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E48" w:rsidRDefault="00AE1671" w:rsidP="00326F8E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r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pict>
          <v:rect id="_x0000_s1027" style="position:absolute;left:0;text-align:left;margin-left:-21.65pt;margin-top:-3.6pt;width:499.75pt;height:695.55pt;z-index:251658240" strokeweight="2.5pt">
            <v:fill opacity="0"/>
          </v:rect>
        </w:pict>
      </w:r>
      <w:bookmarkEnd w:id="0"/>
    </w:p>
    <w:p w:rsidR="00F97E48" w:rsidRDefault="00F97E48" w:rsidP="00326F8E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1A2566" w:rsidRPr="00581DE5" w:rsidRDefault="00326F8E" w:rsidP="00326F8E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81DE5">
        <w:rPr>
          <w:rFonts w:asciiTheme="majorBidi" w:hAnsiTheme="majorBidi" w:cstheme="majorBidi"/>
          <w:b/>
          <w:bCs/>
          <w:sz w:val="24"/>
          <w:szCs w:val="24"/>
        </w:rPr>
        <w:t>Résumé :</w:t>
      </w:r>
    </w:p>
    <w:p w:rsidR="00326F8E" w:rsidRDefault="00F42D53" w:rsidP="004F68D0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Dans cette étude n</w:t>
      </w:r>
      <w:r w:rsidR="00326F8E" w:rsidRPr="00326F8E">
        <w:rPr>
          <w:rFonts w:asciiTheme="majorBidi" w:hAnsiTheme="majorBidi" w:cstheme="majorBidi"/>
          <w:sz w:val="24"/>
          <w:szCs w:val="24"/>
        </w:rPr>
        <w:t xml:space="preserve">ous avons </w:t>
      </w:r>
      <w:r>
        <w:rPr>
          <w:rFonts w:asciiTheme="majorBidi" w:hAnsiTheme="majorBidi" w:cstheme="majorBidi"/>
          <w:sz w:val="24"/>
          <w:szCs w:val="24"/>
        </w:rPr>
        <w:t>extrait les paramètres d'une capacité MOS à partir de la caractéristique courant-tension (I-V) de type</w:t>
      </w:r>
      <w:r w:rsidRPr="00F42D53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Fow</w:t>
      </w:r>
      <w:r w:rsidRPr="00326F8E">
        <w:rPr>
          <w:rFonts w:asciiTheme="majorBidi" w:hAnsiTheme="majorBidi" w:cstheme="majorBidi"/>
          <w:sz w:val="24"/>
          <w:szCs w:val="24"/>
        </w:rPr>
        <w:t>ler-Nordheim</w:t>
      </w:r>
      <w:r>
        <w:rPr>
          <w:rFonts w:asciiTheme="majorBidi" w:hAnsiTheme="majorBidi" w:cstheme="majorBidi"/>
          <w:sz w:val="24"/>
          <w:szCs w:val="24"/>
        </w:rPr>
        <w:t xml:space="preserve"> par la méthode des moindres carrés</w:t>
      </w:r>
      <w:r w:rsidR="00326F8E" w:rsidRPr="00326F8E">
        <w:rPr>
          <w:rFonts w:asciiTheme="majorBidi" w:hAnsiTheme="majorBidi" w:cstheme="majorBidi"/>
          <w:sz w:val="24"/>
          <w:szCs w:val="24"/>
        </w:rPr>
        <w:t xml:space="preserve">. </w:t>
      </w:r>
      <w:r>
        <w:rPr>
          <w:rFonts w:asciiTheme="majorBidi" w:hAnsiTheme="majorBidi" w:cstheme="majorBidi"/>
          <w:sz w:val="24"/>
          <w:szCs w:val="24"/>
        </w:rPr>
        <w:t>D'abord, n</w:t>
      </w:r>
      <w:r w:rsidR="00326F8E" w:rsidRPr="00326F8E">
        <w:rPr>
          <w:rFonts w:asciiTheme="majorBidi" w:hAnsiTheme="majorBidi" w:cstheme="majorBidi"/>
          <w:sz w:val="24"/>
          <w:szCs w:val="24"/>
        </w:rPr>
        <w:t xml:space="preserve">ous avons simulé </w:t>
      </w:r>
      <w:r w:rsidR="00380FB5">
        <w:rPr>
          <w:rFonts w:asciiTheme="majorBidi" w:hAnsiTheme="majorBidi" w:cstheme="majorBidi"/>
          <w:sz w:val="24"/>
          <w:szCs w:val="24"/>
        </w:rPr>
        <w:t>les</w:t>
      </w:r>
      <w:r w:rsidR="00326F8E" w:rsidRPr="00326F8E">
        <w:rPr>
          <w:rFonts w:asciiTheme="majorBidi" w:hAnsiTheme="majorBidi" w:cstheme="majorBidi"/>
          <w:sz w:val="24"/>
          <w:szCs w:val="24"/>
        </w:rPr>
        <w:t xml:space="preserve"> caractéristique</w:t>
      </w:r>
      <w:r w:rsidR="00A2622A">
        <w:rPr>
          <w:rFonts w:asciiTheme="majorBidi" w:hAnsiTheme="majorBidi" w:cstheme="majorBidi"/>
          <w:sz w:val="24"/>
          <w:szCs w:val="24"/>
        </w:rPr>
        <w:t>s</w:t>
      </w:r>
      <w:r w:rsidR="00380FB5">
        <w:rPr>
          <w:rFonts w:asciiTheme="majorBidi" w:hAnsiTheme="majorBidi" w:cstheme="majorBidi"/>
          <w:sz w:val="24"/>
          <w:szCs w:val="24"/>
        </w:rPr>
        <w:t xml:space="preserve"> I-V</w:t>
      </w:r>
      <w:r w:rsidR="00326F8E" w:rsidRPr="00326F8E">
        <w:rPr>
          <w:rFonts w:asciiTheme="majorBidi" w:hAnsiTheme="majorBidi" w:cstheme="majorBidi"/>
          <w:sz w:val="24"/>
          <w:szCs w:val="24"/>
        </w:rPr>
        <w:t xml:space="preserve"> en introduisant les effets de la</w:t>
      </w:r>
      <w:r w:rsidR="004F68D0" w:rsidRPr="004F68D0">
        <w:rPr>
          <w:rFonts w:asciiTheme="majorBidi" w:hAnsiTheme="majorBidi" w:cstheme="majorBidi"/>
          <w:sz w:val="24"/>
          <w:szCs w:val="24"/>
        </w:rPr>
        <w:t xml:space="preserve"> </w:t>
      </w:r>
      <w:r w:rsidR="004F68D0" w:rsidRPr="00326F8E">
        <w:rPr>
          <w:rFonts w:asciiTheme="majorBidi" w:hAnsiTheme="majorBidi" w:cstheme="majorBidi"/>
          <w:sz w:val="24"/>
          <w:szCs w:val="24"/>
        </w:rPr>
        <w:t>tension de bandes plates</w:t>
      </w:r>
      <w:r w:rsidR="004F68D0">
        <w:rPr>
          <w:rFonts w:asciiTheme="majorBidi" w:hAnsiTheme="majorBidi" w:cstheme="majorBidi"/>
          <w:sz w:val="24"/>
          <w:szCs w:val="24"/>
        </w:rPr>
        <w:t>,</w:t>
      </w:r>
      <w:r w:rsidR="00326F8E" w:rsidRPr="00326F8E">
        <w:rPr>
          <w:rFonts w:asciiTheme="majorBidi" w:hAnsiTheme="majorBidi" w:cstheme="majorBidi"/>
          <w:sz w:val="24"/>
          <w:szCs w:val="24"/>
        </w:rPr>
        <w:t xml:space="preserve"> </w:t>
      </w:r>
      <w:r w:rsidR="004F68D0">
        <w:rPr>
          <w:rFonts w:asciiTheme="majorBidi" w:hAnsiTheme="majorBidi" w:cstheme="majorBidi"/>
          <w:sz w:val="24"/>
          <w:szCs w:val="24"/>
        </w:rPr>
        <w:t xml:space="preserve">la </w:t>
      </w:r>
      <w:r w:rsidR="00326F8E" w:rsidRPr="00326F8E">
        <w:rPr>
          <w:rFonts w:asciiTheme="majorBidi" w:hAnsiTheme="majorBidi" w:cstheme="majorBidi"/>
          <w:sz w:val="24"/>
          <w:szCs w:val="24"/>
        </w:rPr>
        <w:t>résistance série</w:t>
      </w:r>
      <w:r w:rsidR="004F68D0">
        <w:rPr>
          <w:rFonts w:asciiTheme="majorBidi" w:hAnsiTheme="majorBidi" w:cstheme="majorBidi"/>
          <w:sz w:val="24"/>
          <w:szCs w:val="24"/>
        </w:rPr>
        <w:t xml:space="preserve"> et</w:t>
      </w:r>
      <w:r w:rsidR="00326F8E" w:rsidRPr="00326F8E">
        <w:rPr>
          <w:rFonts w:asciiTheme="majorBidi" w:hAnsiTheme="majorBidi" w:cstheme="majorBidi"/>
          <w:sz w:val="24"/>
          <w:szCs w:val="24"/>
        </w:rPr>
        <w:t xml:space="preserve"> l’é</w:t>
      </w:r>
      <w:r w:rsidR="004F68D0">
        <w:rPr>
          <w:rFonts w:asciiTheme="majorBidi" w:hAnsiTheme="majorBidi" w:cstheme="majorBidi"/>
          <w:sz w:val="24"/>
          <w:szCs w:val="24"/>
        </w:rPr>
        <w:t>paisseur de la couche d’oxyde</w:t>
      </w:r>
      <w:r w:rsidR="00326F8E" w:rsidRPr="00326F8E">
        <w:rPr>
          <w:rFonts w:asciiTheme="majorBidi" w:hAnsiTheme="majorBidi" w:cstheme="majorBidi"/>
          <w:sz w:val="24"/>
          <w:szCs w:val="24"/>
        </w:rPr>
        <w:t xml:space="preserve">. </w:t>
      </w:r>
      <w:r>
        <w:rPr>
          <w:rFonts w:asciiTheme="majorBidi" w:hAnsiTheme="majorBidi" w:cstheme="majorBidi"/>
          <w:sz w:val="24"/>
          <w:szCs w:val="24"/>
        </w:rPr>
        <w:t xml:space="preserve">En suite, nous avons extrait les trois </w:t>
      </w:r>
      <w:r w:rsidR="004F68D0">
        <w:rPr>
          <w:rFonts w:asciiTheme="majorBidi" w:hAnsiTheme="majorBidi" w:cstheme="majorBidi"/>
          <w:sz w:val="24"/>
          <w:szCs w:val="24"/>
        </w:rPr>
        <w:t>paramètres</w:t>
      </w:r>
      <w:r w:rsidR="00380FB5" w:rsidRPr="00380FB5">
        <w:rPr>
          <w:rFonts w:asciiTheme="majorBidi" w:hAnsiTheme="majorBidi" w:cstheme="majorBidi"/>
          <w:position w:val="-12"/>
          <w:sz w:val="24"/>
          <w:szCs w:val="24"/>
        </w:rPr>
        <w:object w:dxaOrig="2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18pt" o:ole="">
            <v:imagedata r:id="rId6" o:title=""/>
          </v:shape>
          <o:OLEObject Type="Embed" ProgID="Equation.DSMT4" ShapeID="_x0000_i1025" DrawAspect="Content" ObjectID="_1592054904" r:id="rId7"/>
        </w:objec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="00380FB5" w:rsidRPr="00380FB5">
        <w:rPr>
          <w:rFonts w:asciiTheme="majorBidi" w:hAnsiTheme="majorBidi" w:cstheme="majorBidi"/>
          <w:position w:val="-12"/>
          <w:sz w:val="24"/>
          <w:szCs w:val="24"/>
        </w:rPr>
        <w:object w:dxaOrig="320" w:dyaOrig="360">
          <v:shape id="_x0000_i1026" type="#_x0000_t75" style="width:15.75pt;height:18pt" o:ole="">
            <v:imagedata r:id="rId8" o:title=""/>
          </v:shape>
          <o:OLEObject Type="Embed" ProgID="Equation.DSMT4" ShapeID="_x0000_i1026" DrawAspect="Content" ObjectID="_1592054905" r:id="rId9"/>
        </w:object>
      </w:r>
      <w:r w:rsidR="00380FB5">
        <w:rPr>
          <w:rFonts w:asciiTheme="majorBidi" w:hAnsiTheme="majorBidi" w:cstheme="majorBidi"/>
          <w:sz w:val="24"/>
          <w:szCs w:val="24"/>
        </w:rPr>
        <w:t xml:space="preserve">et </w:t>
      </w:r>
      <w:r w:rsidR="00380FB5" w:rsidRPr="00380FB5">
        <w:rPr>
          <w:rFonts w:asciiTheme="majorBidi" w:hAnsiTheme="majorBidi" w:cstheme="majorBidi"/>
          <w:position w:val="-6"/>
          <w:sz w:val="24"/>
          <w:szCs w:val="24"/>
        </w:rPr>
        <w:object w:dxaOrig="460" w:dyaOrig="279">
          <v:shape id="_x0000_i1027" type="#_x0000_t75" style="width:23.25pt;height:14.25pt" o:ole="">
            <v:imagedata r:id="rId10" o:title=""/>
          </v:shape>
          <o:OLEObject Type="Embed" ProgID="Equation.DSMT4" ShapeID="_x0000_i1027" DrawAspect="Content" ObjectID="_1592054906" r:id="rId11"/>
        </w:object>
      </w:r>
      <w:r>
        <w:rPr>
          <w:rFonts w:asciiTheme="majorBidi" w:hAnsiTheme="majorBidi" w:cstheme="majorBidi"/>
          <w:sz w:val="24"/>
          <w:szCs w:val="24"/>
        </w:rPr>
        <w:t xml:space="preserve"> d</w:t>
      </w:r>
      <w:r w:rsidR="0035744E">
        <w:rPr>
          <w:rFonts w:asciiTheme="majorBidi" w:hAnsiTheme="majorBidi" w:cstheme="majorBidi"/>
          <w:sz w:val="24"/>
          <w:szCs w:val="24"/>
        </w:rPr>
        <w:t xml:space="preserve">'une </w:t>
      </w:r>
      <w:r>
        <w:rPr>
          <w:rFonts w:asciiTheme="majorBidi" w:hAnsiTheme="majorBidi" w:cstheme="majorBidi"/>
          <w:sz w:val="24"/>
          <w:szCs w:val="24"/>
        </w:rPr>
        <w:t xml:space="preserve">capacité MOS </w:t>
      </w:r>
      <w:r w:rsidR="00326F8E" w:rsidRPr="00326F8E">
        <w:rPr>
          <w:rFonts w:asciiTheme="majorBidi" w:hAnsiTheme="majorBidi" w:cstheme="majorBidi"/>
          <w:sz w:val="24"/>
          <w:szCs w:val="24"/>
        </w:rPr>
        <w:t>à partir des données</w:t>
      </w:r>
      <w:r w:rsidR="0035744E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r w:rsidRPr="0035744E">
        <w:rPr>
          <w:rFonts w:asciiTheme="majorBidi" w:hAnsiTheme="majorBidi" w:cstheme="majorBidi"/>
          <w:i/>
          <w:iCs/>
          <w:sz w:val="24"/>
          <w:szCs w:val="24"/>
          <w:lang w:bidi="ar-DZ"/>
        </w:rPr>
        <w:t>I-</w:t>
      </w:r>
      <w:proofErr w:type="gramStart"/>
      <w:r w:rsidRPr="0035744E">
        <w:rPr>
          <w:rFonts w:asciiTheme="majorBidi" w:hAnsiTheme="majorBidi" w:cstheme="majorBidi"/>
          <w:i/>
          <w:iCs/>
          <w:sz w:val="24"/>
          <w:szCs w:val="24"/>
          <w:lang w:bidi="ar-DZ"/>
        </w:rPr>
        <w:t>V</w:t>
      </w:r>
      <w:r w:rsidR="000B11CD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0B11CD" w:rsidRPr="000B11CD">
        <w:rPr>
          <w:rFonts w:asciiTheme="majorBidi" w:hAnsiTheme="majorBidi" w:cstheme="majorBidi"/>
          <w:sz w:val="24"/>
          <w:szCs w:val="24"/>
        </w:rPr>
        <w:t xml:space="preserve"> exp</w:t>
      </w:r>
      <w:r w:rsidR="000B11CD">
        <w:rPr>
          <w:rFonts w:asciiTheme="majorBidi" w:hAnsiTheme="majorBidi" w:cstheme="majorBidi"/>
          <w:sz w:val="24"/>
          <w:szCs w:val="24"/>
        </w:rPr>
        <w:t>érimentales</w:t>
      </w:r>
      <w:proofErr w:type="gramEnd"/>
      <w:r w:rsidR="00326F8E" w:rsidRPr="00326F8E">
        <w:rPr>
          <w:rFonts w:asciiTheme="majorBidi" w:hAnsiTheme="majorBidi" w:cstheme="majorBidi"/>
          <w:sz w:val="24"/>
          <w:szCs w:val="24"/>
        </w:rPr>
        <w:t xml:space="preserve"> déjà publiées dans la littérature par la méthode </w:t>
      </w:r>
      <w:r>
        <w:rPr>
          <w:rFonts w:asciiTheme="majorBidi" w:hAnsiTheme="majorBidi" w:cstheme="majorBidi"/>
          <w:sz w:val="24"/>
          <w:szCs w:val="24"/>
        </w:rPr>
        <w:t xml:space="preserve">des moindres carrés. </w:t>
      </w:r>
      <w:r w:rsidR="00380FB5">
        <w:rPr>
          <w:rFonts w:asciiTheme="majorBidi" w:hAnsiTheme="majorBidi" w:cstheme="majorBidi"/>
          <w:sz w:val="24"/>
          <w:szCs w:val="24"/>
        </w:rPr>
        <w:t xml:space="preserve">Les </w:t>
      </w:r>
      <w:r w:rsidR="0035744E">
        <w:rPr>
          <w:rFonts w:asciiTheme="majorBidi" w:hAnsiTheme="majorBidi" w:cstheme="majorBidi"/>
          <w:sz w:val="24"/>
          <w:szCs w:val="24"/>
        </w:rPr>
        <w:t>résultats</w:t>
      </w:r>
      <w:r w:rsidR="00380FB5">
        <w:rPr>
          <w:rFonts w:asciiTheme="majorBidi" w:hAnsiTheme="majorBidi" w:cstheme="majorBidi"/>
          <w:sz w:val="24"/>
          <w:szCs w:val="24"/>
        </w:rPr>
        <w:t xml:space="preserve"> sont comparés avec la méthode </w:t>
      </w:r>
      <w:r w:rsidR="00326F8E" w:rsidRPr="00326F8E">
        <w:rPr>
          <w:rFonts w:asciiTheme="majorBidi" w:hAnsiTheme="majorBidi" w:cstheme="majorBidi"/>
          <w:sz w:val="24"/>
          <w:szCs w:val="24"/>
        </w:rPr>
        <w:t>classique et la méthode du point d’intersection</w:t>
      </w:r>
      <w:r w:rsidR="00380FB5">
        <w:rPr>
          <w:rFonts w:asciiTheme="majorBidi" w:hAnsiTheme="majorBidi" w:cstheme="majorBidi"/>
          <w:sz w:val="24"/>
          <w:szCs w:val="24"/>
        </w:rPr>
        <w:t>.</w:t>
      </w:r>
      <w:r w:rsidR="00326F8E" w:rsidRPr="00326F8E">
        <w:rPr>
          <w:rFonts w:asciiTheme="majorBidi" w:hAnsiTheme="majorBidi" w:cstheme="majorBidi"/>
          <w:sz w:val="24"/>
          <w:szCs w:val="24"/>
        </w:rPr>
        <w:t xml:space="preserve"> </w:t>
      </w:r>
      <w:r w:rsidR="0035744E">
        <w:rPr>
          <w:rFonts w:asciiTheme="majorBidi" w:hAnsiTheme="majorBidi" w:cstheme="majorBidi"/>
          <w:sz w:val="24"/>
          <w:szCs w:val="24"/>
        </w:rPr>
        <w:t>La méthode des moindres carrés est plus efficace et plus précise</w:t>
      </w:r>
      <w:r w:rsidR="00326F8E" w:rsidRPr="00326F8E">
        <w:rPr>
          <w:rFonts w:asciiTheme="majorBidi" w:hAnsiTheme="majorBidi" w:cstheme="majorBidi"/>
          <w:sz w:val="24"/>
          <w:szCs w:val="24"/>
        </w:rPr>
        <w:t xml:space="preserve">. </w:t>
      </w:r>
      <w:r w:rsidR="00316388">
        <w:rPr>
          <w:rFonts w:asciiTheme="majorBidi" w:hAnsiTheme="majorBidi" w:cstheme="majorBidi"/>
          <w:sz w:val="24"/>
          <w:szCs w:val="24"/>
        </w:rPr>
        <w:t xml:space="preserve">Dans cette étude nous avons trouvé que </w:t>
      </w:r>
      <w:r w:rsidR="00380FB5">
        <w:rPr>
          <w:rFonts w:asciiTheme="majorBidi" w:hAnsiTheme="majorBidi" w:cstheme="majorBidi"/>
          <w:sz w:val="24"/>
          <w:szCs w:val="24"/>
        </w:rPr>
        <w:t xml:space="preserve">lorsque la surface </w:t>
      </w:r>
      <w:r w:rsidR="00380FB5" w:rsidRPr="00326F8E">
        <w:rPr>
          <w:rFonts w:asciiTheme="majorBidi" w:hAnsiTheme="majorBidi" w:cstheme="majorBidi"/>
          <w:sz w:val="24"/>
          <w:szCs w:val="24"/>
        </w:rPr>
        <w:t>de grille</w:t>
      </w:r>
      <w:r w:rsidR="00380FB5">
        <w:rPr>
          <w:rFonts w:asciiTheme="majorBidi" w:hAnsiTheme="majorBidi" w:cstheme="majorBidi"/>
          <w:sz w:val="24"/>
          <w:szCs w:val="24"/>
        </w:rPr>
        <w:t xml:space="preserve"> augmente, </w:t>
      </w:r>
      <w:r w:rsidR="00316388">
        <w:rPr>
          <w:rFonts w:asciiTheme="majorBidi" w:hAnsiTheme="majorBidi" w:cstheme="majorBidi"/>
          <w:sz w:val="24"/>
          <w:szCs w:val="24"/>
        </w:rPr>
        <w:t>l</w:t>
      </w:r>
      <w:r w:rsidR="00326F8E" w:rsidRPr="00326F8E">
        <w:rPr>
          <w:rFonts w:asciiTheme="majorBidi" w:hAnsiTheme="majorBidi" w:cstheme="majorBidi"/>
          <w:sz w:val="24"/>
          <w:szCs w:val="24"/>
        </w:rPr>
        <w:t xml:space="preserve">a </w:t>
      </w:r>
      <w:r w:rsidR="00581DE5">
        <w:rPr>
          <w:rFonts w:asciiTheme="majorBidi" w:hAnsiTheme="majorBidi" w:cstheme="majorBidi"/>
          <w:sz w:val="24"/>
          <w:szCs w:val="24"/>
        </w:rPr>
        <w:t xml:space="preserve">hauteur de barrière </w:t>
      </w:r>
      <w:r w:rsidR="00326F8E" w:rsidRPr="00326F8E">
        <w:rPr>
          <w:rFonts w:asciiTheme="majorBidi" w:hAnsiTheme="majorBidi" w:cstheme="majorBidi"/>
          <w:sz w:val="24"/>
          <w:szCs w:val="24"/>
        </w:rPr>
        <w:t xml:space="preserve"> augmente légèrement</w:t>
      </w:r>
      <w:r w:rsidR="0035744E">
        <w:rPr>
          <w:rFonts w:asciiTheme="majorBidi" w:hAnsiTheme="majorBidi" w:cstheme="majorBidi"/>
          <w:sz w:val="24"/>
          <w:szCs w:val="24"/>
        </w:rPr>
        <w:t xml:space="preserve"> d'une variation exponentielle</w:t>
      </w:r>
      <w:r w:rsidR="00380FB5">
        <w:rPr>
          <w:rFonts w:asciiTheme="majorBidi" w:hAnsiTheme="majorBidi" w:cstheme="majorBidi"/>
          <w:sz w:val="24"/>
          <w:szCs w:val="24"/>
        </w:rPr>
        <w:t>.</w:t>
      </w:r>
      <w:r w:rsidR="00326F8E" w:rsidRPr="00326F8E">
        <w:rPr>
          <w:rFonts w:asciiTheme="majorBidi" w:hAnsiTheme="majorBidi" w:cstheme="majorBidi"/>
          <w:sz w:val="24"/>
          <w:szCs w:val="24"/>
        </w:rPr>
        <w:t xml:space="preserve"> </w:t>
      </w:r>
    </w:p>
    <w:p w:rsidR="00326F8E" w:rsidRPr="00581DE5" w:rsidRDefault="00326F8E" w:rsidP="00326F8E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581DE5">
        <w:rPr>
          <w:rFonts w:asciiTheme="majorBidi" w:hAnsiTheme="majorBidi" w:cstheme="majorBidi"/>
          <w:b/>
          <w:bCs/>
          <w:sz w:val="24"/>
          <w:szCs w:val="24"/>
          <w:lang w:val="en-US"/>
        </w:rPr>
        <w:t>Abstract:</w:t>
      </w:r>
    </w:p>
    <w:p w:rsidR="00581DE5" w:rsidRPr="001E6A87" w:rsidRDefault="00620E87" w:rsidP="00F97E48">
      <w:pPr>
        <w:autoSpaceDE w:val="0"/>
        <w:autoSpaceDN w:val="0"/>
        <w:adjustRightInd w:val="0"/>
        <w:spacing w:after="0" w:line="360" w:lineRule="auto"/>
        <w:jc w:val="both"/>
        <w:rPr>
          <w:rFonts w:ascii="AdvGulliv-R" w:hAnsi="AdvGulliv-R" w:cs="AdvGulliv-R"/>
          <w:sz w:val="16"/>
          <w:szCs w:val="16"/>
          <w:lang w:val="en-US" w:bidi="ar-DZ"/>
        </w:rPr>
      </w:pPr>
      <w:r w:rsidRPr="00620E87">
        <w:rPr>
          <w:rFonts w:asciiTheme="majorBidi" w:hAnsiTheme="majorBidi" w:cstheme="majorBidi"/>
          <w:sz w:val="24"/>
          <w:szCs w:val="24"/>
          <w:lang w:val="en-US"/>
        </w:rPr>
        <w:t xml:space="preserve">In this </w:t>
      </w:r>
      <w:proofErr w:type="spellStart"/>
      <w:r w:rsidRPr="00620E87">
        <w:rPr>
          <w:rFonts w:asciiTheme="majorBidi" w:hAnsiTheme="majorBidi" w:cstheme="majorBidi"/>
          <w:sz w:val="24"/>
          <w:szCs w:val="24"/>
          <w:lang w:val="en-US"/>
        </w:rPr>
        <w:t>st</w:t>
      </w:r>
      <w:proofErr w:type="spellEnd"/>
      <w:r w:rsidRPr="00620E87">
        <w:rPr>
          <w:rFonts w:asciiTheme="majorBidi" w:hAnsiTheme="majorBidi" w:cstheme="majorBidi"/>
          <w:sz w:val="24"/>
          <w:szCs w:val="24"/>
          <w:rtl/>
          <w:lang w:val="en-US" w:bidi="ar-DZ"/>
        </w:rPr>
        <w:t>u</w:t>
      </w:r>
      <w:proofErr w:type="spellStart"/>
      <w:r w:rsidRPr="00620E87">
        <w:rPr>
          <w:rFonts w:asciiTheme="majorBidi" w:hAnsiTheme="majorBidi" w:cstheme="majorBidi"/>
          <w:sz w:val="24"/>
          <w:szCs w:val="24"/>
          <w:lang w:val="en-US"/>
        </w:rPr>
        <w:t>dy</w:t>
      </w:r>
      <w:proofErr w:type="spellEnd"/>
      <w:r w:rsidRPr="00620E87">
        <w:rPr>
          <w:rFonts w:asciiTheme="majorBidi" w:hAnsiTheme="majorBidi" w:cstheme="majorBidi"/>
          <w:sz w:val="24"/>
          <w:szCs w:val="24"/>
          <w:rtl/>
          <w:lang w:val="en-US" w:bidi="ar-DZ"/>
        </w:rPr>
        <w:t xml:space="preserve"> </w:t>
      </w:r>
      <w:r w:rsidRPr="00620E87">
        <w:rPr>
          <w:rFonts w:asciiTheme="majorBidi" w:hAnsiTheme="majorBidi" w:cstheme="majorBidi"/>
          <w:sz w:val="24"/>
          <w:szCs w:val="24"/>
          <w:lang w:val="en-US" w:bidi="ar-DZ"/>
        </w:rPr>
        <w:t>we</w:t>
      </w:r>
      <w:r w:rsidR="00326F8E" w:rsidRPr="00620E87">
        <w:rPr>
          <w:rFonts w:asciiTheme="majorBidi" w:hAnsiTheme="majorBidi" w:cstheme="majorBidi"/>
          <w:sz w:val="24"/>
          <w:szCs w:val="24"/>
          <w:lang w:val="en-US"/>
        </w:rPr>
        <w:t xml:space="preserve"> have </w:t>
      </w:r>
      <w:r w:rsidRPr="00620E87">
        <w:rPr>
          <w:rFonts w:asciiTheme="majorBidi" w:hAnsiTheme="majorBidi" w:cstheme="majorBidi"/>
          <w:sz w:val="24"/>
          <w:szCs w:val="24"/>
          <w:lang w:val="en-US" w:bidi="ar-DZ"/>
        </w:rPr>
        <w:t xml:space="preserve">extracted </w:t>
      </w:r>
      <w:r w:rsidRPr="00620E87">
        <w:rPr>
          <w:rFonts w:asciiTheme="majorBidi" w:hAnsiTheme="majorBidi" w:cstheme="majorBidi"/>
          <w:sz w:val="24"/>
          <w:szCs w:val="24"/>
          <w:rtl/>
          <w:lang w:val="en-US" w:bidi="ar-DZ"/>
        </w:rPr>
        <w:t>t</w:t>
      </w:r>
      <w:r w:rsidRPr="00620E87">
        <w:rPr>
          <w:rFonts w:asciiTheme="majorBidi" w:hAnsiTheme="majorBidi" w:cstheme="majorBidi"/>
          <w:sz w:val="24"/>
          <w:szCs w:val="24"/>
          <w:lang w:val="en-US" w:bidi="ar-DZ"/>
        </w:rPr>
        <w:t>he parameters of MOS capacitor from Fowler-Nordheim current-tension characteristic (I-V)</w:t>
      </w:r>
      <w:r w:rsidRPr="00620E87">
        <w:rPr>
          <w:rFonts w:asciiTheme="majorBidi" w:hAnsiTheme="majorBidi" w:cstheme="majorBidi"/>
          <w:sz w:val="24"/>
          <w:szCs w:val="24"/>
          <w:rtl/>
          <w:lang w:val="en-US" w:bidi="ar-DZ"/>
        </w:rPr>
        <w:t xml:space="preserve"> </w:t>
      </w:r>
      <w:r w:rsidRPr="00620E87">
        <w:rPr>
          <w:rFonts w:asciiTheme="majorBidi" w:hAnsiTheme="majorBidi" w:cstheme="majorBidi"/>
          <w:sz w:val="24"/>
          <w:szCs w:val="24"/>
          <w:lang w:val="en-US" w:bidi="ar-DZ"/>
        </w:rPr>
        <w:t xml:space="preserve">by </w:t>
      </w:r>
      <w:r w:rsidRPr="00620E87">
        <w:rPr>
          <w:rFonts w:asciiTheme="majorBidi" w:hAnsiTheme="majorBidi" w:cstheme="majorBidi"/>
          <w:sz w:val="24"/>
          <w:szCs w:val="24"/>
          <w:lang w:val="en-US"/>
        </w:rPr>
        <w:t>the least square</w:t>
      </w:r>
      <w:r w:rsidRPr="00620E87">
        <w:rPr>
          <w:rFonts w:asciiTheme="majorBidi" w:hAnsiTheme="majorBidi" w:cstheme="majorBidi"/>
          <w:sz w:val="24"/>
          <w:szCs w:val="24"/>
          <w:rtl/>
          <w:lang w:val="en-US" w:bidi="ar-DZ"/>
        </w:rPr>
        <w:t xml:space="preserve"> </w:t>
      </w:r>
      <w:r w:rsidR="001E6A87">
        <w:rPr>
          <w:rFonts w:asciiTheme="majorBidi" w:hAnsiTheme="majorBidi" w:cstheme="majorBidi"/>
          <w:sz w:val="24"/>
          <w:szCs w:val="24"/>
          <w:lang w:val="en-US"/>
        </w:rPr>
        <w:t>method</w:t>
      </w:r>
      <w:r w:rsidR="00326F8E" w:rsidRPr="00620E87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F</w:t>
      </w:r>
      <w:proofErr w:type="spellStart"/>
      <w:r>
        <w:rPr>
          <w:rFonts w:asciiTheme="majorBidi" w:hAnsiTheme="majorBidi" w:cstheme="majorBidi" w:hint="cs"/>
          <w:sz w:val="24"/>
          <w:szCs w:val="24"/>
          <w:lang w:val="en-US" w:bidi="ar-DZ"/>
        </w:rPr>
        <w:t>irst</w:t>
      </w:r>
      <w:proofErr w:type="spellEnd"/>
      <w:r>
        <w:rPr>
          <w:rFonts w:asciiTheme="majorBidi" w:hAnsiTheme="majorBidi" w:cstheme="majorBidi" w:hint="cs"/>
          <w:sz w:val="24"/>
          <w:szCs w:val="24"/>
          <w:lang w:val="en-US" w:bidi="ar-DZ"/>
        </w:rPr>
        <w:t xml:space="preserve">, </w:t>
      </w:r>
      <w:r>
        <w:rPr>
          <w:rFonts w:asciiTheme="majorBidi" w:hAnsiTheme="majorBidi" w:cstheme="majorBidi" w:hint="cs"/>
          <w:sz w:val="24"/>
          <w:szCs w:val="24"/>
          <w:rtl/>
          <w:lang w:val="en-US"/>
        </w:rPr>
        <w:t>w</w:t>
      </w:r>
      <w:proofErr w:type="spellStart"/>
      <w:r w:rsidR="00326F8E" w:rsidRPr="00620E87">
        <w:rPr>
          <w:rFonts w:asciiTheme="majorBidi" w:hAnsiTheme="majorBidi" w:cstheme="majorBidi"/>
          <w:sz w:val="24"/>
          <w:szCs w:val="24"/>
          <w:lang w:val="en-US"/>
        </w:rPr>
        <w:t>e</w:t>
      </w:r>
      <w:proofErr w:type="spellEnd"/>
      <w:r w:rsidR="00326F8E" w:rsidRPr="00620E8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620E87">
        <w:rPr>
          <w:rFonts w:asciiTheme="majorBidi" w:hAnsiTheme="majorBidi" w:cstheme="majorBidi"/>
          <w:sz w:val="24"/>
          <w:szCs w:val="24"/>
          <w:lang w:val="en-US" w:bidi="ar-DZ"/>
        </w:rPr>
        <w:t xml:space="preserve">have </w:t>
      </w:r>
      <w:r w:rsidR="00A2622A">
        <w:rPr>
          <w:rFonts w:asciiTheme="majorBidi" w:hAnsiTheme="majorBidi" w:cstheme="majorBidi"/>
          <w:sz w:val="24"/>
          <w:szCs w:val="24"/>
          <w:lang w:val="en-US"/>
        </w:rPr>
        <w:t>simulated the</w:t>
      </w:r>
      <w:r w:rsidR="00A2622A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</w:t>
      </w:r>
      <w:r w:rsidR="00A2622A">
        <w:rPr>
          <w:rFonts w:asciiTheme="majorBidi" w:hAnsiTheme="majorBidi" w:cstheme="majorBidi"/>
          <w:sz w:val="24"/>
          <w:szCs w:val="24"/>
          <w:lang w:val="en-US" w:bidi="ar-DZ"/>
        </w:rPr>
        <w:t>I-V</w:t>
      </w:r>
      <w:r w:rsidR="00A2622A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</w:t>
      </w:r>
      <w:r w:rsidR="00326F8E" w:rsidRPr="00620E87">
        <w:rPr>
          <w:rFonts w:asciiTheme="majorBidi" w:hAnsiTheme="majorBidi" w:cstheme="majorBidi"/>
          <w:sz w:val="24"/>
          <w:szCs w:val="24"/>
          <w:lang w:val="en-US"/>
        </w:rPr>
        <w:t>characteristic</w:t>
      </w:r>
      <w:r w:rsidR="008F5F08" w:rsidRPr="00620E87">
        <w:rPr>
          <w:rFonts w:asciiTheme="majorBidi" w:hAnsiTheme="majorBidi" w:cstheme="majorBidi"/>
          <w:sz w:val="24"/>
          <w:szCs w:val="24"/>
          <w:lang w:val="en-US"/>
        </w:rPr>
        <w:t>s</w:t>
      </w:r>
      <w:r w:rsidR="00326F8E" w:rsidRPr="00620E87">
        <w:rPr>
          <w:rFonts w:asciiTheme="majorBidi" w:hAnsiTheme="majorBidi" w:cstheme="majorBidi"/>
          <w:sz w:val="24"/>
          <w:szCs w:val="24"/>
          <w:lang w:val="en-US"/>
        </w:rPr>
        <w:t xml:space="preserve"> by</w:t>
      </w:r>
      <w:r w:rsidR="00326F8E" w:rsidRPr="00581DE5">
        <w:rPr>
          <w:rFonts w:asciiTheme="majorBidi" w:hAnsiTheme="majorBidi" w:cstheme="majorBidi"/>
          <w:sz w:val="24"/>
          <w:szCs w:val="24"/>
          <w:lang w:val="en-US"/>
        </w:rPr>
        <w:t xml:space="preserve"> introducing the effects of </w:t>
      </w:r>
      <w:r w:rsidR="00A2622A" w:rsidRPr="00581DE5">
        <w:rPr>
          <w:rFonts w:asciiTheme="majorBidi" w:hAnsiTheme="majorBidi" w:cstheme="majorBidi"/>
          <w:sz w:val="24"/>
          <w:szCs w:val="24"/>
          <w:lang w:val="en-US"/>
        </w:rPr>
        <w:t>the vol</w:t>
      </w:r>
      <w:r w:rsidR="00A2622A">
        <w:rPr>
          <w:rFonts w:asciiTheme="majorBidi" w:hAnsiTheme="majorBidi" w:cstheme="majorBidi"/>
          <w:sz w:val="24"/>
          <w:szCs w:val="24"/>
          <w:lang w:val="en-US"/>
        </w:rPr>
        <w:t>tage of flat band</w:t>
      </w:r>
      <w:r w:rsidR="00A2622A" w:rsidRPr="00A2622A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="00326F8E" w:rsidRPr="00581DE5">
        <w:rPr>
          <w:rFonts w:asciiTheme="majorBidi" w:hAnsiTheme="majorBidi" w:cstheme="majorBidi"/>
          <w:sz w:val="24"/>
          <w:szCs w:val="24"/>
          <w:lang w:val="en-US"/>
        </w:rPr>
        <w:t>the series resistance</w:t>
      </w:r>
      <w:r w:rsidR="00A2622A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</w:t>
      </w:r>
      <w:r w:rsidR="00A2622A">
        <w:rPr>
          <w:rFonts w:asciiTheme="majorBidi" w:hAnsiTheme="majorBidi" w:cstheme="majorBidi" w:hint="cs"/>
          <w:sz w:val="24"/>
          <w:szCs w:val="24"/>
          <w:lang w:val="en-US" w:bidi="ar-DZ"/>
        </w:rPr>
        <w:t xml:space="preserve">and </w:t>
      </w:r>
      <w:r w:rsidR="00326F8E" w:rsidRPr="00581DE5">
        <w:rPr>
          <w:rFonts w:asciiTheme="majorBidi" w:hAnsiTheme="majorBidi" w:cstheme="majorBidi"/>
          <w:sz w:val="24"/>
          <w:szCs w:val="24"/>
          <w:lang w:val="en-US"/>
        </w:rPr>
        <w:t>the thickness of the oxide laye</w:t>
      </w:r>
      <w:r w:rsidR="00A2622A">
        <w:rPr>
          <w:rFonts w:asciiTheme="majorBidi" w:hAnsiTheme="majorBidi" w:cstheme="majorBidi"/>
          <w:sz w:val="24"/>
          <w:szCs w:val="24"/>
          <w:lang w:val="en-US"/>
        </w:rPr>
        <w:t>r</w:t>
      </w:r>
      <w:r w:rsidR="00326F8E" w:rsidRPr="00581DE5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r w:rsidR="00A2622A" w:rsidRPr="00A2622A">
        <w:rPr>
          <w:rFonts w:asciiTheme="majorBidi" w:hAnsiTheme="majorBidi" w:cstheme="majorBidi"/>
          <w:sz w:val="24"/>
          <w:szCs w:val="24"/>
          <w:lang w:val="en-US" w:bidi="ar-DZ"/>
        </w:rPr>
        <w:t>Then, we have e</w:t>
      </w:r>
      <w:r w:rsidR="001E6A87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x</w:t>
      </w:r>
      <w:proofErr w:type="spellStart"/>
      <w:r w:rsidR="00A2622A" w:rsidRPr="00A2622A">
        <w:rPr>
          <w:rFonts w:asciiTheme="majorBidi" w:hAnsiTheme="majorBidi" w:cstheme="majorBidi"/>
          <w:sz w:val="24"/>
          <w:szCs w:val="24"/>
          <w:lang w:val="en-US" w:bidi="ar-DZ"/>
        </w:rPr>
        <w:t>tracted</w:t>
      </w:r>
      <w:proofErr w:type="spellEnd"/>
      <w:r w:rsidR="00A2622A" w:rsidRPr="00A2622A">
        <w:rPr>
          <w:rFonts w:asciiTheme="majorBidi" w:hAnsiTheme="majorBidi" w:cstheme="majorBidi"/>
          <w:sz w:val="24"/>
          <w:szCs w:val="24"/>
          <w:lang w:val="en-US" w:bidi="ar-DZ"/>
        </w:rPr>
        <w:t xml:space="preserve"> the tree parameters</w:t>
      </w:r>
      <w:r w:rsidR="00A2622A" w:rsidRPr="00380FB5">
        <w:rPr>
          <w:rFonts w:asciiTheme="majorBidi" w:hAnsiTheme="majorBidi" w:cstheme="majorBidi"/>
          <w:position w:val="-12"/>
          <w:sz w:val="24"/>
          <w:szCs w:val="24"/>
        </w:rPr>
        <w:object w:dxaOrig="260" w:dyaOrig="360">
          <v:shape id="_x0000_i1028" type="#_x0000_t75" style="width:12.75pt;height:18pt" o:ole="">
            <v:imagedata r:id="rId6" o:title=""/>
          </v:shape>
          <o:OLEObject Type="Embed" ProgID="Equation.DSMT4" ShapeID="_x0000_i1028" DrawAspect="Content" ObjectID="_1592054907" r:id="rId12"/>
        </w:object>
      </w:r>
      <w:r w:rsidR="00A2622A" w:rsidRPr="00A2622A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="00A2622A" w:rsidRPr="00380FB5">
        <w:rPr>
          <w:rFonts w:asciiTheme="majorBidi" w:hAnsiTheme="majorBidi" w:cstheme="majorBidi"/>
          <w:position w:val="-12"/>
          <w:sz w:val="24"/>
          <w:szCs w:val="24"/>
        </w:rPr>
        <w:object w:dxaOrig="320" w:dyaOrig="360">
          <v:shape id="_x0000_i1029" type="#_x0000_t75" style="width:15.75pt;height:18pt" o:ole="">
            <v:imagedata r:id="rId8" o:title=""/>
          </v:shape>
          <o:OLEObject Type="Embed" ProgID="Equation.DSMT4" ShapeID="_x0000_i1029" DrawAspect="Content" ObjectID="_1592054908" r:id="rId13"/>
        </w:object>
      </w:r>
      <w:proofErr w:type="gramStart"/>
      <w:r w:rsidR="00A2622A" w:rsidRPr="00A2622A">
        <w:rPr>
          <w:rFonts w:asciiTheme="majorBidi" w:hAnsiTheme="majorBidi" w:cstheme="majorBidi"/>
          <w:sz w:val="24"/>
          <w:szCs w:val="24"/>
          <w:lang w:val="en-US"/>
        </w:rPr>
        <w:t>et</w:t>
      </w:r>
      <w:proofErr w:type="gramEnd"/>
      <w:r w:rsidR="00A2622A" w:rsidRPr="00A2622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A2622A" w:rsidRPr="00380FB5">
        <w:rPr>
          <w:rFonts w:asciiTheme="majorBidi" w:hAnsiTheme="majorBidi" w:cstheme="majorBidi"/>
          <w:position w:val="-6"/>
          <w:sz w:val="24"/>
          <w:szCs w:val="24"/>
        </w:rPr>
        <w:object w:dxaOrig="460" w:dyaOrig="279">
          <v:shape id="_x0000_i1030" type="#_x0000_t75" style="width:23.25pt;height:14.25pt" o:ole="">
            <v:imagedata r:id="rId10" o:title=""/>
          </v:shape>
          <o:OLEObject Type="Embed" ProgID="Equation.DSMT4" ShapeID="_x0000_i1030" DrawAspect="Content" ObjectID="_1592054909" r:id="rId14"/>
        </w:object>
      </w:r>
      <w:r w:rsidR="00A2622A" w:rsidRPr="00A2622A">
        <w:rPr>
          <w:rFonts w:asciiTheme="majorBidi" w:hAnsiTheme="majorBidi" w:cstheme="majorBidi"/>
          <w:sz w:val="24"/>
          <w:szCs w:val="24"/>
          <w:lang w:val="en-US" w:bidi="ar-DZ"/>
        </w:rPr>
        <w:t xml:space="preserve">of one MOS capacitor from </w:t>
      </w:r>
      <w:r w:rsidR="00A2622A">
        <w:rPr>
          <w:rFonts w:asciiTheme="majorBidi" w:hAnsiTheme="majorBidi" w:cstheme="majorBidi"/>
          <w:sz w:val="24"/>
          <w:szCs w:val="24"/>
          <w:lang w:val="en-US"/>
        </w:rPr>
        <w:t xml:space="preserve">experimental </w:t>
      </w:r>
      <w:r w:rsidR="00A2622A" w:rsidRPr="00581DE5">
        <w:rPr>
          <w:rFonts w:asciiTheme="majorBidi" w:hAnsiTheme="majorBidi" w:cstheme="majorBidi"/>
          <w:sz w:val="24"/>
          <w:szCs w:val="24"/>
          <w:lang w:val="en-US"/>
        </w:rPr>
        <w:t xml:space="preserve">data </w:t>
      </w:r>
      <w:r w:rsidR="00A2622A" w:rsidRPr="00A2622A">
        <w:rPr>
          <w:rFonts w:asciiTheme="majorBidi" w:hAnsiTheme="majorBidi" w:cstheme="majorBidi"/>
          <w:sz w:val="24"/>
          <w:szCs w:val="24"/>
          <w:lang w:val="en-US" w:bidi="ar-DZ"/>
        </w:rPr>
        <w:t xml:space="preserve">I-V </w:t>
      </w:r>
      <w:r w:rsidR="00A2622A" w:rsidRPr="00581DE5">
        <w:rPr>
          <w:rFonts w:asciiTheme="majorBidi" w:hAnsiTheme="majorBidi" w:cstheme="majorBidi"/>
          <w:sz w:val="24"/>
          <w:szCs w:val="24"/>
          <w:lang w:val="en-US"/>
        </w:rPr>
        <w:t>previously published in the literature</w:t>
      </w:r>
      <w:r w:rsidR="00A2622A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</w:t>
      </w:r>
      <w:r w:rsidR="00A2622A">
        <w:rPr>
          <w:rFonts w:asciiTheme="majorBidi" w:hAnsiTheme="majorBidi" w:cstheme="majorBidi" w:hint="cs"/>
          <w:sz w:val="24"/>
          <w:szCs w:val="24"/>
          <w:lang w:val="en-US" w:bidi="ar-DZ"/>
        </w:rPr>
        <w:t xml:space="preserve">by </w:t>
      </w:r>
      <w:r w:rsidR="00A2622A" w:rsidRPr="00620E87">
        <w:rPr>
          <w:rFonts w:asciiTheme="majorBidi" w:hAnsiTheme="majorBidi" w:cstheme="majorBidi"/>
          <w:sz w:val="24"/>
          <w:szCs w:val="24"/>
          <w:lang w:val="en-US"/>
        </w:rPr>
        <w:t>the least square</w:t>
      </w:r>
      <w:r w:rsidR="00A2622A" w:rsidRPr="00620E87">
        <w:rPr>
          <w:rFonts w:asciiTheme="majorBidi" w:hAnsiTheme="majorBidi" w:cstheme="majorBidi"/>
          <w:sz w:val="24"/>
          <w:szCs w:val="24"/>
          <w:rtl/>
          <w:lang w:val="en-US" w:bidi="ar-DZ"/>
        </w:rPr>
        <w:t xml:space="preserve"> </w:t>
      </w:r>
      <w:r w:rsidR="00A2622A" w:rsidRPr="00620E87">
        <w:rPr>
          <w:rFonts w:asciiTheme="majorBidi" w:hAnsiTheme="majorBidi" w:cstheme="majorBidi"/>
          <w:sz w:val="24"/>
          <w:szCs w:val="24"/>
          <w:lang w:val="en-US"/>
        </w:rPr>
        <w:t>method</w:t>
      </w:r>
      <w:r w:rsidR="00A2622A" w:rsidRPr="00A2622A">
        <w:rPr>
          <w:rFonts w:asciiTheme="majorBidi" w:hAnsiTheme="majorBidi" w:cstheme="majorBidi"/>
          <w:sz w:val="24"/>
          <w:szCs w:val="24"/>
          <w:lang w:val="en-US"/>
        </w:rPr>
        <w:t>.</w:t>
      </w:r>
      <w:r w:rsidR="00A2622A" w:rsidRPr="00A2622A">
        <w:rPr>
          <w:rFonts w:asciiTheme="majorBidi" w:hAnsiTheme="majorBidi" w:cstheme="majorBidi"/>
          <w:sz w:val="24"/>
          <w:szCs w:val="24"/>
          <w:lang w:val="en-US" w:bidi="ar-DZ"/>
        </w:rPr>
        <w:t xml:space="preserve">  The results have been compared with </w:t>
      </w:r>
      <w:r w:rsidR="00326F8E" w:rsidRPr="00581DE5">
        <w:rPr>
          <w:rFonts w:asciiTheme="majorBidi" w:hAnsiTheme="majorBidi" w:cstheme="majorBidi"/>
          <w:sz w:val="24"/>
          <w:szCs w:val="24"/>
          <w:lang w:val="en-US"/>
        </w:rPr>
        <w:t>the conventional and intersection</w:t>
      </w:r>
      <w:r w:rsidR="008F5F08" w:rsidRPr="00581DE5">
        <w:rPr>
          <w:rFonts w:asciiTheme="majorBidi" w:hAnsiTheme="majorBidi" w:cstheme="majorBidi"/>
          <w:sz w:val="24"/>
          <w:szCs w:val="24"/>
          <w:lang w:val="en-US"/>
        </w:rPr>
        <w:t xml:space="preserve"> point</w:t>
      </w:r>
      <w:r w:rsidR="00A2622A" w:rsidRPr="00A2622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A2622A" w:rsidRPr="00581DE5">
        <w:rPr>
          <w:rFonts w:asciiTheme="majorBidi" w:hAnsiTheme="majorBidi" w:cstheme="majorBidi"/>
          <w:sz w:val="24"/>
          <w:szCs w:val="24"/>
          <w:lang w:val="en-US"/>
        </w:rPr>
        <w:t>method</w:t>
      </w:r>
      <w:r w:rsidR="00A2622A" w:rsidRPr="00A2622A">
        <w:rPr>
          <w:rFonts w:asciiTheme="majorBidi" w:hAnsiTheme="majorBidi" w:cstheme="majorBidi"/>
          <w:sz w:val="24"/>
          <w:szCs w:val="24"/>
          <w:lang w:val="en-US" w:bidi="ar-DZ"/>
        </w:rPr>
        <w:t>s.</w:t>
      </w:r>
      <w:r w:rsidR="001E6A87">
        <w:rPr>
          <w:rFonts w:asciiTheme="majorBidi" w:hAnsiTheme="majorBidi" w:cstheme="majorBidi"/>
          <w:sz w:val="24"/>
          <w:szCs w:val="24"/>
          <w:lang w:val="en-US" w:bidi="ar-DZ"/>
        </w:rPr>
        <w:t xml:space="preserve"> </w:t>
      </w:r>
      <w:r w:rsidR="001E6A87" w:rsidRPr="001E6A87">
        <w:rPr>
          <w:rFonts w:asciiTheme="majorBidi" w:hAnsiTheme="majorBidi" w:cstheme="majorBidi"/>
          <w:sz w:val="24"/>
          <w:szCs w:val="24"/>
          <w:lang w:val="en-US" w:bidi="ar-DZ"/>
        </w:rPr>
        <w:t xml:space="preserve">The </w:t>
      </w:r>
      <w:r w:rsidR="001E6A87" w:rsidRPr="00620E87">
        <w:rPr>
          <w:rFonts w:asciiTheme="majorBidi" w:hAnsiTheme="majorBidi" w:cstheme="majorBidi"/>
          <w:sz w:val="24"/>
          <w:szCs w:val="24"/>
          <w:lang w:val="en-US"/>
        </w:rPr>
        <w:t>least square</w:t>
      </w:r>
      <w:r w:rsidR="001E6A87" w:rsidRPr="00620E87">
        <w:rPr>
          <w:rFonts w:asciiTheme="majorBidi" w:hAnsiTheme="majorBidi" w:cstheme="majorBidi"/>
          <w:sz w:val="24"/>
          <w:szCs w:val="24"/>
          <w:rtl/>
          <w:lang w:val="en-US" w:bidi="ar-DZ"/>
        </w:rPr>
        <w:t xml:space="preserve"> </w:t>
      </w:r>
      <w:r w:rsidR="001E6A87" w:rsidRPr="00620E87">
        <w:rPr>
          <w:rFonts w:asciiTheme="majorBidi" w:hAnsiTheme="majorBidi" w:cstheme="majorBidi"/>
          <w:sz w:val="24"/>
          <w:szCs w:val="24"/>
          <w:lang w:val="en-US"/>
        </w:rPr>
        <w:t>method</w:t>
      </w:r>
      <w:r w:rsidR="001E6A87" w:rsidRPr="001E6A8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1E6A87">
        <w:rPr>
          <w:rFonts w:asciiTheme="majorBidi" w:hAnsiTheme="majorBidi" w:cstheme="majorBidi"/>
          <w:sz w:val="24"/>
          <w:szCs w:val="24"/>
          <w:lang w:val="en-US"/>
        </w:rPr>
        <w:t>is more accurate</w:t>
      </w:r>
      <w:r w:rsidR="001E6A87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</w:t>
      </w:r>
      <w:r w:rsidR="001E6A87">
        <w:rPr>
          <w:rFonts w:asciiTheme="majorBidi" w:hAnsiTheme="majorBidi" w:cstheme="majorBidi"/>
          <w:sz w:val="24"/>
          <w:szCs w:val="24"/>
          <w:lang w:val="en-US" w:bidi="ar-DZ"/>
        </w:rPr>
        <w:t>and more efficient</w:t>
      </w:r>
      <w:r w:rsidR="00326F8E" w:rsidRPr="00581DE5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r w:rsidR="00316388">
        <w:rPr>
          <w:rFonts w:asciiTheme="majorBidi" w:hAnsiTheme="majorBidi" w:cstheme="majorBidi"/>
          <w:sz w:val="24"/>
          <w:szCs w:val="24"/>
          <w:lang w:val="en-US"/>
        </w:rPr>
        <w:t xml:space="preserve">In this study we have found that </w:t>
      </w:r>
      <w:r w:rsidR="001E6A87" w:rsidRPr="001E6A87">
        <w:rPr>
          <w:rFonts w:asciiTheme="majorBidi" w:hAnsiTheme="majorBidi" w:cstheme="majorBidi"/>
          <w:sz w:val="24"/>
          <w:szCs w:val="24"/>
          <w:lang w:val="en-US" w:bidi="ar-DZ"/>
        </w:rPr>
        <w:t>when the gate area incre</w:t>
      </w:r>
      <w:r w:rsidR="001E6A87">
        <w:rPr>
          <w:rFonts w:asciiTheme="majorBidi" w:hAnsiTheme="majorBidi" w:cstheme="majorBidi"/>
          <w:sz w:val="24"/>
          <w:szCs w:val="24"/>
          <w:lang w:val="en-US" w:bidi="ar-DZ"/>
        </w:rPr>
        <w:t>a</w:t>
      </w:r>
      <w:r w:rsidR="001E6A87" w:rsidRPr="001E6A87">
        <w:rPr>
          <w:rFonts w:asciiTheme="majorBidi" w:hAnsiTheme="majorBidi" w:cstheme="majorBidi"/>
          <w:sz w:val="24"/>
          <w:szCs w:val="24"/>
          <w:lang w:val="en-US" w:bidi="ar-DZ"/>
        </w:rPr>
        <w:t xml:space="preserve">ses, </w:t>
      </w:r>
      <w:r w:rsidR="00316388">
        <w:rPr>
          <w:rFonts w:asciiTheme="majorBidi" w:hAnsiTheme="majorBidi" w:cstheme="majorBidi"/>
          <w:sz w:val="24"/>
          <w:szCs w:val="24"/>
          <w:lang w:val="en-US"/>
        </w:rPr>
        <w:t>t</w:t>
      </w:r>
      <w:r w:rsidR="00326F8E" w:rsidRPr="00581DE5">
        <w:rPr>
          <w:rFonts w:asciiTheme="majorBidi" w:hAnsiTheme="majorBidi" w:cstheme="majorBidi"/>
          <w:sz w:val="24"/>
          <w:szCs w:val="24"/>
          <w:lang w:val="en-US"/>
        </w:rPr>
        <w:t xml:space="preserve">he </w:t>
      </w:r>
      <w:r w:rsidR="00581DE5" w:rsidRPr="00581DE5">
        <w:rPr>
          <w:rFonts w:asciiTheme="majorBidi" w:hAnsiTheme="majorBidi" w:cstheme="majorBidi"/>
          <w:sz w:val="24"/>
          <w:szCs w:val="24"/>
          <w:lang w:val="en-US"/>
        </w:rPr>
        <w:t>barrier height increases slightly with</w:t>
      </w:r>
      <w:r w:rsidR="008F5F08" w:rsidRPr="00581DE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1E6A87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a</w:t>
      </w:r>
      <w:r w:rsidR="001E6A87">
        <w:rPr>
          <w:rFonts w:asciiTheme="majorBidi" w:hAnsiTheme="majorBidi" w:cstheme="majorBidi" w:hint="cs"/>
          <w:sz w:val="24"/>
          <w:szCs w:val="24"/>
          <w:lang w:val="en-US" w:bidi="ar-DZ"/>
        </w:rPr>
        <w:t xml:space="preserve">n </w:t>
      </w:r>
      <w:r w:rsidR="001E6A87" w:rsidRPr="001E6A87">
        <w:rPr>
          <w:rFonts w:asciiTheme="majorBidi" w:hAnsiTheme="majorBidi" w:cstheme="majorBidi"/>
          <w:sz w:val="24"/>
          <w:szCs w:val="24"/>
          <w:lang w:val="en-US" w:bidi="ar-DZ"/>
        </w:rPr>
        <w:t>exponential variation.</w:t>
      </w:r>
    </w:p>
    <w:p w:rsidR="0052388A" w:rsidRPr="007B5C71" w:rsidRDefault="0052388A" w:rsidP="0052388A">
      <w:pPr>
        <w:spacing w:line="360" w:lineRule="auto"/>
        <w:jc w:val="right"/>
        <w:rPr>
          <w:rFonts w:asciiTheme="majorBidi" w:hAnsiTheme="majorBidi" w:cstheme="majorBidi"/>
          <w:b/>
          <w:bCs/>
          <w:sz w:val="24"/>
          <w:szCs w:val="24"/>
          <w:rtl/>
          <w:lang w:val="en-US" w:bidi="ar-DZ"/>
        </w:rPr>
      </w:pPr>
      <w:r w:rsidRPr="007B5C71">
        <w:rPr>
          <w:rFonts w:asciiTheme="majorBidi" w:hAnsiTheme="majorBidi" w:cstheme="majorBidi" w:hint="cs"/>
          <w:b/>
          <w:bCs/>
          <w:sz w:val="24"/>
          <w:szCs w:val="24"/>
          <w:rtl/>
          <w:lang w:val="en-US" w:bidi="ar-DZ"/>
        </w:rPr>
        <w:t>ملخص:</w:t>
      </w:r>
    </w:p>
    <w:p w:rsidR="001E6A87" w:rsidRPr="001E6A87" w:rsidRDefault="001E6A87" w:rsidP="00AE1671">
      <w:pPr>
        <w:spacing w:line="360" w:lineRule="auto"/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في هذه الدراسة قمنا باستخراج معاملات مكثفة</w:t>
      </w:r>
      <w:r w:rsidR="005814E4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5814E4">
        <w:rPr>
          <w:rFonts w:asciiTheme="majorBidi" w:hAnsiTheme="majorBidi" w:cstheme="majorBidi"/>
          <w:sz w:val="24"/>
          <w:szCs w:val="24"/>
          <w:rtl/>
          <w:lang w:bidi="ar-DZ"/>
        </w:rPr>
        <w:t>S</w:t>
      </w:r>
      <w:r w:rsidR="0045410F">
        <w:rPr>
          <w:rFonts w:asciiTheme="majorBidi" w:hAnsiTheme="majorBidi" w:cstheme="majorBidi"/>
          <w:sz w:val="24"/>
          <w:szCs w:val="24"/>
          <w:rtl/>
          <w:lang w:bidi="ar-DZ"/>
        </w:rPr>
        <w:t>Ο</w:t>
      </w:r>
      <w:r w:rsidR="005814E4">
        <w:rPr>
          <w:rFonts w:asciiTheme="majorBidi" w:hAnsiTheme="majorBidi" w:cstheme="majorBidi"/>
          <w:sz w:val="24"/>
          <w:szCs w:val="24"/>
          <w:rtl/>
          <w:lang w:bidi="ar-DZ"/>
        </w:rPr>
        <w:t>Μ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من </w:t>
      </w:r>
      <w:r w:rsidR="00FD3F72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الخصائص تيار-توتر من نوع فولر-نوردهايم باستعمال طريقة </w:t>
      </w:r>
      <w:r w:rsidR="00AE1671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المربعات </w:t>
      </w:r>
      <w:r w:rsidR="00FD3F72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الصغرى. </w:t>
      </w:r>
      <w:proofErr w:type="gramStart"/>
      <w:r w:rsidR="00FD3F72">
        <w:rPr>
          <w:rFonts w:asciiTheme="majorBidi" w:hAnsiTheme="majorBidi" w:cstheme="majorBidi" w:hint="cs"/>
          <w:sz w:val="24"/>
          <w:szCs w:val="24"/>
          <w:rtl/>
          <w:lang w:bidi="ar-DZ"/>
        </w:rPr>
        <w:t>أولا,</w:t>
      </w:r>
      <w:proofErr w:type="gramEnd"/>
      <w:r w:rsidR="00FD3F72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قمنا بمحاكاة الخصائص تيار-توتر بإدخال تأثير توتر السطوح المستوية, المقاومة و سمك العازل. ثم قمنا   بعد ذلك باستخراج المعاملات</w:t>
      </w:r>
      <w:r w:rsidR="00F97E48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F97E48" w:rsidRPr="00F97E48">
        <w:rPr>
          <w:rFonts w:asciiTheme="majorBidi" w:hAnsiTheme="majorBidi" w:cstheme="majorBidi"/>
          <w:sz w:val="24"/>
          <w:szCs w:val="24"/>
          <w:vertAlign w:val="subscript"/>
          <w:rtl/>
          <w:lang w:bidi="ar-DZ"/>
        </w:rPr>
        <w:t>ƅ</w:t>
      </w:r>
      <w:r w:rsidR="00F97E48">
        <w:rPr>
          <w:rFonts w:asciiTheme="majorBidi" w:hAnsiTheme="majorBidi" w:cstheme="majorBidi"/>
          <w:sz w:val="24"/>
          <w:szCs w:val="24"/>
          <w:rtl/>
          <w:lang w:bidi="ar-DZ"/>
        </w:rPr>
        <w:t>ϕ</w:t>
      </w:r>
      <w:r w:rsidR="00F97E48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, </w:t>
      </w:r>
      <w:r w:rsidR="005814E4" w:rsidRPr="00F97E48">
        <w:rPr>
          <w:rFonts w:asciiTheme="majorBidi" w:hAnsiTheme="majorBidi" w:cstheme="majorBidi"/>
          <w:sz w:val="24"/>
          <w:szCs w:val="24"/>
          <w:vertAlign w:val="subscript"/>
          <w:rtl/>
          <w:lang w:bidi="ar-DZ"/>
        </w:rPr>
        <w:t>s</w:t>
      </w:r>
      <w:r w:rsidR="005814E4">
        <w:rPr>
          <w:rFonts w:asciiTheme="majorBidi" w:hAnsiTheme="majorBidi" w:cstheme="majorBidi"/>
          <w:sz w:val="24"/>
          <w:szCs w:val="24"/>
          <w:rtl/>
          <w:lang w:bidi="ar-DZ"/>
        </w:rPr>
        <w:t>R</w:t>
      </w:r>
      <w:r w:rsidR="00F97E48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و</w:t>
      </w:r>
      <w:r w:rsidR="00F97E48">
        <w:rPr>
          <w:rFonts w:asciiTheme="majorBidi" w:hAnsiTheme="majorBidi" w:cstheme="majorBidi"/>
          <w:sz w:val="24"/>
          <w:szCs w:val="24"/>
          <w:rtl/>
          <w:lang w:bidi="ar-DZ"/>
        </w:rPr>
        <w:t>V</w:t>
      </w:r>
      <w:r w:rsidR="005814E4">
        <w:rPr>
          <w:rFonts w:asciiTheme="majorBidi" w:hAnsiTheme="majorBidi" w:cstheme="majorBidi"/>
          <w:sz w:val="24"/>
          <w:szCs w:val="24"/>
          <w:rtl/>
          <w:lang w:bidi="ar-DZ"/>
        </w:rPr>
        <w:t>Δ</w:t>
      </w:r>
      <w:r w:rsidR="00FD3F72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5814E4">
        <w:rPr>
          <w:rFonts w:asciiTheme="majorBidi" w:hAnsiTheme="majorBidi" w:cstheme="majorBidi" w:hint="cs"/>
          <w:sz w:val="24"/>
          <w:szCs w:val="24"/>
          <w:rtl/>
          <w:lang w:bidi="ar-DZ"/>
        </w:rPr>
        <w:t>لمكثفة  من قيم تجريبية تيار-توتر نشرت من قبل</w:t>
      </w:r>
      <w:r w:rsidR="00F97E48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وهذا</w:t>
      </w:r>
      <w:r w:rsidR="005814E4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باستعمال طريقة المربعات الصغرى. قورنت النتائج مع الطريقة الكلاسيكية و طريقة نقطة التقاطع. تعتبر طريقة المربعات الصغرى أكثر دقة وأكثر فاعلية.</w:t>
      </w:r>
      <w:r w:rsidR="00F97E48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5814E4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في</w:t>
      </w:r>
      <w:r w:rsidR="00F97E48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5814E4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دراستنا </w:t>
      </w:r>
      <w:r w:rsidR="00F97E48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5814E4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هذه وجدنا أنه </w:t>
      </w:r>
      <w:r w:rsidR="00F97E48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5814E4">
        <w:rPr>
          <w:rFonts w:asciiTheme="majorBidi" w:hAnsiTheme="majorBidi" w:cstheme="majorBidi" w:hint="cs"/>
          <w:sz w:val="24"/>
          <w:szCs w:val="24"/>
          <w:rtl/>
          <w:lang w:bidi="ar-DZ"/>
        </w:rPr>
        <w:t>عندما نزيد من مساحة</w:t>
      </w:r>
      <w:r w:rsidR="00F97E48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5814E4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المكثفة فان حاجز الكمون يتزايد</w:t>
      </w:r>
      <w:r w:rsidR="00F97E48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ببطء</w:t>
      </w:r>
      <w:r w:rsidR="005814E4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بتغير أسي.</w:t>
      </w:r>
      <w:r w:rsidR="00FD3F72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  </w:t>
      </w:r>
    </w:p>
    <w:sectPr w:rsidR="001E6A87" w:rsidRPr="001E6A87" w:rsidSect="001A2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D5A" w:rsidRDefault="003D3D5A" w:rsidP="00AE1671">
      <w:pPr>
        <w:spacing w:after="0" w:line="240" w:lineRule="auto"/>
      </w:pPr>
      <w:r>
        <w:separator/>
      </w:r>
    </w:p>
  </w:endnote>
  <w:endnote w:type="continuationSeparator" w:id="0">
    <w:p w:rsidR="003D3D5A" w:rsidRDefault="003D3D5A" w:rsidP="00AE1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Gulliv-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D5A" w:rsidRDefault="003D3D5A" w:rsidP="00AE1671">
      <w:pPr>
        <w:spacing w:after="0" w:line="240" w:lineRule="auto"/>
      </w:pPr>
      <w:r>
        <w:separator/>
      </w:r>
    </w:p>
  </w:footnote>
  <w:footnote w:type="continuationSeparator" w:id="0">
    <w:p w:rsidR="003D3D5A" w:rsidRDefault="003D3D5A" w:rsidP="00AE16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6F8E"/>
    <w:rsid w:val="000111A1"/>
    <w:rsid w:val="000B11CD"/>
    <w:rsid w:val="001A2566"/>
    <w:rsid w:val="001E6A87"/>
    <w:rsid w:val="00316388"/>
    <w:rsid w:val="00326F8E"/>
    <w:rsid w:val="0035744E"/>
    <w:rsid w:val="00380FB5"/>
    <w:rsid w:val="003D3D5A"/>
    <w:rsid w:val="003E2C2E"/>
    <w:rsid w:val="0045410F"/>
    <w:rsid w:val="004F68D0"/>
    <w:rsid w:val="0052388A"/>
    <w:rsid w:val="005814E4"/>
    <w:rsid w:val="00581DE5"/>
    <w:rsid w:val="005E0CEA"/>
    <w:rsid w:val="00620E87"/>
    <w:rsid w:val="00665145"/>
    <w:rsid w:val="007B5C71"/>
    <w:rsid w:val="008F5F08"/>
    <w:rsid w:val="0095175F"/>
    <w:rsid w:val="00A2622A"/>
    <w:rsid w:val="00AE1671"/>
    <w:rsid w:val="00ED0D59"/>
    <w:rsid w:val="00F25976"/>
    <w:rsid w:val="00F42D53"/>
    <w:rsid w:val="00F97E48"/>
    <w:rsid w:val="00FA0FC4"/>
    <w:rsid w:val="00FD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5:docId w15:val="{CF19947B-9237-4D3A-8416-D5BDE2FF3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566"/>
  </w:style>
  <w:style w:type="paragraph" w:styleId="1">
    <w:name w:val="heading 1"/>
    <w:basedOn w:val="a"/>
    <w:next w:val="a"/>
    <w:link w:val="1Char"/>
    <w:qFormat/>
    <w:rsid w:val="007B5C7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7B5C71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7B5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B5C71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E16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AE1671"/>
  </w:style>
  <w:style w:type="paragraph" w:styleId="a5">
    <w:name w:val="footer"/>
    <w:basedOn w:val="a"/>
    <w:link w:val="Char1"/>
    <w:uiPriority w:val="99"/>
    <w:unhideWhenUsed/>
    <w:rsid w:val="00AE16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AE1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Khaled</dc:creator>
  <cp:lastModifiedBy>Utilisateur Windows</cp:lastModifiedBy>
  <cp:revision>10</cp:revision>
  <dcterms:created xsi:type="dcterms:W3CDTF">2018-06-15T19:14:00Z</dcterms:created>
  <dcterms:modified xsi:type="dcterms:W3CDTF">2018-07-02T14:36:00Z</dcterms:modified>
</cp:coreProperties>
</file>