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1E95" w:rsidRPr="007C2628" w:rsidRDefault="009B1E95" w:rsidP="009B1E95">
      <w:pPr>
        <w:bidi/>
        <w:spacing w:after="0" w:line="240" w:lineRule="auto"/>
        <w:jc w:val="center"/>
        <w:rPr>
          <w:rFonts w:ascii="Traditional Arabic" w:hAnsi="Traditional Arabic" w:cs="Traditional Arabic"/>
          <w:color w:val="000000" w:themeColor="text1"/>
          <w:sz w:val="36"/>
          <w:szCs w:val="36"/>
          <w:rtl/>
        </w:rPr>
      </w:pPr>
      <w:r w:rsidRPr="007C2628">
        <w:rPr>
          <w:rFonts w:ascii="Traditional Arabic" w:hAnsi="Traditional Arabic" w:cs="Traditional Arabic"/>
          <w:noProof/>
          <w:color w:val="000000" w:themeColor="text1"/>
          <w:sz w:val="36"/>
          <w:szCs w:val="36"/>
          <w:rtl/>
        </w:rPr>
        <w:drawing>
          <wp:anchor distT="0" distB="0" distL="114300" distR="114300" simplePos="0" relativeHeight="251661312" behindDoc="0" locked="0" layoutInCell="1" allowOverlap="1" wp14:anchorId="5B85116B" wp14:editId="1AFA16E8">
            <wp:simplePos x="0" y="0"/>
            <wp:positionH relativeFrom="column">
              <wp:posOffset>-172085</wp:posOffset>
            </wp:positionH>
            <wp:positionV relativeFrom="paragraph">
              <wp:posOffset>-298450</wp:posOffset>
            </wp:positionV>
            <wp:extent cx="1259840" cy="1259840"/>
            <wp:effectExtent l="0" t="0" r="0" b="0"/>
            <wp:wrapSquare wrapText="bothSides"/>
            <wp:docPr id="2" name="Image 2" descr="C:\Users\HP\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9840" cy="1259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C2628">
        <w:rPr>
          <w:rFonts w:ascii="Traditional Arabic" w:hAnsi="Traditional Arabic" w:cs="Traditional Arabic"/>
          <w:noProof/>
          <w:color w:val="000000" w:themeColor="text1"/>
          <w:sz w:val="36"/>
          <w:szCs w:val="36"/>
          <w:rtl/>
        </w:rPr>
        <w:drawing>
          <wp:anchor distT="0" distB="0" distL="114300" distR="114300" simplePos="0" relativeHeight="251660288" behindDoc="0" locked="0" layoutInCell="1" allowOverlap="1" wp14:anchorId="074D7E61" wp14:editId="42F5F647">
            <wp:simplePos x="0" y="0"/>
            <wp:positionH relativeFrom="column">
              <wp:posOffset>4989830</wp:posOffset>
            </wp:positionH>
            <wp:positionV relativeFrom="paragraph">
              <wp:posOffset>-234950</wp:posOffset>
            </wp:positionV>
            <wp:extent cx="1259840" cy="1259840"/>
            <wp:effectExtent l="0" t="0" r="0" b="0"/>
            <wp:wrapSquare wrapText="bothSides"/>
            <wp:docPr id="3" name="Image 3" descr="C:\Users\HP\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9840" cy="1259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C2628">
        <w:rPr>
          <w:rFonts w:ascii="Traditional Arabic" w:hAnsi="Traditional Arabic" w:cs="Traditional Arabic" w:hint="cs"/>
          <w:color w:val="000000" w:themeColor="text1"/>
          <w:sz w:val="36"/>
          <w:szCs w:val="36"/>
          <w:rtl/>
        </w:rPr>
        <w:t>الجمهورية الجزائرية الديمقراطية الشعبية</w:t>
      </w:r>
    </w:p>
    <w:p w:rsidR="009B1E95" w:rsidRPr="007C2628" w:rsidRDefault="009B1E95" w:rsidP="009B1E95">
      <w:pPr>
        <w:bidi/>
        <w:spacing w:after="0" w:line="240" w:lineRule="auto"/>
        <w:jc w:val="center"/>
        <w:rPr>
          <w:rFonts w:ascii="Traditional Arabic" w:hAnsi="Traditional Arabic" w:cs="Traditional Arabic"/>
          <w:color w:val="000000" w:themeColor="text1"/>
          <w:sz w:val="36"/>
          <w:szCs w:val="36"/>
          <w:rtl/>
          <w:lang w:bidi="ar-IQ"/>
        </w:rPr>
      </w:pPr>
      <w:proofErr w:type="gramStart"/>
      <w:r w:rsidRPr="007C2628">
        <w:rPr>
          <w:rFonts w:ascii="Traditional Arabic" w:hAnsi="Traditional Arabic" w:cs="Traditional Arabic"/>
          <w:color w:val="000000" w:themeColor="text1"/>
          <w:sz w:val="36"/>
          <w:szCs w:val="36"/>
          <w:rtl/>
          <w:lang w:bidi="ar-IQ"/>
        </w:rPr>
        <w:t>وزارة</w:t>
      </w:r>
      <w:proofErr w:type="gramEnd"/>
      <w:r w:rsidRPr="007C2628">
        <w:rPr>
          <w:rFonts w:ascii="Traditional Arabic" w:hAnsi="Traditional Arabic" w:cs="Traditional Arabic"/>
          <w:color w:val="000000" w:themeColor="text1"/>
          <w:sz w:val="36"/>
          <w:szCs w:val="36"/>
          <w:rtl/>
          <w:lang w:bidi="ar-IQ"/>
        </w:rPr>
        <w:t xml:space="preserve"> التعليم العالي والبحث العلمي</w:t>
      </w:r>
    </w:p>
    <w:p w:rsidR="009B1E95" w:rsidRPr="007C2628" w:rsidRDefault="009B1E95" w:rsidP="009B1E95">
      <w:pPr>
        <w:bidi/>
        <w:spacing w:after="0" w:line="240" w:lineRule="auto"/>
        <w:jc w:val="center"/>
        <w:rPr>
          <w:rFonts w:ascii="Traditional Arabic" w:hAnsi="Traditional Arabic" w:cs="Traditional Arabic"/>
          <w:color w:val="000000" w:themeColor="text1"/>
          <w:sz w:val="36"/>
          <w:szCs w:val="36"/>
          <w:rtl/>
          <w:lang w:bidi="ar-IQ"/>
        </w:rPr>
      </w:pPr>
      <w:r w:rsidRPr="007C2628">
        <w:rPr>
          <w:rFonts w:ascii="Traditional Arabic" w:hAnsi="Traditional Arabic" w:cs="Traditional Arabic"/>
          <w:color w:val="000000" w:themeColor="text1"/>
          <w:sz w:val="36"/>
          <w:szCs w:val="36"/>
          <w:rtl/>
          <w:lang w:bidi="ar-IQ"/>
        </w:rPr>
        <w:t>جامعة البشير الابراهيمي-برج بوعريريج-</w:t>
      </w:r>
    </w:p>
    <w:p w:rsidR="009B1E95" w:rsidRPr="007C2628" w:rsidRDefault="009B1E95" w:rsidP="009B1E95">
      <w:pPr>
        <w:bidi/>
        <w:spacing w:after="0" w:line="240" w:lineRule="auto"/>
        <w:jc w:val="center"/>
        <w:rPr>
          <w:rFonts w:ascii="Traditional Arabic" w:hAnsi="Traditional Arabic" w:cs="Traditional Arabic"/>
          <w:color w:val="000000" w:themeColor="text1"/>
          <w:sz w:val="36"/>
          <w:szCs w:val="36"/>
          <w:rtl/>
          <w:lang w:bidi="ar-IQ"/>
        </w:rPr>
      </w:pPr>
      <w:r w:rsidRPr="007C2628">
        <w:rPr>
          <w:rFonts w:ascii="Traditional Arabic" w:hAnsi="Traditional Arabic" w:cs="Traditional Arabic"/>
          <w:color w:val="000000" w:themeColor="text1"/>
          <w:sz w:val="36"/>
          <w:szCs w:val="36"/>
          <w:rtl/>
          <w:lang w:bidi="ar-IQ"/>
        </w:rPr>
        <w:t>كلية ال</w:t>
      </w:r>
      <w:r w:rsidRPr="007C2628">
        <w:rPr>
          <w:rFonts w:ascii="Traditional Arabic" w:hAnsi="Traditional Arabic" w:cs="Traditional Arabic" w:hint="cs"/>
          <w:color w:val="000000" w:themeColor="text1"/>
          <w:sz w:val="36"/>
          <w:szCs w:val="36"/>
          <w:rtl/>
          <w:lang w:bidi="ar-IQ"/>
        </w:rPr>
        <w:t xml:space="preserve">آداب </w:t>
      </w:r>
      <w:proofErr w:type="gramStart"/>
      <w:r w:rsidRPr="007C2628">
        <w:rPr>
          <w:rFonts w:ascii="Traditional Arabic" w:hAnsi="Traditional Arabic" w:cs="Traditional Arabic" w:hint="cs"/>
          <w:color w:val="000000" w:themeColor="text1"/>
          <w:sz w:val="36"/>
          <w:szCs w:val="36"/>
          <w:rtl/>
          <w:lang w:bidi="ar-IQ"/>
        </w:rPr>
        <w:t>واللغات</w:t>
      </w:r>
      <w:proofErr w:type="gramEnd"/>
    </w:p>
    <w:p w:rsidR="009B1E95" w:rsidRPr="007C2628" w:rsidRDefault="009B1E95" w:rsidP="009B1E95">
      <w:pPr>
        <w:bidi/>
        <w:jc w:val="both"/>
        <w:rPr>
          <w:rFonts w:ascii="Traditional Arabic" w:hAnsi="Traditional Arabic" w:cs="Traditional Arabic"/>
          <w:color w:val="000000" w:themeColor="text1"/>
          <w:sz w:val="32"/>
          <w:szCs w:val="32"/>
          <w:rtl/>
        </w:rPr>
      </w:pPr>
    </w:p>
    <w:p w:rsidR="009B1E95" w:rsidRPr="007C2628" w:rsidRDefault="009B1E95" w:rsidP="009B1E95">
      <w:pPr>
        <w:bidi/>
        <w:spacing w:after="0"/>
        <w:jc w:val="center"/>
        <w:rPr>
          <w:rFonts w:ascii="Traditional Arabic" w:hAnsi="Traditional Arabic" w:cs="Traditional Arabic"/>
          <w:b/>
          <w:bCs/>
          <w:color w:val="000000" w:themeColor="text1"/>
          <w:sz w:val="44"/>
          <w:szCs w:val="44"/>
          <w:rtl/>
          <w:lang w:bidi="ar-DZ"/>
        </w:rPr>
      </w:pPr>
      <w:r w:rsidRPr="007C2628">
        <w:rPr>
          <w:rFonts w:ascii="Traditional Arabic" w:hAnsi="Traditional Arabic" w:cs="Traditional Arabic"/>
          <w:b/>
          <w:bCs/>
          <w:color w:val="000000" w:themeColor="text1"/>
          <w:sz w:val="44"/>
          <w:szCs w:val="44"/>
          <w:rtl/>
        </w:rPr>
        <w:t xml:space="preserve">مذكرة تخرج لنيل شهادة </w:t>
      </w:r>
      <w:r w:rsidRPr="007C2628">
        <w:rPr>
          <w:rFonts w:ascii="Traditional Arabic" w:hAnsi="Traditional Arabic" w:cs="Traditional Arabic" w:hint="cs"/>
          <w:b/>
          <w:bCs/>
          <w:color w:val="000000" w:themeColor="text1"/>
          <w:sz w:val="44"/>
          <w:szCs w:val="44"/>
          <w:rtl/>
          <w:lang w:bidi="ar-DZ"/>
        </w:rPr>
        <w:t>ماستر</w:t>
      </w:r>
    </w:p>
    <w:p w:rsidR="009B1E95" w:rsidRPr="007C2628" w:rsidRDefault="009B1E95" w:rsidP="009B1E95">
      <w:pPr>
        <w:bidi/>
        <w:spacing w:after="0"/>
        <w:jc w:val="center"/>
        <w:rPr>
          <w:rFonts w:ascii="Traditional Arabic" w:hAnsi="Traditional Arabic" w:cs="Traditional Arabic"/>
          <w:b/>
          <w:bCs/>
          <w:color w:val="000000" w:themeColor="text1"/>
          <w:sz w:val="44"/>
          <w:szCs w:val="44"/>
          <w:rtl/>
        </w:rPr>
      </w:pPr>
      <w:r w:rsidRPr="007C2628">
        <w:rPr>
          <w:rFonts w:ascii="Traditional Arabic" w:hAnsi="Traditional Arabic" w:cs="Traditional Arabic" w:hint="cs"/>
          <w:b/>
          <w:bCs/>
          <w:color w:val="000000" w:themeColor="text1"/>
          <w:sz w:val="44"/>
          <w:szCs w:val="44"/>
          <w:rtl/>
        </w:rPr>
        <w:t xml:space="preserve">في اللغة </w:t>
      </w:r>
      <w:proofErr w:type="gramStart"/>
      <w:r w:rsidRPr="007C2628">
        <w:rPr>
          <w:rFonts w:ascii="Traditional Arabic" w:hAnsi="Traditional Arabic" w:cs="Traditional Arabic" w:hint="cs"/>
          <w:b/>
          <w:bCs/>
          <w:color w:val="000000" w:themeColor="text1"/>
          <w:sz w:val="44"/>
          <w:szCs w:val="44"/>
          <w:rtl/>
        </w:rPr>
        <w:t>والأدب</w:t>
      </w:r>
      <w:proofErr w:type="gramEnd"/>
      <w:r w:rsidRPr="007C2628">
        <w:rPr>
          <w:rFonts w:ascii="Traditional Arabic" w:hAnsi="Traditional Arabic" w:cs="Traditional Arabic" w:hint="cs"/>
          <w:b/>
          <w:bCs/>
          <w:color w:val="000000" w:themeColor="text1"/>
          <w:sz w:val="44"/>
          <w:szCs w:val="44"/>
          <w:rtl/>
        </w:rPr>
        <w:t xml:space="preserve"> العربي</w:t>
      </w:r>
    </w:p>
    <w:p w:rsidR="009B1E95" w:rsidRPr="007C2628" w:rsidRDefault="009B1E95" w:rsidP="009B1E95">
      <w:pPr>
        <w:bidi/>
        <w:spacing w:after="0"/>
        <w:jc w:val="center"/>
        <w:rPr>
          <w:rFonts w:ascii="Traditional Arabic" w:hAnsi="Traditional Arabic" w:cs="Traditional Arabic"/>
          <w:color w:val="000000" w:themeColor="text1"/>
          <w:sz w:val="32"/>
          <w:szCs w:val="32"/>
          <w:rtl/>
        </w:rPr>
      </w:pPr>
      <w:r w:rsidRPr="007C2628">
        <w:rPr>
          <w:rFonts w:ascii="Traditional Arabic" w:hAnsi="Traditional Arabic" w:cs="Traditional Arabic"/>
          <w:b/>
          <w:bCs/>
          <w:color w:val="000000" w:themeColor="text1"/>
          <w:sz w:val="32"/>
          <w:szCs w:val="32"/>
          <w:rtl/>
        </w:rPr>
        <w:t>تخصص</w:t>
      </w:r>
      <w:r w:rsidRPr="007C2628">
        <w:rPr>
          <w:rFonts w:ascii="Traditional Arabic" w:hAnsi="Traditional Arabic" w:cs="Traditional Arabic"/>
          <w:color w:val="000000" w:themeColor="text1"/>
          <w:sz w:val="32"/>
          <w:szCs w:val="32"/>
          <w:rtl/>
        </w:rPr>
        <w:t>:</w:t>
      </w:r>
      <w:r w:rsidRPr="007C2628">
        <w:rPr>
          <w:rFonts w:ascii="Traditional Arabic" w:hAnsi="Traditional Arabic" w:cs="Traditional Arabic" w:hint="cs"/>
          <w:color w:val="000000" w:themeColor="text1"/>
          <w:sz w:val="32"/>
          <w:szCs w:val="32"/>
          <w:rtl/>
        </w:rPr>
        <w:t xml:space="preserve"> </w:t>
      </w:r>
      <w:r w:rsidRPr="007C2628">
        <w:rPr>
          <w:rFonts w:ascii="Traditional Arabic" w:hAnsi="Traditional Arabic" w:cs="Traditional Arabic" w:hint="cs"/>
          <w:b/>
          <w:bCs/>
          <w:color w:val="000000" w:themeColor="text1"/>
          <w:sz w:val="32"/>
          <w:szCs w:val="32"/>
          <w:rtl/>
        </w:rPr>
        <w:t xml:space="preserve">أدب حديث </w:t>
      </w:r>
      <w:proofErr w:type="gramStart"/>
      <w:r w:rsidRPr="007C2628">
        <w:rPr>
          <w:rFonts w:ascii="Traditional Arabic" w:hAnsi="Traditional Arabic" w:cs="Traditional Arabic" w:hint="cs"/>
          <w:b/>
          <w:bCs/>
          <w:color w:val="000000" w:themeColor="text1"/>
          <w:sz w:val="32"/>
          <w:szCs w:val="32"/>
          <w:rtl/>
        </w:rPr>
        <w:t>ومعاصر</w:t>
      </w:r>
      <w:proofErr w:type="gramEnd"/>
    </w:p>
    <w:p w:rsidR="009B1E95" w:rsidRPr="007C2628" w:rsidRDefault="009B1E95" w:rsidP="009B1E95">
      <w:pPr>
        <w:bidi/>
        <w:spacing w:after="0"/>
        <w:jc w:val="center"/>
        <w:rPr>
          <w:rFonts w:ascii="Traditional Arabic" w:hAnsi="Traditional Arabic" w:cs="Traditional Arabic"/>
          <w:color w:val="000000" w:themeColor="text1"/>
          <w:sz w:val="32"/>
          <w:szCs w:val="32"/>
          <w:rtl/>
        </w:rPr>
      </w:pPr>
      <w:r w:rsidRPr="007C2628">
        <w:rPr>
          <w:rFonts w:ascii="Traditional Arabic" w:hAnsi="Traditional Arabic" w:cs="Traditional Arabic" w:hint="cs"/>
          <w:color w:val="000000" w:themeColor="text1"/>
          <w:sz w:val="32"/>
          <w:szCs w:val="32"/>
          <w:rtl/>
        </w:rPr>
        <w:t>الموسومة بـ:</w:t>
      </w:r>
    </w:p>
    <w:p w:rsidR="009B1E95" w:rsidRPr="007C2628" w:rsidRDefault="009B1E95" w:rsidP="009B1E95">
      <w:pPr>
        <w:bidi/>
        <w:jc w:val="both"/>
        <w:rPr>
          <w:rFonts w:ascii="Traditional Arabic" w:hAnsi="Traditional Arabic" w:cs="Traditional Arabic"/>
          <w:color w:val="000000" w:themeColor="text1"/>
          <w:sz w:val="36"/>
          <w:szCs w:val="36"/>
        </w:rPr>
      </w:pPr>
      <w:r w:rsidRPr="007C2628">
        <w:rPr>
          <w:rFonts w:ascii="Traditional Arabic" w:hAnsi="Traditional Arabic" w:cs="Traditional Arabic"/>
          <w:noProof/>
          <w:color w:val="000000" w:themeColor="text1"/>
          <w:sz w:val="36"/>
          <w:szCs w:val="36"/>
        </w:rPr>
        <mc:AlternateContent>
          <mc:Choice Requires="wps">
            <w:drawing>
              <wp:anchor distT="0" distB="0" distL="114300" distR="114300" simplePos="0" relativeHeight="251659264" behindDoc="0" locked="0" layoutInCell="1" allowOverlap="1" wp14:anchorId="54B1556D" wp14:editId="32271203">
                <wp:simplePos x="0" y="0"/>
                <wp:positionH relativeFrom="column">
                  <wp:posOffset>-175895</wp:posOffset>
                </wp:positionH>
                <wp:positionV relativeFrom="paragraph">
                  <wp:posOffset>184785</wp:posOffset>
                </wp:positionV>
                <wp:extent cx="6032599" cy="1552575"/>
                <wp:effectExtent l="0" t="0" r="25400" b="28575"/>
                <wp:wrapNone/>
                <wp:docPr id="1" name="Rectangle à coins arrondis 1"/>
                <wp:cNvGraphicFramePr/>
                <a:graphic xmlns:a="http://schemas.openxmlformats.org/drawingml/2006/main">
                  <a:graphicData uri="http://schemas.microsoft.com/office/word/2010/wordprocessingShape">
                    <wps:wsp>
                      <wps:cNvSpPr/>
                      <wps:spPr>
                        <a:xfrm>
                          <a:off x="0" y="0"/>
                          <a:ext cx="6032599" cy="1552575"/>
                        </a:xfrm>
                        <a:prstGeom prst="roundRect">
                          <a:avLst/>
                        </a:prstGeom>
                        <a:solidFill>
                          <a:sysClr val="window" lastClr="FFFFFF"/>
                        </a:solidFill>
                        <a:ln w="25400" cap="flat" cmpd="sng" algn="ctr">
                          <a:solidFill>
                            <a:sysClr val="windowText" lastClr="000000"/>
                          </a:solidFill>
                          <a:prstDash val="solid"/>
                        </a:ln>
                        <a:effectLst/>
                      </wps:spPr>
                      <wps:txbx>
                        <w:txbxContent>
                          <w:p w:rsidR="003F4216" w:rsidRPr="009B1E95" w:rsidRDefault="003F4216" w:rsidP="009B1E95">
                            <w:pPr>
                              <w:bidi/>
                              <w:jc w:val="center"/>
                              <w:rPr>
                                <w:rFonts w:ascii="Simplified Arabic" w:hAnsi="Simplified Arabic" w:cs="Simplified Arabic"/>
                                <w:sz w:val="52"/>
                                <w:szCs w:val="56"/>
                                <w:rtl/>
                                <w:lang w:bidi="ar-DZ"/>
                              </w:rPr>
                            </w:pPr>
                            <w:proofErr w:type="spellStart"/>
                            <w:r w:rsidRPr="009B1E95">
                              <w:rPr>
                                <w:rFonts w:ascii="Simplified Arabic" w:hAnsi="Simplified Arabic" w:cs="Simplified Arabic"/>
                                <w:sz w:val="52"/>
                                <w:szCs w:val="56"/>
                                <w:rtl/>
                                <w:lang w:bidi="ar-DZ"/>
                              </w:rPr>
                              <w:t>الأنساق</w:t>
                            </w:r>
                            <w:proofErr w:type="spellEnd"/>
                            <w:r w:rsidRPr="009B1E95">
                              <w:rPr>
                                <w:rFonts w:ascii="Simplified Arabic" w:hAnsi="Simplified Arabic" w:cs="Simplified Arabic"/>
                                <w:sz w:val="52"/>
                                <w:szCs w:val="56"/>
                                <w:rtl/>
                                <w:lang w:bidi="ar-DZ"/>
                              </w:rPr>
                              <w:t xml:space="preserve"> الثقافية في رواية القاهرة الجديدة</w:t>
                            </w:r>
                          </w:p>
                          <w:p w:rsidR="003F4216" w:rsidRPr="005658EE" w:rsidRDefault="003F4216" w:rsidP="009B1E95">
                            <w:pPr>
                              <w:bidi/>
                              <w:jc w:val="center"/>
                              <w:rPr>
                                <w:rFonts w:ascii="Traditional Arabic" w:hAnsi="Traditional Arabic" w:cs="Old Antic Outline Shaded"/>
                                <w:sz w:val="44"/>
                                <w:szCs w:val="48"/>
                                <w:lang w:bidi="ar-IQ"/>
                              </w:rPr>
                            </w:pPr>
                            <w:r w:rsidRPr="009B1E95">
                              <w:rPr>
                                <w:rFonts w:ascii="Simplified Arabic" w:hAnsi="Simplified Arabic" w:cs="Simplified Arabic"/>
                                <w:sz w:val="52"/>
                                <w:szCs w:val="56"/>
                                <w:rtl/>
                                <w:lang w:bidi="ar-DZ"/>
                              </w:rPr>
                              <w:t xml:space="preserve">لـ </w:t>
                            </w:r>
                            <w:proofErr w:type="gramStart"/>
                            <w:r w:rsidRPr="009B1E95">
                              <w:rPr>
                                <w:rFonts w:ascii="Simplified Arabic" w:hAnsi="Simplified Arabic" w:cs="Simplified Arabic"/>
                                <w:sz w:val="52"/>
                                <w:szCs w:val="56"/>
                                <w:rtl/>
                                <w:lang w:bidi="ar-DZ"/>
                              </w:rPr>
                              <w:t>نجيب</w:t>
                            </w:r>
                            <w:proofErr w:type="gramEnd"/>
                            <w:r w:rsidRPr="009B1E95">
                              <w:rPr>
                                <w:rFonts w:ascii="Simplified Arabic" w:hAnsi="Simplified Arabic" w:cs="Simplified Arabic"/>
                                <w:sz w:val="52"/>
                                <w:szCs w:val="56"/>
                                <w:rtl/>
                                <w:lang w:bidi="ar-DZ"/>
                              </w:rPr>
                              <w:t xml:space="preserve"> محفوظ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 o:spid="_x0000_s1026" style="position:absolute;left:0;text-align:left;margin-left:-13.85pt;margin-top:14.55pt;width:475pt;height:12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" fillcolor="window" strokecolor="windowText" strokeweight="2pt">
                <v:textbox>
                  <w:txbxContent>
                    <w:p w:rsidR="003F4216" w:rsidRPr="009B1E95" w:rsidRDefault="003F4216" w:rsidP="009B1E95">
                      <w:pPr>
                        <w:bidi/>
                        <w:jc w:val="center"/>
                        <w:rPr>
                          <w:rFonts w:ascii="Simplified Arabic" w:hAnsi="Simplified Arabic" w:cs="Simplified Arabic"/>
                          <w:sz w:val="52"/>
                          <w:szCs w:val="56"/>
                          <w:rtl/>
                          <w:lang w:bidi="ar-DZ"/>
                        </w:rPr>
                      </w:pPr>
                      <w:proofErr w:type="spellStart"/>
                      <w:r w:rsidRPr="009B1E95">
                        <w:rPr>
                          <w:rFonts w:ascii="Simplified Arabic" w:hAnsi="Simplified Arabic" w:cs="Simplified Arabic"/>
                          <w:sz w:val="52"/>
                          <w:szCs w:val="56"/>
                          <w:rtl/>
                          <w:lang w:bidi="ar-DZ"/>
                        </w:rPr>
                        <w:t>الأنساق</w:t>
                      </w:r>
                      <w:proofErr w:type="spellEnd"/>
                      <w:r w:rsidRPr="009B1E95">
                        <w:rPr>
                          <w:rFonts w:ascii="Simplified Arabic" w:hAnsi="Simplified Arabic" w:cs="Simplified Arabic"/>
                          <w:sz w:val="52"/>
                          <w:szCs w:val="56"/>
                          <w:rtl/>
                          <w:lang w:bidi="ar-DZ"/>
                        </w:rPr>
                        <w:t xml:space="preserve"> الثقافية في رواية القاهرة الجديدة</w:t>
                      </w:r>
                    </w:p>
                    <w:p w:rsidR="003F4216" w:rsidRPr="005658EE" w:rsidRDefault="003F4216" w:rsidP="009B1E95">
                      <w:pPr>
                        <w:bidi/>
                        <w:jc w:val="center"/>
                        <w:rPr>
                          <w:rFonts w:ascii="Traditional Arabic" w:hAnsi="Traditional Arabic" w:cs="Old Antic Outline Shaded"/>
                          <w:sz w:val="44"/>
                          <w:szCs w:val="48"/>
                          <w:lang w:bidi="ar-IQ"/>
                        </w:rPr>
                      </w:pPr>
                      <w:r w:rsidRPr="009B1E95">
                        <w:rPr>
                          <w:rFonts w:ascii="Simplified Arabic" w:hAnsi="Simplified Arabic" w:cs="Simplified Arabic"/>
                          <w:sz w:val="52"/>
                          <w:szCs w:val="56"/>
                          <w:rtl/>
                          <w:lang w:bidi="ar-DZ"/>
                        </w:rPr>
                        <w:t xml:space="preserve">لـ </w:t>
                      </w:r>
                      <w:proofErr w:type="gramStart"/>
                      <w:r w:rsidRPr="009B1E95">
                        <w:rPr>
                          <w:rFonts w:ascii="Simplified Arabic" w:hAnsi="Simplified Arabic" w:cs="Simplified Arabic"/>
                          <w:sz w:val="52"/>
                          <w:szCs w:val="56"/>
                          <w:rtl/>
                          <w:lang w:bidi="ar-DZ"/>
                        </w:rPr>
                        <w:t>نجيب</w:t>
                      </w:r>
                      <w:proofErr w:type="gramEnd"/>
                      <w:r w:rsidRPr="009B1E95">
                        <w:rPr>
                          <w:rFonts w:ascii="Simplified Arabic" w:hAnsi="Simplified Arabic" w:cs="Simplified Arabic"/>
                          <w:sz w:val="52"/>
                          <w:szCs w:val="56"/>
                          <w:rtl/>
                          <w:lang w:bidi="ar-DZ"/>
                        </w:rPr>
                        <w:t xml:space="preserve"> محفوظ</w:t>
                      </w:r>
                    </w:p>
                  </w:txbxContent>
                </v:textbox>
              </v:roundrect>
            </w:pict>
          </mc:Fallback>
        </mc:AlternateContent>
      </w:r>
    </w:p>
    <w:p w:rsidR="009B1E95" w:rsidRPr="007C2628" w:rsidRDefault="009B1E95" w:rsidP="009B1E95">
      <w:pPr>
        <w:bidi/>
        <w:jc w:val="both"/>
        <w:rPr>
          <w:rFonts w:ascii="Traditional Arabic" w:hAnsi="Traditional Arabic" w:cs="Traditional Arabic"/>
          <w:color w:val="000000" w:themeColor="text1"/>
          <w:sz w:val="36"/>
          <w:szCs w:val="36"/>
        </w:rPr>
      </w:pPr>
    </w:p>
    <w:p w:rsidR="009B1E95" w:rsidRPr="007C2628" w:rsidRDefault="009B1E95" w:rsidP="009B1E95">
      <w:pPr>
        <w:bidi/>
        <w:jc w:val="both"/>
        <w:rPr>
          <w:rFonts w:ascii="Traditional Arabic" w:hAnsi="Traditional Arabic" w:cs="Traditional Arabic"/>
          <w:color w:val="000000" w:themeColor="text1"/>
          <w:sz w:val="36"/>
          <w:szCs w:val="36"/>
        </w:rPr>
      </w:pPr>
    </w:p>
    <w:p w:rsidR="009B1E95" w:rsidRPr="007C2628" w:rsidRDefault="009B1E95" w:rsidP="00AC7888">
      <w:pPr>
        <w:bidi/>
        <w:spacing w:after="0" w:line="240" w:lineRule="auto"/>
        <w:jc w:val="both"/>
        <w:rPr>
          <w:rFonts w:ascii="Traditional Arabic" w:hAnsi="Traditional Arabic" w:cs="Traditional Arabic"/>
          <w:color w:val="000000" w:themeColor="text1"/>
          <w:sz w:val="36"/>
          <w:szCs w:val="36"/>
          <w:rtl/>
        </w:rPr>
      </w:pPr>
    </w:p>
    <w:p w:rsidR="009B1E95" w:rsidRPr="007C2628" w:rsidRDefault="009B1E95" w:rsidP="009B1E95">
      <w:pPr>
        <w:bidi/>
        <w:spacing w:after="0" w:line="240" w:lineRule="auto"/>
        <w:ind w:firstLine="708"/>
        <w:jc w:val="both"/>
        <w:rPr>
          <w:rFonts w:ascii="Traditional Arabic" w:hAnsi="Traditional Arabic" w:cs="Traditional Arabic"/>
          <w:color w:val="000000" w:themeColor="text1"/>
          <w:sz w:val="36"/>
          <w:szCs w:val="36"/>
          <w:rtl/>
        </w:rPr>
      </w:pPr>
      <w:r w:rsidRPr="007C2628">
        <w:rPr>
          <w:rFonts w:ascii="Traditional Arabic" w:hAnsi="Traditional Arabic" w:cs="Traditional Arabic" w:hint="cs"/>
          <w:color w:val="000000" w:themeColor="text1"/>
          <w:sz w:val="36"/>
          <w:szCs w:val="36"/>
          <w:rtl/>
        </w:rPr>
        <w:t xml:space="preserve"> </w:t>
      </w:r>
      <w:r w:rsidRPr="007C2628">
        <w:rPr>
          <w:rFonts w:ascii="Traditional Arabic" w:hAnsi="Traditional Arabic" w:cs="Traditional Arabic" w:hint="cs"/>
          <w:b/>
          <w:bCs/>
          <w:color w:val="000000" w:themeColor="text1"/>
          <w:sz w:val="36"/>
          <w:szCs w:val="36"/>
          <w:rtl/>
        </w:rPr>
        <w:t xml:space="preserve"> </w:t>
      </w:r>
      <w:proofErr w:type="gramStart"/>
      <w:r w:rsidRPr="007C2628">
        <w:rPr>
          <w:rFonts w:ascii="Traditional Arabic" w:hAnsi="Traditional Arabic" w:cs="Traditional Arabic" w:hint="cs"/>
          <w:b/>
          <w:bCs/>
          <w:color w:val="000000" w:themeColor="text1"/>
          <w:sz w:val="36"/>
          <w:szCs w:val="36"/>
          <w:rtl/>
        </w:rPr>
        <w:t>إعداد</w:t>
      </w:r>
      <w:proofErr w:type="gramEnd"/>
      <w:r w:rsidRPr="007C2628">
        <w:rPr>
          <w:rFonts w:ascii="Traditional Arabic" w:hAnsi="Traditional Arabic" w:cs="Traditional Arabic" w:hint="cs"/>
          <w:b/>
          <w:bCs/>
          <w:color w:val="000000" w:themeColor="text1"/>
          <w:sz w:val="36"/>
          <w:szCs w:val="36"/>
          <w:rtl/>
        </w:rPr>
        <w:t xml:space="preserve"> الطالبتين</w:t>
      </w:r>
      <w:r w:rsidRPr="007C2628">
        <w:rPr>
          <w:rFonts w:ascii="Traditional Arabic" w:hAnsi="Traditional Arabic" w:cs="Traditional Arabic" w:hint="cs"/>
          <w:color w:val="000000" w:themeColor="text1"/>
          <w:sz w:val="36"/>
          <w:szCs w:val="36"/>
          <w:rtl/>
        </w:rPr>
        <w:t xml:space="preserve">:                                             </w:t>
      </w:r>
      <w:r w:rsidRPr="007C2628">
        <w:rPr>
          <w:rFonts w:ascii="Traditional Arabic" w:hAnsi="Traditional Arabic" w:cs="Traditional Arabic" w:hint="cs"/>
          <w:b/>
          <w:bCs/>
          <w:color w:val="000000" w:themeColor="text1"/>
          <w:sz w:val="36"/>
          <w:szCs w:val="36"/>
          <w:rtl/>
        </w:rPr>
        <w:t>إشراف الأستاذ:</w:t>
      </w:r>
    </w:p>
    <w:p w:rsidR="009B1E95" w:rsidRPr="007C2628" w:rsidRDefault="009B1E95" w:rsidP="009B1E95">
      <w:pPr>
        <w:pStyle w:val="Paragraphedeliste"/>
        <w:numPr>
          <w:ilvl w:val="0"/>
          <w:numId w:val="6"/>
        </w:numPr>
        <w:tabs>
          <w:tab w:val="left" w:pos="6927"/>
        </w:tabs>
        <w:bidi/>
        <w:spacing w:after="0" w:line="240" w:lineRule="auto"/>
        <w:jc w:val="both"/>
        <w:rPr>
          <w:rFonts w:ascii="Traditional Arabic" w:hAnsi="Traditional Arabic" w:cs="Traditional Arabic"/>
          <w:color w:val="000000" w:themeColor="text1"/>
          <w:sz w:val="36"/>
          <w:szCs w:val="36"/>
        </w:rPr>
      </w:pPr>
      <w:r>
        <w:rPr>
          <w:rFonts w:ascii="Traditional Arabic" w:hAnsi="Traditional Arabic" w:cs="Traditional Arabic" w:hint="cs"/>
          <w:color w:val="000000" w:themeColor="text1"/>
          <w:sz w:val="36"/>
          <w:szCs w:val="36"/>
          <w:rtl/>
        </w:rPr>
        <w:t>تقية إيمان</w:t>
      </w:r>
      <w:r w:rsidRPr="007C2628">
        <w:rPr>
          <w:rFonts w:ascii="Traditional Arabic" w:hAnsi="Traditional Arabic" w:cs="Traditional Arabic" w:hint="cs"/>
          <w:color w:val="000000" w:themeColor="text1"/>
          <w:sz w:val="36"/>
          <w:szCs w:val="36"/>
          <w:rtl/>
        </w:rPr>
        <w:t xml:space="preserve">                                                         د/ </w:t>
      </w:r>
      <w:r>
        <w:rPr>
          <w:rFonts w:ascii="Traditional Arabic" w:hAnsi="Traditional Arabic" w:cs="Traditional Arabic" w:hint="cs"/>
          <w:color w:val="000000" w:themeColor="text1"/>
          <w:sz w:val="36"/>
          <w:szCs w:val="36"/>
          <w:rtl/>
        </w:rPr>
        <w:t>البشير عزوزي</w:t>
      </w:r>
    </w:p>
    <w:p w:rsidR="009B1E95" w:rsidRPr="007C2628" w:rsidRDefault="009B1E95" w:rsidP="009B1E95">
      <w:pPr>
        <w:pStyle w:val="Paragraphedeliste"/>
        <w:numPr>
          <w:ilvl w:val="0"/>
          <w:numId w:val="6"/>
        </w:numPr>
        <w:tabs>
          <w:tab w:val="left" w:pos="6927"/>
        </w:tabs>
        <w:bidi/>
        <w:spacing w:after="0" w:line="240" w:lineRule="auto"/>
        <w:jc w:val="both"/>
        <w:rPr>
          <w:rFonts w:ascii="Traditional Arabic" w:hAnsi="Traditional Arabic" w:cs="Traditional Arabic"/>
          <w:color w:val="000000" w:themeColor="text1"/>
          <w:sz w:val="36"/>
          <w:szCs w:val="36"/>
        </w:rPr>
      </w:pPr>
      <w:r>
        <w:rPr>
          <w:rFonts w:ascii="Traditional Arabic" w:hAnsi="Traditional Arabic" w:cs="Traditional Arabic" w:hint="cs"/>
          <w:color w:val="000000" w:themeColor="text1"/>
          <w:sz w:val="36"/>
          <w:szCs w:val="36"/>
          <w:rtl/>
        </w:rPr>
        <w:t xml:space="preserve">عبدلي </w:t>
      </w:r>
      <w:proofErr w:type="spellStart"/>
      <w:r>
        <w:rPr>
          <w:rFonts w:ascii="Traditional Arabic" w:hAnsi="Traditional Arabic" w:cs="Traditional Arabic" w:hint="cs"/>
          <w:color w:val="000000" w:themeColor="text1"/>
          <w:sz w:val="36"/>
          <w:szCs w:val="36"/>
          <w:rtl/>
        </w:rPr>
        <w:t>إنتصار</w:t>
      </w:r>
      <w:proofErr w:type="spellEnd"/>
    </w:p>
    <w:p w:rsidR="009B1E95" w:rsidRDefault="003F4216" w:rsidP="003F4216">
      <w:pPr>
        <w:tabs>
          <w:tab w:val="left" w:pos="6927"/>
        </w:tabs>
        <w:bidi/>
        <w:spacing w:after="0" w:line="240" w:lineRule="auto"/>
        <w:jc w:val="center"/>
        <w:rPr>
          <w:rFonts w:ascii="Traditional Arabic" w:hAnsi="Traditional Arabic" w:cs="Traditional Arabic"/>
          <w:b/>
          <w:bCs/>
          <w:color w:val="000000" w:themeColor="text1"/>
          <w:sz w:val="36"/>
          <w:szCs w:val="36"/>
          <w:rtl/>
          <w:lang w:bidi="ar-IQ"/>
        </w:rPr>
      </w:pPr>
      <w:proofErr w:type="gramStart"/>
      <w:r w:rsidRPr="003F4216">
        <w:rPr>
          <w:rFonts w:ascii="Traditional Arabic" w:hAnsi="Traditional Arabic" w:cs="Traditional Arabic" w:hint="cs"/>
          <w:b/>
          <w:bCs/>
          <w:color w:val="000000" w:themeColor="text1"/>
          <w:sz w:val="36"/>
          <w:szCs w:val="36"/>
          <w:rtl/>
          <w:lang w:bidi="ar-IQ"/>
        </w:rPr>
        <w:t>لجنة</w:t>
      </w:r>
      <w:proofErr w:type="gramEnd"/>
      <w:r w:rsidRPr="003F4216">
        <w:rPr>
          <w:rFonts w:ascii="Traditional Arabic" w:hAnsi="Traditional Arabic" w:cs="Traditional Arabic" w:hint="cs"/>
          <w:b/>
          <w:bCs/>
          <w:color w:val="000000" w:themeColor="text1"/>
          <w:sz w:val="36"/>
          <w:szCs w:val="36"/>
          <w:rtl/>
          <w:lang w:bidi="ar-IQ"/>
        </w:rPr>
        <w:t xml:space="preserve"> المناقشة</w:t>
      </w:r>
    </w:p>
    <w:tbl>
      <w:tblPr>
        <w:tblStyle w:val="Grilledutableau"/>
        <w:bidiVisual/>
        <w:tblW w:w="0" w:type="auto"/>
        <w:tblLook w:val="04A0" w:firstRow="1" w:lastRow="0" w:firstColumn="1" w:lastColumn="0" w:noHBand="0" w:noVBand="1"/>
      </w:tblPr>
      <w:tblGrid>
        <w:gridCol w:w="3070"/>
        <w:gridCol w:w="3071"/>
        <w:gridCol w:w="3071"/>
      </w:tblGrid>
      <w:tr w:rsidR="00313376" w:rsidTr="00313376">
        <w:tc>
          <w:tcPr>
            <w:tcW w:w="3070" w:type="dxa"/>
          </w:tcPr>
          <w:p w:rsidR="00313376" w:rsidRDefault="00313376" w:rsidP="003F4216">
            <w:pPr>
              <w:tabs>
                <w:tab w:val="left" w:pos="6927"/>
              </w:tabs>
              <w:bidi/>
              <w:jc w:val="center"/>
              <w:rPr>
                <w:rFonts w:ascii="Traditional Arabic" w:hAnsi="Traditional Arabic" w:cs="Traditional Arabic"/>
                <w:b/>
                <w:bCs/>
                <w:color w:val="000000" w:themeColor="text1"/>
                <w:sz w:val="36"/>
                <w:szCs w:val="36"/>
                <w:rtl/>
                <w:lang w:bidi="ar-IQ"/>
              </w:rPr>
            </w:pPr>
            <w:r>
              <w:rPr>
                <w:rFonts w:ascii="Traditional Arabic" w:hAnsi="Traditional Arabic" w:cs="Traditional Arabic" w:hint="cs"/>
                <w:b/>
                <w:bCs/>
                <w:color w:val="000000" w:themeColor="text1"/>
                <w:sz w:val="36"/>
                <w:szCs w:val="36"/>
                <w:rtl/>
                <w:lang w:bidi="ar-IQ"/>
              </w:rPr>
              <w:t xml:space="preserve">الدكتور </w:t>
            </w:r>
            <w:proofErr w:type="spellStart"/>
            <w:r>
              <w:rPr>
                <w:rFonts w:ascii="Traditional Arabic" w:hAnsi="Traditional Arabic" w:cs="Traditional Arabic" w:hint="cs"/>
                <w:b/>
                <w:bCs/>
                <w:color w:val="000000" w:themeColor="text1"/>
                <w:sz w:val="36"/>
                <w:szCs w:val="36"/>
                <w:rtl/>
                <w:lang w:bidi="ar-IQ"/>
              </w:rPr>
              <w:t>رزيق</w:t>
            </w:r>
            <w:proofErr w:type="spellEnd"/>
            <w:r>
              <w:rPr>
                <w:rFonts w:ascii="Traditional Arabic" w:hAnsi="Traditional Arabic" w:cs="Traditional Arabic" w:hint="cs"/>
                <w:b/>
                <w:bCs/>
                <w:color w:val="000000" w:themeColor="text1"/>
                <w:sz w:val="36"/>
                <w:szCs w:val="36"/>
                <w:rtl/>
                <w:lang w:bidi="ar-IQ"/>
              </w:rPr>
              <w:t xml:space="preserve"> بوعلام</w:t>
            </w:r>
          </w:p>
        </w:tc>
        <w:tc>
          <w:tcPr>
            <w:tcW w:w="3071" w:type="dxa"/>
          </w:tcPr>
          <w:p w:rsidR="00313376" w:rsidRDefault="00313376" w:rsidP="003F4216">
            <w:pPr>
              <w:tabs>
                <w:tab w:val="left" w:pos="6927"/>
              </w:tabs>
              <w:bidi/>
              <w:jc w:val="center"/>
              <w:rPr>
                <w:rFonts w:ascii="Traditional Arabic" w:hAnsi="Traditional Arabic" w:cs="Traditional Arabic"/>
                <w:b/>
                <w:bCs/>
                <w:color w:val="000000" w:themeColor="text1"/>
                <w:sz w:val="36"/>
                <w:szCs w:val="36"/>
                <w:rtl/>
                <w:lang w:bidi="ar-IQ"/>
              </w:rPr>
            </w:pPr>
            <w:proofErr w:type="gramStart"/>
            <w:r>
              <w:rPr>
                <w:rFonts w:ascii="Traditional Arabic" w:hAnsi="Traditional Arabic" w:cs="Traditional Arabic" w:hint="cs"/>
                <w:b/>
                <w:bCs/>
                <w:color w:val="000000" w:themeColor="text1"/>
                <w:sz w:val="36"/>
                <w:szCs w:val="36"/>
                <w:rtl/>
                <w:lang w:bidi="ar-IQ"/>
              </w:rPr>
              <w:t>أستاذ</w:t>
            </w:r>
            <w:proofErr w:type="gramEnd"/>
            <w:r>
              <w:rPr>
                <w:rFonts w:ascii="Traditional Arabic" w:hAnsi="Traditional Arabic" w:cs="Traditional Arabic" w:hint="cs"/>
                <w:b/>
                <w:bCs/>
                <w:color w:val="000000" w:themeColor="text1"/>
                <w:sz w:val="36"/>
                <w:szCs w:val="36"/>
                <w:rtl/>
                <w:lang w:bidi="ar-IQ"/>
              </w:rPr>
              <w:t xml:space="preserve"> محاضر "أ"</w:t>
            </w:r>
          </w:p>
        </w:tc>
        <w:tc>
          <w:tcPr>
            <w:tcW w:w="3071" w:type="dxa"/>
          </w:tcPr>
          <w:p w:rsidR="00313376" w:rsidRDefault="00313376" w:rsidP="003F4216">
            <w:pPr>
              <w:tabs>
                <w:tab w:val="left" w:pos="6927"/>
              </w:tabs>
              <w:bidi/>
              <w:jc w:val="center"/>
              <w:rPr>
                <w:rFonts w:ascii="Traditional Arabic" w:hAnsi="Traditional Arabic" w:cs="Traditional Arabic"/>
                <w:b/>
                <w:bCs/>
                <w:color w:val="000000" w:themeColor="text1"/>
                <w:sz w:val="36"/>
                <w:szCs w:val="36"/>
                <w:rtl/>
                <w:lang w:bidi="ar-IQ"/>
              </w:rPr>
            </w:pPr>
            <w:r>
              <w:rPr>
                <w:rFonts w:ascii="Traditional Arabic" w:hAnsi="Traditional Arabic" w:cs="Traditional Arabic" w:hint="cs"/>
                <w:b/>
                <w:bCs/>
                <w:color w:val="000000" w:themeColor="text1"/>
                <w:sz w:val="36"/>
                <w:szCs w:val="36"/>
                <w:rtl/>
                <w:lang w:bidi="ar-IQ"/>
              </w:rPr>
              <w:t>رئيسا</w:t>
            </w:r>
          </w:p>
        </w:tc>
      </w:tr>
      <w:tr w:rsidR="00313376" w:rsidTr="00313376">
        <w:tc>
          <w:tcPr>
            <w:tcW w:w="3070" w:type="dxa"/>
          </w:tcPr>
          <w:p w:rsidR="00313376" w:rsidRDefault="00313376" w:rsidP="003F4216">
            <w:pPr>
              <w:tabs>
                <w:tab w:val="left" w:pos="6927"/>
              </w:tabs>
              <w:bidi/>
              <w:jc w:val="center"/>
              <w:rPr>
                <w:rFonts w:ascii="Traditional Arabic" w:hAnsi="Traditional Arabic" w:cs="Traditional Arabic"/>
                <w:b/>
                <w:bCs/>
                <w:color w:val="000000" w:themeColor="text1"/>
                <w:sz w:val="36"/>
                <w:szCs w:val="36"/>
                <w:rtl/>
                <w:lang w:bidi="ar-IQ"/>
              </w:rPr>
            </w:pPr>
            <w:r>
              <w:rPr>
                <w:rFonts w:ascii="Traditional Arabic" w:hAnsi="Traditional Arabic" w:cs="Traditional Arabic" w:hint="cs"/>
                <w:b/>
                <w:bCs/>
                <w:color w:val="000000" w:themeColor="text1"/>
                <w:sz w:val="36"/>
                <w:szCs w:val="36"/>
                <w:rtl/>
                <w:lang w:bidi="ar-IQ"/>
              </w:rPr>
              <w:t>الدكتور عزوزي البشير</w:t>
            </w:r>
          </w:p>
        </w:tc>
        <w:tc>
          <w:tcPr>
            <w:tcW w:w="3071" w:type="dxa"/>
          </w:tcPr>
          <w:p w:rsidR="00313376" w:rsidRDefault="00AC7888" w:rsidP="003F4216">
            <w:pPr>
              <w:tabs>
                <w:tab w:val="left" w:pos="6927"/>
              </w:tabs>
              <w:bidi/>
              <w:jc w:val="center"/>
              <w:rPr>
                <w:rFonts w:ascii="Traditional Arabic" w:hAnsi="Traditional Arabic" w:cs="Traditional Arabic"/>
                <w:b/>
                <w:bCs/>
                <w:color w:val="000000" w:themeColor="text1"/>
                <w:sz w:val="36"/>
                <w:szCs w:val="36"/>
                <w:rtl/>
                <w:lang w:bidi="ar-IQ"/>
              </w:rPr>
            </w:pPr>
            <w:proofErr w:type="gramStart"/>
            <w:r>
              <w:rPr>
                <w:rFonts w:ascii="Traditional Arabic" w:hAnsi="Traditional Arabic" w:cs="Traditional Arabic" w:hint="cs"/>
                <w:b/>
                <w:bCs/>
                <w:color w:val="000000" w:themeColor="text1"/>
                <w:sz w:val="36"/>
                <w:szCs w:val="36"/>
                <w:rtl/>
                <w:lang w:bidi="ar-IQ"/>
              </w:rPr>
              <w:t>أستاذ</w:t>
            </w:r>
            <w:proofErr w:type="gramEnd"/>
            <w:r>
              <w:rPr>
                <w:rFonts w:ascii="Traditional Arabic" w:hAnsi="Traditional Arabic" w:cs="Traditional Arabic" w:hint="cs"/>
                <w:b/>
                <w:bCs/>
                <w:color w:val="000000" w:themeColor="text1"/>
                <w:sz w:val="36"/>
                <w:szCs w:val="36"/>
                <w:rtl/>
                <w:lang w:bidi="ar-IQ"/>
              </w:rPr>
              <w:t xml:space="preserve"> محاضر "أ"</w:t>
            </w:r>
          </w:p>
        </w:tc>
        <w:tc>
          <w:tcPr>
            <w:tcW w:w="3071" w:type="dxa"/>
          </w:tcPr>
          <w:p w:rsidR="00313376" w:rsidRDefault="00313376" w:rsidP="003F4216">
            <w:pPr>
              <w:tabs>
                <w:tab w:val="left" w:pos="6927"/>
              </w:tabs>
              <w:bidi/>
              <w:jc w:val="center"/>
              <w:rPr>
                <w:rFonts w:ascii="Traditional Arabic" w:hAnsi="Traditional Arabic" w:cs="Traditional Arabic"/>
                <w:b/>
                <w:bCs/>
                <w:color w:val="000000" w:themeColor="text1"/>
                <w:sz w:val="36"/>
                <w:szCs w:val="36"/>
                <w:rtl/>
                <w:lang w:bidi="ar-IQ"/>
              </w:rPr>
            </w:pPr>
            <w:r>
              <w:rPr>
                <w:rFonts w:ascii="Traditional Arabic" w:hAnsi="Traditional Arabic" w:cs="Traditional Arabic" w:hint="cs"/>
                <w:b/>
                <w:bCs/>
                <w:color w:val="000000" w:themeColor="text1"/>
                <w:sz w:val="36"/>
                <w:szCs w:val="36"/>
                <w:rtl/>
                <w:lang w:bidi="ar-IQ"/>
              </w:rPr>
              <w:t>مشرفا</w:t>
            </w:r>
          </w:p>
        </w:tc>
      </w:tr>
      <w:tr w:rsidR="00313376" w:rsidTr="00313376">
        <w:tc>
          <w:tcPr>
            <w:tcW w:w="3070" w:type="dxa"/>
          </w:tcPr>
          <w:p w:rsidR="00313376" w:rsidRDefault="00AC7888" w:rsidP="003F4216">
            <w:pPr>
              <w:tabs>
                <w:tab w:val="left" w:pos="6927"/>
              </w:tabs>
              <w:bidi/>
              <w:jc w:val="center"/>
              <w:rPr>
                <w:rFonts w:ascii="Traditional Arabic" w:hAnsi="Traditional Arabic" w:cs="Traditional Arabic"/>
                <w:b/>
                <w:bCs/>
                <w:color w:val="000000" w:themeColor="text1"/>
                <w:sz w:val="36"/>
                <w:szCs w:val="36"/>
                <w:rtl/>
                <w:lang w:bidi="ar-IQ"/>
              </w:rPr>
            </w:pPr>
            <w:r>
              <w:rPr>
                <w:rFonts w:ascii="Traditional Arabic" w:hAnsi="Traditional Arabic" w:cs="Traditional Arabic" w:hint="cs"/>
                <w:b/>
                <w:bCs/>
                <w:color w:val="000000" w:themeColor="text1"/>
                <w:sz w:val="36"/>
                <w:szCs w:val="36"/>
                <w:rtl/>
                <w:lang w:bidi="ar-IQ"/>
              </w:rPr>
              <w:t xml:space="preserve">الدكتور </w:t>
            </w:r>
            <w:proofErr w:type="spellStart"/>
            <w:r>
              <w:rPr>
                <w:rFonts w:ascii="Traditional Arabic" w:hAnsi="Traditional Arabic" w:cs="Traditional Arabic" w:hint="cs"/>
                <w:b/>
                <w:bCs/>
                <w:color w:val="000000" w:themeColor="text1"/>
                <w:sz w:val="36"/>
                <w:szCs w:val="36"/>
                <w:rtl/>
                <w:lang w:bidi="ar-IQ"/>
              </w:rPr>
              <w:t>معماش</w:t>
            </w:r>
            <w:proofErr w:type="spellEnd"/>
            <w:r>
              <w:rPr>
                <w:rFonts w:ascii="Traditional Arabic" w:hAnsi="Traditional Arabic" w:cs="Traditional Arabic" w:hint="cs"/>
                <w:b/>
                <w:bCs/>
                <w:color w:val="000000" w:themeColor="text1"/>
                <w:sz w:val="36"/>
                <w:szCs w:val="36"/>
                <w:rtl/>
                <w:lang w:bidi="ar-IQ"/>
              </w:rPr>
              <w:t xml:space="preserve"> ناصر</w:t>
            </w:r>
          </w:p>
        </w:tc>
        <w:tc>
          <w:tcPr>
            <w:tcW w:w="3071" w:type="dxa"/>
          </w:tcPr>
          <w:p w:rsidR="00313376" w:rsidRDefault="00AC7888" w:rsidP="00AC7888">
            <w:pPr>
              <w:tabs>
                <w:tab w:val="left" w:pos="6927"/>
              </w:tabs>
              <w:bidi/>
              <w:jc w:val="center"/>
              <w:rPr>
                <w:rFonts w:ascii="Traditional Arabic" w:hAnsi="Traditional Arabic" w:cs="Traditional Arabic"/>
                <w:b/>
                <w:bCs/>
                <w:color w:val="000000" w:themeColor="text1"/>
                <w:sz w:val="36"/>
                <w:szCs w:val="36"/>
                <w:rtl/>
                <w:lang w:bidi="ar-IQ"/>
              </w:rPr>
            </w:pPr>
            <w:proofErr w:type="gramStart"/>
            <w:r>
              <w:rPr>
                <w:rFonts w:ascii="Traditional Arabic" w:hAnsi="Traditional Arabic" w:cs="Traditional Arabic" w:hint="cs"/>
                <w:b/>
                <w:bCs/>
                <w:color w:val="000000" w:themeColor="text1"/>
                <w:sz w:val="36"/>
                <w:szCs w:val="36"/>
                <w:rtl/>
                <w:lang w:bidi="ar-IQ"/>
              </w:rPr>
              <w:t>أستاذ</w:t>
            </w:r>
            <w:proofErr w:type="gramEnd"/>
            <w:r>
              <w:rPr>
                <w:rFonts w:ascii="Traditional Arabic" w:hAnsi="Traditional Arabic" w:cs="Traditional Arabic" w:hint="cs"/>
                <w:b/>
                <w:bCs/>
                <w:color w:val="000000" w:themeColor="text1"/>
                <w:sz w:val="36"/>
                <w:szCs w:val="36"/>
                <w:rtl/>
                <w:lang w:bidi="ar-IQ"/>
              </w:rPr>
              <w:t xml:space="preserve"> محاضر "ب"</w:t>
            </w:r>
          </w:p>
        </w:tc>
        <w:tc>
          <w:tcPr>
            <w:tcW w:w="3071" w:type="dxa"/>
          </w:tcPr>
          <w:p w:rsidR="00313376" w:rsidRDefault="00313376" w:rsidP="00AC7888">
            <w:pPr>
              <w:tabs>
                <w:tab w:val="left" w:pos="6927"/>
              </w:tabs>
              <w:bidi/>
              <w:jc w:val="center"/>
              <w:rPr>
                <w:rFonts w:ascii="Traditional Arabic" w:hAnsi="Traditional Arabic" w:cs="Traditional Arabic"/>
                <w:b/>
                <w:bCs/>
                <w:color w:val="000000" w:themeColor="text1"/>
                <w:sz w:val="36"/>
                <w:szCs w:val="36"/>
                <w:rtl/>
                <w:lang w:bidi="ar-IQ"/>
              </w:rPr>
            </w:pPr>
            <w:r>
              <w:rPr>
                <w:rFonts w:ascii="Traditional Arabic" w:hAnsi="Traditional Arabic" w:cs="Traditional Arabic" w:hint="cs"/>
                <w:b/>
                <w:bCs/>
                <w:color w:val="000000" w:themeColor="text1"/>
                <w:sz w:val="36"/>
                <w:szCs w:val="36"/>
                <w:rtl/>
                <w:lang w:bidi="ar-IQ"/>
              </w:rPr>
              <w:t>م</w:t>
            </w:r>
            <w:r w:rsidR="00AC7888">
              <w:rPr>
                <w:rFonts w:ascii="Traditional Arabic" w:hAnsi="Traditional Arabic" w:cs="Traditional Arabic" w:hint="cs"/>
                <w:b/>
                <w:bCs/>
                <w:color w:val="000000" w:themeColor="text1"/>
                <w:sz w:val="36"/>
                <w:szCs w:val="36"/>
                <w:rtl/>
                <w:lang w:bidi="ar-IQ"/>
              </w:rPr>
              <w:t>ناقش</w:t>
            </w:r>
            <w:r>
              <w:rPr>
                <w:rFonts w:ascii="Traditional Arabic" w:hAnsi="Traditional Arabic" w:cs="Traditional Arabic" w:hint="cs"/>
                <w:b/>
                <w:bCs/>
                <w:color w:val="000000" w:themeColor="text1"/>
                <w:sz w:val="36"/>
                <w:szCs w:val="36"/>
                <w:rtl/>
                <w:lang w:bidi="ar-IQ"/>
              </w:rPr>
              <w:t>ا</w:t>
            </w:r>
          </w:p>
        </w:tc>
      </w:tr>
    </w:tbl>
    <w:p w:rsidR="00AC7888" w:rsidRDefault="00AC7888" w:rsidP="00AD00B0">
      <w:pPr>
        <w:bidi/>
        <w:jc w:val="center"/>
        <w:rPr>
          <w:rFonts w:ascii="Traditional Arabic" w:hAnsi="Traditional Arabic" w:cs="Traditional Arabic"/>
          <w:b/>
          <w:bCs/>
          <w:color w:val="000000" w:themeColor="text1"/>
          <w:sz w:val="36"/>
          <w:szCs w:val="36"/>
          <w:rtl/>
        </w:rPr>
      </w:pPr>
    </w:p>
    <w:p w:rsidR="009B1E95" w:rsidRPr="007C2628" w:rsidRDefault="009B1E95" w:rsidP="00AC7888">
      <w:pPr>
        <w:bidi/>
        <w:jc w:val="center"/>
        <w:rPr>
          <w:rFonts w:ascii="Traditional Arabic" w:hAnsi="Traditional Arabic" w:cs="Traditional Arabic"/>
          <w:b/>
          <w:bCs/>
          <w:color w:val="000000" w:themeColor="text1"/>
          <w:sz w:val="36"/>
          <w:szCs w:val="36"/>
          <w:rtl/>
        </w:rPr>
        <w:sectPr w:rsidR="009B1E95" w:rsidRPr="007C2628" w:rsidSect="009B1E95">
          <w:pgSz w:w="11906" w:h="16838"/>
          <w:pgMar w:top="1417" w:right="1417" w:bottom="1417" w:left="1417" w:header="708" w:footer="708" w:gutter="0"/>
          <w:pgBorders w:display="firstPage" w:offsetFrom="page">
            <w:top w:val="twistedLines1" w:sz="18" w:space="24" w:color="1F497D" w:themeColor="text2"/>
            <w:left w:val="twistedLines1" w:sz="18" w:space="24" w:color="1F497D" w:themeColor="text2"/>
            <w:bottom w:val="twistedLines1" w:sz="18" w:space="24" w:color="1F497D" w:themeColor="text2"/>
            <w:right w:val="twistedLines1" w:sz="18" w:space="24" w:color="1F497D" w:themeColor="text2"/>
          </w:pgBorders>
          <w:pgNumType w:fmt="arabicAbjad" w:start="1"/>
          <w:cols w:space="708"/>
          <w:docGrid w:linePitch="360"/>
        </w:sectPr>
      </w:pPr>
      <w:proofErr w:type="gramStart"/>
      <w:r w:rsidRPr="007C2628">
        <w:rPr>
          <w:rFonts w:ascii="Traditional Arabic" w:hAnsi="Traditional Arabic" w:cs="Traditional Arabic" w:hint="cs"/>
          <w:b/>
          <w:bCs/>
          <w:color w:val="000000" w:themeColor="text1"/>
          <w:sz w:val="36"/>
          <w:szCs w:val="36"/>
          <w:rtl/>
        </w:rPr>
        <w:t>السنة</w:t>
      </w:r>
      <w:proofErr w:type="gramEnd"/>
      <w:r w:rsidRPr="007C2628">
        <w:rPr>
          <w:rFonts w:ascii="Traditional Arabic" w:hAnsi="Traditional Arabic" w:cs="Traditional Arabic" w:hint="cs"/>
          <w:b/>
          <w:bCs/>
          <w:color w:val="000000" w:themeColor="text1"/>
          <w:sz w:val="36"/>
          <w:szCs w:val="36"/>
          <w:rtl/>
        </w:rPr>
        <w:t xml:space="preserve"> الجامعية:2021</w:t>
      </w:r>
      <w:r w:rsidR="00AD00B0">
        <w:rPr>
          <w:rFonts w:ascii="Traditional Arabic" w:hAnsi="Traditional Arabic" w:cs="Traditional Arabic" w:hint="cs"/>
          <w:b/>
          <w:bCs/>
          <w:color w:val="000000" w:themeColor="text1"/>
          <w:sz w:val="36"/>
          <w:szCs w:val="36"/>
          <w:rtl/>
        </w:rPr>
        <w:t>/</w:t>
      </w:r>
      <w:r w:rsidRPr="007C2628">
        <w:rPr>
          <w:rFonts w:ascii="Traditional Arabic" w:hAnsi="Traditional Arabic" w:cs="Traditional Arabic" w:hint="cs"/>
          <w:b/>
          <w:bCs/>
          <w:color w:val="000000" w:themeColor="text1"/>
          <w:sz w:val="36"/>
          <w:szCs w:val="36"/>
          <w:rtl/>
        </w:rPr>
        <w:t>202</w:t>
      </w:r>
      <w:r w:rsidR="00AC7888">
        <w:rPr>
          <w:rFonts w:ascii="Traditional Arabic" w:hAnsi="Traditional Arabic" w:cs="Traditional Arabic" w:hint="cs"/>
          <w:b/>
          <w:bCs/>
          <w:color w:val="000000" w:themeColor="text1"/>
          <w:sz w:val="36"/>
          <w:szCs w:val="36"/>
          <w:rtl/>
        </w:rPr>
        <w:t>2</w:t>
      </w:r>
    </w:p>
    <w:p w:rsidR="009B1E95" w:rsidRPr="007C2628" w:rsidRDefault="009B1E95" w:rsidP="009B1E95">
      <w:pPr>
        <w:bidi/>
        <w:jc w:val="both"/>
        <w:rPr>
          <w:rFonts w:ascii="Simplified Arabic" w:hAnsi="Simplified Arabic" w:cs="Simplified Arabic"/>
          <w:b/>
          <w:bCs/>
          <w:color w:val="000000" w:themeColor="text1"/>
          <w:sz w:val="28"/>
          <w:szCs w:val="28"/>
          <w:rtl/>
        </w:rPr>
        <w:sectPr w:rsidR="009B1E95" w:rsidRPr="007C2628" w:rsidSect="009B1E95">
          <w:headerReference w:type="default" r:id="rId10"/>
          <w:footerReference w:type="default" r:id="rId11"/>
          <w:pgSz w:w="11906" w:h="16838"/>
          <w:pgMar w:top="1417" w:right="1417" w:bottom="1417" w:left="1417" w:header="708" w:footer="708" w:gutter="0"/>
          <w:cols w:space="708"/>
          <w:docGrid w:linePitch="360"/>
        </w:sectPr>
      </w:pPr>
      <w:r w:rsidRPr="007C2628">
        <w:rPr>
          <w:rFonts w:ascii="Simplified Arabic" w:hAnsi="Simplified Arabic" w:cs="Simplified Arabic"/>
          <w:b/>
          <w:bCs/>
          <w:noProof/>
          <w:color w:val="000000" w:themeColor="text1"/>
          <w:sz w:val="28"/>
          <w:szCs w:val="28"/>
          <w:rtl/>
        </w:rPr>
        <w:lastRenderedPageBreak/>
        <w:drawing>
          <wp:anchor distT="0" distB="0" distL="114300" distR="114300" simplePos="0" relativeHeight="251664384" behindDoc="0" locked="0" layoutInCell="1" allowOverlap="1" wp14:anchorId="77E934E4" wp14:editId="489F05F7">
            <wp:simplePos x="0" y="0"/>
            <wp:positionH relativeFrom="margin">
              <wp:posOffset>145415</wp:posOffset>
            </wp:positionH>
            <wp:positionV relativeFrom="margin">
              <wp:posOffset>1269365</wp:posOffset>
            </wp:positionV>
            <wp:extent cx="5355590" cy="5191125"/>
            <wp:effectExtent l="0" t="0" r="0" b="9525"/>
            <wp:wrapSquare wrapText="bothSides"/>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سملة 2.png"/>
                    <pic:cNvPicPr/>
                  </pic:nvPicPr>
                  <pic:blipFill>
                    <a:blip r:embed="rId12">
                      <a:extLst>
                        <a:ext uri="{28A0092B-C50C-407E-A947-70E740481C1C}">
                          <a14:useLocalDpi xmlns:a14="http://schemas.microsoft.com/office/drawing/2010/main" val="0"/>
                        </a:ext>
                      </a:extLst>
                    </a:blip>
                    <a:stretch>
                      <a:fillRect/>
                    </a:stretch>
                  </pic:blipFill>
                  <pic:spPr>
                    <a:xfrm>
                      <a:off x="0" y="0"/>
                      <a:ext cx="5355590" cy="5191125"/>
                    </a:xfrm>
                    <a:prstGeom prst="rect">
                      <a:avLst/>
                    </a:prstGeom>
                  </pic:spPr>
                </pic:pic>
              </a:graphicData>
            </a:graphic>
            <wp14:sizeRelH relativeFrom="margin">
              <wp14:pctWidth>0</wp14:pctWidth>
            </wp14:sizeRelH>
            <wp14:sizeRelV relativeFrom="margin">
              <wp14:pctHeight>0</wp14:pctHeight>
            </wp14:sizeRelV>
          </wp:anchor>
        </w:drawing>
      </w:r>
    </w:p>
    <w:p w:rsidR="00AF37C8" w:rsidRPr="00AF37C8" w:rsidRDefault="00AF37C8" w:rsidP="009B1E95">
      <w:pPr>
        <w:bidi/>
        <w:jc w:val="both"/>
        <w:rPr>
          <w:rFonts w:ascii="Arabic Typesetting" w:hAnsi="Arabic Typesetting" w:cs="Arabic Typesetting"/>
          <w:b/>
          <w:bCs/>
          <w:color w:val="000000" w:themeColor="text1"/>
          <w:sz w:val="40"/>
          <w:szCs w:val="40"/>
          <w:rtl/>
        </w:rPr>
      </w:pPr>
      <w:r>
        <w:rPr>
          <w:rFonts w:ascii="Arabic Typesetting" w:hAnsi="Arabic Typesetting" w:cs="Arabic Typesetting"/>
          <w:b/>
          <w:bCs/>
          <w:noProof/>
          <w:color w:val="000000" w:themeColor="text1"/>
          <w:sz w:val="40"/>
          <w:szCs w:val="40"/>
          <w:rtl/>
        </w:rPr>
        <w:lastRenderedPageBreak/>
        <w:drawing>
          <wp:anchor distT="0" distB="0" distL="114300" distR="114300" simplePos="0" relativeHeight="251676672" behindDoc="1" locked="0" layoutInCell="1" allowOverlap="1">
            <wp:simplePos x="0" y="0"/>
            <wp:positionH relativeFrom="column">
              <wp:posOffset>-509270</wp:posOffset>
            </wp:positionH>
            <wp:positionV relativeFrom="paragraph">
              <wp:posOffset>-299720</wp:posOffset>
            </wp:positionV>
            <wp:extent cx="6743700" cy="9163050"/>
            <wp:effectExtent l="0" t="0" r="0" b="0"/>
            <wp:wrapThrough wrapText="bothSides">
              <wp:wrapPolygon edited="0">
                <wp:start x="0" y="0"/>
                <wp:lineTo x="0" y="21555"/>
                <wp:lineTo x="21539" y="21555"/>
                <wp:lineTo x="21539" y="0"/>
                <wp:lineTo x="0" y="0"/>
              </wp:wrapPolygon>
            </wp:wrapThrough>
            <wp:docPr id="12" name="Image 12" descr="C:\Users\pc-fateh\Pictures\2022-06-3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fateh\Pictures\2022-06-30\00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743700" cy="91630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F37C8" w:rsidRDefault="00AF37C8" w:rsidP="00AF37C8">
      <w:pPr>
        <w:bidi/>
        <w:jc w:val="both"/>
        <w:rPr>
          <w:rFonts w:ascii="Arabic Typesetting" w:hAnsi="Arabic Typesetting" w:cs="Arabic Typesetting"/>
          <w:b/>
          <w:bCs/>
          <w:color w:val="000000" w:themeColor="text1"/>
          <w:sz w:val="72"/>
          <w:szCs w:val="72"/>
          <w:rtl/>
        </w:rPr>
      </w:pPr>
      <w:r>
        <w:rPr>
          <w:rFonts w:ascii="Arabic Typesetting" w:hAnsi="Arabic Typesetting" w:cs="Arabic Typesetting"/>
          <w:b/>
          <w:bCs/>
          <w:noProof/>
          <w:color w:val="000000" w:themeColor="text1"/>
          <w:sz w:val="72"/>
          <w:szCs w:val="72"/>
          <w:rtl/>
        </w:rPr>
        <w:lastRenderedPageBreak/>
        <w:drawing>
          <wp:anchor distT="0" distB="0" distL="114300" distR="114300" simplePos="0" relativeHeight="251677696" behindDoc="1" locked="0" layoutInCell="1" allowOverlap="1" wp14:anchorId="6EDD8F0E" wp14:editId="44C60F80">
            <wp:simplePos x="0" y="0"/>
            <wp:positionH relativeFrom="column">
              <wp:posOffset>-385445</wp:posOffset>
            </wp:positionH>
            <wp:positionV relativeFrom="paragraph">
              <wp:posOffset>-405130</wp:posOffset>
            </wp:positionV>
            <wp:extent cx="6772275" cy="9439275"/>
            <wp:effectExtent l="0" t="0" r="9525" b="9525"/>
            <wp:wrapThrough wrapText="bothSides">
              <wp:wrapPolygon edited="0">
                <wp:start x="0" y="0"/>
                <wp:lineTo x="0" y="21578"/>
                <wp:lineTo x="21570" y="21578"/>
                <wp:lineTo x="21570" y="0"/>
                <wp:lineTo x="0" y="0"/>
              </wp:wrapPolygon>
            </wp:wrapThrough>
            <wp:docPr id="14" name="Image 14" descr="C:\Users\pc-fateh\Pictures\2022-06-3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fateh\Pictures\2022-06-30\002.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772275" cy="94392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F37C8" w:rsidRDefault="00AF37C8" w:rsidP="00AF37C8">
      <w:pPr>
        <w:bidi/>
        <w:jc w:val="both"/>
        <w:rPr>
          <w:rFonts w:ascii="Arabic Typesetting" w:hAnsi="Arabic Typesetting" w:cs="Arabic Typesetting"/>
          <w:b/>
          <w:bCs/>
          <w:color w:val="000000" w:themeColor="text1"/>
          <w:sz w:val="72"/>
          <w:szCs w:val="72"/>
          <w:rtl/>
        </w:rPr>
      </w:pPr>
    </w:p>
    <w:p w:rsidR="009B1E95" w:rsidRPr="007C2628" w:rsidRDefault="009B1E95" w:rsidP="00AF37C8">
      <w:pPr>
        <w:bidi/>
        <w:jc w:val="both"/>
        <w:rPr>
          <w:rFonts w:ascii="Arabic Typesetting" w:hAnsi="Arabic Typesetting" w:cs="Arabic Typesetting"/>
          <w:b/>
          <w:bCs/>
          <w:color w:val="000000" w:themeColor="text1"/>
          <w:sz w:val="72"/>
          <w:szCs w:val="72"/>
          <w:rtl/>
        </w:rPr>
      </w:pPr>
      <w:r w:rsidRPr="007C2628">
        <w:rPr>
          <w:noProof/>
          <w:color w:val="000000" w:themeColor="text1"/>
        </w:rPr>
        <w:drawing>
          <wp:anchor distT="0" distB="0" distL="114300" distR="114300" simplePos="0" relativeHeight="251662336" behindDoc="1" locked="0" layoutInCell="1" allowOverlap="1" wp14:anchorId="3B437904" wp14:editId="268668E5">
            <wp:simplePos x="0" y="0"/>
            <wp:positionH relativeFrom="column">
              <wp:posOffset>-619570</wp:posOffset>
            </wp:positionH>
            <wp:positionV relativeFrom="paragraph">
              <wp:posOffset>-788670</wp:posOffset>
            </wp:positionV>
            <wp:extent cx="7025005" cy="10331450"/>
            <wp:effectExtent l="0" t="0" r="4445" b="0"/>
            <wp:wrapNone/>
            <wp:docPr id="8" name="Image 8" descr="C:\Users\MON PC\Documents\graduation-background-png-clipart_31935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N PC\Documents\graduation-background-png-clipart_3193553.png"/>
                    <pic:cNvPicPr>
                      <a:picLocks noChangeAspect="1" noChangeArrowheads="1"/>
                    </pic:cNvPicPr>
                  </pic:nvPicPr>
                  <pic:blipFill>
                    <a:blip r:embed="rId15" cstate="print">
                      <a:lum bright="20000" contrast="-10000"/>
                    </a:blip>
                    <a:srcRect/>
                    <a:stretch>
                      <a:fillRect/>
                    </a:stretch>
                  </pic:blipFill>
                  <pic:spPr bwMode="auto">
                    <a:xfrm>
                      <a:off x="0" y="0"/>
                      <a:ext cx="7025005" cy="10331450"/>
                    </a:xfrm>
                    <a:prstGeom prst="rect">
                      <a:avLst/>
                    </a:prstGeom>
                    <a:noFill/>
                    <a:ln w="9525">
                      <a:noFill/>
                      <a:miter lim="800000"/>
                      <a:headEnd/>
                      <a:tailEnd/>
                    </a:ln>
                    <a:effectLst/>
                  </pic:spPr>
                </pic:pic>
              </a:graphicData>
            </a:graphic>
            <wp14:sizeRelH relativeFrom="margin">
              <wp14:pctWidth>0</wp14:pctWidth>
            </wp14:sizeRelH>
            <wp14:sizeRelV relativeFrom="margin">
              <wp14:pctHeight>0</wp14:pctHeight>
            </wp14:sizeRelV>
          </wp:anchor>
        </w:drawing>
      </w:r>
    </w:p>
    <w:p w:rsidR="009B1E95" w:rsidRPr="007C2628" w:rsidRDefault="009B1E95" w:rsidP="009B1E95">
      <w:pPr>
        <w:bidi/>
        <w:jc w:val="both"/>
        <w:rPr>
          <w:rFonts w:ascii="Arabic Typesetting" w:hAnsi="Arabic Typesetting" w:cs="Arabic Typesetting"/>
          <w:b/>
          <w:bCs/>
          <w:color w:val="000000" w:themeColor="text1"/>
          <w:sz w:val="72"/>
          <w:szCs w:val="72"/>
          <w:rtl/>
        </w:rPr>
      </w:pPr>
    </w:p>
    <w:p w:rsidR="009B1E95" w:rsidRPr="007C2628" w:rsidRDefault="009B1E95" w:rsidP="009B1E95">
      <w:pPr>
        <w:bidi/>
        <w:jc w:val="both"/>
        <w:rPr>
          <w:rFonts w:ascii="Arabic Typesetting" w:hAnsi="Arabic Typesetting" w:cs="Arabic Typesetting"/>
          <w:b/>
          <w:bCs/>
          <w:color w:val="000000" w:themeColor="text1"/>
          <w:sz w:val="72"/>
          <w:szCs w:val="72"/>
          <w:rtl/>
        </w:rPr>
      </w:pPr>
    </w:p>
    <w:p w:rsidR="009B1E95" w:rsidRPr="007C2628" w:rsidRDefault="009B1E95" w:rsidP="009B1E95">
      <w:pPr>
        <w:bidi/>
        <w:jc w:val="center"/>
        <w:rPr>
          <w:rFonts w:ascii="Arabic Typesetting" w:hAnsi="Arabic Typesetting" w:cs="Arabic Typesetting"/>
          <w:b/>
          <w:bCs/>
          <w:color w:val="000000" w:themeColor="text1"/>
          <w:sz w:val="72"/>
          <w:szCs w:val="72"/>
          <w:rtl/>
        </w:rPr>
      </w:pPr>
      <w:r w:rsidRPr="007C2628">
        <w:rPr>
          <w:rFonts w:ascii="Arabic Typesetting" w:hAnsi="Arabic Typesetting" w:cs="Arabic Typesetting" w:hint="cs"/>
          <w:b/>
          <w:bCs/>
          <w:color w:val="000000" w:themeColor="text1"/>
          <w:sz w:val="72"/>
          <w:szCs w:val="72"/>
          <w:rtl/>
        </w:rPr>
        <w:t xml:space="preserve">شكر </w:t>
      </w:r>
      <w:proofErr w:type="gramStart"/>
      <w:r w:rsidRPr="007C2628">
        <w:rPr>
          <w:rFonts w:ascii="Arabic Typesetting" w:hAnsi="Arabic Typesetting" w:cs="Arabic Typesetting" w:hint="cs"/>
          <w:b/>
          <w:bCs/>
          <w:color w:val="000000" w:themeColor="text1"/>
          <w:sz w:val="72"/>
          <w:szCs w:val="72"/>
          <w:rtl/>
        </w:rPr>
        <w:t>وعرفان</w:t>
      </w:r>
      <w:proofErr w:type="gramEnd"/>
    </w:p>
    <w:p w:rsidR="009B1E95" w:rsidRDefault="009B1E95" w:rsidP="009B1E95">
      <w:pPr>
        <w:bidi/>
        <w:ind w:left="850" w:right="1134" w:firstLine="566"/>
        <w:jc w:val="center"/>
        <w:rPr>
          <w:rFonts w:ascii="Traditional Arabic" w:hAnsi="Traditional Arabic" w:cs="Traditional Arabic"/>
          <w:color w:val="000000" w:themeColor="text1"/>
          <w:sz w:val="32"/>
          <w:szCs w:val="32"/>
          <w:rtl/>
          <w:lang w:bidi="ar-DZ"/>
        </w:rPr>
      </w:pPr>
      <w:r w:rsidRPr="007C2628">
        <w:rPr>
          <w:rFonts w:ascii="Traditional Arabic" w:hAnsi="Traditional Arabic" w:cs="Traditional Arabic" w:hint="cs"/>
          <w:color w:val="000000" w:themeColor="text1"/>
          <w:sz w:val="32"/>
          <w:szCs w:val="32"/>
          <w:rtl/>
          <w:lang w:bidi="ar-DZ"/>
        </w:rPr>
        <w:t xml:space="preserve">أولا نحمد الله عز وجل الذي وفقنا لتتويج عملنا وبكل معاني الشكر والعرفان سواء من قريب أو من بعيد، ووفق إلى جانبنا لإخراج هذا العمل على هذه الصورة، وإن كان لنا أن نخص أحدا بالذكر فلا يسعنا إلا أن نقدم خالص شكرنا وامتنانا للأستاذ الفاضل </w:t>
      </w:r>
      <w:r>
        <w:rPr>
          <w:rFonts w:ascii="Traditional Arabic" w:hAnsi="Traditional Arabic" w:cs="Traditional Arabic" w:hint="cs"/>
          <w:color w:val="000000" w:themeColor="text1"/>
          <w:sz w:val="32"/>
          <w:szCs w:val="32"/>
          <w:rtl/>
          <w:lang w:bidi="ar-DZ"/>
        </w:rPr>
        <w:t>البشير عزوزي</w:t>
      </w:r>
      <w:r w:rsidRPr="007C2628">
        <w:rPr>
          <w:rFonts w:ascii="Traditional Arabic" w:hAnsi="Traditional Arabic" w:cs="Traditional Arabic" w:hint="cs"/>
          <w:color w:val="000000" w:themeColor="text1"/>
          <w:sz w:val="32"/>
          <w:szCs w:val="32"/>
          <w:rtl/>
          <w:lang w:bidi="ar-DZ"/>
        </w:rPr>
        <w:t xml:space="preserve"> الذي أشرف على هذا العمل فقد كان حريصا على كل أكتب ثم يوجهننا إلى ما يرى بأرق عبارة وألطف إشارة فله منا وافر الثناء وخالص الدعاء.</w:t>
      </w:r>
    </w:p>
    <w:p w:rsidR="009B1E95" w:rsidRPr="007C2628" w:rsidRDefault="009B1E95" w:rsidP="009B1E95">
      <w:pPr>
        <w:bidi/>
        <w:ind w:left="850" w:right="1134" w:firstLine="566"/>
        <w:jc w:val="center"/>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 xml:space="preserve">كما لا ننسى أستاذنا ناصر </w:t>
      </w:r>
      <w:proofErr w:type="spellStart"/>
      <w:r>
        <w:rPr>
          <w:rFonts w:ascii="Traditional Arabic" w:hAnsi="Traditional Arabic" w:cs="Traditional Arabic" w:hint="cs"/>
          <w:color w:val="000000" w:themeColor="text1"/>
          <w:sz w:val="32"/>
          <w:szCs w:val="32"/>
          <w:rtl/>
          <w:lang w:bidi="ar-DZ"/>
        </w:rPr>
        <w:t>معماش</w:t>
      </w:r>
      <w:proofErr w:type="spellEnd"/>
      <w:r>
        <w:rPr>
          <w:rFonts w:ascii="Traditional Arabic" w:hAnsi="Traditional Arabic" w:cs="Traditional Arabic" w:hint="cs"/>
          <w:color w:val="000000" w:themeColor="text1"/>
          <w:sz w:val="32"/>
          <w:szCs w:val="32"/>
          <w:rtl/>
          <w:lang w:bidi="ar-DZ"/>
        </w:rPr>
        <w:t xml:space="preserve"> الذي كان حريصا على عملنا</w:t>
      </w:r>
    </w:p>
    <w:p w:rsidR="009B1E95" w:rsidRPr="007C2628" w:rsidRDefault="009B1E95" w:rsidP="009B1E95">
      <w:pPr>
        <w:bidi/>
        <w:jc w:val="center"/>
        <w:rPr>
          <w:rFonts w:ascii="Arabic Typesetting" w:hAnsi="Arabic Typesetting" w:cs="Arabic Typesetting"/>
          <w:b/>
          <w:bCs/>
          <w:color w:val="000000" w:themeColor="text1"/>
          <w:sz w:val="72"/>
          <w:szCs w:val="72"/>
          <w:rtl/>
        </w:rPr>
      </w:pPr>
    </w:p>
    <w:p w:rsidR="009B1E95" w:rsidRPr="007C2628" w:rsidRDefault="009B1E95" w:rsidP="009B1E95">
      <w:pPr>
        <w:bidi/>
        <w:jc w:val="center"/>
        <w:rPr>
          <w:rFonts w:ascii="Arabic Typesetting" w:hAnsi="Arabic Typesetting" w:cs="Arabic Typesetting"/>
          <w:color w:val="000000" w:themeColor="text1"/>
          <w:sz w:val="40"/>
          <w:szCs w:val="40"/>
          <w:rtl/>
        </w:rPr>
      </w:pPr>
    </w:p>
    <w:p w:rsidR="009B1E95" w:rsidRPr="007C2628" w:rsidRDefault="009B1E95" w:rsidP="009B1E95">
      <w:pPr>
        <w:tabs>
          <w:tab w:val="left" w:pos="3218"/>
        </w:tabs>
        <w:bidi/>
        <w:jc w:val="both"/>
        <w:rPr>
          <w:rFonts w:ascii="Arabic Typesetting" w:hAnsi="Arabic Typesetting" w:cs="Arabic Typesetting"/>
          <w:color w:val="000000" w:themeColor="text1"/>
          <w:sz w:val="72"/>
          <w:szCs w:val="72"/>
          <w:rtl/>
        </w:rPr>
      </w:pPr>
    </w:p>
    <w:p w:rsidR="009B1E95" w:rsidRPr="007C2628" w:rsidRDefault="009B1E95" w:rsidP="009B1E95">
      <w:pPr>
        <w:tabs>
          <w:tab w:val="left" w:pos="3218"/>
        </w:tabs>
        <w:bidi/>
        <w:jc w:val="both"/>
        <w:rPr>
          <w:rFonts w:ascii="Arabic Typesetting" w:hAnsi="Arabic Typesetting" w:cs="Arabic Typesetting"/>
          <w:color w:val="000000" w:themeColor="text1"/>
          <w:sz w:val="72"/>
          <w:szCs w:val="72"/>
          <w:rtl/>
        </w:rPr>
        <w:sectPr w:rsidR="009B1E95" w:rsidRPr="007C2628" w:rsidSect="009B1E95">
          <w:headerReference w:type="default" r:id="rId16"/>
          <w:pgSz w:w="11906" w:h="16838"/>
          <w:pgMar w:top="1417" w:right="1417" w:bottom="1417" w:left="1417" w:header="708" w:footer="708" w:gutter="0"/>
          <w:cols w:space="708"/>
          <w:docGrid w:linePitch="360"/>
        </w:sectPr>
      </w:pPr>
    </w:p>
    <w:p w:rsidR="009B1E95" w:rsidRPr="007C2628" w:rsidRDefault="009B1E95" w:rsidP="009B1E95">
      <w:pPr>
        <w:tabs>
          <w:tab w:val="left" w:pos="3218"/>
        </w:tabs>
        <w:bidi/>
        <w:jc w:val="both"/>
        <w:rPr>
          <w:rFonts w:ascii="Arabic Typesetting" w:hAnsi="Arabic Typesetting" w:cs="Arabic Typesetting"/>
          <w:b/>
          <w:bCs/>
          <w:color w:val="000000" w:themeColor="text1"/>
          <w:sz w:val="72"/>
          <w:szCs w:val="72"/>
          <w:rtl/>
        </w:rPr>
      </w:pPr>
      <w:r w:rsidRPr="007C2628">
        <w:rPr>
          <w:noProof/>
          <w:color w:val="000000" w:themeColor="text1"/>
        </w:rPr>
        <w:lastRenderedPageBreak/>
        <w:drawing>
          <wp:anchor distT="0" distB="0" distL="114300" distR="114300" simplePos="0" relativeHeight="251663360" behindDoc="1" locked="0" layoutInCell="1" allowOverlap="1" wp14:anchorId="5C3E1666" wp14:editId="54EE28C3">
            <wp:simplePos x="0" y="0"/>
            <wp:positionH relativeFrom="column">
              <wp:posOffset>-614680</wp:posOffset>
            </wp:positionH>
            <wp:positionV relativeFrom="paragraph">
              <wp:posOffset>-723900</wp:posOffset>
            </wp:positionV>
            <wp:extent cx="7025589" cy="9072748"/>
            <wp:effectExtent l="0" t="0" r="4445" b="0"/>
            <wp:wrapNone/>
            <wp:docPr id="5" name="Image 5" descr="C:\Users\MON PC\Documents\graduation-background-png-clipart_31935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N PC\Documents\graduation-background-png-clipart_3193553.png"/>
                    <pic:cNvPicPr>
                      <a:picLocks noChangeAspect="1" noChangeArrowheads="1"/>
                    </pic:cNvPicPr>
                  </pic:nvPicPr>
                  <pic:blipFill>
                    <a:blip r:embed="rId15" cstate="print">
                      <a:lum bright="20000" contrast="-10000"/>
                    </a:blip>
                    <a:srcRect/>
                    <a:stretch>
                      <a:fillRect/>
                    </a:stretch>
                  </pic:blipFill>
                  <pic:spPr bwMode="auto">
                    <a:xfrm>
                      <a:off x="0" y="0"/>
                      <a:ext cx="7025589" cy="9072748"/>
                    </a:xfrm>
                    <a:prstGeom prst="rect">
                      <a:avLst/>
                    </a:prstGeom>
                    <a:noFill/>
                    <a:ln w="9525">
                      <a:noFill/>
                      <a:miter lim="800000"/>
                      <a:headEnd/>
                      <a:tailEnd/>
                    </a:ln>
                    <a:effectLst/>
                  </pic:spPr>
                </pic:pic>
              </a:graphicData>
            </a:graphic>
            <wp14:sizeRelH relativeFrom="margin">
              <wp14:pctWidth>0</wp14:pctWidth>
            </wp14:sizeRelH>
            <wp14:sizeRelV relativeFrom="margin">
              <wp14:pctHeight>0</wp14:pctHeight>
            </wp14:sizeRelV>
          </wp:anchor>
        </w:drawing>
      </w:r>
    </w:p>
    <w:p w:rsidR="009B1E95" w:rsidRPr="007C2628" w:rsidRDefault="009B1E95" w:rsidP="009B1E95">
      <w:pPr>
        <w:tabs>
          <w:tab w:val="left" w:pos="3218"/>
        </w:tabs>
        <w:bidi/>
        <w:jc w:val="both"/>
        <w:rPr>
          <w:rFonts w:ascii="Arabic Typesetting" w:hAnsi="Arabic Typesetting" w:cs="Arabic Typesetting"/>
          <w:b/>
          <w:bCs/>
          <w:color w:val="000000" w:themeColor="text1"/>
          <w:sz w:val="72"/>
          <w:szCs w:val="72"/>
          <w:rtl/>
        </w:rPr>
      </w:pPr>
    </w:p>
    <w:p w:rsidR="009B1E95" w:rsidRPr="007C2628" w:rsidRDefault="009B1E95" w:rsidP="009B1E95">
      <w:pPr>
        <w:tabs>
          <w:tab w:val="left" w:pos="3218"/>
        </w:tabs>
        <w:bidi/>
        <w:jc w:val="center"/>
        <w:rPr>
          <w:rFonts w:ascii="Arabic Typesetting" w:hAnsi="Arabic Typesetting" w:cs="Arabic Typesetting"/>
          <w:b/>
          <w:bCs/>
          <w:color w:val="000000" w:themeColor="text1"/>
          <w:sz w:val="72"/>
          <w:szCs w:val="72"/>
          <w:rtl/>
        </w:rPr>
      </w:pPr>
      <w:r w:rsidRPr="007C2628">
        <w:rPr>
          <w:rFonts w:ascii="Arabic Typesetting" w:hAnsi="Arabic Typesetting" w:cs="Arabic Typesetting" w:hint="cs"/>
          <w:b/>
          <w:bCs/>
          <w:color w:val="000000" w:themeColor="text1"/>
          <w:sz w:val="72"/>
          <w:szCs w:val="72"/>
          <w:rtl/>
        </w:rPr>
        <w:t>إهداء</w:t>
      </w:r>
    </w:p>
    <w:p w:rsidR="00AE6949" w:rsidRDefault="00AE6949" w:rsidP="00AE6949">
      <w:pPr>
        <w:bidi/>
        <w:ind w:left="-567" w:firstLine="567"/>
        <w:jc w:val="center"/>
        <w:rPr>
          <w:rFonts w:ascii="Traditional Arabic" w:eastAsia="Arial Unicode MS" w:hAnsi="Traditional Arabic" w:cs="Traditional Arabic"/>
          <w:b/>
          <w:bCs/>
          <w:sz w:val="40"/>
          <w:szCs w:val="40"/>
          <w:rtl/>
          <w:lang w:bidi="ar-DZ"/>
        </w:rPr>
      </w:pPr>
      <w:proofErr w:type="gramStart"/>
      <w:r w:rsidRPr="00A71174">
        <w:rPr>
          <w:rFonts w:ascii="Traditional Arabic" w:eastAsia="Arial Unicode MS" w:hAnsi="Traditional Arabic" w:cs="Traditional Arabic"/>
          <w:b/>
          <w:bCs/>
          <w:sz w:val="40"/>
          <w:szCs w:val="40"/>
          <w:rtl/>
        </w:rPr>
        <w:t>بعد</w:t>
      </w:r>
      <w:proofErr w:type="gramEnd"/>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الحمد</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والثناء</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على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الله</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w:t>
      </w:r>
      <w:r>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الصلاة</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والسل</w:t>
      </w:r>
      <w:r w:rsidRPr="00A71174">
        <w:rPr>
          <w:rFonts w:ascii="Traditional Arabic" w:eastAsia="Arial Unicode MS" w:hAnsi="Traditional Arabic" w:cs="Traditional Arabic" w:hint="cs"/>
          <w:b/>
          <w:bCs/>
          <w:sz w:val="40"/>
          <w:szCs w:val="40"/>
          <w:rtl/>
        </w:rPr>
        <w:t xml:space="preserve">ام </w:t>
      </w:r>
      <w:r w:rsidRPr="00A71174">
        <w:rPr>
          <w:rFonts w:ascii="Traditional Arabic" w:eastAsia="Arial Unicode MS" w:hAnsi="Traditional Arabic" w:cs="Traditional Arabic"/>
          <w:b/>
          <w:bCs/>
          <w:sz w:val="40"/>
          <w:szCs w:val="40"/>
          <w:rtl/>
        </w:rPr>
        <w:t>على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نبينا</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محمد</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صلى</w:t>
      </w:r>
      <w:r w:rsidRPr="00A71174">
        <w:rPr>
          <w:rFonts w:ascii="Traditional Arabic" w:eastAsia="Arial Unicode MS" w:hAnsi="Traditional Arabic" w:cs="Traditional Arabic" w:hint="cs"/>
          <w:b/>
          <w:bCs/>
          <w:sz w:val="40"/>
          <w:szCs w:val="40"/>
          <w:rtl/>
        </w:rPr>
        <w:t xml:space="preserve"> الله</w:t>
      </w:r>
      <w:r>
        <w:rPr>
          <w:rFonts w:ascii="Traditional Arabic" w:hAnsi="Traditional Arabic" w:cs="Traditional Arabic" w:hint="cs"/>
          <w:b/>
          <w:bCs/>
          <w:sz w:val="96"/>
          <w:szCs w:val="96"/>
          <w:rtl/>
        </w:rPr>
        <w:t xml:space="preserve"> </w:t>
      </w:r>
      <w:r w:rsidRPr="00A71174">
        <w:rPr>
          <w:rFonts w:ascii="Traditional Arabic" w:eastAsia="Arial Unicode MS" w:hAnsi="Traditional Arabic" w:cs="Traditional Arabic"/>
          <w:b/>
          <w:bCs/>
          <w:sz w:val="40"/>
          <w:szCs w:val="40"/>
          <w:rtl/>
        </w:rPr>
        <w:t>عليه</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وسلم</w:t>
      </w:r>
    </w:p>
    <w:p w:rsidR="00AE6949" w:rsidRDefault="00AE6949" w:rsidP="00AE6949">
      <w:pPr>
        <w:bidi/>
        <w:ind w:left="-567" w:firstLine="567"/>
        <w:jc w:val="center"/>
        <w:rPr>
          <w:rFonts w:ascii="Traditional Arabic" w:eastAsia="Arial Unicode MS" w:hAnsi="Traditional Arabic" w:cs="Traditional Arabic"/>
          <w:b/>
          <w:bCs/>
          <w:sz w:val="40"/>
          <w:szCs w:val="40"/>
          <w:rtl/>
        </w:rPr>
      </w:pPr>
      <w:proofErr w:type="gramStart"/>
      <w:r w:rsidRPr="00A71174">
        <w:rPr>
          <w:rFonts w:ascii="Traditional Arabic" w:eastAsia="Arial Unicode MS" w:hAnsi="Traditional Arabic" w:cs="Traditional Arabic"/>
          <w:b/>
          <w:bCs/>
          <w:sz w:val="40"/>
          <w:szCs w:val="40"/>
          <w:rtl/>
        </w:rPr>
        <w:t>أهدي</w:t>
      </w:r>
      <w:proofErr w:type="gramEnd"/>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ثمرة</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عملي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إلى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من</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كان</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عطائها</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خير</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زاد</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لي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في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هذه</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الدنيا،</w:t>
      </w:r>
      <w:r w:rsidRPr="00A71174">
        <w:rPr>
          <w:rFonts w:ascii="Traditional Arabic" w:eastAsia="Arial Unicode MS" w:hAnsi="Traditional Arabic" w:cs="Traditional Arabic"/>
          <w:b/>
          <w:bCs/>
          <w:sz w:val="40"/>
          <w:szCs w:val="40"/>
          <w:rtl/>
          <w:lang w:bidi="ar-DZ"/>
        </w:rPr>
        <w:t xml:space="preserve"> </w:t>
      </w:r>
      <w:r w:rsidRPr="00A71174">
        <w:rPr>
          <w:rFonts w:ascii="Traditional Arabic" w:eastAsia="Arial Unicode MS" w:hAnsi="Traditional Arabic" w:cs="Traditional Arabic"/>
          <w:b/>
          <w:bCs/>
          <w:sz w:val="40"/>
          <w:szCs w:val="40"/>
          <w:rtl/>
        </w:rPr>
        <w:t>إلى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من</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حملتني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وهنا</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على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وهن</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ورسمت</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طريقي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إلى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رمز</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العطاء</w:t>
      </w:r>
      <w:r w:rsidRPr="00A71174">
        <w:rPr>
          <w:rFonts w:ascii="Traditional Arabic" w:eastAsia="Arial Unicode MS" w:hAnsi="Traditional Arabic" w:cs="Traditional Arabic"/>
          <w:b/>
          <w:bCs/>
          <w:sz w:val="40"/>
          <w:szCs w:val="40"/>
          <w:rtl/>
          <w:lang w:bidi="ar-DZ"/>
        </w:rPr>
        <w:t xml:space="preserve"> </w:t>
      </w:r>
      <w:r w:rsidRPr="00A71174">
        <w:rPr>
          <w:rFonts w:ascii="Traditional Arabic" w:eastAsia="Arial Unicode MS" w:hAnsi="Traditional Arabic" w:cs="Traditional Arabic"/>
          <w:b/>
          <w:bCs/>
          <w:sz w:val="40"/>
          <w:szCs w:val="40"/>
          <w:rtl/>
        </w:rPr>
        <w:t>الأبدي</w:t>
      </w:r>
      <w:r w:rsidRPr="00A71174">
        <w:rPr>
          <w:rFonts w:ascii="Traditional Arabic" w:eastAsia="Arial Unicode MS" w:hAnsi="Traditional Arabic" w:cs="Traditional Arabic"/>
          <w:b/>
          <w:bCs/>
          <w:sz w:val="40"/>
          <w:szCs w:val="40"/>
        </w:rPr>
        <w:t xml:space="preserve">. .... </w:t>
      </w:r>
      <w:r w:rsidRPr="00A71174">
        <w:rPr>
          <w:rFonts w:ascii="Traditional Arabic" w:eastAsia="Arial Unicode MS" w:hAnsi="Traditional Arabic" w:cs="Traditional Arabic"/>
          <w:b/>
          <w:bCs/>
          <w:sz w:val="40"/>
          <w:szCs w:val="40"/>
          <w:rtl/>
        </w:rPr>
        <w:t>إلى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من</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زرعت</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فيا</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حب</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العمل</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والسعي</w:t>
      </w:r>
    </w:p>
    <w:p w:rsidR="00AE6949" w:rsidRPr="00D730A8" w:rsidRDefault="00AE6949" w:rsidP="00AE6949">
      <w:pPr>
        <w:bidi/>
        <w:ind w:left="-567" w:firstLine="567"/>
        <w:jc w:val="center"/>
        <w:rPr>
          <w:rFonts w:ascii="Traditional Arabic" w:hAnsi="Traditional Arabic" w:cs="Traditional Arabic"/>
          <w:b/>
          <w:bCs/>
          <w:sz w:val="96"/>
          <w:szCs w:val="96"/>
          <w:rtl/>
        </w:rPr>
      </w:pPr>
      <w:r w:rsidRPr="00A71174">
        <w:rPr>
          <w:rFonts w:ascii="Traditional Arabic" w:eastAsia="Arial Unicode MS" w:hAnsi="Traditional Arabic" w:cs="Traditional Arabic"/>
          <w:b/>
          <w:bCs/>
          <w:sz w:val="40"/>
          <w:szCs w:val="40"/>
        </w:rPr>
        <w:t xml:space="preserve"> </w:t>
      </w:r>
      <w:proofErr w:type="gramStart"/>
      <w:r w:rsidRPr="00A71174">
        <w:rPr>
          <w:rFonts w:ascii="Traditional Arabic" w:eastAsia="Arial Unicode MS" w:hAnsi="Traditional Arabic" w:cs="Traditional Arabic"/>
          <w:b/>
          <w:bCs/>
          <w:sz w:val="40"/>
          <w:szCs w:val="40"/>
          <w:rtl/>
        </w:rPr>
        <w:t>أمي</w:t>
      </w:r>
      <w:proofErr w:type="gramEnd"/>
      <w:r w:rsidRPr="00A71174">
        <w:rPr>
          <w:rFonts w:ascii="Traditional Arabic" w:eastAsia="Arial Unicode MS" w:hAnsi="Traditional Arabic" w:cs="Traditional Arabic"/>
          <w:b/>
          <w:bCs/>
          <w:sz w:val="40"/>
          <w:szCs w:val="40"/>
        </w:rPr>
        <w:t xml:space="preserve"> </w:t>
      </w:r>
      <w:proofErr w:type="spellStart"/>
      <w:r w:rsidRPr="00A71174">
        <w:rPr>
          <w:rFonts w:ascii="Traditional Arabic" w:eastAsia="Arial Unicode MS" w:hAnsi="Traditional Arabic" w:cs="Traditional Arabic"/>
          <w:b/>
          <w:bCs/>
          <w:sz w:val="40"/>
          <w:szCs w:val="40"/>
          <w:rtl/>
        </w:rPr>
        <w:t>أمي</w:t>
      </w:r>
      <w:proofErr w:type="spellEnd"/>
      <w:r w:rsidRPr="00A71174">
        <w:rPr>
          <w:rFonts w:ascii="Traditional Arabic" w:eastAsia="Arial Unicode MS" w:hAnsi="Traditional Arabic" w:cs="Traditional Arabic"/>
          <w:b/>
          <w:bCs/>
          <w:sz w:val="40"/>
          <w:szCs w:val="40"/>
        </w:rPr>
        <w:t xml:space="preserve"> </w:t>
      </w:r>
      <w:proofErr w:type="spellStart"/>
      <w:r w:rsidRPr="00A71174">
        <w:rPr>
          <w:rFonts w:ascii="Traditional Arabic" w:eastAsia="Arial Unicode MS" w:hAnsi="Traditional Arabic" w:cs="Traditional Arabic"/>
          <w:b/>
          <w:bCs/>
          <w:sz w:val="40"/>
          <w:szCs w:val="40"/>
          <w:rtl/>
        </w:rPr>
        <w:t>أمي</w:t>
      </w:r>
      <w:proofErr w:type="spellEnd"/>
      <w:r w:rsidRPr="00A71174">
        <w:rPr>
          <w:rFonts w:ascii="Traditional Arabic" w:eastAsia="Arial Unicode MS" w:hAnsi="Traditional Arabic" w:cs="Traditional Arabic"/>
          <w:b/>
          <w:bCs/>
          <w:sz w:val="40"/>
          <w:szCs w:val="40"/>
          <w:rtl/>
          <w:lang w:bidi="ar-DZ"/>
        </w:rPr>
        <w:t xml:space="preserve"> </w:t>
      </w:r>
      <w:r w:rsidRPr="00A71174">
        <w:rPr>
          <w:rFonts w:ascii="Traditional Arabic" w:eastAsia="Arial Unicode MS" w:hAnsi="Traditional Arabic" w:cs="Traditional Arabic"/>
          <w:b/>
          <w:bCs/>
          <w:sz w:val="40"/>
          <w:szCs w:val="40"/>
          <w:rtl/>
        </w:rPr>
        <w:t>حفظها</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الله</w:t>
      </w:r>
    </w:p>
    <w:p w:rsidR="00AE6949" w:rsidRPr="00A71174" w:rsidRDefault="00AE6949" w:rsidP="00AE6949">
      <w:pPr>
        <w:autoSpaceDE w:val="0"/>
        <w:autoSpaceDN w:val="0"/>
        <w:bidi/>
        <w:adjustRightInd w:val="0"/>
        <w:spacing w:after="0" w:line="240" w:lineRule="auto"/>
        <w:jc w:val="center"/>
        <w:rPr>
          <w:rFonts w:ascii="Traditional Arabic" w:eastAsia="Arial Unicode MS" w:hAnsi="Traditional Arabic" w:cs="Traditional Arabic"/>
          <w:b/>
          <w:bCs/>
          <w:sz w:val="40"/>
          <w:szCs w:val="40"/>
        </w:rPr>
      </w:pPr>
      <w:proofErr w:type="gramStart"/>
      <w:r w:rsidRPr="00A71174">
        <w:rPr>
          <w:rFonts w:ascii="Traditional Arabic" w:eastAsia="Arial Unicode MS" w:hAnsi="Traditional Arabic" w:cs="Traditional Arabic"/>
          <w:b/>
          <w:bCs/>
          <w:sz w:val="40"/>
          <w:szCs w:val="40"/>
          <w:rtl/>
        </w:rPr>
        <w:t>إلى</w:t>
      </w:r>
      <w:proofErr w:type="gramEnd"/>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من</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أرادني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ناجحة</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إلى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عزيز</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النفس</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ولم</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يتوانى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لحظة</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في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جعلي</w:t>
      </w:r>
    </w:p>
    <w:p w:rsidR="00AE6949" w:rsidRDefault="00AE6949" w:rsidP="00AE6949">
      <w:pPr>
        <w:autoSpaceDE w:val="0"/>
        <w:autoSpaceDN w:val="0"/>
        <w:bidi/>
        <w:adjustRightInd w:val="0"/>
        <w:spacing w:after="0" w:line="240" w:lineRule="auto"/>
        <w:jc w:val="center"/>
        <w:rPr>
          <w:rFonts w:ascii="Traditional Arabic" w:eastAsia="Arial Unicode MS" w:hAnsi="Traditional Arabic" w:cs="Traditional Arabic"/>
          <w:b/>
          <w:bCs/>
          <w:sz w:val="40"/>
          <w:szCs w:val="40"/>
          <w:rtl/>
        </w:rPr>
      </w:pPr>
      <w:r w:rsidRPr="00A71174">
        <w:rPr>
          <w:rFonts w:ascii="Traditional Arabic" w:eastAsia="Arial Unicode MS" w:hAnsi="Traditional Arabic" w:cs="Traditional Arabic"/>
          <w:b/>
          <w:bCs/>
          <w:sz w:val="40"/>
          <w:szCs w:val="40"/>
          <w:rtl/>
        </w:rPr>
        <w:t>كذلك</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باذلا</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كل</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جهد</w:t>
      </w:r>
      <w:r w:rsidRPr="00A71174">
        <w:rPr>
          <w:rFonts w:ascii="Traditional Arabic" w:eastAsia="Arial Unicode MS" w:hAnsi="Traditional Arabic" w:cs="Traditional Arabic"/>
          <w:b/>
          <w:bCs/>
          <w:sz w:val="40"/>
          <w:szCs w:val="40"/>
          <w:rtl/>
          <w:lang w:bidi="ar-DZ"/>
        </w:rPr>
        <w:t xml:space="preserve"> </w:t>
      </w:r>
      <w:r w:rsidRPr="00A71174">
        <w:rPr>
          <w:rFonts w:ascii="Traditional Arabic" w:eastAsia="Arial Unicode MS" w:hAnsi="Traditional Arabic" w:cs="Traditional Arabic"/>
          <w:b/>
          <w:bCs/>
          <w:sz w:val="40"/>
          <w:szCs w:val="40"/>
          <w:rtl/>
        </w:rPr>
        <w:t>إلى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قرة</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عيني</w:t>
      </w:r>
      <w:r>
        <w:rPr>
          <w:rFonts w:ascii="Traditional Arabic" w:eastAsia="Arial Unicode MS" w:hAnsi="Traditional Arabic" w:cs="Traditional Arabic" w:hint="cs"/>
          <w:b/>
          <w:bCs/>
          <w:sz w:val="40"/>
          <w:szCs w:val="40"/>
          <w:rtl/>
        </w:rPr>
        <w:t xml:space="preserve"> </w:t>
      </w:r>
      <w:r w:rsidRPr="00A71174">
        <w:rPr>
          <w:rFonts w:ascii="Traditional Arabic" w:eastAsia="Arial Unicode MS" w:hAnsi="Traditional Arabic" w:cs="Traditional Arabic"/>
          <w:b/>
          <w:bCs/>
          <w:sz w:val="40"/>
          <w:szCs w:val="40"/>
          <w:rtl/>
        </w:rPr>
        <w:t>و</w:t>
      </w:r>
      <w:r>
        <w:rPr>
          <w:rFonts w:ascii="Traditional Arabic" w:eastAsia="Arial Unicode MS" w:hAnsi="Traditional Arabic" w:cs="Traditional Arabic" w:hint="cs"/>
          <w:b/>
          <w:bCs/>
          <w:sz w:val="40"/>
          <w:szCs w:val="40"/>
          <w:rtl/>
        </w:rPr>
        <w:t xml:space="preserve"> </w:t>
      </w:r>
      <w:proofErr w:type="gramStart"/>
      <w:r w:rsidRPr="00A71174">
        <w:rPr>
          <w:rFonts w:ascii="Traditional Arabic" w:eastAsia="Arial Unicode MS" w:hAnsi="Traditional Arabic" w:cs="Traditional Arabic" w:hint="cs"/>
          <w:b/>
          <w:bCs/>
          <w:sz w:val="40"/>
          <w:szCs w:val="40"/>
          <w:rtl/>
        </w:rPr>
        <w:t>إلى</w:t>
      </w:r>
      <w:proofErr w:type="gramEnd"/>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ساندي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في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الحياة</w:t>
      </w:r>
    </w:p>
    <w:p w:rsidR="00AE6949" w:rsidRPr="00A71174" w:rsidRDefault="00AE6949" w:rsidP="00AE6949">
      <w:pPr>
        <w:autoSpaceDE w:val="0"/>
        <w:autoSpaceDN w:val="0"/>
        <w:bidi/>
        <w:adjustRightInd w:val="0"/>
        <w:spacing w:after="0" w:line="240" w:lineRule="auto"/>
        <w:jc w:val="center"/>
        <w:rPr>
          <w:rFonts w:ascii="Traditional Arabic" w:eastAsia="Arial Unicode MS" w:hAnsi="Traditional Arabic" w:cs="Traditional Arabic"/>
          <w:b/>
          <w:bCs/>
          <w:sz w:val="40"/>
          <w:szCs w:val="40"/>
          <w:rtl/>
        </w:rPr>
      </w:pP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أبي</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حفظه</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الله</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لنا</w:t>
      </w:r>
    </w:p>
    <w:p w:rsidR="00AE6949" w:rsidRPr="00A71174" w:rsidRDefault="00AE6949" w:rsidP="006158CC">
      <w:pPr>
        <w:autoSpaceDE w:val="0"/>
        <w:autoSpaceDN w:val="0"/>
        <w:bidi/>
        <w:adjustRightInd w:val="0"/>
        <w:spacing w:after="0" w:line="240" w:lineRule="auto"/>
        <w:jc w:val="center"/>
        <w:rPr>
          <w:rFonts w:ascii="Traditional Arabic" w:eastAsia="Arial Unicode MS" w:hAnsi="Traditional Arabic" w:cs="Traditional Arabic"/>
          <w:b/>
          <w:bCs/>
          <w:sz w:val="40"/>
          <w:szCs w:val="40"/>
          <w:rtl/>
        </w:rPr>
      </w:pPr>
      <w:r w:rsidRPr="00A71174">
        <w:rPr>
          <w:rFonts w:ascii="Traditional Arabic" w:eastAsia="Arial Unicode MS" w:hAnsi="Traditional Arabic" w:cs="Traditional Arabic"/>
          <w:b/>
          <w:bCs/>
          <w:sz w:val="40"/>
          <w:szCs w:val="40"/>
          <w:rtl/>
        </w:rPr>
        <w:t>إلى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hint="cs"/>
          <w:b/>
          <w:bCs/>
          <w:sz w:val="40"/>
          <w:szCs w:val="40"/>
          <w:rtl/>
        </w:rPr>
        <w:t xml:space="preserve"> </w:t>
      </w:r>
      <w:r w:rsidR="006158CC">
        <w:rPr>
          <w:rFonts w:ascii="Traditional Arabic" w:eastAsia="Arial Unicode MS" w:hAnsi="Traditional Arabic" w:cs="Traditional Arabic" w:hint="cs"/>
          <w:b/>
          <w:bCs/>
          <w:sz w:val="40"/>
          <w:szCs w:val="40"/>
          <w:rtl/>
        </w:rPr>
        <w:t>أخي</w:t>
      </w:r>
      <w:r w:rsidRPr="00A71174">
        <w:rPr>
          <w:rFonts w:ascii="Traditional Arabic" w:eastAsia="Arial Unicode MS" w:hAnsi="Traditional Arabic" w:cs="Traditional Arabic" w:hint="cs"/>
          <w:b/>
          <w:bCs/>
          <w:sz w:val="40"/>
          <w:szCs w:val="40"/>
          <w:rtl/>
        </w:rPr>
        <w:t xml:space="preserve"> وأخواتي</w:t>
      </w:r>
    </w:p>
    <w:p w:rsidR="00AE6949" w:rsidRPr="00A71174" w:rsidRDefault="00AE6949" w:rsidP="00AE6949">
      <w:pPr>
        <w:autoSpaceDE w:val="0"/>
        <w:autoSpaceDN w:val="0"/>
        <w:bidi/>
        <w:adjustRightInd w:val="0"/>
        <w:spacing w:after="0" w:line="240" w:lineRule="auto"/>
        <w:jc w:val="center"/>
        <w:rPr>
          <w:rFonts w:ascii="Traditional Arabic" w:eastAsia="Arial Unicode MS" w:hAnsi="Traditional Arabic" w:cs="Traditional Arabic"/>
          <w:b/>
          <w:bCs/>
          <w:sz w:val="40"/>
          <w:szCs w:val="40"/>
          <w:rtl/>
        </w:rPr>
      </w:pPr>
      <w:proofErr w:type="gramStart"/>
      <w:r w:rsidRPr="00A71174">
        <w:rPr>
          <w:rFonts w:ascii="Traditional Arabic" w:eastAsia="Arial Unicode MS" w:hAnsi="Traditional Arabic" w:cs="Traditional Arabic" w:hint="cs"/>
          <w:b/>
          <w:bCs/>
          <w:sz w:val="40"/>
          <w:szCs w:val="40"/>
          <w:rtl/>
        </w:rPr>
        <w:t>إلى</w:t>
      </w:r>
      <w:proofErr w:type="gramEnd"/>
      <w:r w:rsidRPr="00A71174">
        <w:rPr>
          <w:rFonts w:ascii="Traditional Arabic" w:eastAsia="Arial Unicode MS" w:hAnsi="Traditional Arabic" w:cs="Traditional Arabic" w:hint="cs"/>
          <w:b/>
          <w:bCs/>
          <w:sz w:val="40"/>
          <w:szCs w:val="40"/>
          <w:rtl/>
        </w:rPr>
        <w:t xml:space="preserve"> زوجي حف</w:t>
      </w:r>
      <w:r>
        <w:rPr>
          <w:rFonts w:ascii="Traditional Arabic" w:eastAsia="Arial Unicode MS" w:hAnsi="Traditional Arabic" w:cs="Traditional Arabic" w:hint="cs"/>
          <w:b/>
          <w:bCs/>
          <w:sz w:val="40"/>
          <w:szCs w:val="40"/>
          <w:rtl/>
        </w:rPr>
        <w:t>ظ</w:t>
      </w:r>
      <w:r w:rsidR="006158CC">
        <w:rPr>
          <w:rFonts w:ascii="Traditional Arabic" w:eastAsia="Arial Unicode MS" w:hAnsi="Traditional Arabic" w:cs="Traditional Arabic" w:hint="cs"/>
          <w:b/>
          <w:bCs/>
          <w:sz w:val="40"/>
          <w:szCs w:val="40"/>
          <w:rtl/>
        </w:rPr>
        <w:t>ه الله و</w:t>
      </w:r>
      <w:r w:rsidRPr="00A71174">
        <w:rPr>
          <w:rFonts w:ascii="Traditional Arabic" w:eastAsia="Arial Unicode MS" w:hAnsi="Traditional Arabic" w:cs="Traditional Arabic" w:hint="cs"/>
          <w:b/>
          <w:bCs/>
          <w:sz w:val="40"/>
          <w:szCs w:val="40"/>
          <w:rtl/>
        </w:rPr>
        <w:t xml:space="preserve">عائلته الكريمة </w:t>
      </w:r>
      <w:r w:rsidRPr="00A71174">
        <w:rPr>
          <w:rFonts w:ascii="Traditional Arabic" w:eastAsia="Arial Unicode MS" w:hAnsi="Traditional Arabic" w:cs="Traditional Arabic"/>
          <w:b/>
          <w:bCs/>
          <w:sz w:val="40"/>
          <w:szCs w:val="40"/>
          <w:rtl/>
        </w:rPr>
        <w:t>وإلى</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كل</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الأحباب</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والأصدقاء</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وكل</w:t>
      </w:r>
      <w:r w:rsidRPr="00A71174">
        <w:rPr>
          <w:rFonts w:ascii="Traditional Arabic" w:eastAsia="Arial Unicode MS" w:hAnsi="Traditional Arabic" w:cs="Traditional Arabic"/>
          <w:b/>
          <w:bCs/>
          <w:sz w:val="40"/>
          <w:szCs w:val="40"/>
        </w:rPr>
        <w:t xml:space="preserve"> </w:t>
      </w:r>
      <w:r w:rsidRPr="00A71174">
        <w:rPr>
          <w:rFonts w:ascii="Traditional Arabic" w:eastAsia="Arial Unicode MS" w:hAnsi="Traditional Arabic" w:cs="Traditional Arabic"/>
          <w:b/>
          <w:bCs/>
          <w:sz w:val="40"/>
          <w:szCs w:val="40"/>
          <w:rtl/>
        </w:rPr>
        <w:t>العائلة</w:t>
      </w:r>
      <w:r w:rsidRPr="00A71174">
        <w:rPr>
          <w:rFonts w:ascii="Traditional Arabic" w:eastAsia="Arial Unicode MS" w:hAnsi="Traditional Arabic" w:cs="Traditional Arabic" w:hint="cs"/>
          <w:b/>
          <w:bCs/>
          <w:sz w:val="40"/>
          <w:szCs w:val="40"/>
          <w:rtl/>
        </w:rPr>
        <w:t>.</w:t>
      </w:r>
    </w:p>
    <w:p w:rsidR="00AE6949" w:rsidRDefault="006158CC" w:rsidP="00AE6949">
      <w:pPr>
        <w:bidi/>
        <w:ind w:left="-567" w:firstLine="567"/>
        <w:jc w:val="center"/>
        <w:rPr>
          <w:rFonts w:ascii="Traditional Arabic" w:hAnsi="Traditional Arabic" w:cs="Traditional Arabic"/>
          <w:b/>
          <w:bCs/>
          <w:noProof/>
          <w:sz w:val="36"/>
          <w:szCs w:val="36"/>
          <w:rtl/>
        </w:rPr>
      </w:pPr>
      <w:r>
        <w:rPr>
          <w:rFonts w:ascii="Traditional Arabic" w:hAnsi="Traditional Arabic" w:cs="Traditional Arabic" w:hint="cs"/>
          <w:b/>
          <w:bCs/>
          <w:noProof/>
          <w:sz w:val="36"/>
          <w:szCs w:val="36"/>
          <w:rtl/>
        </w:rPr>
        <w:t>إلى جميع أساتذتي الكرام</w:t>
      </w:r>
    </w:p>
    <w:p w:rsidR="006158CC" w:rsidRPr="00C80C95" w:rsidRDefault="006158CC" w:rsidP="006158CC">
      <w:pPr>
        <w:bidi/>
        <w:ind w:left="-567" w:firstLine="567"/>
        <w:jc w:val="center"/>
        <w:rPr>
          <w:rFonts w:ascii="Traditional Arabic" w:hAnsi="Traditional Arabic" w:cs="Traditional Arabic"/>
          <w:b/>
          <w:bCs/>
          <w:noProof/>
          <w:sz w:val="52"/>
          <w:szCs w:val="52"/>
          <w:rtl/>
        </w:rPr>
      </w:pPr>
      <w:r w:rsidRPr="00C80C95">
        <w:rPr>
          <w:rFonts w:ascii="Traditional Arabic" w:hAnsi="Traditional Arabic" w:cs="Traditional Arabic" w:hint="cs"/>
          <w:b/>
          <w:bCs/>
          <w:noProof/>
          <w:sz w:val="52"/>
          <w:szCs w:val="52"/>
          <w:rtl/>
        </w:rPr>
        <w:t xml:space="preserve">              إيمان</w:t>
      </w:r>
    </w:p>
    <w:p w:rsidR="009B1E95" w:rsidRPr="007C2628" w:rsidRDefault="009B1E95" w:rsidP="009B1E95">
      <w:pPr>
        <w:tabs>
          <w:tab w:val="left" w:pos="3218"/>
        </w:tabs>
        <w:bidi/>
        <w:jc w:val="center"/>
        <w:rPr>
          <w:rFonts w:ascii="Arabic Typesetting" w:hAnsi="Arabic Typesetting" w:cs="Arabic Typesetting"/>
          <w:color w:val="000000" w:themeColor="text1"/>
          <w:sz w:val="40"/>
          <w:szCs w:val="40"/>
        </w:rPr>
      </w:pPr>
    </w:p>
    <w:p w:rsidR="009B1E95" w:rsidRPr="009B1E95" w:rsidRDefault="009B1E95" w:rsidP="00C80C95">
      <w:pPr>
        <w:bidi/>
        <w:jc w:val="both"/>
        <w:rPr>
          <w:rFonts w:ascii="Simplified Arabic" w:hAnsi="Simplified Arabic" w:cs="Simplified Arabic"/>
          <w:b/>
          <w:bCs/>
          <w:sz w:val="28"/>
          <w:szCs w:val="28"/>
          <w:lang w:bidi="ar-DZ"/>
        </w:rPr>
      </w:pPr>
    </w:p>
    <w:p w:rsidR="009B1E95" w:rsidRDefault="009B1E95" w:rsidP="009B1E95">
      <w:pPr>
        <w:bidi/>
        <w:jc w:val="both"/>
        <w:rPr>
          <w:rFonts w:ascii="Simplified Arabic" w:hAnsi="Simplified Arabic" w:cs="Simplified Arabic"/>
          <w:b/>
          <w:bCs/>
          <w:sz w:val="28"/>
          <w:szCs w:val="28"/>
          <w:rtl/>
          <w:lang w:bidi="ar-DZ"/>
        </w:rPr>
        <w:sectPr w:rsidR="009B1E95" w:rsidSect="00912EB5">
          <w:footnotePr>
            <w:numRestart w:val="eachPage"/>
          </w:footnotePr>
          <w:pgSz w:w="11906" w:h="16838"/>
          <w:pgMar w:top="1418" w:right="1985" w:bottom="1418" w:left="851" w:header="709" w:footer="709" w:gutter="0"/>
          <w:cols w:space="708"/>
          <w:bidi/>
          <w:rtlGutter/>
          <w:docGrid w:linePitch="360"/>
        </w:sect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r>
        <w:rPr>
          <w:rFonts w:ascii="Simplified Arabic" w:hAnsi="Simplified Arabic" w:cs="Simplified Arabic" w:hint="cs"/>
          <w:b/>
          <w:bCs/>
          <w:noProof/>
          <w:sz w:val="28"/>
          <w:szCs w:val="28"/>
          <w:rtl/>
        </w:rPr>
        <mc:AlternateContent>
          <mc:Choice Requires="wps">
            <w:drawing>
              <wp:anchor distT="0" distB="0" distL="114300" distR="114300" simplePos="0" relativeHeight="251665408" behindDoc="0" locked="0" layoutInCell="1" allowOverlap="1" wp14:anchorId="444C29F6" wp14:editId="38F2AC9E">
                <wp:simplePos x="0" y="0"/>
                <wp:positionH relativeFrom="column">
                  <wp:posOffset>593091</wp:posOffset>
                </wp:positionH>
                <wp:positionV relativeFrom="paragraph">
                  <wp:posOffset>317500</wp:posOffset>
                </wp:positionV>
                <wp:extent cx="4800600" cy="2295525"/>
                <wp:effectExtent l="57150" t="38100" r="76200" b="104775"/>
                <wp:wrapNone/>
                <wp:docPr id="4" name="Parchemin horizontal 4"/>
                <wp:cNvGraphicFramePr/>
                <a:graphic xmlns:a="http://schemas.openxmlformats.org/drawingml/2006/main">
                  <a:graphicData uri="http://schemas.microsoft.com/office/word/2010/wordprocessingShape">
                    <wps:wsp>
                      <wps:cNvSpPr/>
                      <wps:spPr>
                        <a:xfrm>
                          <a:off x="0" y="0"/>
                          <a:ext cx="4800600" cy="2295525"/>
                        </a:xfrm>
                        <a:prstGeom prst="horizontalScroll">
                          <a:avLst/>
                        </a:prstGeom>
                      </wps:spPr>
                      <wps:style>
                        <a:lnRef idx="1">
                          <a:schemeClr val="dk1"/>
                        </a:lnRef>
                        <a:fillRef idx="2">
                          <a:schemeClr val="dk1"/>
                        </a:fillRef>
                        <a:effectRef idx="1">
                          <a:schemeClr val="dk1"/>
                        </a:effectRef>
                        <a:fontRef idx="minor">
                          <a:schemeClr val="dk1"/>
                        </a:fontRef>
                      </wps:style>
                      <wps:txbx>
                        <w:txbxContent>
                          <w:p w:rsidR="003F4216" w:rsidRPr="009B1E95" w:rsidRDefault="003F4216" w:rsidP="009B1E95">
                            <w:pPr>
                              <w:bidi/>
                              <w:jc w:val="center"/>
                              <w:rPr>
                                <w:sz w:val="96"/>
                                <w:szCs w:val="96"/>
                              </w:rPr>
                            </w:pPr>
                            <w:r w:rsidRPr="009B1E95">
                              <w:rPr>
                                <w:rFonts w:ascii="Simplified Arabic" w:hAnsi="Simplified Arabic" w:cs="Simplified Arabic" w:hint="cs"/>
                                <w:b/>
                                <w:bCs/>
                                <w:sz w:val="96"/>
                                <w:szCs w:val="96"/>
                                <w:rtl/>
                                <w:lang w:bidi="ar-DZ"/>
                              </w:rPr>
                              <w:t>مقدمـــــة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4" o:spid="_x0000_s1027" type="#_x0000_t98" style="position:absolute;left:0;text-align:left;margin-left:46.7pt;margin-top:25pt;width:378pt;height:18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" fillcolor="gray [1616]" strokecolor="black [3040]">
                <v:fill color2="#d9d9d9 [496]" rotate="t" angle="180" colors="0 #bcbcbc;22938f #d0d0d0;1 #ededed" focus="100%" type="gradient"/>
                <v:shadow on="t" color="black" opacity="24903f" origin=",.5" offset="0,.55556mm"/>
                <v:textbox>
                  <w:txbxContent>
                    <w:p w:rsidR="00BA5E11" w:rsidRPr="009B1E95" w:rsidRDefault="00BA5E11" w:rsidP="009B1E95">
                      <w:pPr>
                        <w:bidi/>
                        <w:jc w:val="center"/>
                        <w:rPr>
                          <w:sz w:val="96"/>
                          <w:szCs w:val="96"/>
                        </w:rPr>
                      </w:pPr>
                      <w:r w:rsidRPr="009B1E95">
                        <w:rPr>
                          <w:rFonts w:ascii="Simplified Arabic" w:hAnsi="Simplified Arabic" w:cs="Simplified Arabic" w:hint="cs"/>
                          <w:b/>
                          <w:bCs/>
                          <w:sz w:val="96"/>
                          <w:szCs w:val="96"/>
                          <w:rtl/>
                          <w:lang w:bidi="ar-DZ"/>
                        </w:rPr>
                        <w:t>مقدمـــــة</w:t>
                      </w:r>
                    </w:p>
                  </w:txbxContent>
                </v:textbox>
              </v:shape>
            </w:pict>
          </mc:Fallback>
        </mc:AlternateContent>
      </w: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ind w:firstLine="708"/>
        <w:jc w:val="both"/>
        <w:rPr>
          <w:rFonts w:ascii="Simplified Arabic" w:hAnsi="Simplified Arabic" w:cs="Simplified Arabic"/>
          <w:b/>
          <w:bCs/>
          <w:sz w:val="28"/>
          <w:szCs w:val="28"/>
          <w:rtl/>
          <w:lang w:bidi="ar-DZ"/>
        </w:rPr>
      </w:pPr>
    </w:p>
    <w:p w:rsidR="009B1E95" w:rsidRDefault="009B1E95" w:rsidP="009B1E95">
      <w:pPr>
        <w:bidi/>
        <w:jc w:val="both"/>
        <w:rPr>
          <w:rFonts w:ascii="Simplified Arabic" w:hAnsi="Simplified Arabic" w:cs="Simplified Arabic"/>
          <w:b/>
          <w:bCs/>
          <w:sz w:val="28"/>
          <w:szCs w:val="28"/>
          <w:rtl/>
          <w:lang w:bidi="ar-DZ"/>
        </w:rPr>
      </w:pPr>
    </w:p>
    <w:p w:rsidR="009B1E95" w:rsidRDefault="009B1E95" w:rsidP="009B1E95">
      <w:pPr>
        <w:bidi/>
        <w:jc w:val="both"/>
        <w:rPr>
          <w:rFonts w:ascii="Simplified Arabic" w:hAnsi="Simplified Arabic" w:cs="Simplified Arabic"/>
          <w:b/>
          <w:bCs/>
          <w:sz w:val="28"/>
          <w:szCs w:val="28"/>
          <w:rtl/>
          <w:lang w:bidi="ar-DZ"/>
        </w:rPr>
      </w:pPr>
    </w:p>
    <w:p w:rsidR="009B1E95" w:rsidRDefault="009B1E95" w:rsidP="009B1E95">
      <w:pPr>
        <w:bidi/>
        <w:jc w:val="both"/>
        <w:rPr>
          <w:rFonts w:ascii="Simplified Arabic" w:hAnsi="Simplified Arabic" w:cs="Simplified Arabic"/>
          <w:b/>
          <w:bCs/>
          <w:sz w:val="28"/>
          <w:szCs w:val="28"/>
          <w:rtl/>
          <w:lang w:bidi="ar-DZ"/>
        </w:rPr>
      </w:pPr>
    </w:p>
    <w:p w:rsidR="009B1E95" w:rsidRDefault="009B1E95" w:rsidP="009B1E95">
      <w:pPr>
        <w:bidi/>
        <w:jc w:val="both"/>
        <w:rPr>
          <w:rFonts w:ascii="Simplified Arabic" w:hAnsi="Simplified Arabic" w:cs="Simplified Arabic"/>
          <w:b/>
          <w:bCs/>
          <w:sz w:val="28"/>
          <w:szCs w:val="28"/>
          <w:rtl/>
          <w:lang w:bidi="ar-DZ"/>
        </w:rPr>
      </w:pPr>
    </w:p>
    <w:p w:rsidR="009B1E95" w:rsidRDefault="009B1E95" w:rsidP="009B1E95">
      <w:pPr>
        <w:bidi/>
        <w:jc w:val="both"/>
        <w:rPr>
          <w:rFonts w:ascii="Simplified Arabic" w:hAnsi="Simplified Arabic" w:cs="Simplified Arabic"/>
          <w:b/>
          <w:bCs/>
          <w:sz w:val="28"/>
          <w:szCs w:val="28"/>
          <w:rtl/>
          <w:lang w:bidi="ar-DZ"/>
        </w:rPr>
        <w:sectPr w:rsidR="009B1E95" w:rsidSect="009B1E95">
          <w:headerReference w:type="default" r:id="rId17"/>
          <w:footerReference w:type="default" r:id="rId18"/>
          <w:footnotePr>
            <w:numRestart w:val="eachPage"/>
          </w:footnotePr>
          <w:pgSz w:w="11906" w:h="16838"/>
          <w:pgMar w:top="1418" w:right="1985" w:bottom="1418" w:left="851"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bidi/>
          <w:rtlGutter/>
          <w:docGrid w:linePitch="360"/>
        </w:sectPr>
      </w:pPr>
    </w:p>
    <w:p w:rsidR="00DF0351" w:rsidRPr="009B1E95" w:rsidRDefault="00DF0351" w:rsidP="00DF0351">
      <w:pPr>
        <w:bidi/>
        <w:ind w:firstLine="708"/>
        <w:jc w:val="both"/>
        <w:rPr>
          <w:rFonts w:ascii="Simplified Arabic" w:hAnsi="Simplified Arabic" w:cs="Simplified Arabic"/>
          <w:sz w:val="28"/>
          <w:szCs w:val="28"/>
          <w:rtl/>
        </w:rPr>
      </w:pPr>
      <w:proofErr w:type="gramStart"/>
      <w:r w:rsidRPr="009B1E95">
        <w:rPr>
          <w:rFonts w:ascii="Simplified Arabic" w:hAnsi="Simplified Arabic" w:cs="Simplified Arabic"/>
          <w:sz w:val="28"/>
          <w:szCs w:val="28"/>
          <w:rtl/>
        </w:rPr>
        <w:lastRenderedPageBreak/>
        <w:t>لقد</w:t>
      </w:r>
      <w:proofErr w:type="gramEnd"/>
      <w:r w:rsidRPr="009B1E95">
        <w:rPr>
          <w:rFonts w:ascii="Simplified Arabic" w:hAnsi="Simplified Arabic" w:cs="Simplified Arabic"/>
          <w:sz w:val="28"/>
          <w:szCs w:val="28"/>
          <w:rtl/>
        </w:rPr>
        <w:t xml:space="preserve"> صوّرت الرواية العربية في بدايات القرن الماضي الواقع العربي تصويرا دقيقا لحالة المجتمع العربي وما عايشه من أحداث خاصة في علاقة الشعوب العربية بالاستعمار بمختلف أنواعه، وكذلك الصراع القائم بين المحافظة على الهوية والتأثر بالثقافة الغربية الجديدة.</w:t>
      </w:r>
    </w:p>
    <w:p w:rsidR="00DF0351" w:rsidRPr="009B1E95" w:rsidRDefault="00DF0351" w:rsidP="00DF0351">
      <w:pPr>
        <w:bidi/>
        <w:ind w:firstLine="708"/>
        <w:jc w:val="both"/>
        <w:rPr>
          <w:rFonts w:ascii="Simplified Arabic" w:hAnsi="Simplified Arabic" w:cs="Simplified Arabic"/>
          <w:sz w:val="28"/>
          <w:szCs w:val="28"/>
          <w:rtl/>
        </w:rPr>
      </w:pPr>
      <w:r w:rsidRPr="009B1E95">
        <w:rPr>
          <w:rFonts w:ascii="Simplified Arabic" w:hAnsi="Simplified Arabic" w:cs="Simplified Arabic"/>
          <w:sz w:val="28"/>
          <w:szCs w:val="28"/>
          <w:rtl/>
        </w:rPr>
        <w:t>ولعل رواية القاهرة الجديدة من الروايات التي صوّرت الواقع المصري الذي لا يختلف مع واقع المجتمعات العربية في الظروف الاجتماعية التي تغيرت وأسهمت في تغيّر نمط المعيشة داخل المجتمع حسب طبيعة كلّ مجتمع، فالرواية تعود أحداثها إلى 1930 وبالضبط في القاهرة، وهي من أكبر أعمال نجيب محفوظ  الأدبية كونها وصفت المجتمع بطريقة عجيبة في تصوير حالة الناس ومشاكلهم ومعاناتهم والفساد الذي تغلغل في كل شبر من القاهرة بين حياة الفقر والغنى، والجهل والعلم، والتهميش والاحتقار،  وكل ذلك في الصراع القائم بين الحفاظ على أصالة المجتمع وعقيدته آو التأثر بالثقافة الوافدة التي أثرت على سلوك وطبيعة تفكير بعض أفراد المجتمع.</w:t>
      </w:r>
    </w:p>
    <w:p w:rsidR="00DF0351" w:rsidRPr="009B1E95" w:rsidRDefault="00DF0351" w:rsidP="00DF0351">
      <w:pPr>
        <w:bidi/>
        <w:ind w:firstLine="708"/>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لذلك كان موضوع </w:t>
      </w:r>
      <w:proofErr w:type="gramStart"/>
      <w:r w:rsidRPr="009B1E95">
        <w:rPr>
          <w:rFonts w:ascii="Simplified Arabic" w:hAnsi="Simplified Arabic" w:cs="Simplified Arabic"/>
          <w:sz w:val="28"/>
          <w:szCs w:val="28"/>
          <w:rtl/>
          <w:lang w:bidi="ar-DZ"/>
        </w:rPr>
        <w:t>البحث  حول</w:t>
      </w:r>
      <w:proofErr w:type="gramEnd"/>
      <w:r w:rsidRPr="009B1E95">
        <w:rPr>
          <w:rFonts w:ascii="Simplified Arabic" w:hAnsi="Simplified Arabic" w:cs="Simplified Arabic"/>
          <w:sz w:val="28"/>
          <w:szCs w:val="28"/>
          <w:rtl/>
          <w:lang w:bidi="ar-DZ"/>
        </w:rPr>
        <w:t xml:space="preserve"> "</w:t>
      </w:r>
      <w:proofErr w:type="spellStart"/>
      <w:r w:rsidRPr="009B1E95">
        <w:rPr>
          <w:rFonts w:ascii="Simplified Arabic" w:hAnsi="Simplified Arabic" w:cs="Simplified Arabic"/>
          <w:b/>
          <w:bCs/>
          <w:sz w:val="28"/>
          <w:szCs w:val="28"/>
          <w:rtl/>
          <w:lang w:bidi="ar-DZ"/>
        </w:rPr>
        <w:t>الأنساق</w:t>
      </w:r>
      <w:proofErr w:type="spellEnd"/>
      <w:r w:rsidRPr="009B1E95">
        <w:rPr>
          <w:rFonts w:ascii="Simplified Arabic" w:hAnsi="Simplified Arabic" w:cs="Simplified Arabic"/>
          <w:b/>
          <w:bCs/>
          <w:sz w:val="28"/>
          <w:szCs w:val="28"/>
          <w:rtl/>
          <w:lang w:bidi="ar-DZ"/>
        </w:rPr>
        <w:t xml:space="preserve"> الثقافية في رواية القاهرة الجديدة لنجيب محفوظ</w:t>
      </w:r>
      <w:r w:rsidRPr="009B1E95">
        <w:rPr>
          <w:rFonts w:ascii="Simplified Arabic" w:hAnsi="Simplified Arabic" w:cs="Simplified Arabic"/>
          <w:sz w:val="28"/>
          <w:szCs w:val="28"/>
          <w:rtl/>
          <w:lang w:bidi="ar-DZ"/>
        </w:rPr>
        <w:t>".</w:t>
      </w:r>
    </w:p>
    <w:p w:rsidR="00DF0351" w:rsidRPr="009B1E95" w:rsidRDefault="00DF0351" w:rsidP="00DF0351">
      <w:pPr>
        <w:bidi/>
        <w:ind w:firstLine="708"/>
        <w:jc w:val="both"/>
        <w:rPr>
          <w:rFonts w:ascii="Simplified Arabic" w:hAnsi="Simplified Arabic" w:cs="Simplified Arabic"/>
          <w:sz w:val="28"/>
          <w:szCs w:val="28"/>
          <w:rtl/>
        </w:rPr>
      </w:pPr>
      <w:r w:rsidRPr="009B1E95">
        <w:rPr>
          <w:rFonts w:ascii="Simplified Arabic" w:hAnsi="Simplified Arabic" w:cs="Simplified Arabic"/>
          <w:sz w:val="28"/>
          <w:szCs w:val="28"/>
          <w:rtl/>
        </w:rPr>
        <w:t>ومن الأنسب لمثل هذه المواضيع التي تندرج في إطار النقد الثقافي أن يتم الكشف عن المضمرات التي تتحول إلى مرتكزات لها وظائف داخل عملية البحث عن القيم الأدبية للنصوص، كما هو الشأن للوظيفة النسقية، والدلالة النسقية، والجملة الثقافية، والمؤلف المزدوج، وسطلة الدين والسياسة في الـتأثير على الكاتب،  وتحديد أسباب ودوافع الكشف عن رغبته في توجيه روايته حسب ما تمليه عليه ظروف تكوينه الثقافي.</w:t>
      </w:r>
    </w:p>
    <w:p w:rsidR="00DF0351" w:rsidRPr="009B1E95" w:rsidRDefault="00DF0351" w:rsidP="00DF0351">
      <w:pPr>
        <w:bidi/>
        <w:ind w:firstLine="708"/>
        <w:jc w:val="both"/>
        <w:rPr>
          <w:rFonts w:ascii="Simplified Arabic" w:hAnsi="Simplified Arabic" w:cs="Simplified Arabic"/>
          <w:sz w:val="28"/>
          <w:szCs w:val="28"/>
          <w:rtl/>
        </w:rPr>
      </w:pPr>
      <w:r w:rsidRPr="009B1E95">
        <w:rPr>
          <w:rFonts w:ascii="Simplified Arabic" w:hAnsi="Simplified Arabic" w:cs="Simplified Arabic"/>
          <w:sz w:val="28"/>
          <w:szCs w:val="28"/>
          <w:rtl/>
          <w:lang w:bidi="ar-DZ"/>
        </w:rPr>
        <w:t xml:space="preserve">وإن الدافع الذاتي الذي  جعلنا نختار رواية القاهرة الجديدة هو تذوق أعمال نجيب محفوظ والاستمتاع بقراءتها لما فيها من براعة وتشويق، أما الدافع العلمي فهو أن الرواية تعبر عن واقع حقيقي عاشه المجتمع العربي في مصر في فترة زمنية كانت مليئة </w:t>
      </w:r>
      <w:proofErr w:type="spellStart"/>
      <w:r w:rsidRPr="009B1E95">
        <w:rPr>
          <w:rFonts w:ascii="Simplified Arabic" w:hAnsi="Simplified Arabic" w:cs="Simplified Arabic"/>
          <w:sz w:val="28"/>
          <w:szCs w:val="28"/>
          <w:rtl/>
          <w:lang w:bidi="ar-DZ"/>
        </w:rPr>
        <w:t>بالاحداث</w:t>
      </w:r>
      <w:proofErr w:type="spellEnd"/>
      <w:r w:rsidRPr="009B1E95">
        <w:rPr>
          <w:rFonts w:ascii="Simplified Arabic" w:hAnsi="Simplified Arabic" w:cs="Simplified Arabic"/>
          <w:sz w:val="28"/>
          <w:szCs w:val="28"/>
          <w:rtl/>
          <w:lang w:bidi="ar-DZ"/>
        </w:rPr>
        <w:t xml:space="preserve"> والصراعات، زيادة على الرغبة في اكتشاف مكونات الرواية التي جعلت العمل الأدبي محلّ دراسات ونقاش بين النقاد والدارسين دراســات حولها قليلــة، معتمدين في ذلك إتباع النقد الثقافي </w:t>
      </w:r>
      <w:proofErr w:type="spellStart"/>
      <w:r w:rsidRPr="009B1E95">
        <w:rPr>
          <w:rFonts w:ascii="Simplified Arabic" w:hAnsi="Simplified Arabic" w:cs="Simplified Arabic"/>
          <w:sz w:val="28"/>
          <w:szCs w:val="28"/>
          <w:rtl/>
          <w:lang w:bidi="ar-DZ"/>
        </w:rPr>
        <w:t>بأنساقه</w:t>
      </w:r>
      <w:proofErr w:type="spellEnd"/>
      <w:r w:rsidRPr="009B1E95">
        <w:rPr>
          <w:rFonts w:ascii="Simplified Arabic" w:hAnsi="Simplified Arabic" w:cs="Simplified Arabic"/>
          <w:sz w:val="28"/>
          <w:szCs w:val="28"/>
          <w:rtl/>
          <w:lang w:bidi="ar-DZ"/>
        </w:rPr>
        <w:t xml:space="preserve"> من أجل الوصول إلى فهم واقع الرواية  عند نجيب محفوظ</w:t>
      </w:r>
    </w:p>
    <w:p w:rsidR="00DF0351" w:rsidRPr="009B1E95" w:rsidRDefault="00DF0351" w:rsidP="009B1E95">
      <w:pPr>
        <w:bidi/>
        <w:ind w:firstLine="708"/>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rPr>
        <w:lastRenderedPageBreak/>
        <w:t xml:space="preserve">وقد اعتمدنا في هذه الدراسة على المصادر </w:t>
      </w:r>
      <w:proofErr w:type="gramStart"/>
      <w:r w:rsidRPr="009B1E95">
        <w:rPr>
          <w:rFonts w:ascii="Simplified Arabic" w:hAnsi="Simplified Arabic" w:cs="Simplified Arabic"/>
          <w:sz w:val="28"/>
          <w:szCs w:val="28"/>
          <w:rtl/>
        </w:rPr>
        <w:t>الأصلية  وهي</w:t>
      </w:r>
      <w:proofErr w:type="gramEnd"/>
      <w:r w:rsidRPr="009B1E95">
        <w:rPr>
          <w:rFonts w:ascii="Simplified Arabic" w:hAnsi="Simplified Arabic" w:cs="Simplified Arabic"/>
          <w:sz w:val="28"/>
          <w:szCs w:val="28"/>
          <w:rtl/>
        </w:rPr>
        <w:t xml:space="preserve"> رواية القاهرة الجديدة وبعض روايات نجيب محفوظ قصد أخذ لمحة عن تجربته في مجال الرواية الواقعية، ثم أهم المراجع التي تناولت النقد الثقافي </w:t>
      </w:r>
      <w:proofErr w:type="spellStart"/>
      <w:r w:rsidRPr="009B1E95">
        <w:rPr>
          <w:rFonts w:ascii="Simplified Arabic" w:hAnsi="Simplified Arabic" w:cs="Simplified Arabic"/>
          <w:sz w:val="28"/>
          <w:szCs w:val="28"/>
          <w:rtl/>
        </w:rPr>
        <w:t>وأنساقه</w:t>
      </w:r>
      <w:proofErr w:type="spellEnd"/>
      <w:r w:rsidRPr="009B1E95">
        <w:rPr>
          <w:rFonts w:ascii="Simplified Arabic" w:hAnsi="Simplified Arabic" w:cs="Simplified Arabic"/>
          <w:sz w:val="28"/>
          <w:szCs w:val="28"/>
          <w:rtl/>
        </w:rPr>
        <w:t>، ومنها تمثيلا:</w:t>
      </w:r>
      <w:r w:rsidRPr="009B1E95">
        <w:rPr>
          <w:rFonts w:ascii="Simplified Arabic" w:hAnsi="Simplified Arabic" w:cs="Simplified Arabic"/>
          <w:sz w:val="28"/>
          <w:szCs w:val="28"/>
          <w:rtl/>
          <w:lang w:bidi="ar-DZ"/>
        </w:rPr>
        <w:t xml:space="preserve">  </w:t>
      </w:r>
    </w:p>
    <w:p w:rsidR="00DF0351" w:rsidRPr="009B1E95" w:rsidRDefault="00DF0351" w:rsidP="009B1E95">
      <w:pPr>
        <w:bidi/>
        <w:ind w:firstLine="708"/>
        <w:jc w:val="both"/>
        <w:rPr>
          <w:rFonts w:ascii="Simplified Arabic" w:hAnsi="Simplified Arabic" w:cs="Simplified Arabic"/>
          <w:sz w:val="28"/>
          <w:szCs w:val="28"/>
        </w:rPr>
      </w:pPr>
      <w:r w:rsidRPr="009B1E95">
        <w:rPr>
          <w:rFonts w:ascii="Simplified Arabic" w:hAnsi="Simplified Arabic" w:cs="Simplified Arabic"/>
          <w:sz w:val="28"/>
          <w:szCs w:val="28"/>
          <w:rtl/>
          <w:lang w:bidi="ar-DZ"/>
        </w:rPr>
        <w:t xml:space="preserve">النقد الثقافي-قراءة في </w:t>
      </w:r>
      <w:proofErr w:type="spellStart"/>
      <w:r w:rsidRPr="009B1E95">
        <w:rPr>
          <w:rFonts w:ascii="Simplified Arabic" w:hAnsi="Simplified Arabic" w:cs="Simplified Arabic"/>
          <w:sz w:val="28"/>
          <w:szCs w:val="28"/>
          <w:rtl/>
          <w:lang w:bidi="ar-DZ"/>
        </w:rPr>
        <w:t>الأنساق</w:t>
      </w:r>
      <w:proofErr w:type="spellEnd"/>
      <w:r w:rsidRPr="009B1E95">
        <w:rPr>
          <w:rFonts w:ascii="Simplified Arabic" w:hAnsi="Simplified Arabic" w:cs="Simplified Arabic"/>
          <w:sz w:val="28"/>
          <w:szCs w:val="28"/>
          <w:rtl/>
          <w:lang w:bidi="ar-DZ"/>
        </w:rPr>
        <w:t xml:space="preserve"> الثقافية العربية- لعبد الله </w:t>
      </w:r>
      <w:proofErr w:type="spellStart"/>
      <w:r w:rsidRPr="009B1E95">
        <w:rPr>
          <w:rFonts w:ascii="Simplified Arabic" w:hAnsi="Simplified Arabic" w:cs="Simplified Arabic"/>
          <w:sz w:val="28"/>
          <w:szCs w:val="28"/>
          <w:rtl/>
          <w:lang w:bidi="ar-DZ"/>
        </w:rPr>
        <w:t>الغذامي</w:t>
      </w:r>
      <w:proofErr w:type="spellEnd"/>
      <w:r w:rsidRPr="009B1E95">
        <w:rPr>
          <w:rFonts w:ascii="Simplified Arabic" w:hAnsi="Simplified Arabic" w:cs="Simplified Arabic"/>
          <w:sz w:val="28"/>
          <w:szCs w:val="28"/>
          <w:rtl/>
          <w:lang w:bidi="ar-DZ"/>
        </w:rPr>
        <w:t xml:space="preserve">، </w:t>
      </w:r>
      <w:r w:rsidRPr="009B1E95">
        <w:rPr>
          <w:rFonts w:ascii="Simplified Arabic" w:hAnsi="Simplified Arabic" w:cs="Simplified Arabic"/>
          <w:sz w:val="28"/>
          <w:szCs w:val="28"/>
          <w:rtl/>
          <w:lang w:bidi="ar-EG"/>
        </w:rPr>
        <w:t xml:space="preserve">وكتاب النّقد الثقافي، تمهيد مبدئي للمفاهيم الرئيسيّة لآرثر </w:t>
      </w:r>
      <w:proofErr w:type="spellStart"/>
      <w:r w:rsidRPr="009B1E95">
        <w:rPr>
          <w:rFonts w:ascii="Simplified Arabic" w:hAnsi="Simplified Arabic" w:cs="Simplified Arabic"/>
          <w:sz w:val="28"/>
          <w:szCs w:val="28"/>
          <w:rtl/>
          <w:lang w:bidi="ar-EG"/>
        </w:rPr>
        <w:t>آيزابرجر</w:t>
      </w:r>
      <w:proofErr w:type="spellEnd"/>
      <w:r w:rsidRPr="009B1E95">
        <w:rPr>
          <w:rFonts w:ascii="Simplified Arabic" w:hAnsi="Simplified Arabic" w:cs="Simplified Arabic"/>
          <w:sz w:val="28"/>
          <w:szCs w:val="28"/>
          <w:rtl/>
          <w:lang w:bidi="ar-EG"/>
        </w:rPr>
        <w:t xml:space="preserve">، و تمارين في النّقد الثّقافيّ لصلاح </w:t>
      </w:r>
      <w:proofErr w:type="spellStart"/>
      <w:r w:rsidRPr="009B1E95">
        <w:rPr>
          <w:rFonts w:ascii="Simplified Arabic" w:hAnsi="Simplified Arabic" w:cs="Simplified Arabic"/>
          <w:sz w:val="28"/>
          <w:szCs w:val="28"/>
          <w:rtl/>
          <w:lang w:bidi="ar-EG"/>
        </w:rPr>
        <w:t>قنصوة</w:t>
      </w:r>
      <w:proofErr w:type="spellEnd"/>
      <w:r w:rsidRPr="009B1E95">
        <w:rPr>
          <w:rFonts w:ascii="Simplified Arabic" w:hAnsi="Simplified Arabic" w:cs="Simplified Arabic"/>
          <w:sz w:val="28"/>
          <w:szCs w:val="28"/>
          <w:rtl/>
          <w:lang w:bidi="ar-EG"/>
        </w:rPr>
        <w:t>، و</w:t>
      </w:r>
      <w:r w:rsidRPr="009B1E95">
        <w:rPr>
          <w:rFonts w:ascii="Simplified Arabic" w:hAnsi="Simplified Arabic" w:cs="Simplified Arabic"/>
          <w:sz w:val="28"/>
          <w:szCs w:val="28"/>
          <w:rtl/>
        </w:rPr>
        <w:t xml:space="preserve">مدخل إلى نظريّة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w:t>
      </w:r>
      <w:proofErr w:type="spellStart"/>
      <w:r w:rsidRPr="009B1E95">
        <w:rPr>
          <w:rFonts w:ascii="Simplified Arabic" w:hAnsi="Simplified Arabic" w:cs="Simplified Arabic"/>
          <w:sz w:val="28"/>
          <w:szCs w:val="28"/>
          <w:rtl/>
        </w:rPr>
        <w:t>لنكلاس</w:t>
      </w:r>
      <w:proofErr w:type="spellEnd"/>
      <w:r w:rsidRPr="009B1E95">
        <w:rPr>
          <w:rFonts w:ascii="Simplified Arabic" w:hAnsi="Simplified Arabic" w:cs="Simplified Arabic"/>
          <w:sz w:val="28"/>
          <w:szCs w:val="28"/>
          <w:rtl/>
        </w:rPr>
        <w:t xml:space="preserve"> </w:t>
      </w:r>
      <w:proofErr w:type="spellStart"/>
      <w:r w:rsidRPr="009B1E95">
        <w:rPr>
          <w:rFonts w:ascii="Simplified Arabic" w:hAnsi="Simplified Arabic" w:cs="Simplified Arabic"/>
          <w:sz w:val="28"/>
          <w:szCs w:val="28"/>
          <w:rtl/>
        </w:rPr>
        <w:t>لوهان</w:t>
      </w:r>
      <w:proofErr w:type="spellEnd"/>
    </w:p>
    <w:p w:rsidR="00DF0351" w:rsidRPr="009B1E95" w:rsidRDefault="00DF0351" w:rsidP="00DF0351">
      <w:pPr>
        <w:bidi/>
        <w:jc w:val="both"/>
        <w:rPr>
          <w:rFonts w:ascii="Simplified Arabic" w:hAnsi="Simplified Arabic" w:cs="Simplified Arabic"/>
          <w:sz w:val="28"/>
          <w:szCs w:val="28"/>
          <w:rtl/>
          <w:lang w:bidi="ar-DZ"/>
        </w:rPr>
      </w:pPr>
      <w:r w:rsidRPr="009B1E95">
        <w:rPr>
          <w:rFonts w:ascii="Simplified Arabic" w:hAnsi="Simplified Arabic" w:cs="Simplified Arabic"/>
          <w:sz w:val="28"/>
          <w:szCs w:val="28"/>
          <w:lang w:bidi="ar-EG"/>
        </w:rPr>
        <w:t>-</w:t>
      </w:r>
      <w:r w:rsidRPr="009B1E95">
        <w:rPr>
          <w:rFonts w:ascii="Simplified Arabic" w:hAnsi="Simplified Arabic" w:cs="Simplified Arabic"/>
          <w:sz w:val="28"/>
          <w:szCs w:val="28"/>
          <w:rtl/>
          <w:lang w:bidi="ar-EG"/>
        </w:rPr>
        <w:t xml:space="preserve">والمرايا المحدبة، من البنيوية إلى التفكيك لعبد العزيز حمودة وغيرها. </w:t>
      </w:r>
    </w:p>
    <w:p w:rsidR="00DF0351" w:rsidRPr="009B1E95" w:rsidRDefault="00DF0351" w:rsidP="00DF0351">
      <w:pPr>
        <w:bidi/>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ab/>
        <w:t xml:space="preserve">من خلال هذه الإشكالية وهذه المراجع التي تم مراجعتها تراءت لنا مجموعة من </w:t>
      </w:r>
      <w:proofErr w:type="spellStart"/>
      <w:r w:rsidRPr="009B1E95">
        <w:rPr>
          <w:rFonts w:ascii="Simplified Arabic" w:hAnsi="Simplified Arabic" w:cs="Simplified Arabic"/>
          <w:sz w:val="28"/>
          <w:szCs w:val="28"/>
          <w:rtl/>
          <w:lang w:bidi="ar-DZ"/>
        </w:rPr>
        <w:t>التساولات</w:t>
      </w:r>
      <w:proofErr w:type="spellEnd"/>
      <w:r w:rsidRPr="009B1E95">
        <w:rPr>
          <w:rFonts w:ascii="Simplified Arabic" w:hAnsi="Simplified Arabic" w:cs="Simplified Arabic"/>
          <w:sz w:val="28"/>
          <w:szCs w:val="28"/>
          <w:rtl/>
          <w:lang w:bidi="ar-DZ"/>
        </w:rPr>
        <w:t xml:space="preserve"> يمكن إجمالها في: -كيف كانت البنية التي تشكلت منها روايــــة القاهرة الجديدة؟</w:t>
      </w:r>
    </w:p>
    <w:p w:rsidR="00DF0351" w:rsidRPr="009B1E95" w:rsidRDefault="00DF0351" w:rsidP="00DF0351">
      <w:pPr>
        <w:bidi/>
        <w:jc w:val="both"/>
        <w:rPr>
          <w:rFonts w:ascii="Simplified Arabic" w:hAnsi="Simplified Arabic" w:cs="Simplified Arabic"/>
          <w:sz w:val="28"/>
          <w:szCs w:val="28"/>
          <w:lang w:val="en-US"/>
        </w:rPr>
      </w:pPr>
      <w:r w:rsidRPr="009B1E95">
        <w:rPr>
          <w:rFonts w:ascii="Simplified Arabic" w:hAnsi="Simplified Arabic" w:cs="Simplified Arabic"/>
          <w:sz w:val="28"/>
          <w:szCs w:val="28"/>
          <w:rtl/>
          <w:lang w:bidi="ar-DZ"/>
        </w:rPr>
        <w:t>-</w:t>
      </w:r>
      <w:proofErr w:type="gramStart"/>
      <w:r w:rsidRPr="009B1E95">
        <w:rPr>
          <w:rFonts w:ascii="Simplified Arabic" w:hAnsi="Simplified Arabic" w:cs="Simplified Arabic"/>
          <w:sz w:val="28"/>
          <w:szCs w:val="28"/>
          <w:rtl/>
          <w:lang w:bidi="ar-DZ"/>
        </w:rPr>
        <w:t>كيف</w:t>
      </w:r>
      <w:proofErr w:type="gramEnd"/>
      <w:r w:rsidRPr="009B1E95">
        <w:rPr>
          <w:rFonts w:ascii="Simplified Arabic" w:hAnsi="Simplified Arabic" w:cs="Simplified Arabic"/>
          <w:sz w:val="28"/>
          <w:szCs w:val="28"/>
          <w:rtl/>
          <w:lang w:bidi="ar-DZ"/>
        </w:rPr>
        <w:t xml:space="preserve"> برزت عناصر الرواية من الشخصية والحدث والمكان والزمن واللغة من أجل تحديد النسق الثقافي وتأثيره على مسار الواقع الروائي ؟</w:t>
      </w:r>
    </w:p>
    <w:p w:rsidR="00DF0351" w:rsidRPr="009B1E95" w:rsidRDefault="00DF0351" w:rsidP="00DF0351">
      <w:pPr>
        <w:bidi/>
        <w:ind w:left="-1"/>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-إلى أي مدى صوّرت القاهرة الروائية الواقع الثقافي للقاهرة الطبيعية وماهي </w:t>
      </w:r>
      <w:proofErr w:type="spellStart"/>
      <w:r w:rsidRPr="009B1E95">
        <w:rPr>
          <w:rFonts w:ascii="Simplified Arabic" w:hAnsi="Simplified Arabic" w:cs="Simplified Arabic"/>
          <w:sz w:val="28"/>
          <w:szCs w:val="28"/>
          <w:rtl/>
          <w:lang w:bidi="ar-DZ"/>
        </w:rPr>
        <w:t>الأنساق</w:t>
      </w:r>
      <w:proofErr w:type="spellEnd"/>
      <w:r w:rsidRPr="009B1E95">
        <w:rPr>
          <w:rFonts w:ascii="Simplified Arabic" w:hAnsi="Simplified Arabic" w:cs="Simplified Arabic"/>
          <w:sz w:val="28"/>
          <w:szCs w:val="28"/>
          <w:rtl/>
          <w:lang w:bidi="ar-DZ"/>
        </w:rPr>
        <w:t xml:space="preserve"> التي تجلت فيها؟</w:t>
      </w:r>
    </w:p>
    <w:p w:rsidR="00DF0351" w:rsidRPr="009B1E95" w:rsidRDefault="00DF0351" w:rsidP="00DF0351">
      <w:pPr>
        <w:bidi/>
        <w:ind w:firstLine="360"/>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 ولقد حاولنا الحصول على اكبر عدد من الدراسات والمراجع التي تناولت أدب نجيب محفوظ، ولكن الكتاب الورقي قليل جدا في المكتبات الجزائرية، خاصة التي تناولت مسألة </w:t>
      </w:r>
      <w:proofErr w:type="spellStart"/>
      <w:r w:rsidRPr="009B1E95">
        <w:rPr>
          <w:rFonts w:ascii="Simplified Arabic" w:hAnsi="Simplified Arabic" w:cs="Simplified Arabic"/>
          <w:sz w:val="28"/>
          <w:szCs w:val="28"/>
          <w:rtl/>
          <w:lang w:bidi="ar-DZ"/>
        </w:rPr>
        <w:t>الأنساق</w:t>
      </w:r>
      <w:proofErr w:type="spellEnd"/>
      <w:r w:rsidRPr="009B1E95">
        <w:rPr>
          <w:rFonts w:ascii="Simplified Arabic" w:hAnsi="Simplified Arabic" w:cs="Simplified Arabic"/>
          <w:sz w:val="28"/>
          <w:szCs w:val="28"/>
          <w:rtl/>
          <w:lang w:bidi="ar-DZ"/>
        </w:rPr>
        <w:t>، ورغم ذلك حاولنا قدر الإمكان الحصول على اهم المراجع التي تخدم هذا البحث.</w:t>
      </w:r>
    </w:p>
    <w:p w:rsidR="00DF0351" w:rsidRPr="009B1E95" w:rsidRDefault="00DF0351" w:rsidP="00DF0351">
      <w:pPr>
        <w:bidi/>
        <w:ind w:firstLine="360"/>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من خلال هذا كله، توصلنا إلى </w:t>
      </w:r>
      <w:proofErr w:type="spellStart"/>
      <w:r w:rsidRPr="009B1E95">
        <w:rPr>
          <w:rFonts w:ascii="Simplified Arabic" w:hAnsi="Simplified Arabic" w:cs="Simplified Arabic"/>
          <w:sz w:val="28"/>
          <w:szCs w:val="28"/>
          <w:rtl/>
          <w:lang w:bidi="ar-DZ"/>
        </w:rPr>
        <w:t>تقيسم</w:t>
      </w:r>
      <w:proofErr w:type="spellEnd"/>
      <w:r w:rsidRPr="009B1E95">
        <w:rPr>
          <w:rFonts w:ascii="Simplified Arabic" w:hAnsi="Simplified Arabic" w:cs="Simplified Arabic"/>
          <w:sz w:val="28"/>
          <w:szCs w:val="28"/>
          <w:rtl/>
          <w:lang w:bidi="ar-DZ"/>
        </w:rPr>
        <w:t xml:space="preserve"> البحث إلى مدخل وفصلين </w:t>
      </w:r>
      <w:proofErr w:type="spellStart"/>
      <w:r w:rsidRPr="009B1E95">
        <w:rPr>
          <w:rFonts w:ascii="Simplified Arabic" w:hAnsi="Simplified Arabic" w:cs="Simplified Arabic"/>
          <w:sz w:val="28"/>
          <w:szCs w:val="28"/>
          <w:rtl/>
          <w:lang w:bidi="ar-DZ"/>
        </w:rPr>
        <w:t>زيادرة</w:t>
      </w:r>
      <w:proofErr w:type="spellEnd"/>
      <w:r w:rsidRPr="009B1E95">
        <w:rPr>
          <w:rFonts w:ascii="Simplified Arabic" w:hAnsi="Simplified Arabic" w:cs="Simplified Arabic"/>
          <w:sz w:val="28"/>
          <w:szCs w:val="28"/>
          <w:rtl/>
          <w:lang w:bidi="ar-DZ"/>
        </w:rPr>
        <w:t xml:space="preserve"> على المقدمة والخاتمة،</w:t>
      </w:r>
    </w:p>
    <w:p w:rsidR="00DF0351" w:rsidRPr="009B1E95" w:rsidRDefault="00DF0351" w:rsidP="00DF0351">
      <w:pPr>
        <w:bidi/>
        <w:ind w:firstLine="360"/>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اما المدخل فقد تناول موضوع النقد الثقافي </w:t>
      </w:r>
      <w:proofErr w:type="spellStart"/>
      <w:r w:rsidRPr="009B1E95">
        <w:rPr>
          <w:rFonts w:ascii="Simplified Arabic" w:hAnsi="Simplified Arabic" w:cs="Simplified Arabic"/>
          <w:sz w:val="28"/>
          <w:szCs w:val="28"/>
          <w:rtl/>
          <w:lang w:bidi="ar-DZ"/>
        </w:rPr>
        <w:t>والانساق</w:t>
      </w:r>
      <w:proofErr w:type="spellEnd"/>
      <w:r w:rsidRPr="009B1E95">
        <w:rPr>
          <w:rFonts w:ascii="Simplified Arabic" w:hAnsi="Simplified Arabic" w:cs="Simplified Arabic"/>
          <w:sz w:val="28"/>
          <w:szCs w:val="28"/>
          <w:rtl/>
          <w:lang w:bidi="ar-DZ"/>
        </w:rPr>
        <w:t xml:space="preserve"> الثقافية </w:t>
      </w:r>
      <w:proofErr w:type="spellStart"/>
      <w:r w:rsidRPr="009B1E95">
        <w:rPr>
          <w:rFonts w:ascii="Simplified Arabic" w:hAnsi="Simplified Arabic" w:cs="Simplified Arabic"/>
          <w:sz w:val="28"/>
          <w:szCs w:val="28"/>
          <w:rtl/>
          <w:lang w:bidi="ar-DZ"/>
        </w:rPr>
        <w:t>المضمرةن</w:t>
      </w:r>
      <w:proofErr w:type="spellEnd"/>
      <w:r w:rsidRPr="009B1E95">
        <w:rPr>
          <w:rFonts w:ascii="Simplified Arabic" w:hAnsi="Simplified Arabic" w:cs="Simplified Arabic"/>
          <w:sz w:val="28"/>
          <w:szCs w:val="28"/>
          <w:rtl/>
          <w:lang w:bidi="ar-DZ"/>
        </w:rPr>
        <w:t xml:space="preserve"> وهو نظري تم من خلاله التعرف على النقد الثقافي من خلال اهم رواده الغرب والعرب، ثم الحديث عن النسق </w:t>
      </w:r>
      <w:proofErr w:type="spellStart"/>
      <w:r w:rsidRPr="009B1E95">
        <w:rPr>
          <w:rFonts w:ascii="Simplified Arabic" w:hAnsi="Simplified Arabic" w:cs="Simplified Arabic"/>
          <w:sz w:val="28"/>
          <w:szCs w:val="28"/>
          <w:rtl/>
          <w:lang w:bidi="ar-DZ"/>
        </w:rPr>
        <w:t>وتعاربفه</w:t>
      </w:r>
      <w:proofErr w:type="spellEnd"/>
      <w:r w:rsidRPr="009B1E95">
        <w:rPr>
          <w:rFonts w:ascii="Simplified Arabic" w:hAnsi="Simplified Arabic" w:cs="Simplified Arabic"/>
          <w:sz w:val="28"/>
          <w:szCs w:val="28"/>
          <w:rtl/>
          <w:lang w:bidi="ar-DZ"/>
        </w:rPr>
        <w:t xml:space="preserve"> وكذلك  مصطلح المضمر وعلاقته بالنص الأدبي.</w:t>
      </w:r>
    </w:p>
    <w:p w:rsidR="00DF0351" w:rsidRPr="009B1E95" w:rsidRDefault="00DF0351" w:rsidP="00DF0351">
      <w:pPr>
        <w:bidi/>
        <w:ind w:firstLine="360"/>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وفي الفصل الأول تناولنا النسق السياسي والنسق التاريخي، باستخراج أهم المرتكزات الفكرية والثقافية للتوجه السياسي من خلال الشخصيات التي اثرت على بنية الرواية، وكيف صنفها الروائي وزودها بكل ما يجعلها تقدم رأيها في الحياة من منظور سياسي، وماهي التوجهات السياسية التي غلبت على الرواية، </w:t>
      </w:r>
      <w:r w:rsidRPr="009B1E95">
        <w:rPr>
          <w:rFonts w:ascii="Simplified Arabic" w:hAnsi="Simplified Arabic" w:cs="Simplified Arabic"/>
          <w:sz w:val="28"/>
          <w:szCs w:val="28"/>
          <w:rtl/>
          <w:lang w:bidi="ar-DZ"/>
        </w:rPr>
        <w:lastRenderedPageBreak/>
        <w:t>ثم كيف وظف الكاتب التاريخ وصوّره وحدد آثاره في سلوك الشخصيات، وكيف كان التاريخ نسقا مؤثرا في الخطاب الأدبي.</w:t>
      </w:r>
    </w:p>
    <w:p w:rsidR="00DF0351" w:rsidRPr="009B1E95" w:rsidRDefault="00DF0351" w:rsidP="00DF0351">
      <w:pPr>
        <w:bidi/>
        <w:ind w:firstLine="360"/>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    ثم </w:t>
      </w:r>
      <w:proofErr w:type="spellStart"/>
      <w:r w:rsidRPr="009B1E95">
        <w:rPr>
          <w:rFonts w:ascii="Simplified Arabic" w:hAnsi="Simplified Arabic" w:cs="Simplified Arabic"/>
          <w:sz w:val="28"/>
          <w:szCs w:val="28"/>
          <w:rtl/>
          <w:lang w:bidi="ar-DZ"/>
        </w:rPr>
        <w:t>ياتي</w:t>
      </w:r>
      <w:proofErr w:type="spellEnd"/>
      <w:r w:rsidRPr="009B1E95">
        <w:rPr>
          <w:rFonts w:ascii="Simplified Arabic" w:hAnsi="Simplified Arabic" w:cs="Simplified Arabic"/>
          <w:sz w:val="28"/>
          <w:szCs w:val="28"/>
          <w:rtl/>
          <w:lang w:bidi="ar-DZ"/>
        </w:rPr>
        <w:t xml:space="preserve"> الفصل الثاني ليشمل مبحثين، الاول حول النسق الاجتماعي لنبزر من خلاله صورة المجتمع المصري خصوصا والواقع العربي على العموم، وكيف تفاعلت تلك </w:t>
      </w:r>
      <w:proofErr w:type="spellStart"/>
      <w:r w:rsidRPr="009B1E95">
        <w:rPr>
          <w:rFonts w:ascii="Simplified Arabic" w:hAnsi="Simplified Arabic" w:cs="Simplified Arabic"/>
          <w:sz w:val="28"/>
          <w:szCs w:val="28"/>
          <w:rtl/>
          <w:lang w:bidi="ar-DZ"/>
        </w:rPr>
        <w:t>الانساق</w:t>
      </w:r>
      <w:proofErr w:type="spellEnd"/>
      <w:r w:rsidRPr="009B1E95">
        <w:rPr>
          <w:rFonts w:ascii="Simplified Arabic" w:hAnsi="Simplified Arabic" w:cs="Simplified Arabic"/>
          <w:sz w:val="28"/>
          <w:szCs w:val="28"/>
          <w:rtl/>
          <w:lang w:bidi="ar-DZ"/>
        </w:rPr>
        <w:t xml:space="preserve"> الاجتماعية المختلفة لتكون ركيزة للعمل الروائي من خلال احداث وظروف حياة الشخصيات من اساليب العيش والمستوى المعيشي والثقافي والفكري وغيرها. ثم النسق الديني في المبحث الثاني ومدى تأثير الدين على شخصيات الرواية بين مستمسك بالعقدية الإسلامية ورافض لها، وبين متدين وغير متدين، وكيف أثر الدين على سير الاحداث وواقع الرواية التي صوّرت نفسيات </w:t>
      </w:r>
      <w:proofErr w:type="spellStart"/>
      <w:r w:rsidRPr="009B1E95">
        <w:rPr>
          <w:rFonts w:ascii="Simplified Arabic" w:hAnsi="Simplified Arabic" w:cs="Simplified Arabic"/>
          <w:sz w:val="28"/>
          <w:szCs w:val="28"/>
          <w:rtl/>
          <w:lang w:bidi="ar-DZ"/>
        </w:rPr>
        <w:t>وسلوكات</w:t>
      </w:r>
      <w:proofErr w:type="spellEnd"/>
      <w:r w:rsidRPr="009B1E95">
        <w:rPr>
          <w:rFonts w:ascii="Simplified Arabic" w:hAnsi="Simplified Arabic" w:cs="Simplified Arabic"/>
          <w:sz w:val="28"/>
          <w:szCs w:val="28"/>
          <w:rtl/>
          <w:lang w:bidi="ar-DZ"/>
        </w:rPr>
        <w:t xml:space="preserve"> المجتمع المصري من خلال تلك الشخصيات المختارة من </w:t>
      </w:r>
      <w:proofErr w:type="spellStart"/>
      <w:r w:rsidRPr="009B1E95">
        <w:rPr>
          <w:rFonts w:ascii="Simplified Arabic" w:hAnsi="Simplified Arabic" w:cs="Simplified Arabic"/>
          <w:sz w:val="28"/>
          <w:szCs w:val="28"/>
          <w:rtl/>
          <w:lang w:bidi="ar-DZ"/>
        </w:rPr>
        <w:t>الراوئي</w:t>
      </w:r>
      <w:proofErr w:type="spellEnd"/>
      <w:r w:rsidRPr="009B1E95">
        <w:rPr>
          <w:rFonts w:ascii="Simplified Arabic" w:hAnsi="Simplified Arabic" w:cs="Simplified Arabic"/>
          <w:sz w:val="28"/>
          <w:szCs w:val="28"/>
          <w:rtl/>
          <w:lang w:bidi="ar-DZ"/>
        </w:rPr>
        <w:t xml:space="preserve"> لتكون صورة عن الواقع في القاهرة الجديدة </w:t>
      </w:r>
      <w:proofErr w:type="spellStart"/>
      <w:r w:rsidRPr="009B1E95">
        <w:rPr>
          <w:rFonts w:ascii="Simplified Arabic" w:hAnsi="Simplified Arabic" w:cs="Simplified Arabic"/>
          <w:sz w:val="28"/>
          <w:szCs w:val="28"/>
          <w:rtl/>
          <w:lang w:bidi="ar-DZ"/>
        </w:rPr>
        <w:t>بافكارها</w:t>
      </w:r>
      <w:proofErr w:type="spellEnd"/>
      <w:r w:rsidRPr="009B1E95">
        <w:rPr>
          <w:rFonts w:ascii="Simplified Arabic" w:hAnsi="Simplified Arabic" w:cs="Simplified Arabic"/>
          <w:sz w:val="28"/>
          <w:szCs w:val="28"/>
          <w:rtl/>
          <w:lang w:bidi="ar-DZ"/>
        </w:rPr>
        <w:t xml:space="preserve"> واخلاق مواطنيها.</w:t>
      </w:r>
    </w:p>
    <w:p w:rsidR="00DF0351" w:rsidRPr="009B1E95" w:rsidRDefault="00DF0351" w:rsidP="00DF0351">
      <w:pPr>
        <w:bidi/>
        <w:ind w:hanging="2"/>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ثم خلاصة ما تم تناوله في شكل نقاط في </w:t>
      </w:r>
      <w:proofErr w:type="spellStart"/>
      <w:r w:rsidRPr="009B1E95">
        <w:rPr>
          <w:rFonts w:ascii="Simplified Arabic" w:hAnsi="Simplified Arabic" w:cs="Simplified Arabic"/>
          <w:sz w:val="28"/>
          <w:szCs w:val="28"/>
          <w:rtl/>
          <w:lang w:bidi="ar-DZ"/>
        </w:rPr>
        <w:t>خامتة</w:t>
      </w:r>
      <w:proofErr w:type="spellEnd"/>
      <w:r w:rsidRPr="009B1E95">
        <w:rPr>
          <w:rFonts w:ascii="Simplified Arabic" w:hAnsi="Simplified Arabic" w:cs="Simplified Arabic"/>
          <w:sz w:val="28"/>
          <w:szCs w:val="28"/>
          <w:rtl/>
          <w:lang w:bidi="ar-DZ"/>
        </w:rPr>
        <w:t xml:space="preserve"> البحث.</w:t>
      </w:r>
    </w:p>
    <w:p w:rsidR="00DF0351" w:rsidRPr="009B1E95" w:rsidRDefault="00DF0351" w:rsidP="00DF0351">
      <w:pPr>
        <w:bidi/>
        <w:ind w:firstLine="360"/>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ab/>
        <w:t>وفي الاخير نشكر كل من قدم لنا نصيحة أو فكرة او تصورا او مرجعا او توجيها، والفضل بعد الله لأستاذنا المشرف الدكتور بشير عزوزي أطال الله عمره وأنعم عليه.</w:t>
      </w:r>
    </w:p>
    <w:p w:rsidR="00DF0351" w:rsidRPr="009B1E95" w:rsidRDefault="00DF0351" w:rsidP="00DF0351">
      <w:pPr>
        <w:bidi/>
        <w:ind w:firstLine="360"/>
        <w:jc w:val="both"/>
        <w:rPr>
          <w:rFonts w:ascii="Simplified Arabic" w:hAnsi="Simplified Arabic" w:cs="Simplified Arabic"/>
          <w:sz w:val="28"/>
          <w:szCs w:val="28"/>
          <w:rtl/>
          <w:lang w:bidi="ar-DZ"/>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lang w:bidi="ar-DZ"/>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rPr>
      </w:pPr>
    </w:p>
    <w:p w:rsidR="00DF0351" w:rsidRPr="009B1E95" w:rsidRDefault="00DF0351" w:rsidP="00215F28">
      <w:pPr>
        <w:pStyle w:val="En-tte"/>
        <w:spacing w:line="276" w:lineRule="auto"/>
        <w:jc w:val="both"/>
        <w:rPr>
          <w:rFonts w:ascii="Simplified Arabic" w:hAnsi="Simplified Arabic" w:cs="Simplified Arabic"/>
          <w:b/>
          <w:bCs/>
          <w:caps/>
          <w:sz w:val="28"/>
          <w:szCs w:val="28"/>
          <w:rtl/>
        </w:rPr>
      </w:pPr>
    </w:p>
    <w:p w:rsidR="009B1E95" w:rsidRDefault="009B1E95" w:rsidP="00215F28">
      <w:pPr>
        <w:pStyle w:val="En-tte"/>
        <w:spacing w:line="276" w:lineRule="auto"/>
        <w:jc w:val="both"/>
        <w:rPr>
          <w:rFonts w:ascii="Simplified Arabic" w:hAnsi="Simplified Arabic" w:cs="Simplified Arabic"/>
          <w:b/>
          <w:bCs/>
          <w:caps/>
          <w:sz w:val="28"/>
          <w:szCs w:val="28"/>
          <w:rtl/>
        </w:rPr>
        <w:sectPr w:rsidR="009B1E95" w:rsidSect="009B1E95">
          <w:headerReference w:type="default" r:id="rId19"/>
          <w:footerReference w:type="default" r:id="rId20"/>
          <w:footnotePr>
            <w:numRestart w:val="eachPage"/>
          </w:footnotePr>
          <w:pgSz w:w="11906" w:h="16838"/>
          <w:pgMar w:top="1418" w:right="1985" w:bottom="1418" w:left="851" w:header="709" w:footer="709" w:gutter="0"/>
          <w:pgNumType w:fmt="arabicAbjad" w:start="1"/>
          <w:cols w:space="708"/>
          <w:bidi/>
          <w:rtlGutter/>
          <w:docGrid w:linePitch="360"/>
        </w:sectPr>
      </w:pPr>
    </w:p>
    <w:p w:rsidR="009B1E95" w:rsidRDefault="009B1E95" w:rsidP="00215F28">
      <w:pPr>
        <w:pStyle w:val="En-tte"/>
        <w:spacing w:line="276" w:lineRule="auto"/>
        <w:jc w:val="both"/>
        <w:rPr>
          <w:rFonts w:ascii="Simplified Arabic" w:hAnsi="Simplified Arabic" w:cs="Simplified Arabic"/>
          <w:b/>
          <w:bCs/>
          <w:caps/>
          <w:sz w:val="28"/>
          <w:szCs w:val="28"/>
          <w:rtl/>
        </w:rPr>
      </w:pPr>
    </w:p>
    <w:p w:rsidR="009B1E95" w:rsidRDefault="009B1E95" w:rsidP="00215F28">
      <w:pPr>
        <w:pStyle w:val="En-tte"/>
        <w:spacing w:line="276" w:lineRule="auto"/>
        <w:jc w:val="both"/>
        <w:rPr>
          <w:rFonts w:ascii="Simplified Arabic" w:hAnsi="Simplified Arabic" w:cs="Simplified Arabic"/>
          <w:b/>
          <w:bCs/>
          <w:caps/>
          <w:sz w:val="28"/>
          <w:szCs w:val="28"/>
          <w:rtl/>
        </w:rPr>
      </w:pPr>
    </w:p>
    <w:p w:rsidR="009B1E95" w:rsidRDefault="009B1E95" w:rsidP="00215F28">
      <w:pPr>
        <w:pStyle w:val="En-tte"/>
        <w:spacing w:line="276" w:lineRule="auto"/>
        <w:jc w:val="both"/>
        <w:rPr>
          <w:rFonts w:ascii="Simplified Arabic" w:hAnsi="Simplified Arabic" w:cs="Simplified Arabic"/>
          <w:b/>
          <w:bCs/>
          <w:caps/>
          <w:sz w:val="28"/>
          <w:szCs w:val="28"/>
          <w:rtl/>
        </w:rPr>
      </w:pPr>
    </w:p>
    <w:p w:rsidR="009B1E95" w:rsidRDefault="009B1E95" w:rsidP="00215F28">
      <w:pPr>
        <w:pStyle w:val="En-tte"/>
        <w:spacing w:line="276" w:lineRule="auto"/>
        <w:jc w:val="both"/>
        <w:rPr>
          <w:rFonts w:ascii="Simplified Arabic" w:hAnsi="Simplified Arabic" w:cs="Simplified Arabic"/>
          <w:b/>
          <w:bCs/>
          <w:caps/>
          <w:sz w:val="28"/>
          <w:szCs w:val="28"/>
          <w:rtl/>
        </w:rPr>
      </w:pPr>
    </w:p>
    <w:p w:rsidR="009B1E95" w:rsidRDefault="009B1E95" w:rsidP="00215F28">
      <w:pPr>
        <w:pStyle w:val="En-tte"/>
        <w:spacing w:line="276" w:lineRule="auto"/>
        <w:jc w:val="both"/>
        <w:rPr>
          <w:rFonts w:ascii="Simplified Arabic" w:hAnsi="Simplified Arabic" w:cs="Simplified Arabic"/>
          <w:b/>
          <w:bCs/>
          <w:caps/>
          <w:sz w:val="28"/>
          <w:szCs w:val="28"/>
          <w:rtl/>
        </w:rPr>
      </w:pPr>
    </w:p>
    <w:p w:rsidR="009B1E95" w:rsidRDefault="009B1E95" w:rsidP="00215F28">
      <w:pPr>
        <w:pStyle w:val="En-tte"/>
        <w:spacing w:line="276" w:lineRule="auto"/>
        <w:jc w:val="both"/>
        <w:rPr>
          <w:rFonts w:ascii="Simplified Arabic" w:hAnsi="Simplified Arabic" w:cs="Simplified Arabic"/>
          <w:b/>
          <w:bCs/>
          <w:caps/>
          <w:sz w:val="28"/>
          <w:szCs w:val="28"/>
          <w:rtl/>
        </w:rPr>
      </w:pPr>
    </w:p>
    <w:p w:rsidR="009B1E95" w:rsidRDefault="009B1E95" w:rsidP="00215F28">
      <w:pPr>
        <w:pStyle w:val="En-tte"/>
        <w:spacing w:line="276" w:lineRule="auto"/>
        <w:jc w:val="both"/>
        <w:rPr>
          <w:rFonts w:ascii="Simplified Arabic" w:hAnsi="Simplified Arabic" w:cs="Simplified Arabic"/>
          <w:b/>
          <w:bCs/>
          <w:caps/>
          <w:sz w:val="28"/>
          <w:szCs w:val="28"/>
          <w:rtl/>
        </w:rPr>
      </w:pPr>
    </w:p>
    <w:p w:rsidR="009B1E95" w:rsidRDefault="009B1E95" w:rsidP="00215F28">
      <w:pPr>
        <w:pStyle w:val="En-tte"/>
        <w:spacing w:line="276" w:lineRule="auto"/>
        <w:jc w:val="both"/>
        <w:rPr>
          <w:rFonts w:ascii="Simplified Arabic" w:hAnsi="Simplified Arabic" w:cs="Simplified Arabic"/>
          <w:b/>
          <w:bCs/>
          <w:caps/>
          <w:sz w:val="28"/>
          <w:szCs w:val="28"/>
          <w:rtl/>
        </w:rPr>
      </w:pPr>
      <w:r>
        <w:rPr>
          <w:rFonts w:ascii="Simplified Arabic" w:hAnsi="Simplified Arabic" w:cs="Simplified Arabic" w:hint="cs"/>
          <w:b/>
          <w:bCs/>
          <w:noProof/>
          <w:sz w:val="28"/>
          <w:szCs w:val="28"/>
          <w:rtl/>
          <w:lang w:val="fr-FR" w:eastAsia="fr-FR"/>
        </w:rPr>
        <mc:AlternateContent>
          <mc:Choice Requires="wps">
            <w:drawing>
              <wp:anchor distT="0" distB="0" distL="114300" distR="114300" simplePos="0" relativeHeight="251667456" behindDoc="0" locked="0" layoutInCell="1" allowOverlap="1" wp14:anchorId="498FFD86" wp14:editId="33FDCFA7">
                <wp:simplePos x="0" y="0"/>
                <wp:positionH relativeFrom="column">
                  <wp:posOffset>116840</wp:posOffset>
                </wp:positionH>
                <wp:positionV relativeFrom="paragraph">
                  <wp:posOffset>329565</wp:posOffset>
                </wp:positionV>
                <wp:extent cx="6057900" cy="3657600"/>
                <wp:effectExtent l="57150" t="38100" r="76200" b="95250"/>
                <wp:wrapNone/>
                <wp:docPr id="6" name="Parchemin horizontal 6"/>
                <wp:cNvGraphicFramePr/>
                <a:graphic xmlns:a="http://schemas.openxmlformats.org/drawingml/2006/main">
                  <a:graphicData uri="http://schemas.microsoft.com/office/word/2010/wordprocessingShape">
                    <wps:wsp>
                      <wps:cNvSpPr/>
                      <wps:spPr>
                        <a:xfrm>
                          <a:off x="0" y="0"/>
                          <a:ext cx="6057900" cy="3657600"/>
                        </a:xfrm>
                        <a:prstGeom prst="horizontalScroll">
                          <a:avLst/>
                        </a:prstGeom>
                      </wps:spPr>
                      <wps:style>
                        <a:lnRef idx="1">
                          <a:schemeClr val="dk1"/>
                        </a:lnRef>
                        <a:fillRef idx="2">
                          <a:schemeClr val="dk1"/>
                        </a:fillRef>
                        <a:effectRef idx="1">
                          <a:schemeClr val="dk1"/>
                        </a:effectRef>
                        <a:fontRef idx="minor">
                          <a:schemeClr val="dk1"/>
                        </a:fontRef>
                      </wps:style>
                      <wps:txbx>
                        <w:txbxContent>
                          <w:p w:rsidR="003F4216" w:rsidRDefault="003F4216" w:rsidP="009B1E95">
                            <w:pPr>
                              <w:bidi/>
                              <w:spacing w:line="240" w:lineRule="auto"/>
                              <w:jc w:val="center"/>
                              <w:rPr>
                                <w:rFonts w:ascii="Simplified Arabic" w:hAnsi="Simplified Arabic" w:cs="Simplified Arabic"/>
                                <w:b/>
                                <w:bCs/>
                                <w:caps/>
                                <w:sz w:val="96"/>
                                <w:szCs w:val="96"/>
                                <w:rtl/>
                              </w:rPr>
                            </w:pPr>
                            <w:proofErr w:type="gramStart"/>
                            <w:r>
                              <w:rPr>
                                <w:rFonts w:ascii="Simplified Arabic" w:hAnsi="Simplified Arabic" w:cs="Simplified Arabic" w:hint="cs"/>
                                <w:b/>
                                <w:bCs/>
                                <w:caps/>
                                <w:sz w:val="96"/>
                                <w:szCs w:val="96"/>
                                <w:rtl/>
                              </w:rPr>
                              <w:t>الفص</w:t>
                            </w:r>
                            <w:r w:rsidRPr="009B1E95">
                              <w:rPr>
                                <w:rFonts w:ascii="Simplified Arabic" w:hAnsi="Simplified Arabic" w:cs="Simplified Arabic"/>
                                <w:b/>
                                <w:bCs/>
                                <w:caps/>
                                <w:sz w:val="96"/>
                                <w:szCs w:val="96"/>
                                <w:rtl/>
                              </w:rPr>
                              <w:t>ل</w:t>
                            </w:r>
                            <w:proofErr w:type="gramEnd"/>
                            <w:r>
                              <w:rPr>
                                <w:rFonts w:ascii="Simplified Arabic" w:hAnsi="Simplified Arabic" w:cs="Simplified Arabic" w:hint="cs"/>
                                <w:b/>
                                <w:bCs/>
                                <w:caps/>
                                <w:sz w:val="96"/>
                                <w:szCs w:val="96"/>
                                <w:rtl/>
                              </w:rPr>
                              <w:t xml:space="preserve"> الأول</w:t>
                            </w:r>
                            <w:r w:rsidRPr="009B1E95">
                              <w:rPr>
                                <w:rFonts w:ascii="Simplified Arabic" w:hAnsi="Simplified Arabic" w:cs="Simplified Arabic"/>
                                <w:b/>
                                <w:bCs/>
                                <w:caps/>
                                <w:sz w:val="96"/>
                                <w:szCs w:val="96"/>
                                <w:rtl/>
                              </w:rPr>
                              <w:t xml:space="preserve">: </w:t>
                            </w:r>
                          </w:p>
                          <w:p w:rsidR="003F4216" w:rsidRPr="009B1E95" w:rsidRDefault="003F4216" w:rsidP="009B1E95">
                            <w:pPr>
                              <w:bidi/>
                              <w:spacing w:line="240" w:lineRule="auto"/>
                              <w:jc w:val="center"/>
                              <w:rPr>
                                <w:sz w:val="96"/>
                                <w:szCs w:val="96"/>
                              </w:rPr>
                            </w:pPr>
                            <w:proofErr w:type="gramStart"/>
                            <w:r w:rsidRPr="009B1E95">
                              <w:rPr>
                                <w:rFonts w:ascii="Simplified Arabic" w:hAnsi="Simplified Arabic" w:cs="Simplified Arabic"/>
                                <w:b/>
                                <w:bCs/>
                                <w:caps/>
                                <w:sz w:val="72"/>
                                <w:szCs w:val="72"/>
                                <w:rtl/>
                              </w:rPr>
                              <w:t>النقد</w:t>
                            </w:r>
                            <w:proofErr w:type="gramEnd"/>
                            <w:r w:rsidRPr="009B1E95">
                              <w:rPr>
                                <w:rFonts w:ascii="Simplified Arabic" w:hAnsi="Simplified Arabic" w:cs="Simplified Arabic"/>
                                <w:b/>
                                <w:bCs/>
                                <w:caps/>
                                <w:sz w:val="72"/>
                                <w:szCs w:val="72"/>
                                <w:rtl/>
                              </w:rPr>
                              <w:t xml:space="preserve"> الثقافي </w:t>
                            </w:r>
                            <w:proofErr w:type="spellStart"/>
                            <w:r w:rsidRPr="009B1E95">
                              <w:rPr>
                                <w:rFonts w:ascii="Simplified Arabic" w:hAnsi="Simplified Arabic" w:cs="Simplified Arabic"/>
                                <w:b/>
                                <w:bCs/>
                                <w:caps/>
                                <w:sz w:val="72"/>
                                <w:szCs w:val="72"/>
                                <w:rtl/>
                              </w:rPr>
                              <w:t>والأنساق</w:t>
                            </w:r>
                            <w:proofErr w:type="spellEnd"/>
                            <w:r w:rsidRPr="009B1E95">
                              <w:rPr>
                                <w:rFonts w:ascii="Simplified Arabic" w:hAnsi="Simplified Arabic" w:cs="Simplified Arabic"/>
                                <w:b/>
                                <w:bCs/>
                                <w:caps/>
                                <w:sz w:val="72"/>
                                <w:szCs w:val="72"/>
                                <w:rtl/>
                                <w:lang w:bidi="ar-DZ"/>
                              </w:rPr>
                              <w:t>،</w:t>
                            </w:r>
                            <w:r w:rsidRPr="009B1E95">
                              <w:rPr>
                                <w:rFonts w:ascii="Simplified Arabic" w:hAnsi="Simplified Arabic" w:cs="Simplified Arabic"/>
                                <w:b/>
                                <w:bCs/>
                                <w:caps/>
                                <w:sz w:val="72"/>
                                <w:szCs w:val="72"/>
                                <w:rtl/>
                              </w:rPr>
                              <w:t xml:space="preserve"> مفاهيم نظريّة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6" o:spid="_x0000_s1028" type="#_x0000_t98" style="position:absolute;left:0;text-align:left;margin-left:9.2pt;margin-top:25.95pt;width:477pt;height:4in;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" fillcolor="gray [1616]" strokecolor="black [3040]">
                <v:fill color2="#d9d9d9 [496]" rotate="t" angle="180" colors="0 #bcbcbc;22938f #d0d0d0;1 #ededed" focus="100%" type="gradient"/>
                <v:shadow on="t" color="black" opacity="24903f" origin=",.5" offset="0,.55556mm"/>
                <v:textbox>
                  <w:txbxContent>
                    <w:p w:rsidR="00BA5E11" w:rsidRDefault="00BA5E11" w:rsidP="009B1E95">
                      <w:pPr>
                        <w:bidi/>
                        <w:spacing w:line="240" w:lineRule="auto"/>
                        <w:jc w:val="center"/>
                        <w:rPr>
                          <w:rFonts w:ascii="Simplified Arabic" w:hAnsi="Simplified Arabic" w:cs="Simplified Arabic" w:hint="cs"/>
                          <w:b/>
                          <w:bCs/>
                          <w:caps/>
                          <w:sz w:val="96"/>
                          <w:szCs w:val="96"/>
                          <w:rtl/>
                        </w:rPr>
                      </w:pPr>
                      <w:proofErr w:type="gramStart"/>
                      <w:r>
                        <w:rPr>
                          <w:rFonts w:ascii="Simplified Arabic" w:hAnsi="Simplified Arabic" w:cs="Simplified Arabic" w:hint="cs"/>
                          <w:b/>
                          <w:bCs/>
                          <w:caps/>
                          <w:sz w:val="96"/>
                          <w:szCs w:val="96"/>
                          <w:rtl/>
                        </w:rPr>
                        <w:t>الفص</w:t>
                      </w:r>
                      <w:r w:rsidRPr="009B1E95">
                        <w:rPr>
                          <w:rFonts w:ascii="Simplified Arabic" w:hAnsi="Simplified Arabic" w:cs="Simplified Arabic"/>
                          <w:b/>
                          <w:bCs/>
                          <w:caps/>
                          <w:sz w:val="96"/>
                          <w:szCs w:val="96"/>
                          <w:rtl/>
                        </w:rPr>
                        <w:t>ل</w:t>
                      </w:r>
                      <w:proofErr w:type="gramEnd"/>
                      <w:r>
                        <w:rPr>
                          <w:rFonts w:ascii="Simplified Arabic" w:hAnsi="Simplified Arabic" w:cs="Simplified Arabic" w:hint="cs"/>
                          <w:b/>
                          <w:bCs/>
                          <w:caps/>
                          <w:sz w:val="96"/>
                          <w:szCs w:val="96"/>
                          <w:rtl/>
                        </w:rPr>
                        <w:t xml:space="preserve"> الأول</w:t>
                      </w:r>
                      <w:r w:rsidRPr="009B1E95">
                        <w:rPr>
                          <w:rFonts w:ascii="Simplified Arabic" w:hAnsi="Simplified Arabic" w:cs="Simplified Arabic"/>
                          <w:b/>
                          <w:bCs/>
                          <w:caps/>
                          <w:sz w:val="96"/>
                          <w:szCs w:val="96"/>
                          <w:rtl/>
                        </w:rPr>
                        <w:t xml:space="preserve">: </w:t>
                      </w:r>
                    </w:p>
                    <w:p w:rsidR="00BA5E11" w:rsidRPr="009B1E95" w:rsidRDefault="00BA5E11" w:rsidP="009B1E95">
                      <w:pPr>
                        <w:bidi/>
                        <w:spacing w:line="240" w:lineRule="auto"/>
                        <w:jc w:val="center"/>
                        <w:rPr>
                          <w:sz w:val="96"/>
                          <w:szCs w:val="96"/>
                        </w:rPr>
                      </w:pPr>
                      <w:proofErr w:type="gramStart"/>
                      <w:r w:rsidRPr="009B1E95">
                        <w:rPr>
                          <w:rFonts w:ascii="Simplified Arabic" w:hAnsi="Simplified Arabic" w:cs="Simplified Arabic"/>
                          <w:b/>
                          <w:bCs/>
                          <w:caps/>
                          <w:sz w:val="72"/>
                          <w:szCs w:val="72"/>
                          <w:rtl/>
                        </w:rPr>
                        <w:t>النقد</w:t>
                      </w:r>
                      <w:proofErr w:type="gramEnd"/>
                      <w:r w:rsidRPr="009B1E95">
                        <w:rPr>
                          <w:rFonts w:ascii="Simplified Arabic" w:hAnsi="Simplified Arabic" w:cs="Simplified Arabic"/>
                          <w:b/>
                          <w:bCs/>
                          <w:caps/>
                          <w:sz w:val="72"/>
                          <w:szCs w:val="72"/>
                          <w:rtl/>
                        </w:rPr>
                        <w:t xml:space="preserve"> الثقافي </w:t>
                      </w:r>
                      <w:proofErr w:type="spellStart"/>
                      <w:r w:rsidRPr="009B1E95">
                        <w:rPr>
                          <w:rFonts w:ascii="Simplified Arabic" w:hAnsi="Simplified Arabic" w:cs="Simplified Arabic"/>
                          <w:b/>
                          <w:bCs/>
                          <w:caps/>
                          <w:sz w:val="72"/>
                          <w:szCs w:val="72"/>
                          <w:rtl/>
                        </w:rPr>
                        <w:t>والأنساق</w:t>
                      </w:r>
                      <w:proofErr w:type="spellEnd"/>
                      <w:r w:rsidRPr="009B1E95">
                        <w:rPr>
                          <w:rFonts w:ascii="Simplified Arabic" w:hAnsi="Simplified Arabic" w:cs="Simplified Arabic"/>
                          <w:b/>
                          <w:bCs/>
                          <w:caps/>
                          <w:sz w:val="72"/>
                          <w:szCs w:val="72"/>
                          <w:rtl/>
                          <w:lang w:bidi="ar-DZ"/>
                        </w:rPr>
                        <w:t>،</w:t>
                      </w:r>
                      <w:r w:rsidRPr="009B1E95">
                        <w:rPr>
                          <w:rFonts w:ascii="Simplified Arabic" w:hAnsi="Simplified Arabic" w:cs="Simplified Arabic"/>
                          <w:b/>
                          <w:bCs/>
                          <w:caps/>
                          <w:sz w:val="72"/>
                          <w:szCs w:val="72"/>
                          <w:rtl/>
                        </w:rPr>
                        <w:t xml:space="preserve"> مفاهيم نظريّة</w:t>
                      </w:r>
                    </w:p>
                  </w:txbxContent>
                </v:textbox>
              </v:shape>
            </w:pict>
          </mc:Fallback>
        </mc:AlternateContent>
      </w:r>
    </w:p>
    <w:p w:rsidR="009B1E95" w:rsidRDefault="009B1E95" w:rsidP="00215F28">
      <w:pPr>
        <w:pStyle w:val="En-tte"/>
        <w:spacing w:line="276" w:lineRule="auto"/>
        <w:jc w:val="both"/>
        <w:rPr>
          <w:rFonts w:ascii="Simplified Arabic" w:hAnsi="Simplified Arabic" w:cs="Simplified Arabic"/>
          <w:b/>
          <w:bCs/>
          <w:caps/>
          <w:sz w:val="28"/>
          <w:szCs w:val="28"/>
          <w:rtl/>
        </w:rPr>
      </w:pPr>
    </w:p>
    <w:p w:rsidR="009C1601" w:rsidRPr="009B1E95" w:rsidRDefault="009C1601" w:rsidP="009B1E95">
      <w:pPr>
        <w:pStyle w:val="En-tte"/>
        <w:spacing w:line="276" w:lineRule="auto"/>
        <w:jc w:val="both"/>
        <w:rPr>
          <w:rFonts w:ascii="Simplified Arabic" w:hAnsi="Simplified Arabic" w:cs="Simplified Arabic"/>
          <w:b/>
          <w:bCs/>
          <w:caps/>
          <w:sz w:val="28"/>
          <w:szCs w:val="28"/>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pPr>
    </w:p>
    <w:p w:rsidR="009B1E95" w:rsidRDefault="009B1E95" w:rsidP="00D62DBE">
      <w:pPr>
        <w:pStyle w:val="En-tte"/>
        <w:spacing w:line="276" w:lineRule="auto"/>
        <w:rPr>
          <w:rFonts w:ascii="Simplified Arabic" w:hAnsi="Simplified Arabic" w:cs="Simplified Arabic"/>
          <w:b/>
          <w:bCs/>
          <w:caps/>
          <w:sz w:val="28"/>
          <w:szCs w:val="28"/>
          <w:rtl/>
        </w:rPr>
        <w:sectPr w:rsidR="009B1E95" w:rsidSect="009B1E95">
          <w:headerReference w:type="default" r:id="rId21"/>
          <w:footerReference w:type="default" r:id="rId22"/>
          <w:footnotePr>
            <w:numRestart w:val="eachPage"/>
          </w:footnotePr>
          <w:pgSz w:w="11906" w:h="16838"/>
          <w:pgMar w:top="1418" w:right="1985" w:bottom="1418" w:left="851"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fmt="arabicAbjad" w:start="1"/>
          <w:cols w:space="708"/>
          <w:bidi/>
          <w:rtlGutter/>
          <w:docGrid w:linePitch="360"/>
        </w:sectPr>
      </w:pPr>
    </w:p>
    <w:p w:rsidR="00622C29" w:rsidRPr="009B1E95" w:rsidRDefault="00622C29" w:rsidP="009B1E95">
      <w:pPr>
        <w:pStyle w:val="Citationintense"/>
        <w:pBdr>
          <w:bottom w:val="none" w:sz="0" w:space="0" w:color="auto"/>
        </w:pBdr>
        <w:bidi/>
        <w:jc w:val="both"/>
        <w:rPr>
          <w:rFonts w:ascii="Simplified Arabic" w:hAnsi="Simplified Arabic" w:cs="Simplified Arabic"/>
          <w:i w:val="0"/>
          <w:iCs w:val="0"/>
          <w:color w:val="000000" w:themeColor="text1"/>
          <w:sz w:val="32"/>
          <w:szCs w:val="32"/>
          <w:rtl/>
        </w:rPr>
      </w:pPr>
      <w:bookmarkStart w:id="0" w:name="_Toc105399583"/>
      <w:r w:rsidRPr="009B1E95">
        <w:rPr>
          <w:rFonts w:ascii="Simplified Arabic" w:hAnsi="Simplified Arabic" w:cs="Simplified Arabic"/>
          <w:i w:val="0"/>
          <w:iCs w:val="0"/>
          <w:color w:val="000000" w:themeColor="text1"/>
          <w:sz w:val="32"/>
          <w:szCs w:val="32"/>
          <w:rtl/>
        </w:rPr>
        <w:lastRenderedPageBreak/>
        <w:t xml:space="preserve">أولا: </w:t>
      </w:r>
      <w:proofErr w:type="gramStart"/>
      <w:r w:rsidRPr="009B1E95">
        <w:rPr>
          <w:rFonts w:ascii="Simplified Arabic" w:hAnsi="Simplified Arabic" w:cs="Simplified Arabic"/>
          <w:i w:val="0"/>
          <w:iCs w:val="0"/>
          <w:color w:val="000000" w:themeColor="text1"/>
          <w:sz w:val="32"/>
          <w:szCs w:val="32"/>
          <w:rtl/>
        </w:rPr>
        <w:t>مفهوم</w:t>
      </w:r>
      <w:proofErr w:type="gramEnd"/>
      <w:r w:rsidRPr="009B1E95">
        <w:rPr>
          <w:rFonts w:ascii="Simplified Arabic" w:hAnsi="Simplified Arabic" w:cs="Simplified Arabic"/>
          <w:i w:val="0"/>
          <w:iCs w:val="0"/>
          <w:color w:val="000000" w:themeColor="text1"/>
          <w:sz w:val="32"/>
          <w:szCs w:val="32"/>
          <w:rtl/>
        </w:rPr>
        <w:t xml:space="preserve"> النقد الثقافيّ.</w:t>
      </w:r>
      <w:bookmarkEnd w:id="0"/>
    </w:p>
    <w:p w:rsidR="006D4B85" w:rsidRPr="009B1E95" w:rsidRDefault="00A53755" w:rsidP="006D4B85">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يعد النقد الثقافي أهم </w:t>
      </w:r>
      <w:r w:rsidR="004B03F1" w:rsidRPr="009B1E95">
        <w:rPr>
          <w:rFonts w:ascii="Simplified Arabic" w:hAnsi="Simplified Arabic" w:cs="Simplified Arabic"/>
          <w:sz w:val="28"/>
          <w:szCs w:val="28"/>
          <w:rtl/>
          <w:lang w:bidi="ar-DZ"/>
        </w:rPr>
        <w:t xml:space="preserve">المناهج التي </w:t>
      </w:r>
      <w:r w:rsidRPr="009B1E95">
        <w:rPr>
          <w:rFonts w:ascii="Simplified Arabic" w:hAnsi="Simplified Arabic" w:cs="Simplified Arabic"/>
          <w:sz w:val="28"/>
          <w:szCs w:val="28"/>
          <w:rtl/>
        </w:rPr>
        <w:t>وصل إليه</w:t>
      </w:r>
      <w:r w:rsidR="004B03F1" w:rsidRPr="009B1E95">
        <w:rPr>
          <w:rFonts w:ascii="Simplified Arabic" w:hAnsi="Simplified Arabic" w:cs="Simplified Arabic"/>
          <w:sz w:val="28"/>
          <w:szCs w:val="28"/>
          <w:rtl/>
        </w:rPr>
        <w:t>ا</w:t>
      </w:r>
      <w:r w:rsidRPr="009B1E95">
        <w:rPr>
          <w:rFonts w:ascii="Simplified Arabic" w:hAnsi="Simplified Arabic" w:cs="Simplified Arabic"/>
          <w:sz w:val="28"/>
          <w:szCs w:val="28"/>
          <w:rtl/>
        </w:rPr>
        <w:t xml:space="preserve"> النقد المعاصر من إجراءات لتحليل النصوص وقراءة الأدب والفكر معا، وقد </w:t>
      </w:r>
      <w:r w:rsidR="00622C29" w:rsidRPr="009B1E95">
        <w:rPr>
          <w:rFonts w:ascii="Simplified Arabic" w:hAnsi="Simplified Arabic" w:cs="Simplified Arabic"/>
          <w:sz w:val="28"/>
          <w:szCs w:val="28"/>
          <w:rtl/>
        </w:rPr>
        <w:t>تعدّدت تعاريف</w:t>
      </w:r>
      <w:r w:rsidRPr="009B1E95">
        <w:rPr>
          <w:rFonts w:ascii="Simplified Arabic" w:hAnsi="Simplified Arabic" w:cs="Simplified Arabic"/>
          <w:sz w:val="28"/>
          <w:szCs w:val="28"/>
          <w:rtl/>
        </w:rPr>
        <w:t>ه</w:t>
      </w:r>
      <w:r w:rsidR="00622C29" w:rsidRPr="009B1E95">
        <w:rPr>
          <w:rFonts w:ascii="Simplified Arabic" w:hAnsi="Simplified Arabic" w:cs="Simplified Arabic"/>
          <w:sz w:val="28"/>
          <w:szCs w:val="28"/>
          <w:rtl/>
        </w:rPr>
        <w:t xml:space="preserve"> واختلفت</w:t>
      </w:r>
      <w:r w:rsidRPr="009B1E95">
        <w:rPr>
          <w:rFonts w:ascii="Simplified Arabic" w:hAnsi="Simplified Arabic" w:cs="Simplified Arabic"/>
          <w:sz w:val="28"/>
          <w:szCs w:val="28"/>
          <w:rtl/>
        </w:rPr>
        <w:t xml:space="preserve"> باختلاف توجهات ومنطلقات الدراسين والنقاد</w:t>
      </w:r>
      <w:r w:rsidR="00622C29" w:rsidRPr="009B1E95">
        <w:rPr>
          <w:rFonts w:ascii="Simplified Arabic" w:hAnsi="Simplified Arabic" w:cs="Simplified Arabic"/>
          <w:sz w:val="28"/>
          <w:szCs w:val="28"/>
          <w:rtl/>
        </w:rPr>
        <w:t>،</w:t>
      </w:r>
      <w:r w:rsidR="002E6E0B" w:rsidRPr="009B1E95">
        <w:rPr>
          <w:rFonts w:ascii="Simplified Arabic" w:hAnsi="Simplified Arabic" w:cs="Simplified Arabic"/>
          <w:sz w:val="28"/>
          <w:szCs w:val="28"/>
          <w:rtl/>
        </w:rPr>
        <w:t xml:space="preserve"> </w:t>
      </w:r>
      <w:r w:rsidR="00AF7E37" w:rsidRPr="009B1E95">
        <w:rPr>
          <w:rFonts w:ascii="Simplified Arabic" w:hAnsi="Simplified Arabic" w:cs="Simplified Arabic"/>
          <w:sz w:val="28"/>
          <w:szCs w:val="28"/>
          <w:rtl/>
        </w:rPr>
        <w:t xml:space="preserve">بحسب </w:t>
      </w:r>
      <w:r w:rsidR="000C1A9D" w:rsidRPr="009B1E95">
        <w:rPr>
          <w:rFonts w:ascii="Simplified Arabic" w:hAnsi="Simplified Arabic" w:cs="Simplified Arabic"/>
          <w:sz w:val="28"/>
          <w:szCs w:val="28"/>
          <w:rtl/>
        </w:rPr>
        <w:t>ما</w:t>
      </w:r>
      <w:r w:rsidR="00AF7E37"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أفرزته تيّارات النّقد لما بعد الحداثة، وقد ظهر في ظلّ </w:t>
      </w:r>
      <w:r w:rsidR="000C1A9D" w:rsidRPr="009B1E95">
        <w:rPr>
          <w:rFonts w:ascii="Simplified Arabic" w:hAnsi="Simplified Arabic" w:cs="Simplified Arabic"/>
          <w:sz w:val="28"/>
          <w:szCs w:val="28"/>
          <w:rtl/>
        </w:rPr>
        <w:t xml:space="preserve">الاختلاف الكبير في عالم النقد بتعدد المناهج التي </w:t>
      </w:r>
      <w:r w:rsidR="00622C29" w:rsidRPr="009B1E95">
        <w:rPr>
          <w:rFonts w:ascii="Simplified Arabic" w:hAnsi="Simplified Arabic" w:cs="Simplified Arabic"/>
          <w:sz w:val="28"/>
          <w:szCs w:val="28"/>
          <w:rtl/>
        </w:rPr>
        <w:t xml:space="preserve">اتّسم بها نقدنا العربيّ، </w:t>
      </w:r>
      <w:r w:rsidR="00195DB5" w:rsidRPr="009B1E95">
        <w:rPr>
          <w:rFonts w:ascii="Simplified Arabic" w:hAnsi="Simplified Arabic" w:cs="Simplified Arabic"/>
          <w:sz w:val="28"/>
          <w:szCs w:val="28"/>
          <w:rtl/>
        </w:rPr>
        <w:t xml:space="preserve">مما جعل بعض المهتمين والمشتغلين في الساحة النقدية يؤكدون على أن </w:t>
      </w:r>
      <w:r w:rsidR="00622C29" w:rsidRPr="009B1E95">
        <w:rPr>
          <w:rFonts w:ascii="Simplified Arabic" w:hAnsi="Simplified Arabic" w:cs="Simplified Arabic"/>
          <w:sz w:val="28"/>
          <w:szCs w:val="28"/>
          <w:rtl/>
        </w:rPr>
        <w:t xml:space="preserve">هذا المنهج </w:t>
      </w:r>
      <w:r w:rsidR="004E176F" w:rsidRPr="009B1E95">
        <w:rPr>
          <w:rFonts w:ascii="Simplified Arabic" w:hAnsi="Simplified Arabic" w:cs="Simplified Arabic"/>
          <w:sz w:val="28"/>
          <w:szCs w:val="28"/>
          <w:rtl/>
        </w:rPr>
        <w:t>قادر على</w:t>
      </w:r>
      <w:r w:rsidR="00622C29" w:rsidRPr="009B1E95">
        <w:rPr>
          <w:rFonts w:ascii="Simplified Arabic" w:hAnsi="Simplified Arabic" w:cs="Simplified Arabic"/>
          <w:sz w:val="28"/>
          <w:szCs w:val="28"/>
          <w:rtl/>
        </w:rPr>
        <w:t xml:space="preserve"> </w:t>
      </w:r>
      <w:r w:rsidR="004E176F" w:rsidRPr="009B1E95">
        <w:rPr>
          <w:rFonts w:ascii="Simplified Arabic" w:hAnsi="Simplified Arabic" w:cs="Simplified Arabic"/>
          <w:sz w:val="28"/>
          <w:szCs w:val="28"/>
          <w:rtl/>
        </w:rPr>
        <w:t>فهم</w:t>
      </w:r>
      <w:r w:rsidR="00622C29" w:rsidRPr="009B1E95">
        <w:rPr>
          <w:rFonts w:ascii="Simplified Arabic" w:hAnsi="Simplified Arabic" w:cs="Simplified Arabic"/>
          <w:sz w:val="28"/>
          <w:szCs w:val="28"/>
          <w:rtl/>
        </w:rPr>
        <w:t xml:space="preserve"> النصّ </w:t>
      </w:r>
      <w:r w:rsidR="00F1619E" w:rsidRPr="009B1E95">
        <w:rPr>
          <w:rFonts w:ascii="Simplified Arabic" w:hAnsi="Simplified Arabic" w:cs="Simplified Arabic"/>
          <w:sz w:val="28"/>
          <w:szCs w:val="28"/>
          <w:rtl/>
        </w:rPr>
        <w:t>لأن النص ليس فقط مجرد</w:t>
      </w:r>
      <w:r w:rsidR="004E176F"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وثيقة تاريخية، أو اجتماعية،</w:t>
      </w:r>
      <w:r w:rsidR="004E176F"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أو فلسفيّة أو غيرها من الوثائق، </w:t>
      </w:r>
      <w:r w:rsidR="00F1619E" w:rsidRPr="009B1E95">
        <w:rPr>
          <w:rFonts w:ascii="Simplified Arabic" w:hAnsi="Simplified Arabic" w:cs="Simplified Arabic"/>
          <w:sz w:val="28"/>
          <w:szCs w:val="28"/>
          <w:rtl/>
        </w:rPr>
        <w:t xml:space="preserve">بل هو عالم يحمل انساقا ثقافية متعددة  وهذا ما جعل </w:t>
      </w:r>
      <w:r w:rsidR="00622C29" w:rsidRPr="009B1E95">
        <w:rPr>
          <w:rFonts w:ascii="Simplified Arabic" w:hAnsi="Simplified Arabic" w:cs="Simplified Arabic"/>
          <w:sz w:val="28"/>
          <w:szCs w:val="28"/>
          <w:rtl/>
        </w:rPr>
        <w:t xml:space="preserve">النّقد الثّقافي </w:t>
      </w:r>
      <w:r w:rsidR="001B4BD5" w:rsidRPr="009B1E95">
        <w:rPr>
          <w:rFonts w:ascii="Simplified Arabic" w:hAnsi="Simplified Arabic" w:cs="Simplified Arabic"/>
          <w:sz w:val="28"/>
          <w:szCs w:val="28"/>
          <w:rtl/>
        </w:rPr>
        <w:t>"</w:t>
      </w:r>
      <w:r w:rsidR="00F1619E" w:rsidRPr="009B1E95">
        <w:rPr>
          <w:rFonts w:ascii="Simplified Arabic" w:hAnsi="Simplified Arabic" w:cs="Simplified Arabic"/>
          <w:sz w:val="28"/>
          <w:szCs w:val="28"/>
          <w:rtl/>
        </w:rPr>
        <w:t>ي</w:t>
      </w:r>
      <w:r w:rsidR="00622C29" w:rsidRPr="009B1E95">
        <w:rPr>
          <w:rFonts w:ascii="Simplified Arabic" w:hAnsi="Simplified Arabic" w:cs="Simplified Arabic"/>
          <w:sz w:val="28"/>
          <w:szCs w:val="28"/>
          <w:rtl/>
        </w:rPr>
        <w:t xml:space="preserve">صبّ اهتمامه على المضمرات النسقية المستترة بالجانب الجمالي للنص الإبداعي، ورصد </w:t>
      </w:r>
      <w:proofErr w:type="spellStart"/>
      <w:r w:rsidR="00622C29" w:rsidRPr="009B1E95">
        <w:rPr>
          <w:rFonts w:ascii="Simplified Arabic" w:hAnsi="Simplified Arabic" w:cs="Simplified Arabic"/>
          <w:sz w:val="28"/>
          <w:szCs w:val="28"/>
          <w:rtl/>
        </w:rPr>
        <w:t>تمظهراتها</w:t>
      </w:r>
      <w:proofErr w:type="spellEnd"/>
      <w:r w:rsidR="00622C29" w:rsidRPr="009B1E95">
        <w:rPr>
          <w:rFonts w:ascii="Simplified Arabic" w:hAnsi="Simplified Arabic" w:cs="Simplified Arabic"/>
          <w:sz w:val="28"/>
          <w:szCs w:val="28"/>
          <w:rtl/>
        </w:rPr>
        <w:t xml:space="preserve"> وسمات تشكّلها من داخله، وسعى من وراء ذلك إلى مصادرة القيم الثّقافيّة التي تشرّبها سياق النص الماثل للقراءة، إيديولوجية كانت هذه القيم أو سياسية أو اجتماعية أو غيرها</w:t>
      </w:r>
      <w:r w:rsidR="006D4B85" w:rsidRPr="009B1E95">
        <w:rPr>
          <w:rFonts w:ascii="Simplified Arabic" w:hAnsi="Simplified Arabic" w:cs="Simplified Arabic"/>
          <w:sz w:val="28"/>
          <w:szCs w:val="28"/>
          <w:rtl/>
        </w:rPr>
        <w:t>.</w:t>
      </w:r>
      <w:r w:rsidR="004E176F" w:rsidRPr="009B1E95">
        <w:rPr>
          <w:rFonts w:ascii="Simplified Arabic" w:hAnsi="Simplified Arabic" w:cs="Simplified Arabic"/>
          <w:sz w:val="28"/>
          <w:szCs w:val="28"/>
          <w:rtl/>
        </w:rPr>
        <w:t xml:space="preserve"> </w:t>
      </w:r>
    </w:p>
    <w:p w:rsidR="00622C29" w:rsidRPr="009B1E95" w:rsidRDefault="00622C29" w:rsidP="006D4B85">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فالنص الأدبيّ خطاب يملك آليات داخليّة تربطه بالسّياق الذي أنتج فيه ضمن عمليّات معقّدة تتداخل فيها عوامل عديدة، ما جعل النّقد الثّقافي يحاول  مقاربة النّصوص والخطابات الأدبيّة، ويقصد به ذلك النّشاط الفكريّ الّذي "يتّخذ من الثّقافة بشموليتها موضوعا لبحثه </w:t>
      </w:r>
      <w:proofErr w:type="spellStart"/>
      <w:r w:rsidRPr="009B1E95">
        <w:rPr>
          <w:rFonts w:ascii="Simplified Arabic" w:hAnsi="Simplified Arabic" w:cs="Simplified Arabic"/>
          <w:sz w:val="28"/>
          <w:szCs w:val="28"/>
          <w:rtl/>
        </w:rPr>
        <w:t>وتفكيره،ويعبّرعن</w:t>
      </w:r>
      <w:proofErr w:type="spellEnd"/>
      <w:r w:rsidRPr="009B1E95">
        <w:rPr>
          <w:rFonts w:ascii="Simplified Arabic" w:hAnsi="Simplified Arabic" w:cs="Simplified Arabic"/>
          <w:sz w:val="28"/>
          <w:szCs w:val="28"/>
          <w:rtl/>
        </w:rPr>
        <w:t xml:space="preserve"> مواقف إزاء تطوّرها وسماتها"</w:t>
      </w:r>
      <w:r w:rsidRPr="009B1E95">
        <w:rPr>
          <w:rStyle w:val="Appelnotedebasdep"/>
          <w:rFonts w:ascii="Simplified Arabic" w:hAnsi="Simplified Arabic" w:cs="Simplified Arabic"/>
          <w:sz w:val="28"/>
          <w:szCs w:val="28"/>
          <w:rtl/>
        </w:rPr>
        <w:footnoteReference w:id="1"/>
      </w:r>
      <w:r w:rsidRPr="009B1E95">
        <w:rPr>
          <w:rFonts w:ascii="Simplified Arabic" w:hAnsi="Simplified Arabic" w:cs="Simplified Arabic"/>
          <w:sz w:val="28"/>
          <w:szCs w:val="28"/>
          <w:rtl/>
        </w:rPr>
        <w:t>، ما</w:t>
      </w:r>
      <w:r w:rsidR="001B1EEB"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 xml:space="preserve">يعني أنّه </w:t>
      </w:r>
      <w:r w:rsidR="001B1EEB" w:rsidRPr="009B1E95">
        <w:rPr>
          <w:rFonts w:ascii="Simplified Arabic" w:hAnsi="Simplified Arabic" w:cs="Simplified Arabic"/>
          <w:sz w:val="28"/>
          <w:szCs w:val="28"/>
          <w:rtl/>
        </w:rPr>
        <w:t xml:space="preserve">يتعامل مع النصوص من خلال </w:t>
      </w:r>
      <w:proofErr w:type="spellStart"/>
      <w:r w:rsidR="001B1EEB" w:rsidRPr="009B1E95">
        <w:rPr>
          <w:rFonts w:ascii="Simplified Arabic" w:hAnsi="Simplified Arabic" w:cs="Simplified Arabic"/>
          <w:sz w:val="28"/>
          <w:szCs w:val="28"/>
          <w:rtl/>
        </w:rPr>
        <w:t>ماتحمله</w:t>
      </w:r>
      <w:proofErr w:type="spellEnd"/>
      <w:r w:rsidR="001B1EEB" w:rsidRPr="009B1E95">
        <w:rPr>
          <w:rFonts w:ascii="Simplified Arabic" w:hAnsi="Simplified Arabic" w:cs="Simplified Arabic"/>
          <w:sz w:val="28"/>
          <w:szCs w:val="28"/>
          <w:rtl/>
        </w:rPr>
        <w:t xml:space="preserve"> من ثقافة ل</w:t>
      </w:r>
      <w:r w:rsidRPr="009B1E95">
        <w:rPr>
          <w:rFonts w:ascii="Simplified Arabic" w:hAnsi="Simplified Arabic" w:cs="Simplified Arabic"/>
          <w:sz w:val="28"/>
          <w:szCs w:val="28"/>
          <w:rtl/>
        </w:rPr>
        <w:t xml:space="preserve">استخراج </w:t>
      </w:r>
      <w:proofErr w:type="spellStart"/>
      <w:r w:rsidRPr="009B1E95">
        <w:rPr>
          <w:rFonts w:ascii="Simplified Arabic" w:hAnsi="Simplified Arabic" w:cs="Simplified Arabic"/>
          <w:sz w:val="28"/>
          <w:szCs w:val="28"/>
          <w:rtl/>
        </w:rPr>
        <w:t>ماخفي</w:t>
      </w:r>
      <w:proofErr w:type="spellEnd"/>
      <w:r w:rsidRPr="009B1E95">
        <w:rPr>
          <w:rFonts w:ascii="Simplified Arabic" w:hAnsi="Simplified Arabic" w:cs="Simplified Arabic"/>
          <w:sz w:val="28"/>
          <w:szCs w:val="28"/>
          <w:rtl/>
        </w:rPr>
        <w:t xml:space="preserve"> منها</w:t>
      </w:r>
      <w:r w:rsidR="001B1EEB" w:rsidRPr="009B1E95">
        <w:rPr>
          <w:rFonts w:ascii="Simplified Arabic" w:hAnsi="Simplified Arabic" w:cs="Simplified Arabic"/>
          <w:sz w:val="28"/>
          <w:szCs w:val="28"/>
          <w:rtl/>
        </w:rPr>
        <w:t xml:space="preserve"> </w:t>
      </w:r>
      <w:proofErr w:type="spellStart"/>
      <w:r w:rsidR="001B1EEB" w:rsidRPr="009B1E95">
        <w:rPr>
          <w:rFonts w:ascii="Simplified Arabic" w:hAnsi="Simplified Arabic" w:cs="Simplified Arabic"/>
          <w:sz w:val="28"/>
          <w:szCs w:val="28"/>
          <w:rtl/>
        </w:rPr>
        <w:t>وماكان</w:t>
      </w:r>
      <w:proofErr w:type="spellEnd"/>
      <w:r w:rsidR="001B1EEB" w:rsidRPr="009B1E95">
        <w:rPr>
          <w:rFonts w:ascii="Simplified Arabic" w:hAnsi="Simplified Arabic" w:cs="Simplified Arabic"/>
          <w:sz w:val="28"/>
          <w:szCs w:val="28"/>
          <w:rtl/>
        </w:rPr>
        <w:t xml:space="preserve"> سببا في وجودها الأدبي</w:t>
      </w:r>
      <w:r w:rsidRPr="009B1E95">
        <w:rPr>
          <w:rFonts w:ascii="Simplified Arabic" w:hAnsi="Simplified Arabic" w:cs="Simplified Arabic"/>
          <w:sz w:val="28"/>
          <w:szCs w:val="28"/>
          <w:rtl/>
        </w:rPr>
        <w:t>.</w:t>
      </w:r>
    </w:p>
    <w:p w:rsidR="00622C29" w:rsidRPr="009B1E95" w:rsidRDefault="001D0E92"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وقد </w:t>
      </w:r>
      <w:r w:rsidR="00622C29" w:rsidRPr="009B1E95">
        <w:rPr>
          <w:rFonts w:ascii="Simplified Arabic" w:hAnsi="Simplified Arabic" w:cs="Simplified Arabic"/>
          <w:sz w:val="28"/>
          <w:szCs w:val="28"/>
          <w:rtl/>
        </w:rPr>
        <w:t xml:space="preserve">عرّفه </w:t>
      </w:r>
      <w:r w:rsidR="00622C29" w:rsidRPr="009B1E95">
        <w:rPr>
          <w:rFonts w:ascii="Simplified Arabic" w:hAnsi="Simplified Arabic" w:cs="Simplified Arabic"/>
          <w:b/>
          <w:bCs/>
          <w:sz w:val="28"/>
          <w:szCs w:val="28"/>
          <w:rtl/>
        </w:rPr>
        <w:t xml:space="preserve">صلاح </w:t>
      </w:r>
      <w:proofErr w:type="spellStart"/>
      <w:r w:rsidR="00622C29" w:rsidRPr="009B1E95">
        <w:rPr>
          <w:rFonts w:ascii="Simplified Arabic" w:hAnsi="Simplified Arabic" w:cs="Simplified Arabic"/>
          <w:b/>
          <w:bCs/>
          <w:sz w:val="28"/>
          <w:szCs w:val="28"/>
          <w:rtl/>
        </w:rPr>
        <w:t>قنصوة</w:t>
      </w:r>
      <w:proofErr w:type="spellEnd"/>
      <w:r w:rsidR="00622C29" w:rsidRPr="009B1E95">
        <w:rPr>
          <w:rFonts w:ascii="Simplified Arabic" w:hAnsi="Simplified Arabic" w:cs="Simplified Arabic"/>
          <w:b/>
          <w:bCs/>
          <w:sz w:val="28"/>
          <w:szCs w:val="28"/>
          <w:rtl/>
        </w:rPr>
        <w:t xml:space="preserve"> </w:t>
      </w:r>
      <w:r w:rsidR="00622C29" w:rsidRPr="009B1E95">
        <w:rPr>
          <w:rFonts w:ascii="Simplified Arabic" w:hAnsi="Simplified Arabic" w:cs="Simplified Arabic"/>
          <w:sz w:val="28"/>
          <w:szCs w:val="28"/>
          <w:rtl/>
        </w:rPr>
        <w:t xml:space="preserve">بأنّه </w:t>
      </w:r>
      <w:r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ممارسة فاعليّة تتوفّر على دراسة كلّ ما تفرزه الثّقافة من نصوص،</w:t>
      </w:r>
      <w:r w:rsidR="00936A96"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سواء كانت ماديّة أو فكريّة ويعني النصّ هنا كلّ ممارسة قولا أو فعلا،</w:t>
      </w:r>
      <w:r w:rsidR="00936A96"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أو تولّد معنى أو دلالة</w:t>
      </w:r>
      <w:r w:rsidR="00622C29" w:rsidRPr="009B1E95">
        <w:rPr>
          <w:rStyle w:val="Appelnotedebasdep"/>
          <w:rFonts w:ascii="Simplified Arabic" w:hAnsi="Simplified Arabic" w:cs="Simplified Arabic"/>
          <w:sz w:val="28"/>
          <w:szCs w:val="28"/>
          <w:rtl/>
        </w:rPr>
        <w:footnoteReference w:id="2"/>
      </w:r>
      <w:r w:rsidR="00622C29" w:rsidRPr="009B1E95">
        <w:rPr>
          <w:rFonts w:ascii="Simplified Arabic" w:hAnsi="Simplified Arabic" w:cs="Simplified Arabic"/>
          <w:sz w:val="28"/>
          <w:szCs w:val="28"/>
          <w:rtl/>
        </w:rPr>
        <w:t>،</w:t>
      </w:r>
      <w:r w:rsidR="00936A96" w:rsidRPr="009B1E95">
        <w:rPr>
          <w:rFonts w:ascii="Simplified Arabic" w:hAnsi="Simplified Arabic" w:cs="Simplified Arabic"/>
          <w:sz w:val="28"/>
          <w:szCs w:val="28"/>
          <w:rtl/>
        </w:rPr>
        <w:t xml:space="preserve">  وبذلك </w:t>
      </w:r>
      <w:r w:rsidR="00622C29" w:rsidRPr="009B1E95">
        <w:rPr>
          <w:rFonts w:ascii="Simplified Arabic" w:hAnsi="Simplified Arabic" w:cs="Simplified Arabic"/>
          <w:sz w:val="28"/>
          <w:szCs w:val="28"/>
          <w:rtl/>
        </w:rPr>
        <w:t xml:space="preserve"> </w:t>
      </w:r>
      <w:r w:rsidR="00936A96" w:rsidRPr="009B1E95">
        <w:rPr>
          <w:rFonts w:ascii="Simplified Arabic" w:hAnsi="Simplified Arabic" w:cs="Simplified Arabic"/>
          <w:sz w:val="28"/>
          <w:szCs w:val="28"/>
          <w:rtl/>
        </w:rPr>
        <w:t>فإنّ</w:t>
      </w:r>
      <w:r w:rsidR="00622C29" w:rsidRPr="009B1E95">
        <w:rPr>
          <w:rFonts w:ascii="Simplified Arabic" w:hAnsi="Simplified Arabic" w:cs="Simplified Arabic"/>
          <w:sz w:val="28"/>
          <w:szCs w:val="28"/>
          <w:rtl/>
        </w:rPr>
        <w:t xml:space="preserve"> </w:t>
      </w:r>
      <w:r w:rsidR="00936A96"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الأنظمة الثّقافيّة تتشكّل داخل منظومة ما</w:t>
      </w:r>
      <w:r w:rsidR="00F45EB0"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وراء النصّ، وإنّ أهم ما يميّز هذا النّقد هو تركيزه الجوهري على أنظمة الخطاب وأنظمة الإفصاح </w:t>
      </w:r>
      <w:proofErr w:type="spellStart"/>
      <w:r w:rsidR="00622C29" w:rsidRPr="009B1E95">
        <w:rPr>
          <w:rFonts w:ascii="Simplified Arabic" w:hAnsi="Simplified Arabic" w:cs="Simplified Arabic"/>
          <w:sz w:val="28"/>
          <w:szCs w:val="28"/>
          <w:rtl/>
        </w:rPr>
        <w:t>النّصوصي</w:t>
      </w:r>
      <w:proofErr w:type="spellEnd"/>
      <w:r w:rsidR="00622C29" w:rsidRPr="009B1E95">
        <w:rPr>
          <w:rFonts w:ascii="Simplified Arabic" w:hAnsi="Simplified Arabic" w:cs="Simplified Arabic"/>
          <w:sz w:val="28"/>
          <w:szCs w:val="28"/>
          <w:rtl/>
        </w:rPr>
        <w:t>"</w:t>
      </w:r>
      <w:r w:rsidR="00622C29" w:rsidRPr="009B1E95">
        <w:rPr>
          <w:rStyle w:val="Appelnotedebasdep"/>
          <w:rFonts w:ascii="Simplified Arabic" w:hAnsi="Simplified Arabic" w:cs="Simplified Arabic"/>
          <w:sz w:val="28"/>
          <w:szCs w:val="28"/>
          <w:rtl/>
        </w:rPr>
        <w:footnoteReference w:id="3"/>
      </w:r>
      <w:r w:rsidR="00622C29" w:rsidRPr="009B1E95">
        <w:rPr>
          <w:rFonts w:ascii="Simplified Arabic" w:hAnsi="Simplified Arabic" w:cs="Simplified Arabic"/>
          <w:sz w:val="28"/>
          <w:szCs w:val="28"/>
          <w:rtl/>
        </w:rPr>
        <w:t>،</w:t>
      </w:r>
      <w:r w:rsidRPr="009B1E95">
        <w:rPr>
          <w:rFonts w:ascii="Simplified Arabic" w:hAnsi="Simplified Arabic" w:cs="Simplified Arabic"/>
          <w:sz w:val="28"/>
          <w:szCs w:val="28"/>
          <w:rtl/>
        </w:rPr>
        <w:t xml:space="preserve"> </w:t>
      </w:r>
      <w:r w:rsidR="00A44BD7" w:rsidRPr="009B1E95">
        <w:rPr>
          <w:rFonts w:ascii="Simplified Arabic" w:hAnsi="Simplified Arabic" w:cs="Simplified Arabic"/>
          <w:sz w:val="28"/>
          <w:szCs w:val="28"/>
          <w:rtl/>
        </w:rPr>
        <w:t xml:space="preserve"> وبالتالي تكون </w:t>
      </w:r>
      <w:r w:rsidR="00622C29" w:rsidRPr="009B1E95">
        <w:rPr>
          <w:rFonts w:ascii="Simplified Arabic" w:hAnsi="Simplified Arabic" w:cs="Simplified Arabic"/>
          <w:sz w:val="28"/>
          <w:szCs w:val="28"/>
          <w:rtl/>
        </w:rPr>
        <w:t>مهمّت</w:t>
      </w:r>
      <w:r w:rsidR="00A44BD7" w:rsidRPr="009B1E95">
        <w:rPr>
          <w:rFonts w:ascii="Simplified Arabic" w:hAnsi="Simplified Arabic" w:cs="Simplified Arabic"/>
          <w:sz w:val="28"/>
          <w:szCs w:val="28"/>
          <w:rtl/>
        </w:rPr>
        <w:t>ه</w:t>
      </w:r>
      <w:r w:rsidR="00622C29" w:rsidRPr="009B1E95">
        <w:rPr>
          <w:rFonts w:ascii="Simplified Arabic" w:hAnsi="Simplified Arabic" w:cs="Simplified Arabic"/>
          <w:sz w:val="28"/>
          <w:szCs w:val="28"/>
          <w:rtl/>
        </w:rPr>
        <w:t xml:space="preserve"> في هذه الحالة </w:t>
      </w:r>
      <w:r w:rsidR="00A44BD7"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تستدعي الانفتاح على عديد المجالات،</w:t>
      </w:r>
      <w:r w:rsidR="00C355A1"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فهو حيويّ ديناميّ واسع يشمل نظريّة الأدب والجمال وتحليل الوسائط </w:t>
      </w:r>
      <w:r w:rsidR="00622C29" w:rsidRPr="009B1E95">
        <w:rPr>
          <w:rFonts w:ascii="Simplified Arabic" w:hAnsi="Simplified Arabic" w:cs="Simplified Arabic"/>
          <w:sz w:val="28"/>
          <w:szCs w:val="28"/>
          <w:rtl/>
        </w:rPr>
        <w:lastRenderedPageBreak/>
        <w:t>ونظريّة التّحليل النّفسي والنظرية الاجتماعية"</w:t>
      </w:r>
      <w:r w:rsidR="00622C29" w:rsidRPr="009B1E95">
        <w:rPr>
          <w:rStyle w:val="Appelnotedebasdep"/>
          <w:rFonts w:ascii="Simplified Arabic" w:hAnsi="Simplified Arabic" w:cs="Simplified Arabic"/>
          <w:sz w:val="28"/>
          <w:szCs w:val="28"/>
          <w:rtl/>
        </w:rPr>
        <w:footnoteReference w:id="4"/>
      </w:r>
      <w:r w:rsidR="00622C29" w:rsidRPr="009B1E95">
        <w:rPr>
          <w:rFonts w:ascii="Simplified Arabic" w:hAnsi="Simplified Arabic" w:cs="Simplified Arabic"/>
          <w:sz w:val="28"/>
          <w:szCs w:val="28"/>
          <w:rtl/>
        </w:rPr>
        <w:t xml:space="preserve"> وغيرها من المجالات، ما يدلّ على خصوبة هذا الحقل المعرفيّ الجديد</w:t>
      </w:r>
      <w:r w:rsidR="00A44BD7" w:rsidRPr="009B1E95">
        <w:rPr>
          <w:rFonts w:ascii="Simplified Arabic" w:hAnsi="Simplified Arabic" w:cs="Simplified Arabic"/>
          <w:sz w:val="28"/>
          <w:szCs w:val="28"/>
          <w:rtl/>
        </w:rPr>
        <w:t xml:space="preserve"> وقدرته على التعامل مع النصوص من خلال تطبيق هذه الآليات واستكشاف </w:t>
      </w:r>
      <w:r w:rsidR="00F45EB0" w:rsidRPr="009B1E95">
        <w:rPr>
          <w:rFonts w:ascii="Simplified Arabic" w:hAnsi="Simplified Arabic" w:cs="Simplified Arabic"/>
          <w:sz w:val="28"/>
          <w:szCs w:val="28"/>
          <w:rtl/>
        </w:rPr>
        <w:t>أسباب</w:t>
      </w:r>
      <w:r w:rsidR="00A44BD7" w:rsidRPr="009B1E95">
        <w:rPr>
          <w:rFonts w:ascii="Simplified Arabic" w:hAnsi="Simplified Arabic" w:cs="Simplified Arabic"/>
          <w:sz w:val="28"/>
          <w:szCs w:val="28"/>
          <w:rtl/>
        </w:rPr>
        <w:t xml:space="preserve"> وخصو</w:t>
      </w:r>
      <w:r w:rsidR="00F45EB0" w:rsidRPr="009B1E95">
        <w:rPr>
          <w:rFonts w:ascii="Simplified Arabic" w:hAnsi="Simplified Arabic" w:cs="Simplified Arabic"/>
          <w:sz w:val="28"/>
          <w:szCs w:val="28"/>
          <w:rtl/>
        </w:rPr>
        <w:t>ص</w:t>
      </w:r>
      <w:r w:rsidR="00A44BD7" w:rsidRPr="009B1E95">
        <w:rPr>
          <w:rFonts w:ascii="Simplified Arabic" w:hAnsi="Simplified Arabic" w:cs="Simplified Arabic"/>
          <w:sz w:val="28"/>
          <w:szCs w:val="28"/>
          <w:rtl/>
        </w:rPr>
        <w:t xml:space="preserve">يات وأبعاد الوضع النفسي </w:t>
      </w:r>
      <w:r w:rsidR="00F45EB0" w:rsidRPr="009B1E95">
        <w:rPr>
          <w:rFonts w:ascii="Simplified Arabic" w:hAnsi="Simplified Arabic" w:cs="Simplified Arabic"/>
          <w:sz w:val="28"/>
          <w:szCs w:val="28"/>
          <w:rtl/>
        </w:rPr>
        <w:t>للأديب</w:t>
      </w:r>
      <w:r w:rsidR="00A44BD7" w:rsidRPr="009B1E95">
        <w:rPr>
          <w:rFonts w:ascii="Simplified Arabic" w:hAnsi="Simplified Arabic" w:cs="Simplified Arabic"/>
          <w:sz w:val="28"/>
          <w:szCs w:val="28"/>
          <w:rtl/>
        </w:rPr>
        <w:t xml:space="preserve"> وعلاقته بالواقع الاجتماعي بما فيه من خلفيات ثقافية متعددة</w:t>
      </w:r>
      <w:r w:rsidR="00622C29" w:rsidRPr="009B1E95">
        <w:rPr>
          <w:rFonts w:ascii="Simplified Arabic" w:hAnsi="Simplified Arabic" w:cs="Simplified Arabic"/>
          <w:sz w:val="28"/>
          <w:szCs w:val="28"/>
          <w:rtl/>
        </w:rPr>
        <w:t>.</w:t>
      </w:r>
    </w:p>
    <w:p w:rsidR="007024F9" w:rsidRPr="007A4F0A" w:rsidRDefault="007A4F0A" w:rsidP="007A4F0A">
      <w:pPr>
        <w:pStyle w:val="Citation"/>
        <w:bidi/>
        <w:rPr>
          <w:rFonts w:ascii="Simplified Arabic" w:hAnsi="Simplified Arabic" w:cs="Simplified Arabic"/>
          <w:b/>
          <w:bCs/>
          <w:i w:val="0"/>
          <w:iCs w:val="0"/>
          <w:sz w:val="28"/>
          <w:szCs w:val="28"/>
          <w:rtl/>
        </w:rPr>
      </w:pPr>
      <w:bookmarkStart w:id="1" w:name="_Toc105399584"/>
      <w:r w:rsidRPr="007A4F0A">
        <w:rPr>
          <w:rFonts w:ascii="Simplified Arabic" w:hAnsi="Simplified Arabic" w:cs="Simplified Arabic"/>
          <w:b/>
          <w:bCs/>
          <w:i w:val="0"/>
          <w:iCs w:val="0"/>
          <w:sz w:val="28"/>
          <w:szCs w:val="28"/>
          <w:rtl/>
        </w:rPr>
        <w:t>1</w:t>
      </w:r>
      <w:r w:rsidR="009B1E95" w:rsidRPr="007A4F0A">
        <w:rPr>
          <w:rFonts w:ascii="Simplified Arabic" w:hAnsi="Simplified Arabic" w:cs="Simplified Arabic"/>
          <w:b/>
          <w:bCs/>
          <w:i w:val="0"/>
          <w:iCs w:val="0"/>
          <w:sz w:val="28"/>
          <w:szCs w:val="28"/>
          <w:rtl/>
        </w:rPr>
        <w:t xml:space="preserve">- </w:t>
      </w:r>
      <w:r w:rsidR="007024F9" w:rsidRPr="007A4F0A">
        <w:rPr>
          <w:rFonts w:ascii="Simplified Arabic" w:hAnsi="Simplified Arabic" w:cs="Simplified Arabic"/>
          <w:b/>
          <w:bCs/>
          <w:i w:val="0"/>
          <w:iCs w:val="0"/>
          <w:sz w:val="28"/>
          <w:szCs w:val="28"/>
          <w:rtl/>
        </w:rPr>
        <w:t>عند الغرب:</w:t>
      </w:r>
      <w:bookmarkEnd w:id="1"/>
    </w:p>
    <w:p w:rsidR="00622C29" w:rsidRPr="009B1E95" w:rsidRDefault="007024F9" w:rsidP="00E37F2A">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لقد ظهر النقد الثقافي </w:t>
      </w:r>
      <w:r w:rsidR="00E37F2A" w:rsidRPr="009B1E95">
        <w:rPr>
          <w:rFonts w:ascii="Simplified Arabic" w:hAnsi="Simplified Arabic" w:cs="Simplified Arabic"/>
          <w:sz w:val="28"/>
          <w:szCs w:val="28"/>
          <w:rtl/>
        </w:rPr>
        <w:t>عند</w:t>
      </w:r>
      <w:r w:rsidRPr="009B1E95">
        <w:rPr>
          <w:rFonts w:ascii="Simplified Arabic" w:hAnsi="Simplified Arabic" w:cs="Simplified Arabic"/>
          <w:sz w:val="28"/>
          <w:szCs w:val="28"/>
          <w:rtl/>
        </w:rPr>
        <w:t xml:space="preserve"> ا</w:t>
      </w:r>
      <w:r w:rsidR="00622C29" w:rsidRPr="009B1E95">
        <w:rPr>
          <w:rFonts w:ascii="Simplified Arabic" w:hAnsi="Simplified Arabic" w:cs="Simplified Arabic"/>
          <w:sz w:val="28"/>
          <w:szCs w:val="28"/>
          <w:rtl/>
        </w:rPr>
        <w:t>لغرب</w:t>
      </w:r>
      <w:r w:rsidR="00E37F2A"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وكان لهم  فضل ال</w:t>
      </w:r>
      <w:r w:rsidR="00622C29" w:rsidRPr="009B1E95">
        <w:rPr>
          <w:rFonts w:ascii="Simplified Arabic" w:hAnsi="Simplified Arabic" w:cs="Simplified Arabic"/>
          <w:sz w:val="28"/>
          <w:szCs w:val="28"/>
          <w:rtl/>
        </w:rPr>
        <w:t>سبق، بالضّبط مع فنست .</w:t>
      </w:r>
      <w:proofErr w:type="spellStart"/>
      <w:r w:rsidR="00622C29" w:rsidRPr="009B1E95">
        <w:rPr>
          <w:rFonts w:ascii="Simplified Arabic" w:hAnsi="Simplified Arabic" w:cs="Simplified Arabic"/>
          <w:sz w:val="28"/>
          <w:szCs w:val="28"/>
          <w:rtl/>
        </w:rPr>
        <w:t>ب.ليتش</w:t>
      </w:r>
      <w:proofErr w:type="spellEnd"/>
      <w:r w:rsidR="00E37F2A"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w:t>
      </w:r>
      <w:proofErr w:type="spellStart"/>
      <w:r w:rsidR="00622C29" w:rsidRPr="009B1E95">
        <w:rPr>
          <w:rFonts w:ascii="Simplified Arabic" w:hAnsi="Simplified Arabic" w:cs="Simplified Arabic"/>
          <w:b/>
          <w:bCs/>
          <w:sz w:val="28"/>
          <w:szCs w:val="28"/>
          <w:lang w:bidi="ar-EG"/>
        </w:rPr>
        <w:t>Vincent.B.leitch</w:t>
      </w:r>
      <w:proofErr w:type="spellEnd"/>
      <w:r w:rsidR="00622C29" w:rsidRPr="009B1E95">
        <w:rPr>
          <w:rFonts w:ascii="Simplified Arabic" w:hAnsi="Simplified Arabic" w:cs="Simplified Arabic"/>
          <w:sz w:val="28"/>
          <w:szCs w:val="28"/>
          <w:rtl/>
        </w:rPr>
        <w:t>)</w:t>
      </w:r>
      <w:r w:rsidR="008F1BCA"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الذي استخدم هذا المصطلح أوّل مرّة كإشارة </w:t>
      </w:r>
      <w:r w:rsidR="008F1BCA"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للانتقال من نقد يتجاوز البنيوية والحداثة وما بعدهما</w:t>
      </w:r>
      <w:r w:rsidR="008F1BCA"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إلى نقد يستخدم </w:t>
      </w:r>
      <w:proofErr w:type="spellStart"/>
      <w:r w:rsidR="00622C29" w:rsidRPr="009B1E95">
        <w:rPr>
          <w:rFonts w:ascii="Simplified Arabic" w:hAnsi="Simplified Arabic" w:cs="Simplified Arabic"/>
          <w:sz w:val="28"/>
          <w:szCs w:val="28"/>
          <w:rtl/>
        </w:rPr>
        <w:t>السوسيولوجيا</w:t>
      </w:r>
      <w:proofErr w:type="spellEnd"/>
      <w:r w:rsidR="00622C29" w:rsidRPr="009B1E95">
        <w:rPr>
          <w:rFonts w:ascii="Simplified Arabic" w:hAnsi="Simplified Arabic" w:cs="Simplified Arabic"/>
          <w:sz w:val="28"/>
          <w:szCs w:val="28"/>
          <w:rtl/>
        </w:rPr>
        <w:t>،</w:t>
      </w:r>
      <w:r w:rsidR="008F1BCA"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والتّاريخ والسياسة والمؤسّساتيّة دون أن يتخلّى عن مناهج النّقد الأدبيّ، متجاوزا الأدب الجماليّ إلى الإنتاج الثّقافيّ مهتمّا بدراسة الأعمال الهامشيّة الّتي أهملها النّقد السّابق</w:t>
      </w:r>
      <w:r w:rsidR="008F1BCA" w:rsidRPr="009B1E95">
        <w:rPr>
          <w:rStyle w:val="Appelnotedebasdep"/>
          <w:rFonts w:ascii="Simplified Arabic" w:hAnsi="Simplified Arabic" w:cs="Simplified Arabic"/>
          <w:sz w:val="28"/>
          <w:szCs w:val="28"/>
          <w:rtl/>
        </w:rPr>
        <w:footnoteReference w:id="5"/>
      </w:r>
      <w:r w:rsidR="00622C29" w:rsidRPr="009B1E95">
        <w:rPr>
          <w:rFonts w:ascii="Simplified Arabic" w:hAnsi="Simplified Arabic" w:cs="Simplified Arabic"/>
          <w:sz w:val="28"/>
          <w:szCs w:val="28"/>
          <w:rtl/>
        </w:rPr>
        <w:t xml:space="preserve"> ، وقد تناول بالضّبط النّقد الثّقافيّ في أمريكا ،حيث رأى أنّ العمل الأدبيّ ظاهرة ثقافيّة قابلة للشّرح والتّحليل من منظور متعدّد المناهل والمشارب، ذلك أنّ الثّقافة ذات نسق معقّد، تتداخل فيه كلّ المجالات الاقتصاديّة والسّياسيّة</w:t>
      </w:r>
      <w:r w:rsidR="00873528"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والاجتماعية وغيرها</w:t>
      </w:r>
      <w:r w:rsidR="00873528"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 xml:space="preserve"> والّتي تمنح الفرد وجوده</w:t>
      </w:r>
      <w:r w:rsidR="00622C29" w:rsidRPr="009B1E95">
        <w:rPr>
          <w:rStyle w:val="Appelnotedebasdep"/>
          <w:rFonts w:ascii="Simplified Arabic" w:hAnsi="Simplified Arabic" w:cs="Simplified Arabic"/>
          <w:sz w:val="28"/>
          <w:szCs w:val="28"/>
          <w:rtl/>
        </w:rPr>
        <w:footnoteReference w:id="6"/>
      </w:r>
      <w:r w:rsidR="00622C29" w:rsidRPr="009B1E95">
        <w:rPr>
          <w:rFonts w:ascii="Simplified Arabic" w:hAnsi="Simplified Arabic" w:cs="Simplified Arabic"/>
          <w:sz w:val="28"/>
          <w:szCs w:val="28"/>
          <w:rtl/>
        </w:rPr>
        <w:t xml:space="preserve">، ما يعني </w:t>
      </w:r>
      <w:r w:rsidR="00873528"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 xml:space="preserve">قصور المناهج </w:t>
      </w:r>
      <w:proofErr w:type="spellStart"/>
      <w:r w:rsidR="00622C29" w:rsidRPr="009B1E95">
        <w:rPr>
          <w:rFonts w:ascii="Simplified Arabic" w:hAnsi="Simplified Arabic" w:cs="Simplified Arabic"/>
          <w:sz w:val="28"/>
          <w:szCs w:val="28"/>
          <w:rtl/>
        </w:rPr>
        <w:t>المحايثة</w:t>
      </w:r>
      <w:proofErr w:type="spellEnd"/>
      <w:r w:rsidR="00622C29" w:rsidRPr="009B1E95">
        <w:rPr>
          <w:rFonts w:ascii="Simplified Arabic" w:hAnsi="Simplified Arabic" w:cs="Simplified Arabic"/>
          <w:sz w:val="28"/>
          <w:szCs w:val="28"/>
          <w:rtl/>
        </w:rPr>
        <w:t xml:space="preserve"> في الكشف عن الكثير من العلامات الدّالة في سياق النّصوص والعجز عن الوصول </w:t>
      </w:r>
      <w:proofErr w:type="spellStart"/>
      <w:r w:rsidR="00622C29" w:rsidRPr="009B1E95">
        <w:rPr>
          <w:rFonts w:ascii="Simplified Arabic" w:hAnsi="Simplified Arabic" w:cs="Simplified Arabic"/>
          <w:sz w:val="28"/>
          <w:szCs w:val="28"/>
          <w:rtl/>
        </w:rPr>
        <w:t>لكنهها،كما</w:t>
      </w:r>
      <w:proofErr w:type="spellEnd"/>
      <w:r w:rsidR="00622C29" w:rsidRPr="009B1E95">
        <w:rPr>
          <w:rFonts w:ascii="Simplified Arabic" w:hAnsi="Simplified Arabic" w:cs="Simplified Arabic"/>
          <w:sz w:val="28"/>
          <w:szCs w:val="28"/>
          <w:rtl/>
        </w:rPr>
        <w:t xml:space="preserve"> أنّه وجّه النّقاد </w:t>
      </w:r>
      <w:r w:rsidR="00B50CDB" w:rsidRPr="009B1E95">
        <w:rPr>
          <w:rFonts w:ascii="Simplified Arabic" w:hAnsi="Simplified Arabic" w:cs="Simplified Arabic"/>
          <w:sz w:val="28"/>
          <w:szCs w:val="28"/>
          <w:rtl/>
        </w:rPr>
        <w:t>إلى</w:t>
      </w:r>
      <w:r w:rsidR="00622C29" w:rsidRPr="009B1E95">
        <w:rPr>
          <w:rFonts w:ascii="Simplified Arabic" w:hAnsi="Simplified Arabic" w:cs="Simplified Arabic"/>
          <w:sz w:val="28"/>
          <w:szCs w:val="28"/>
          <w:rtl/>
        </w:rPr>
        <w:t xml:space="preserve"> الإفادة من المناهج الأخرى لتأويل النّصوص وكذا دراسة الجانب الاجتماعي والتاريخي والسياسي وعلاقتها بالسّلطة</w:t>
      </w:r>
      <w:r w:rsidR="009815DC" w:rsidRPr="009B1E95">
        <w:rPr>
          <w:rFonts w:ascii="Simplified Arabic" w:hAnsi="Simplified Arabic" w:cs="Simplified Arabic"/>
          <w:sz w:val="28"/>
          <w:szCs w:val="28"/>
          <w:rtl/>
        </w:rPr>
        <w:t>"</w:t>
      </w:r>
      <w:r w:rsidR="009815DC" w:rsidRPr="009B1E95">
        <w:rPr>
          <w:rStyle w:val="Appelnotedebasdep"/>
          <w:rFonts w:ascii="Simplified Arabic" w:hAnsi="Simplified Arabic" w:cs="Simplified Arabic"/>
          <w:sz w:val="28"/>
          <w:szCs w:val="28"/>
          <w:rtl/>
        </w:rPr>
        <w:footnoteReference w:id="7"/>
      </w:r>
      <w:r w:rsidR="00861669"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 xml:space="preserve"> </w:t>
      </w:r>
      <w:r w:rsidR="009815DC" w:rsidRPr="009B1E95">
        <w:rPr>
          <w:rFonts w:ascii="Simplified Arabic" w:hAnsi="Simplified Arabic" w:cs="Simplified Arabic"/>
          <w:sz w:val="28"/>
          <w:szCs w:val="28"/>
          <w:rtl/>
        </w:rPr>
        <w:t>وحسب ما</w:t>
      </w:r>
      <w:r w:rsidR="00B50CDB" w:rsidRPr="009B1E95">
        <w:rPr>
          <w:rFonts w:ascii="Simplified Arabic" w:hAnsi="Simplified Arabic" w:cs="Simplified Arabic"/>
          <w:sz w:val="28"/>
          <w:szCs w:val="28"/>
          <w:rtl/>
        </w:rPr>
        <w:t xml:space="preserve"> </w:t>
      </w:r>
      <w:r w:rsidR="009815DC" w:rsidRPr="009B1E95">
        <w:rPr>
          <w:rFonts w:ascii="Simplified Arabic" w:hAnsi="Simplified Arabic" w:cs="Simplified Arabic"/>
          <w:sz w:val="28"/>
          <w:szCs w:val="28"/>
          <w:rtl/>
        </w:rPr>
        <w:t xml:space="preserve">ذهب إليه </w:t>
      </w:r>
      <w:proofErr w:type="spellStart"/>
      <w:r w:rsidR="009815DC" w:rsidRPr="009B1E95">
        <w:rPr>
          <w:rFonts w:ascii="Simplified Arabic" w:hAnsi="Simplified Arabic" w:cs="Simplified Arabic"/>
          <w:sz w:val="28"/>
          <w:szCs w:val="28"/>
          <w:rtl/>
        </w:rPr>
        <w:t>الغذامي</w:t>
      </w:r>
      <w:proofErr w:type="spellEnd"/>
      <w:r w:rsidR="009815DC" w:rsidRPr="009B1E95">
        <w:rPr>
          <w:rFonts w:ascii="Simplified Arabic" w:hAnsi="Simplified Arabic" w:cs="Simplified Arabic"/>
          <w:sz w:val="28"/>
          <w:szCs w:val="28"/>
          <w:rtl/>
        </w:rPr>
        <w:t xml:space="preserve"> ف</w:t>
      </w:r>
      <w:r w:rsidR="00622C29" w:rsidRPr="009B1E95">
        <w:rPr>
          <w:rFonts w:ascii="Simplified Arabic" w:hAnsi="Simplified Arabic" w:cs="Simplified Arabic"/>
          <w:sz w:val="28"/>
          <w:szCs w:val="28"/>
          <w:rtl/>
        </w:rPr>
        <w:t>قد تميّز النقد الثّقافي</w:t>
      </w:r>
      <w:r w:rsidR="009F519E" w:rsidRPr="009B1E95">
        <w:rPr>
          <w:rFonts w:ascii="Simplified Arabic" w:hAnsi="Simplified Arabic" w:cs="Simplified Arabic"/>
          <w:sz w:val="28"/>
          <w:szCs w:val="28"/>
          <w:rtl/>
        </w:rPr>
        <w:t xml:space="preserve"> عند الغرب</w:t>
      </w:r>
      <w:r w:rsidR="00622C29" w:rsidRPr="009B1E95">
        <w:rPr>
          <w:rFonts w:ascii="Simplified Arabic" w:hAnsi="Simplified Arabic" w:cs="Simplified Arabic"/>
          <w:sz w:val="28"/>
          <w:szCs w:val="28"/>
          <w:rtl/>
        </w:rPr>
        <w:t xml:space="preserve"> بمجموعة من الخصائص ومنها الاهتمام </w:t>
      </w:r>
      <w:r w:rsidR="009F519E"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بالخطابات الّتي هي خارج اهتمام المؤسّسة</w:t>
      </w:r>
      <w:r w:rsidR="009F519E" w:rsidRPr="009B1E95">
        <w:rPr>
          <w:rFonts w:ascii="Simplified Arabic" w:hAnsi="Simplified Arabic" w:cs="Simplified Arabic"/>
          <w:sz w:val="28"/>
          <w:szCs w:val="28"/>
          <w:rtl/>
        </w:rPr>
        <w:t>، و</w:t>
      </w:r>
      <w:r w:rsidR="00622C29" w:rsidRPr="009B1E95">
        <w:rPr>
          <w:rFonts w:ascii="Simplified Arabic" w:hAnsi="Simplified Arabic" w:cs="Simplified Arabic"/>
          <w:sz w:val="28"/>
          <w:szCs w:val="28"/>
          <w:rtl/>
        </w:rPr>
        <w:t xml:space="preserve">تحليل أنظمة الخطاب والاتّكاء على مقولات ما بعد </w:t>
      </w:r>
      <w:proofErr w:type="spellStart"/>
      <w:r w:rsidR="00622C29" w:rsidRPr="009B1E95">
        <w:rPr>
          <w:rFonts w:ascii="Simplified Arabic" w:hAnsi="Simplified Arabic" w:cs="Simplified Arabic"/>
          <w:sz w:val="28"/>
          <w:szCs w:val="28"/>
          <w:rtl/>
        </w:rPr>
        <w:t>البنويّة</w:t>
      </w:r>
      <w:proofErr w:type="spellEnd"/>
      <w:r w:rsidR="00622C29" w:rsidRPr="009B1E95">
        <w:rPr>
          <w:rFonts w:ascii="Simplified Arabic" w:hAnsi="Simplified Arabic" w:cs="Simplified Arabic"/>
          <w:sz w:val="28"/>
          <w:szCs w:val="28"/>
          <w:rtl/>
        </w:rPr>
        <w:t>،</w:t>
      </w:r>
      <w:r w:rsidR="00B50CDB"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بهدف فتح إمكانات أوسع للنّقد الثّقافيّ ما بعد البنيوي</w:t>
      </w:r>
      <w:r w:rsidR="009F519E" w:rsidRPr="009B1E95">
        <w:rPr>
          <w:rFonts w:ascii="Simplified Arabic" w:hAnsi="Simplified Arabic" w:cs="Simplified Arabic"/>
          <w:sz w:val="28"/>
          <w:szCs w:val="28"/>
          <w:rtl/>
        </w:rPr>
        <w:t>، و</w:t>
      </w:r>
      <w:r w:rsidR="00622C29" w:rsidRPr="009B1E95">
        <w:rPr>
          <w:rFonts w:ascii="Simplified Arabic" w:hAnsi="Simplified Arabic" w:cs="Simplified Arabic"/>
          <w:sz w:val="28"/>
          <w:szCs w:val="28"/>
          <w:rtl/>
        </w:rPr>
        <w:t xml:space="preserve">الاستفادة من مناهج </w:t>
      </w:r>
      <w:r w:rsidR="00B50CDB" w:rsidRPr="009B1E95">
        <w:rPr>
          <w:rFonts w:ascii="Simplified Arabic" w:hAnsi="Simplified Arabic" w:cs="Simplified Arabic"/>
          <w:sz w:val="28"/>
          <w:szCs w:val="28"/>
          <w:rtl/>
        </w:rPr>
        <w:t>أخرى</w:t>
      </w:r>
      <w:r w:rsidR="00622C29" w:rsidRPr="009B1E95">
        <w:rPr>
          <w:rFonts w:ascii="Simplified Arabic" w:hAnsi="Simplified Arabic" w:cs="Simplified Arabic"/>
          <w:sz w:val="28"/>
          <w:szCs w:val="28"/>
          <w:rtl/>
        </w:rPr>
        <w:t xml:space="preserve"> لتحليل الخطاب على غرار تأويل النّصوص،</w:t>
      </w:r>
      <w:r w:rsidR="009F519E"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ودراسة الخلفيّة التاريخيّة</w:t>
      </w:r>
      <w:r w:rsidR="004D0D33" w:rsidRPr="009B1E95">
        <w:rPr>
          <w:rFonts w:ascii="Simplified Arabic" w:hAnsi="Simplified Arabic" w:cs="Simplified Arabic"/>
          <w:sz w:val="28"/>
          <w:szCs w:val="28"/>
          <w:rtl/>
        </w:rPr>
        <w:t>"</w:t>
      </w:r>
      <w:r w:rsidR="009815DC" w:rsidRPr="009B1E95">
        <w:rPr>
          <w:rStyle w:val="Appelnotedebasdep"/>
          <w:rFonts w:ascii="Simplified Arabic" w:hAnsi="Simplified Arabic" w:cs="Simplified Arabic"/>
          <w:sz w:val="28"/>
          <w:szCs w:val="28"/>
          <w:rtl/>
        </w:rPr>
        <w:footnoteReference w:id="8"/>
      </w:r>
      <w:r w:rsidR="00622C29" w:rsidRPr="009B1E95">
        <w:rPr>
          <w:rFonts w:ascii="Simplified Arabic" w:hAnsi="Simplified Arabic" w:cs="Simplified Arabic"/>
          <w:sz w:val="28"/>
          <w:szCs w:val="28"/>
          <w:rtl/>
        </w:rPr>
        <w:t>.</w:t>
      </w:r>
    </w:p>
    <w:p w:rsidR="00622C29" w:rsidRPr="009B1E95" w:rsidRDefault="00622C29"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lastRenderedPageBreak/>
        <w:t>لتمتدّ بعدها الجهود النظريّة للنّقد الثقافي على مستوى الخطاب أو المتن عند كلّ من الغرب على غرار</w:t>
      </w:r>
      <w:r w:rsidR="00C355A1" w:rsidRPr="009B1E95">
        <w:rPr>
          <w:rFonts w:ascii="Simplified Arabic" w:hAnsi="Simplified Arabic" w:cs="Simplified Arabic"/>
          <w:sz w:val="28"/>
          <w:szCs w:val="28"/>
          <w:rtl/>
        </w:rPr>
        <w:t xml:space="preserve"> </w:t>
      </w:r>
      <w:r w:rsidRPr="009B1E95">
        <w:rPr>
          <w:rFonts w:ascii="Simplified Arabic" w:hAnsi="Simplified Arabic" w:cs="Simplified Arabic"/>
          <w:b/>
          <w:bCs/>
          <w:sz w:val="28"/>
          <w:szCs w:val="28"/>
          <w:rtl/>
        </w:rPr>
        <w:t xml:space="preserve">ميخائيل </w:t>
      </w:r>
      <w:proofErr w:type="spellStart"/>
      <w:r w:rsidRPr="009B1E95">
        <w:rPr>
          <w:rFonts w:ascii="Simplified Arabic" w:hAnsi="Simplified Arabic" w:cs="Simplified Arabic"/>
          <w:b/>
          <w:bCs/>
          <w:sz w:val="28"/>
          <w:szCs w:val="28"/>
          <w:rtl/>
        </w:rPr>
        <w:t>باختين</w:t>
      </w:r>
      <w:r w:rsidRPr="009B1E95">
        <w:rPr>
          <w:rFonts w:ascii="Simplified Arabic" w:hAnsi="Simplified Arabic" w:cs="Simplified Arabic"/>
          <w:b/>
          <w:bCs/>
          <w:sz w:val="28"/>
          <w:szCs w:val="28"/>
        </w:rPr>
        <w:t>Mikhail</w:t>
      </w:r>
      <w:proofErr w:type="spellEnd"/>
      <w:r w:rsidRPr="009B1E95">
        <w:rPr>
          <w:rFonts w:ascii="Simplified Arabic" w:hAnsi="Simplified Arabic" w:cs="Simplified Arabic"/>
          <w:b/>
          <w:bCs/>
          <w:sz w:val="28"/>
          <w:szCs w:val="28"/>
        </w:rPr>
        <w:t xml:space="preserve"> </w:t>
      </w:r>
      <w:proofErr w:type="spellStart"/>
      <w:r w:rsidRPr="009B1E95">
        <w:rPr>
          <w:rFonts w:ascii="Simplified Arabic" w:hAnsi="Simplified Arabic" w:cs="Simplified Arabic"/>
          <w:b/>
          <w:bCs/>
          <w:sz w:val="28"/>
          <w:szCs w:val="28"/>
        </w:rPr>
        <w:t>Bakhtin</w:t>
      </w:r>
      <w:proofErr w:type="spellEnd"/>
      <w:r w:rsidR="00C355A1" w:rsidRPr="009B1E95">
        <w:rPr>
          <w:rFonts w:ascii="Simplified Arabic" w:hAnsi="Simplified Arabic" w:cs="Simplified Arabic"/>
          <w:b/>
          <w:bCs/>
          <w:sz w:val="28"/>
          <w:szCs w:val="28"/>
          <w:rtl/>
        </w:rPr>
        <w:t xml:space="preserve"> </w:t>
      </w:r>
      <w:r w:rsidRPr="009B1E95">
        <w:rPr>
          <w:rFonts w:ascii="Simplified Arabic" w:hAnsi="Simplified Arabic" w:cs="Simplified Arabic"/>
          <w:sz w:val="28"/>
          <w:szCs w:val="28"/>
          <w:rtl/>
        </w:rPr>
        <w:t xml:space="preserve">الّذي انتبه مبكّرا إلى ضرورة القول </w:t>
      </w:r>
      <w:r w:rsidR="00293EBC" w:rsidRPr="009B1E95">
        <w:rPr>
          <w:rFonts w:ascii="Simplified Arabic" w:hAnsi="Simplified Arabic" w:cs="Simplified Arabic"/>
          <w:sz w:val="28"/>
          <w:szCs w:val="28"/>
          <w:rtl/>
        </w:rPr>
        <w:t>"</w:t>
      </w:r>
      <w:r w:rsidRPr="009B1E95">
        <w:rPr>
          <w:rFonts w:ascii="Simplified Arabic" w:hAnsi="Simplified Arabic" w:cs="Simplified Arabic"/>
          <w:sz w:val="28"/>
          <w:szCs w:val="28"/>
          <w:rtl/>
        </w:rPr>
        <w:t xml:space="preserve">بالحواريّة في دراسة الثّقافة وقراءة سياقاتها وإنكار الطبقيّة الثّقافيّة من خلال دراساته النّقديّة لأعمال </w:t>
      </w:r>
      <w:proofErr w:type="spellStart"/>
      <w:r w:rsidRPr="009B1E95">
        <w:rPr>
          <w:rFonts w:ascii="Simplified Arabic" w:hAnsi="Simplified Arabic" w:cs="Simplified Arabic"/>
          <w:sz w:val="28"/>
          <w:szCs w:val="28"/>
          <w:rtl/>
        </w:rPr>
        <w:t>دوستويفسكي</w:t>
      </w:r>
      <w:proofErr w:type="spellEnd"/>
      <w:r w:rsidRPr="009B1E95">
        <w:rPr>
          <w:rFonts w:ascii="Simplified Arabic" w:hAnsi="Simplified Arabic" w:cs="Simplified Arabic"/>
          <w:sz w:val="28"/>
          <w:szCs w:val="28"/>
          <w:rtl/>
        </w:rPr>
        <w:t>،</w:t>
      </w:r>
      <w:r w:rsidR="00A71E8B"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 xml:space="preserve">والّذي هدف من خلالها إلى خلخلة </w:t>
      </w:r>
      <w:proofErr w:type="spellStart"/>
      <w:r w:rsidRPr="009B1E95">
        <w:rPr>
          <w:rFonts w:ascii="Simplified Arabic" w:hAnsi="Simplified Arabic" w:cs="Simplified Arabic"/>
          <w:sz w:val="28"/>
          <w:szCs w:val="28"/>
          <w:rtl/>
        </w:rPr>
        <w:t>مونولوجات</w:t>
      </w:r>
      <w:proofErr w:type="spellEnd"/>
      <w:r w:rsidRPr="009B1E95">
        <w:rPr>
          <w:rFonts w:ascii="Simplified Arabic" w:hAnsi="Simplified Arabic" w:cs="Simplified Arabic"/>
          <w:sz w:val="28"/>
          <w:szCs w:val="28"/>
          <w:rtl/>
        </w:rPr>
        <w:t xml:space="preserve"> الخطابات </w:t>
      </w:r>
      <w:proofErr w:type="spellStart"/>
      <w:r w:rsidRPr="009B1E95">
        <w:rPr>
          <w:rFonts w:ascii="Simplified Arabic" w:hAnsi="Simplified Arabic" w:cs="Simplified Arabic"/>
          <w:sz w:val="28"/>
          <w:szCs w:val="28"/>
          <w:rtl/>
        </w:rPr>
        <w:t>الدّوغمائيّة</w:t>
      </w:r>
      <w:proofErr w:type="spellEnd"/>
      <w:r w:rsidR="001F5238" w:rsidRPr="009B1E95">
        <w:rPr>
          <w:rFonts w:ascii="Simplified Arabic" w:hAnsi="Simplified Arabic" w:cs="Simplified Arabic"/>
          <w:sz w:val="28"/>
          <w:szCs w:val="28"/>
          <w:rtl/>
        </w:rPr>
        <w:t>"</w:t>
      </w:r>
      <w:r w:rsidR="00293EBC" w:rsidRPr="009B1E95">
        <w:rPr>
          <w:rStyle w:val="Appelnotedebasdep"/>
          <w:rFonts w:ascii="Simplified Arabic" w:hAnsi="Simplified Arabic" w:cs="Simplified Arabic"/>
          <w:sz w:val="28"/>
          <w:szCs w:val="28"/>
          <w:rtl/>
        </w:rPr>
        <w:footnoteReference w:id="9"/>
      </w:r>
      <w:r w:rsidR="004436FE" w:rsidRPr="009B1E95">
        <w:rPr>
          <w:rFonts w:ascii="Simplified Arabic" w:hAnsi="Simplified Arabic" w:cs="Simplified Arabic"/>
          <w:sz w:val="28"/>
          <w:szCs w:val="28"/>
          <w:rtl/>
        </w:rPr>
        <w:t xml:space="preserve"> التي هي في الأصل نظام من المبادئ المتشدّدة فكريّا وعقائديّا تتّسم</w:t>
      </w:r>
      <w:r w:rsidR="00B50CDB" w:rsidRPr="009B1E95">
        <w:rPr>
          <w:rFonts w:ascii="Simplified Arabic" w:hAnsi="Simplified Arabic" w:cs="Simplified Arabic"/>
          <w:sz w:val="28"/>
          <w:szCs w:val="28"/>
          <w:rtl/>
        </w:rPr>
        <w:t xml:space="preserve"> </w:t>
      </w:r>
      <w:r w:rsidR="004436FE" w:rsidRPr="009B1E95">
        <w:rPr>
          <w:rFonts w:ascii="Simplified Arabic" w:hAnsi="Simplified Arabic" w:cs="Simplified Arabic"/>
          <w:sz w:val="28"/>
          <w:szCs w:val="28"/>
          <w:rtl/>
        </w:rPr>
        <w:t xml:space="preserve">بالتّسلّط، أطلقت في البدء على الطّائفة الكاثوليكيّة في بريطانيا بوصفها حقيقة لا جدال فيها، من دون الحوار مع المختلفين عنها، </w:t>
      </w:r>
      <w:proofErr w:type="spellStart"/>
      <w:r w:rsidR="004436FE" w:rsidRPr="009B1E95">
        <w:rPr>
          <w:rFonts w:ascii="Simplified Arabic" w:hAnsi="Simplified Arabic" w:cs="Simplified Arabic"/>
          <w:sz w:val="28"/>
          <w:szCs w:val="28"/>
          <w:rtl/>
        </w:rPr>
        <w:t>والدوغمائيّة</w:t>
      </w:r>
      <w:proofErr w:type="spellEnd"/>
      <w:r w:rsidR="004436FE" w:rsidRPr="009B1E95">
        <w:rPr>
          <w:rFonts w:ascii="Simplified Arabic" w:hAnsi="Simplified Arabic" w:cs="Simplified Arabic"/>
          <w:sz w:val="28"/>
          <w:szCs w:val="28"/>
          <w:rtl/>
        </w:rPr>
        <w:t xml:space="preserve"> لا تؤمن بالأعمال التّخليليّة والتّجريبيّة، وتدّعي امتلاك الحقيقة الكاملة،</w:t>
      </w:r>
      <w:r w:rsidR="00C13891" w:rsidRPr="009B1E95">
        <w:rPr>
          <w:rFonts w:ascii="Simplified Arabic" w:hAnsi="Simplified Arabic" w:cs="Simplified Arabic"/>
          <w:sz w:val="28"/>
          <w:szCs w:val="28"/>
          <w:rtl/>
        </w:rPr>
        <w:t xml:space="preserve"> </w:t>
      </w:r>
      <w:r w:rsidR="004436FE" w:rsidRPr="009B1E95">
        <w:rPr>
          <w:rFonts w:ascii="Simplified Arabic" w:hAnsi="Simplified Arabic" w:cs="Simplified Arabic"/>
          <w:sz w:val="28"/>
          <w:szCs w:val="28"/>
          <w:rtl/>
        </w:rPr>
        <w:t xml:space="preserve">لأنها تحوي تعاليم جوهر الرّسالة المسيحيّة.  </w:t>
      </w:r>
      <w:r w:rsidR="00C13891" w:rsidRPr="009B1E95">
        <w:rPr>
          <w:rFonts w:ascii="Simplified Arabic" w:hAnsi="Simplified Arabic" w:cs="Simplified Arabic"/>
          <w:sz w:val="28"/>
          <w:szCs w:val="28"/>
          <w:rtl/>
        </w:rPr>
        <w:t>وقد</w:t>
      </w:r>
      <w:r w:rsidRPr="009B1E95">
        <w:rPr>
          <w:rFonts w:ascii="Simplified Arabic" w:hAnsi="Simplified Arabic" w:cs="Simplified Arabic"/>
          <w:sz w:val="28"/>
          <w:szCs w:val="28"/>
          <w:rtl/>
        </w:rPr>
        <w:t xml:space="preserve"> أوضح </w:t>
      </w:r>
      <w:r w:rsidR="00C13891" w:rsidRPr="009B1E95">
        <w:rPr>
          <w:rFonts w:ascii="Simplified Arabic" w:hAnsi="Simplified Arabic" w:cs="Simplified Arabic"/>
          <w:sz w:val="28"/>
          <w:szCs w:val="28"/>
          <w:rtl/>
        </w:rPr>
        <w:t>"</w:t>
      </w:r>
      <w:r w:rsidRPr="009B1E95">
        <w:rPr>
          <w:rFonts w:ascii="Simplified Arabic" w:hAnsi="Simplified Arabic" w:cs="Simplified Arabic"/>
          <w:sz w:val="28"/>
          <w:szCs w:val="28"/>
          <w:rtl/>
        </w:rPr>
        <w:t>أنّ الصّراع بين الثّقافة العليا والثّقافة الدنيا يتبدّى  كذلك في التّناقضات بين الأصوات الحواريّة التي توجد في كل الكتب العظيمة</w:t>
      </w:r>
      <w:r w:rsidR="00C13891" w:rsidRPr="009B1E95">
        <w:rPr>
          <w:rStyle w:val="Appelnotedebasdep"/>
          <w:rFonts w:ascii="Simplified Arabic" w:hAnsi="Simplified Arabic" w:cs="Simplified Arabic"/>
          <w:sz w:val="28"/>
          <w:szCs w:val="28"/>
          <w:rtl/>
        </w:rPr>
        <w:footnoteReference w:id="10"/>
      </w:r>
      <w:r w:rsidRPr="009B1E95">
        <w:rPr>
          <w:rFonts w:ascii="Simplified Arabic" w:hAnsi="Simplified Arabic" w:cs="Simplified Arabic"/>
          <w:sz w:val="28"/>
          <w:szCs w:val="28"/>
          <w:rtl/>
        </w:rPr>
        <w:t xml:space="preserve">، فالحواريّة حسب </w:t>
      </w:r>
      <w:r w:rsidR="00F31CB2" w:rsidRPr="009B1E95">
        <w:rPr>
          <w:rFonts w:ascii="Simplified Arabic" w:hAnsi="Simplified Arabic" w:cs="Simplified Arabic"/>
          <w:sz w:val="28"/>
          <w:szCs w:val="28"/>
          <w:rtl/>
        </w:rPr>
        <w:t xml:space="preserve">المذهب </w:t>
      </w:r>
      <w:proofErr w:type="spellStart"/>
      <w:r w:rsidRPr="009B1E95">
        <w:rPr>
          <w:rFonts w:ascii="Simplified Arabic" w:hAnsi="Simplified Arabic" w:cs="Simplified Arabic"/>
          <w:sz w:val="28"/>
          <w:szCs w:val="28"/>
          <w:rtl/>
        </w:rPr>
        <w:t>الباخت</w:t>
      </w:r>
      <w:r w:rsidR="00F31CB2" w:rsidRPr="009B1E95">
        <w:rPr>
          <w:rFonts w:ascii="Simplified Arabic" w:hAnsi="Simplified Arabic" w:cs="Simplified Arabic"/>
          <w:sz w:val="28"/>
          <w:szCs w:val="28"/>
          <w:rtl/>
        </w:rPr>
        <w:t>يني</w:t>
      </w:r>
      <w:proofErr w:type="spellEnd"/>
      <w:r w:rsidRPr="009B1E95">
        <w:rPr>
          <w:rFonts w:ascii="Simplified Arabic" w:hAnsi="Simplified Arabic" w:cs="Simplified Arabic"/>
          <w:sz w:val="28"/>
          <w:szCs w:val="28"/>
          <w:rtl/>
        </w:rPr>
        <w:t>، تعنى بالتداخل النصّي أو العلاقة التي يقيمها كل نص مع نصوص أخرى، حيث إنّ جوهر الحواريّة ليس مجرد الحضور المتعدّد للأصوات</w:t>
      </w:r>
      <w:r w:rsidR="00F31CB2"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 xml:space="preserve">والنصوص وحسب، بل ما يقوم بين هذه الأصوات وهذه النّصوص </w:t>
      </w:r>
      <w:r w:rsidR="00607C3C" w:rsidRPr="009B1E95">
        <w:rPr>
          <w:rFonts w:ascii="Simplified Arabic" w:hAnsi="Simplified Arabic" w:cs="Simplified Arabic"/>
          <w:sz w:val="28"/>
          <w:szCs w:val="28"/>
          <w:rtl/>
        </w:rPr>
        <w:t xml:space="preserve">من </w:t>
      </w:r>
      <w:r w:rsidRPr="009B1E95">
        <w:rPr>
          <w:rFonts w:ascii="Simplified Arabic" w:hAnsi="Simplified Arabic" w:cs="Simplified Arabic"/>
          <w:sz w:val="28"/>
          <w:szCs w:val="28"/>
          <w:rtl/>
        </w:rPr>
        <w:t>تفاعلات، تؤدي إلى إنتاج معنى جديد</w:t>
      </w:r>
      <w:r w:rsidR="00C30A01" w:rsidRPr="009B1E95">
        <w:rPr>
          <w:rFonts w:ascii="Simplified Arabic" w:hAnsi="Simplified Arabic" w:cs="Simplified Arabic"/>
          <w:sz w:val="28"/>
          <w:szCs w:val="28"/>
          <w:rtl/>
        </w:rPr>
        <w:t xml:space="preserve"> يراه القارئ حسب ثقافته وعلاقته بالمعنى الذي أورده صاحب النص</w:t>
      </w:r>
      <w:r w:rsidRPr="009B1E95">
        <w:rPr>
          <w:rFonts w:ascii="Simplified Arabic" w:hAnsi="Simplified Arabic" w:cs="Simplified Arabic"/>
          <w:sz w:val="28"/>
          <w:szCs w:val="28"/>
          <w:rtl/>
        </w:rPr>
        <w:t>.</w:t>
      </w:r>
    </w:p>
    <w:p w:rsidR="00622C29" w:rsidRPr="009B1E95" w:rsidRDefault="00622C29"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ومن الّذين ساهموا أيضا في بناء</w:t>
      </w:r>
      <w:r w:rsidR="008E5042"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 xml:space="preserve">أفكار مغايرة وطروحات جديدة النّاقد </w:t>
      </w:r>
      <w:proofErr w:type="spellStart"/>
      <w:r w:rsidRPr="009B1E95">
        <w:rPr>
          <w:rFonts w:ascii="Simplified Arabic" w:hAnsi="Simplified Arabic" w:cs="Simplified Arabic"/>
          <w:b/>
          <w:bCs/>
          <w:sz w:val="28"/>
          <w:szCs w:val="28"/>
          <w:rtl/>
        </w:rPr>
        <w:t>أنتونيو</w:t>
      </w:r>
      <w:proofErr w:type="spellEnd"/>
      <w:r w:rsidRPr="009B1E95">
        <w:rPr>
          <w:rFonts w:ascii="Simplified Arabic" w:hAnsi="Simplified Arabic" w:cs="Simplified Arabic"/>
          <w:b/>
          <w:bCs/>
          <w:sz w:val="28"/>
          <w:szCs w:val="28"/>
          <w:rtl/>
        </w:rPr>
        <w:t xml:space="preserve"> </w:t>
      </w:r>
      <w:proofErr w:type="spellStart"/>
      <w:r w:rsidRPr="009B1E95">
        <w:rPr>
          <w:rFonts w:ascii="Simplified Arabic" w:hAnsi="Simplified Arabic" w:cs="Simplified Arabic"/>
          <w:b/>
          <w:bCs/>
          <w:sz w:val="28"/>
          <w:szCs w:val="28"/>
          <w:rtl/>
        </w:rPr>
        <w:t>غرامشي</w:t>
      </w:r>
      <w:proofErr w:type="spellEnd"/>
      <w:r w:rsidRPr="009B1E95">
        <w:rPr>
          <w:rFonts w:ascii="Simplified Arabic" w:hAnsi="Simplified Arabic" w:cs="Simplified Arabic"/>
          <w:b/>
          <w:bCs/>
          <w:sz w:val="28"/>
          <w:szCs w:val="28"/>
        </w:rPr>
        <w:t>Antonio</w:t>
      </w:r>
      <w:r w:rsidRPr="009B1E95">
        <w:rPr>
          <w:rFonts w:ascii="Simplified Arabic" w:hAnsi="Simplified Arabic" w:cs="Simplified Arabic"/>
          <w:b/>
          <w:bCs/>
          <w:sz w:val="28"/>
          <w:szCs w:val="28"/>
          <w:lang w:bidi="ar-EG"/>
        </w:rPr>
        <w:t xml:space="preserve"> Gramsci</w:t>
      </w:r>
      <w:r w:rsidRPr="009B1E95">
        <w:rPr>
          <w:rFonts w:ascii="Simplified Arabic" w:hAnsi="Simplified Arabic" w:cs="Simplified Arabic"/>
          <w:sz w:val="28"/>
          <w:szCs w:val="28"/>
          <w:rtl/>
        </w:rPr>
        <w:t xml:space="preserve"> الّذي </w:t>
      </w:r>
      <w:proofErr w:type="spellStart"/>
      <w:r w:rsidR="00165FFD" w:rsidRPr="009B1E95">
        <w:rPr>
          <w:rFonts w:ascii="Simplified Arabic" w:hAnsi="Simplified Arabic" w:cs="Simplified Arabic"/>
          <w:sz w:val="28"/>
          <w:szCs w:val="28"/>
          <w:rtl/>
        </w:rPr>
        <w:t>راى</w:t>
      </w:r>
      <w:proofErr w:type="spellEnd"/>
      <w:r w:rsidRPr="009B1E95">
        <w:rPr>
          <w:rFonts w:ascii="Simplified Arabic" w:hAnsi="Simplified Arabic" w:cs="Simplified Arabic"/>
          <w:sz w:val="28"/>
          <w:szCs w:val="28"/>
          <w:rtl/>
        </w:rPr>
        <w:t xml:space="preserve"> أنّ أهمّ مفهوم في النّقد الثّقافي هو الهيمنة</w:t>
      </w:r>
      <w:r w:rsidR="00165FFD" w:rsidRPr="009B1E95">
        <w:rPr>
          <w:rFonts w:ascii="Simplified Arabic" w:hAnsi="Simplified Arabic" w:cs="Simplified Arabic"/>
          <w:sz w:val="28"/>
          <w:szCs w:val="28"/>
          <w:rtl/>
        </w:rPr>
        <w:t xml:space="preserve"> التي  قصد بها امتلاك فئة مثقّفة أو هيئة ما أو مؤسسة معيّنة القدرة على التّأثير ثقافيا وفكريا في المجتمع  </w:t>
      </w:r>
      <w:r w:rsidRPr="009B1E95">
        <w:rPr>
          <w:rFonts w:ascii="Simplified Arabic" w:hAnsi="Simplified Arabic" w:cs="Simplified Arabic"/>
          <w:sz w:val="28"/>
          <w:szCs w:val="28"/>
          <w:rtl/>
        </w:rPr>
        <w:t>والخطاب السلطويّ</w:t>
      </w:r>
      <w:r w:rsidR="00165FFD" w:rsidRPr="009B1E95">
        <w:rPr>
          <w:rStyle w:val="Appelnotedebasdep"/>
          <w:rFonts w:ascii="Simplified Arabic" w:hAnsi="Simplified Arabic" w:cs="Simplified Arabic"/>
          <w:sz w:val="28"/>
          <w:szCs w:val="28"/>
          <w:rtl/>
        </w:rPr>
        <w:footnoteReference w:id="11"/>
      </w:r>
      <w:r w:rsidRPr="009B1E95">
        <w:rPr>
          <w:rFonts w:ascii="Simplified Arabic" w:hAnsi="Simplified Arabic" w:cs="Simplified Arabic"/>
          <w:sz w:val="28"/>
          <w:szCs w:val="28"/>
          <w:rtl/>
        </w:rPr>
        <w:t>.</w:t>
      </w:r>
      <w:r w:rsidR="0039211B" w:rsidRPr="009B1E95">
        <w:rPr>
          <w:rFonts w:ascii="Simplified Arabic" w:hAnsi="Simplified Arabic" w:cs="Simplified Arabic"/>
          <w:sz w:val="28"/>
          <w:szCs w:val="28"/>
          <w:rtl/>
        </w:rPr>
        <w:t xml:space="preserve"> ومن خلالها يكون النص حاملا هذ</w:t>
      </w:r>
      <w:r w:rsidR="00486E36" w:rsidRPr="009B1E95">
        <w:rPr>
          <w:rFonts w:ascii="Simplified Arabic" w:hAnsi="Simplified Arabic" w:cs="Simplified Arabic"/>
          <w:sz w:val="28"/>
          <w:szCs w:val="28"/>
          <w:rtl/>
        </w:rPr>
        <w:t>ه</w:t>
      </w:r>
      <w:r w:rsidR="0039211B" w:rsidRPr="009B1E95">
        <w:rPr>
          <w:rFonts w:ascii="Simplified Arabic" w:hAnsi="Simplified Arabic" w:cs="Simplified Arabic"/>
          <w:sz w:val="28"/>
          <w:szCs w:val="28"/>
          <w:rtl/>
        </w:rPr>
        <w:t xml:space="preserve"> السلطة الثقافية لأنه يعبر عن تلك الفئة التي تمتلك النزعة السلطوية لتوجيه القارئ حسب رغبتها </w:t>
      </w:r>
      <w:proofErr w:type="spellStart"/>
      <w:r w:rsidR="0039211B" w:rsidRPr="009B1E95">
        <w:rPr>
          <w:rFonts w:ascii="Simplified Arabic" w:hAnsi="Simplified Arabic" w:cs="Simplified Arabic"/>
          <w:sz w:val="28"/>
          <w:szCs w:val="28"/>
          <w:rtl/>
        </w:rPr>
        <w:t>الإيدلوجية</w:t>
      </w:r>
      <w:proofErr w:type="spellEnd"/>
      <w:r w:rsidR="0039211B" w:rsidRPr="009B1E95">
        <w:rPr>
          <w:rFonts w:ascii="Simplified Arabic" w:hAnsi="Simplified Arabic" w:cs="Simplified Arabic"/>
          <w:sz w:val="28"/>
          <w:szCs w:val="28"/>
          <w:rtl/>
        </w:rPr>
        <w:t xml:space="preserve"> والثقافية.</w:t>
      </w:r>
    </w:p>
    <w:p w:rsidR="00622C29" w:rsidRPr="009B1E95" w:rsidRDefault="00965D9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وقد كان للنقد الثقافي كذلك مفهوم مشترك </w:t>
      </w:r>
      <w:r w:rsidR="00622C29" w:rsidRPr="009B1E95">
        <w:rPr>
          <w:rFonts w:ascii="Simplified Arabic" w:hAnsi="Simplified Arabic" w:cs="Simplified Arabic"/>
          <w:sz w:val="28"/>
          <w:szCs w:val="28"/>
          <w:rtl/>
        </w:rPr>
        <w:t xml:space="preserve">بين </w:t>
      </w:r>
      <w:r w:rsidR="00622C29" w:rsidRPr="009B1E95">
        <w:rPr>
          <w:rFonts w:ascii="Simplified Arabic" w:hAnsi="Simplified Arabic" w:cs="Simplified Arabic"/>
          <w:b/>
          <w:bCs/>
          <w:sz w:val="28"/>
          <w:szCs w:val="28"/>
          <w:rtl/>
        </w:rPr>
        <w:t xml:space="preserve">جاك </w:t>
      </w:r>
      <w:proofErr w:type="spellStart"/>
      <w:r w:rsidR="00622C29" w:rsidRPr="009B1E95">
        <w:rPr>
          <w:rFonts w:ascii="Simplified Arabic" w:hAnsi="Simplified Arabic" w:cs="Simplified Arabic"/>
          <w:b/>
          <w:bCs/>
          <w:sz w:val="28"/>
          <w:szCs w:val="28"/>
          <w:rtl/>
        </w:rPr>
        <w:t>دريدا</w:t>
      </w:r>
      <w:r w:rsidR="00622C29" w:rsidRPr="009B1E95">
        <w:rPr>
          <w:rFonts w:ascii="Simplified Arabic" w:hAnsi="Simplified Arabic" w:cs="Simplified Arabic"/>
          <w:b/>
          <w:bCs/>
          <w:sz w:val="28"/>
          <w:szCs w:val="28"/>
          <w:lang w:bidi="ar-EG"/>
        </w:rPr>
        <w:t>Jak</w:t>
      </w:r>
      <w:proofErr w:type="spellEnd"/>
      <w:r w:rsidR="00622C29" w:rsidRPr="009B1E95">
        <w:rPr>
          <w:rFonts w:ascii="Simplified Arabic" w:hAnsi="Simplified Arabic" w:cs="Simplified Arabic"/>
          <w:b/>
          <w:bCs/>
          <w:sz w:val="28"/>
          <w:szCs w:val="28"/>
          <w:lang w:bidi="ar-EG"/>
        </w:rPr>
        <w:t xml:space="preserve"> Derrida</w:t>
      </w:r>
      <w:r w:rsidR="00622C29" w:rsidRPr="009B1E95">
        <w:rPr>
          <w:rFonts w:ascii="Simplified Arabic" w:hAnsi="Simplified Arabic" w:cs="Simplified Arabic"/>
          <w:sz w:val="28"/>
          <w:szCs w:val="28"/>
          <w:rtl/>
        </w:rPr>
        <w:t>،</w:t>
      </w:r>
      <w:r w:rsidR="00C355A1" w:rsidRPr="009B1E95">
        <w:rPr>
          <w:rFonts w:ascii="Simplified Arabic" w:hAnsi="Simplified Arabic" w:cs="Simplified Arabic"/>
          <w:sz w:val="28"/>
          <w:szCs w:val="28"/>
          <w:rtl/>
        </w:rPr>
        <w:t xml:space="preserve"> </w:t>
      </w:r>
      <w:r w:rsidR="00622C29" w:rsidRPr="009B1E95">
        <w:rPr>
          <w:rFonts w:ascii="Simplified Arabic" w:hAnsi="Simplified Arabic" w:cs="Simplified Arabic"/>
          <w:b/>
          <w:bCs/>
          <w:sz w:val="28"/>
          <w:szCs w:val="28"/>
          <w:rtl/>
        </w:rPr>
        <w:t>وميشال فوكو</w:t>
      </w:r>
      <w:proofErr w:type="spellStart"/>
      <w:r w:rsidR="00622C29" w:rsidRPr="009B1E95">
        <w:rPr>
          <w:rFonts w:ascii="Simplified Arabic" w:hAnsi="Simplified Arabic" w:cs="Simplified Arabic"/>
          <w:b/>
          <w:bCs/>
          <w:sz w:val="28"/>
          <w:szCs w:val="28"/>
          <w:lang w:bidi="ar-EG"/>
        </w:rPr>
        <w:t>MichelFoucault</w:t>
      </w:r>
      <w:proofErr w:type="spellEnd"/>
      <w:r w:rsidR="00622C29"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 xml:space="preserve"> حيث جاءت </w:t>
      </w:r>
      <w:r w:rsidR="00622C29" w:rsidRPr="009B1E95">
        <w:rPr>
          <w:rFonts w:ascii="Simplified Arabic" w:hAnsi="Simplified Arabic" w:cs="Simplified Arabic"/>
          <w:sz w:val="28"/>
          <w:szCs w:val="28"/>
          <w:rtl/>
        </w:rPr>
        <w:t>أفكارهم</w:t>
      </w:r>
      <w:r w:rsidRPr="009B1E95">
        <w:rPr>
          <w:rFonts w:ascii="Simplified Arabic" w:hAnsi="Simplified Arabic" w:cs="Simplified Arabic"/>
          <w:sz w:val="28"/>
          <w:szCs w:val="28"/>
          <w:rtl/>
        </w:rPr>
        <w:t>ا</w:t>
      </w:r>
      <w:r w:rsidR="00622C29" w:rsidRPr="009B1E95">
        <w:rPr>
          <w:rFonts w:ascii="Simplified Arabic" w:hAnsi="Simplified Arabic" w:cs="Simplified Arabic"/>
          <w:sz w:val="28"/>
          <w:szCs w:val="28"/>
          <w:rtl/>
        </w:rPr>
        <w:t xml:space="preserve"> في إطار ما عرف بتوجّهات ما بعد</w:t>
      </w:r>
      <w:r w:rsidR="00ED42C2"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البنيويّة وما بعد الحداثة، فقد ركّز </w:t>
      </w:r>
      <w:r w:rsidR="00622C29" w:rsidRPr="009B1E95">
        <w:rPr>
          <w:rFonts w:ascii="Simplified Arabic" w:hAnsi="Simplified Arabic" w:cs="Simplified Arabic"/>
          <w:b/>
          <w:bCs/>
          <w:sz w:val="28"/>
          <w:szCs w:val="28"/>
          <w:rtl/>
        </w:rPr>
        <w:t>فوكو</w:t>
      </w:r>
      <w:r w:rsidR="00622C29" w:rsidRPr="009B1E95">
        <w:rPr>
          <w:rFonts w:ascii="Simplified Arabic" w:hAnsi="Simplified Arabic" w:cs="Simplified Arabic"/>
          <w:sz w:val="28"/>
          <w:szCs w:val="28"/>
          <w:rtl/>
        </w:rPr>
        <w:t xml:space="preserve"> في دراساته الثّقافيّة على المؤسّسات المهيمنة، حيث ربط الخطاب بالسّياسة والسّلطة وقال "إنّ الخطاب شيء بين الأشياء،</w:t>
      </w:r>
      <w:r w:rsidR="00ED42C2"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وهو لكلّ الأشياء موضوع صراع من أجل الحصول على </w:t>
      </w:r>
      <w:r w:rsidR="00622C29" w:rsidRPr="009B1E95">
        <w:rPr>
          <w:rFonts w:ascii="Simplified Arabic" w:hAnsi="Simplified Arabic" w:cs="Simplified Arabic"/>
          <w:sz w:val="28"/>
          <w:szCs w:val="28"/>
          <w:rtl/>
        </w:rPr>
        <w:lastRenderedPageBreak/>
        <w:t>السّلطة،</w:t>
      </w:r>
      <w:r w:rsidR="00ED42C2"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فهو ذاته مدار الرّغبة والسّلطة،</w:t>
      </w:r>
      <w:r w:rsidR="00ED42C2"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إنّ حقيقته منطوق </w:t>
      </w:r>
      <w:proofErr w:type="spellStart"/>
      <w:r w:rsidR="00622C29" w:rsidRPr="009B1E95">
        <w:rPr>
          <w:rFonts w:ascii="Simplified Arabic" w:hAnsi="Simplified Arabic" w:cs="Simplified Arabic"/>
          <w:sz w:val="28"/>
          <w:szCs w:val="28"/>
          <w:rtl/>
        </w:rPr>
        <w:t>ماليس</w:t>
      </w:r>
      <w:proofErr w:type="spellEnd"/>
      <w:r w:rsidR="00622C29" w:rsidRPr="009B1E95">
        <w:rPr>
          <w:rFonts w:ascii="Simplified Arabic" w:hAnsi="Simplified Arabic" w:cs="Simplified Arabic"/>
          <w:sz w:val="28"/>
          <w:szCs w:val="28"/>
          <w:rtl/>
        </w:rPr>
        <w:t xml:space="preserve"> في صمت معناه أو في الكلام الأخرس الّذي تستخرجه عمليّة التّعليق،</w:t>
      </w:r>
      <w:r w:rsidR="00F52862"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بل إنّ حقيقته قائمة في موقعه وفي </w:t>
      </w:r>
      <w:proofErr w:type="spellStart"/>
      <w:r w:rsidR="00622C29" w:rsidRPr="009B1E95">
        <w:rPr>
          <w:rFonts w:ascii="Simplified Arabic" w:hAnsi="Simplified Arabic" w:cs="Simplified Arabic"/>
          <w:sz w:val="28"/>
          <w:szCs w:val="28"/>
          <w:rtl/>
        </w:rPr>
        <w:t>إستراتيجيّة</w:t>
      </w:r>
      <w:proofErr w:type="spellEnd"/>
      <w:r w:rsidR="00622C29" w:rsidRPr="009B1E95">
        <w:rPr>
          <w:rFonts w:ascii="Simplified Arabic" w:hAnsi="Simplified Arabic" w:cs="Simplified Arabic"/>
          <w:sz w:val="28"/>
          <w:szCs w:val="28"/>
          <w:rtl/>
        </w:rPr>
        <w:t xml:space="preserve"> المتحدّث به"</w:t>
      </w:r>
      <w:r w:rsidR="00622C29" w:rsidRPr="009B1E95">
        <w:rPr>
          <w:rStyle w:val="Appelnotedebasdep"/>
          <w:rFonts w:ascii="Simplified Arabic" w:hAnsi="Simplified Arabic" w:cs="Simplified Arabic"/>
          <w:sz w:val="28"/>
          <w:szCs w:val="28"/>
          <w:rtl/>
        </w:rPr>
        <w:footnoteReference w:id="12"/>
      </w:r>
      <w:r w:rsidR="0031053C"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ويقصد بقوله </w:t>
      </w:r>
      <w:proofErr w:type="spellStart"/>
      <w:r w:rsidR="00622C29" w:rsidRPr="009B1E95">
        <w:rPr>
          <w:rFonts w:ascii="Simplified Arabic" w:hAnsi="Simplified Arabic" w:cs="Simplified Arabic"/>
          <w:sz w:val="28"/>
          <w:szCs w:val="28"/>
          <w:rtl/>
        </w:rPr>
        <w:t>الأنساق</w:t>
      </w:r>
      <w:proofErr w:type="spellEnd"/>
      <w:r w:rsidR="00622C29" w:rsidRPr="009B1E95">
        <w:rPr>
          <w:rFonts w:ascii="Simplified Arabic" w:hAnsi="Simplified Arabic" w:cs="Simplified Arabic"/>
          <w:sz w:val="28"/>
          <w:szCs w:val="28"/>
          <w:rtl/>
        </w:rPr>
        <w:t xml:space="preserve"> المضمرة المتخفيّة داخل النصّ والتي تهدف من وراء تخفّيها الوصول إلى السّلطة والهيمنة،</w:t>
      </w:r>
      <w:r w:rsidR="0031053C"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فالخطاب بكلّ أنواعه هو أكثر ما ركّز عليه هؤلاء النّقاد لأنّه يحتاج إلى تحليله وفهمه والقيام بتفكيكه، ومعرفة مكوّناته ومصادره الثّقافيّة للكشف على دلالاته المسكوت عنها.</w:t>
      </w:r>
    </w:p>
    <w:p w:rsidR="00280F6C" w:rsidRPr="009B1E95" w:rsidRDefault="00F27F9A"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وقد انشر هذا التوجه كثيرا عند النقاد الغربيين الذين أضافوا مفاهيم اخرى ووضعوا أسسا له، ومنهم </w:t>
      </w:r>
      <w:r w:rsidR="00622C29" w:rsidRPr="009B1E95">
        <w:rPr>
          <w:rFonts w:ascii="Simplified Arabic" w:hAnsi="Simplified Arabic" w:cs="Simplified Arabic"/>
          <w:b/>
          <w:bCs/>
          <w:sz w:val="28"/>
          <w:szCs w:val="28"/>
          <w:rtl/>
        </w:rPr>
        <w:t xml:space="preserve">آرثر </w:t>
      </w:r>
      <w:proofErr w:type="spellStart"/>
      <w:r w:rsidR="00622C29" w:rsidRPr="009B1E95">
        <w:rPr>
          <w:rFonts w:ascii="Simplified Arabic" w:hAnsi="Simplified Arabic" w:cs="Simplified Arabic"/>
          <w:b/>
          <w:bCs/>
          <w:sz w:val="28"/>
          <w:szCs w:val="28"/>
          <w:rtl/>
        </w:rPr>
        <w:t>آيزابرجر</w:t>
      </w:r>
      <w:proofErr w:type="spellEnd"/>
      <w:r w:rsidR="00622C29"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 xml:space="preserve">الذي وضع </w:t>
      </w:r>
      <w:r w:rsidR="00622C29" w:rsidRPr="009B1E95">
        <w:rPr>
          <w:rFonts w:ascii="Simplified Arabic" w:hAnsi="Simplified Arabic" w:cs="Simplified Arabic"/>
          <w:sz w:val="28"/>
          <w:szCs w:val="28"/>
          <w:rtl/>
        </w:rPr>
        <w:t>جغرافيّة للنّقد الثّقافيّ، والّتي رسم فيها معالم من أثروا الدّراسات والنّقد الثّقافيّين،</w:t>
      </w:r>
      <w:r w:rsidR="00C35AFF"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كفرنسا</w:t>
      </w:r>
      <w:r w:rsidR="00C35AFF"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وروسيا وألمانيا وكندا،</w:t>
      </w:r>
      <w:r w:rsidR="00C35AFF"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وغيرها من البلدان</w:t>
      </w:r>
      <w:r w:rsidR="00622C29" w:rsidRPr="009B1E95">
        <w:rPr>
          <w:rStyle w:val="Appelnotedebasdep"/>
          <w:rFonts w:ascii="Simplified Arabic" w:hAnsi="Simplified Arabic" w:cs="Simplified Arabic"/>
          <w:sz w:val="28"/>
          <w:szCs w:val="28"/>
          <w:rtl/>
        </w:rPr>
        <w:footnoteReference w:id="13"/>
      </w:r>
      <w:r w:rsidR="00622C29" w:rsidRPr="009B1E95">
        <w:rPr>
          <w:rFonts w:ascii="Simplified Arabic" w:hAnsi="Simplified Arabic" w:cs="Simplified Arabic"/>
          <w:sz w:val="28"/>
          <w:szCs w:val="28"/>
          <w:rtl/>
        </w:rPr>
        <w:t xml:space="preserve"> ما يدلّ على تنوّع هذا الحقل المعرفيّ بتنوّع أفكارهم</w:t>
      </w:r>
      <w:r w:rsidR="00AD6735" w:rsidRPr="009B1E95">
        <w:rPr>
          <w:rFonts w:ascii="Simplified Arabic" w:hAnsi="Simplified Arabic" w:cs="Simplified Arabic"/>
          <w:sz w:val="28"/>
          <w:szCs w:val="28"/>
          <w:rtl/>
        </w:rPr>
        <w:t xml:space="preserve">. </w:t>
      </w:r>
    </w:p>
    <w:p w:rsidR="00E53C21" w:rsidRPr="007A4F0A" w:rsidRDefault="007A4F0A" w:rsidP="007A4F0A">
      <w:pPr>
        <w:pStyle w:val="Citation"/>
        <w:bidi/>
        <w:jc w:val="both"/>
        <w:rPr>
          <w:rFonts w:ascii="Simplified Arabic" w:hAnsi="Simplified Arabic" w:cs="Simplified Arabic"/>
          <w:b/>
          <w:bCs/>
          <w:i w:val="0"/>
          <w:iCs w:val="0"/>
          <w:sz w:val="28"/>
          <w:szCs w:val="28"/>
        </w:rPr>
      </w:pPr>
      <w:bookmarkStart w:id="2" w:name="_Toc105399585"/>
      <w:r w:rsidRPr="007A4F0A">
        <w:rPr>
          <w:rFonts w:ascii="Simplified Arabic" w:hAnsi="Simplified Arabic" w:cs="Simplified Arabic"/>
          <w:b/>
          <w:bCs/>
          <w:i w:val="0"/>
          <w:iCs w:val="0"/>
          <w:sz w:val="28"/>
          <w:szCs w:val="28"/>
          <w:rtl/>
        </w:rPr>
        <w:t xml:space="preserve">2- </w:t>
      </w:r>
      <w:proofErr w:type="gramStart"/>
      <w:r w:rsidR="00E53C21" w:rsidRPr="007A4F0A">
        <w:rPr>
          <w:rFonts w:ascii="Simplified Arabic" w:hAnsi="Simplified Arabic" w:cs="Simplified Arabic"/>
          <w:b/>
          <w:bCs/>
          <w:i w:val="0"/>
          <w:iCs w:val="0"/>
          <w:sz w:val="28"/>
          <w:szCs w:val="28"/>
          <w:rtl/>
        </w:rPr>
        <w:t>عند</w:t>
      </w:r>
      <w:proofErr w:type="gramEnd"/>
      <w:r w:rsidR="00E53C21" w:rsidRPr="007A4F0A">
        <w:rPr>
          <w:rFonts w:ascii="Simplified Arabic" w:hAnsi="Simplified Arabic" w:cs="Simplified Arabic"/>
          <w:b/>
          <w:bCs/>
          <w:i w:val="0"/>
          <w:iCs w:val="0"/>
          <w:sz w:val="28"/>
          <w:szCs w:val="28"/>
          <w:rtl/>
        </w:rPr>
        <w:t xml:space="preserve"> العرب:</w:t>
      </w:r>
      <w:bookmarkEnd w:id="2"/>
    </w:p>
    <w:p w:rsidR="00622C29" w:rsidRPr="009B1E95" w:rsidRDefault="00045797" w:rsidP="00215F28">
      <w:pPr>
        <w:pStyle w:val="Paragraphedeliste"/>
        <w:bidi/>
        <w:ind w:left="-1" w:firstLine="927"/>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لقد </w:t>
      </w:r>
      <w:proofErr w:type="spellStart"/>
      <w:r w:rsidRPr="009B1E95">
        <w:rPr>
          <w:rFonts w:ascii="Simplified Arabic" w:hAnsi="Simplified Arabic" w:cs="Simplified Arabic"/>
          <w:sz w:val="28"/>
          <w:szCs w:val="28"/>
          <w:rtl/>
        </w:rPr>
        <w:t>تاخر</w:t>
      </w:r>
      <w:proofErr w:type="spellEnd"/>
      <w:r w:rsidRPr="009B1E95">
        <w:rPr>
          <w:rFonts w:ascii="Simplified Arabic" w:hAnsi="Simplified Arabic" w:cs="Simplified Arabic"/>
          <w:sz w:val="28"/>
          <w:szCs w:val="28"/>
          <w:rtl/>
        </w:rPr>
        <w:t xml:space="preserve"> ظهور النقد الثقافي في الساحة النقدية العربية، </w:t>
      </w:r>
      <w:r w:rsidR="00C35AFF" w:rsidRPr="009B1E95">
        <w:rPr>
          <w:rFonts w:ascii="Simplified Arabic" w:hAnsi="Simplified Arabic" w:cs="Simplified Arabic"/>
          <w:color w:val="C00000"/>
          <w:sz w:val="28"/>
          <w:szCs w:val="28"/>
          <w:rtl/>
        </w:rPr>
        <w:t xml:space="preserve"> </w:t>
      </w:r>
      <w:r w:rsidR="00622C29" w:rsidRPr="009B1E95">
        <w:rPr>
          <w:rFonts w:ascii="Simplified Arabic" w:hAnsi="Simplified Arabic" w:cs="Simplified Arabic"/>
          <w:sz w:val="28"/>
          <w:szCs w:val="28"/>
          <w:rtl/>
        </w:rPr>
        <w:t>ولعلّ</w:t>
      </w:r>
      <w:r w:rsidRPr="009B1E95">
        <w:rPr>
          <w:rFonts w:ascii="Simplified Arabic" w:hAnsi="Simplified Arabic" w:cs="Simplified Arabic"/>
          <w:sz w:val="28"/>
          <w:szCs w:val="28"/>
          <w:rtl/>
        </w:rPr>
        <w:t xml:space="preserve"> ذلك</w:t>
      </w:r>
      <w:r w:rsidR="00622C29" w:rsidRPr="009B1E95">
        <w:rPr>
          <w:rFonts w:ascii="Simplified Arabic" w:hAnsi="Simplified Arabic" w:cs="Simplified Arabic"/>
          <w:sz w:val="28"/>
          <w:szCs w:val="28"/>
          <w:rtl/>
        </w:rPr>
        <w:t xml:space="preserve"> راجع للظروف الاستعماريّة الّتي ألقت بهم بعيد</w:t>
      </w:r>
      <w:r w:rsidR="00BC03AD" w:rsidRPr="009B1E95">
        <w:rPr>
          <w:rFonts w:ascii="Simplified Arabic" w:hAnsi="Simplified Arabic" w:cs="Simplified Arabic"/>
          <w:sz w:val="28"/>
          <w:szCs w:val="28"/>
          <w:rtl/>
        </w:rPr>
        <w:t xml:space="preserve">ا </w:t>
      </w:r>
      <w:r w:rsidR="00622C29" w:rsidRPr="009B1E95">
        <w:rPr>
          <w:rFonts w:ascii="Simplified Arabic" w:hAnsi="Simplified Arabic" w:cs="Simplified Arabic"/>
          <w:sz w:val="28"/>
          <w:szCs w:val="28"/>
          <w:rtl/>
        </w:rPr>
        <w:t>عن جوانب النّقد وغيرها من العلوم</w:t>
      </w:r>
      <w:r w:rsidR="00BC03AD"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 xml:space="preserve"> إلّا أنّ هذا لم يمنع من التحاق كوكبة من المثقّفين والنّقاد الّذين طبعت أسماؤهم على شواهد النّقد الثّقافيّ، </w:t>
      </w:r>
      <w:r w:rsidR="0050387B" w:rsidRPr="009B1E95">
        <w:rPr>
          <w:rFonts w:ascii="Simplified Arabic" w:hAnsi="Simplified Arabic" w:cs="Simplified Arabic"/>
          <w:sz w:val="28"/>
          <w:szCs w:val="28"/>
          <w:rtl/>
        </w:rPr>
        <w:t>من مثل</w:t>
      </w:r>
      <w:r w:rsidR="00622C29" w:rsidRPr="009B1E95">
        <w:rPr>
          <w:rFonts w:ascii="Simplified Arabic" w:hAnsi="Simplified Arabic" w:cs="Simplified Arabic"/>
          <w:sz w:val="28"/>
          <w:szCs w:val="28"/>
          <w:rtl/>
        </w:rPr>
        <w:t xml:space="preserve"> النّاقد الفلسطيني إدوارد سعيد</w:t>
      </w:r>
      <w:r w:rsidR="00F13D93"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الّذي ركّز على نقد الخطاب </w:t>
      </w:r>
      <w:proofErr w:type="spellStart"/>
      <w:r w:rsidR="00622C29" w:rsidRPr="009B1E95">
        <w:rPr>
          <w:rFonts w:ascii="Simplified Arabic" w:hAnsi="Simplified Arabic" w:cs="Simplified Arabic"/>
          <w:sz w:val="28"/>
          <w:szCs w:val="28"/>
          <w:rtl/>
        </w:rPr>
        <w:t>الاستشراقي</w:t>
      </w:r>
      <w:proofErr w:type="spellEnd"/>
      <w:r w:rsidR="00622C29" w:rsidRPr="009B1E95">
        <w:rPr>
          <w:rFonts w:ascii="Simplified Arabic" w:hAnsi="Simplified Arabic" w:cs="Simplified Arabic"/>
          <w:sz w:val="28"/>
          <w:szCs w:val="28"/>
          <w:rtl/>
        </w:rPr>
        <w:t xml:space="preserve"> والإمبرياليّ</w:t>
      </w:r>
      <w:r w:rsidR="0050387B" w:rsidRPr="009B1E95">
        <w:rPr>
          <w:rFonts w:ascii="Simplified Arabic" w:hAnsi="Simplified Arabic" w:cs="Simplified Arabic"/>
          <w:sz w:val="28"/>
          <w:szCs w:val="28"/>
          <w:rtl/>
        </w:rPr>
        <w:t>، فهو يعرّف</w:t>
      </w:r>
      <w:r w:rsidR="00622C29" w:rsidRPr="009B1E95">
        <w:rPr>
          <w:rFonts w:ascii="Simplified Arabic" w:hAnsi="Simplified Arabic" w:cs="Simplified Arabic"/>
          <w:sz w:val="28"/>
          <w:szCs w:val="28"/>
          <w:rtl/>
        </w:rPr>
        <w:t xml:space="preserve"> </w:t>
      </w:r>
      <w:r w:rsidR="0050387B" w:rsidRPr="009B1E95">
        <w:rPr>
          <w:rFonts w:ascii="Simplified Arabic" w:hAnsi="Simplified Arabic" w:cs="Simplified Arabic"/>
          <w:sz w:val="28"/>
          <w:szCs w:val="28"/>
          <w:rtl/>
        </w:rPr>
        <w:t xml:space="preserve">الامبرياليّة على أنها "الممارسة والنظريّة، ووجهات النّظر الّتي يملكها مركز حواضريّ مسيطر بحكم بقعة من الأرض قصية، أمّا الاستعمار </w:t>
      </w:r>
      <w:proofErr w:type="spellStart"/>
      <w:r w:rsidR="0050387B" w:rsidRPr="009B1E95">
        <w:rPr>
          <w:rFonts w:ascii="Simplified Arabic" w:hAnsi="Simplified Arabic" w:cs="Simplified Arabic"/>
          <w:sz w:val="28"/>
          <w:szCs w:val="28"/>
        </w:rPr>
        <w:t>Colonialism</w:t>
      </w:r>
      <w:proofErr w:type="spellEnd"/>
      <w:r w:rsidR="0050387B" w:rsidRPr="009B1E95">
        <w:rPr>
          <w:rFonts w:ascii="Simplified Arabic" w:hAnsi="Simplified Arabic" w:cs="Simplified Arabic"/>
          <w:sz w:val="28"/>
          <w:szCs w:val="28"/>
          <w:rtl/>
        </w:rPr>
        <w:t xml:space="preserve"> الّذي هو دائما قريبا من مقابل الإمبريالية، فهو زرع مستوطنات في بقاع من الأرض قصيّة"</w:t>
      </w:r>
      <w:r w:rsidR="0050387B" w:rsidRPr="009B1E95">
        <w:rPr>
          <w:rFonts w:ascii="Simplified Arabic" w:hAnsi="Simplified Arabic" w:cs="Simplified Arabic"/>
          <w:sz w:val="28"/>
          <w:szCs w:val="28"/>
          <w:vertAlign w:val="superscript"/>
          <w:rtl/>
        </w:rPr>
        <w:footnoteReference w:id="14"/>
      </w:r>
      <w:r w:rsidR="00622C29" w:rsidRPr="009B1E95">
        <w:rPr>
          <w:rFonts w:ascii="Simplified Arabic" w:hAnsi="Simplified Arabic" w:cs="Simplified Arabic"/>
          <w:sz w:val="28"/>
          <w:szCs w:val="28"/>
          <w:rtl/>
        </w:rPr>
        <w:t xml:space="preserve"> </w:t>
      </w:r>
      <w:r w:rsidR="0050387B"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ويعدّ من أوائل المنظّرين لنظريّة ما</w:t>
      </w:r>
      <w:r w:rsidR="00BC03AD"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بعد </w:t>
      </w:r>
      <w:proofErr w:type="spellStart"/>
      <w:r w:rsidR="00622C29" w:rsidRPr="009B1E95">
        <w:rPr>
          <w:rFonts w:ascii="Simplified Arabic" w:hAnsi="Simplified Arabic" w:cs="Simplified Arabic"/>
          <w:sz w:val="28"/>
          <w:szCs w:val="28"/>
          <w:rtl/>
        </w:rPr>
        <w:t>الكولونياليّة</w:t>
      </w:r>
      <w:proofErr w:type="spellEnd"/>
      <w:r w:rsidR="00622C29" w:rsidRPr="009B1E95">
        <w:rPr>
          <w:rFonts w:ascii="Simplified Arabic" w:hAnsi="Simplified Arabic" w:cs="Simplified Arabic"/>
          <w:sz w:val="28"/>
          <w:szCs w:val="28"/>
          <w:rtl/>
        </w:rPr>
        <w:t xml:space="preserve"> المهتمّة بنقد الاستعمار وتحليله، والّتي  استنتج من خلالها مفهوما جديدا فحواه أنّ  </w:t>
      </w:r>
      <w:r w:rsidR="00C25A45"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الاستشراق صناعة غربية ترمي إلى الهيمنة والسّيطرة على الشّرق من خلال تدريسه وإعادة بناء فكره</w:t>
      </w:r>
      <w:r w:rsidR="00622C29" w:rsidRPr="009B1E95">
        <w:rPr>
          <w:rStyle w:val="Appelnotedebasdep"/>
          <w:rFonts w:ascii="Simplified Arabic" w:hAnsi="Simplified Arabic" w:cs="Simplified Arabic"/>
          <w:sz w:val="28"/>
          <w:szCs w:val="28"/>
          <w:rtl/>
        </w:rPr>
        <w:footnoteReference w:id="15"/>
      </w:r>
      <w:r w:rsidR="00C25A45"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 xml:space="preserve">فهي تهدف </w:t>
      </w:r>
      <w:r w:rsidR="00C25A45" w:rsidRPr="009B1E95">
        <w:rPr>
          <w:rFonts w:ascii="Simplified Arabic" w:hAnsi="Simplified Arabic" w:cs="Simplified Arabic"/>
          <w:sz w:val="28"/>
          <w:szCs w:val="28"/>
          <w:rtl/>
        </w:rPr>
        <w:t>"</w:t>
      </w:r>
      <w:r w:rsidR="00622C29" w:rsidRPr="009B1E95">
        <w:rPr>
          <w:rFonts w:ascii="Simplified Arabic" w:hAnsi="Simplified Arabic" w:cs="Simplified Arabic"/>
          <w:sz w:val="28"/>
          <w:szCs w:val="28"/>
          <w:rtl/>
        </w:rPr>
        <w:t xml:space="preserve">لمحو هويّة الآخر غير الغربيّ، واجتثاثها من أصلها عبر التّأثير عليها بالسّيطرة والهيمنة، مستخدمة خطابات سياسيّة سلطويّة، مضمرة </w:t>
      </w:r>
      <w:r w:rsidR="00622C29" w:rsidRPr="009B1E95">
        <w:rPr>
          <w:rFonts w:ascii="Simplified Arabic" w:hAnsi="Simplified Arabic" w:cs="Simplified Arabic"/>
          <w:sz w:val="28"/>
          <w:szCs w:val="28"/>
          <w:rtl/>
        </w:rPr>
        <w:lastRenderedPageBreak/>
        <w:t>تحت مقولات حماية حقوق الإنسان وغيرها من الشّعارات التّحرّريّة،</w:t>
      </w:r>
      <w:r w:rsidR="00BC03AD" w:rsidRPr="009B1E95">
        <w:rPr>
          <w:rFonts w:ascii="Simplified Arabic" w:hAnsi="Simplified Arabic" w:cs="Simplified Arabic"/>
          <w:sz w:val="28"/>
          <w:szCs w:val="28"/>
          <w:rtl/>
        </w:rPr>
        <w:t xml:space="preserve"> </w:t>
      </w:r>
      <w:r w:rsidR="00622C29" w:rsidRPr="009B1E95">
        <w:rPr>
          <w:rFonts w:ascii="Simplified Arabic" w:hAnsi="Simplified Arabic" w:cs="Simplified Arabic"/>
          <w:sz w:val="28"/>
          <w:szCs w:val="28"/>
          <w:rtl/>
        </w:rPr>
        <w:t>والّتي يسعى النّقد الثّقافيّ للكشف عنها</w:t>
      </w:r>
      <w:r w:rsidR="00C25A45" w:rsidRPr="009B1E95">
        <w:rPr>
          <w:rStyle w:val="Appelnotedebasdep"/>
          <w:rFonts w:ascii="Simplified Arabic" w:hAnsi="Simplified Arabic" w:cs="Simplified Arabic"/>
          <w:sz w:val="28"/>
          <w:szCs w:val="28"/>
          <w:rtl/>
        </w:rPr>
        <w:footnoteReference w:id="16"/>
      </w:r>
      <w:r w:rsidR="00622C29" w:rsidRPr="009B1E95">
        <w:rPr>
          <w:rFonts w:ascii="Simplified Arabic" w:hAnsi="Simplified Arabic" w:cs="Simplified Arabic"/>
          <w:sz w:val="28"/>
          <w:szCs w:val="28"/>
          <w:rtl/>
        </w:rPr>
        <w:t>.</w:t>
      </w:r>
    </w:p>
    <w:p w:rsidR="00622C29" w:rsidRPr="009B1E95" w:rsidRDefault="00622C29"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بينما </w:t>
      </w:r>
      <w:r w:rsidR="009B1CB4" w:rsidRPr="009B1E95">
        <w:rPr>
          <w:rFonts w:ascii="Simplified Arabic" w:hAnsi="Simplified Arabic" w:cs="Simplified Arabic"/>
          <w:sz w:val="28"/>
          <w:szCs w:val="28"/>
          <w:rtl/>
        </w:rPr>
        <w:t>ذهب</w:t>
      </w:r>
      <w:r w:rsidRPr="009B1E95">
        <w:rPr>
          <w:rFonts w:ascii="Simplified Arabic" w:hAnsi="Simplified Arabic" w:cs="Simplified Arabic"/>
          <w:sz w:val="28"/>
          <w:szCs w:val="28"/>
          <w:rtl/>
        </w:rPr>
        <w:t xml:space="preserve"> </w:t>
      </w:r>
      <w:r w:rsidR="009B1CB4" w:rsidRPr="009B1E95">
        <w:rPr>
          <w:rFonts w:ascii="Simplified Arabic" w:hAnsi="Simplified Arabic" w:cs="Simplified Arabic"/>
          <w:sz w:val="28"/>
          <w:szCs w:val="28"/>
          <w:rtl/>
        </w:rPr>
        <w:t xml:space="preserve">عبد الله </w:t>
      </w:r>
      <w:proofErr w:type="spellStart"/>
      <w:r w:rsidRPr="009B1E95">
        <w:rPr>
          <w:rFonts w:ascii="Simplified Arabic" w:hAnsi="Simplified Arabic" w:cs="Simplified Arabic"/>
          <w:sz w:val="28"/>
          <w:szCs w:val="28"/>
          <w:rtl/>
        </w:rPr>
        <w:t>الغذامي</w:t>
      </w:r>
      <w:proofErr w:type="spellEnd"/>
      <w:r w:rsidRPr="009B1E95">
        <w:rPr>
          <w:rFonts w:ascii="Simplified Arabic" w:hAnsi="Simplified Arabic" w:cs="Simplified Arabic"/>
          <w:sz w:val="28"/>
          <w:szCs w:val="28"/>
          <w:rtl/>
        </w:rPr>
        <w:t xml:space="preserve"> من خلال </w:t>
      </w:r>
      <w:r w:rsidR="009B1CB4" w:rsidRPr="009B1E95">
        <w:rPr>
          <w:rFonts w:ascii="Simplified Arabic" w:hAnsi="Simplified Arabic" w:cs="Simplified Arabic"/>
          <w:sz w:val="28"/>
          <w:szCs w:val="28"/>
          <w:rtl/>
        </w:rPr>
        <w:t>كتابه</w:t>
      </w:r>
      <w:r w:rsidRPr="009B1E95">
        <w:rPr>
          <w:rFonts w:ascii="Simplified Arabic" w:hAnsi="Simplified Arabic" w:cs="Simplified Arabic"/>
          <w:sz w:val="28"/>
          <w:szCs w:val="28"/>
          <w:rtl/>
        </w:rPr>
        <w:t xml:space="preserve"> النّقد الثّقافيّ إلى تنويع مصادره منطلقا من مبادئ النّظريّة الغربيّة المطبوعة بروح اجتهاده محاولا التوسّع في هذا المفهوم النقديّ لما</w:t>
      </w:r>
      <w:r w:rsidR="009B1CB4"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بعد حداثي من جهة،</w:t>
      </w:r>
      <w:r w:rsidR="009B1CB4"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وإعطاء الرّوح الغربيّة له من جهة أخرى،</w:t>
      </w:r>
      <w:r w:rsidR="009B1CB4"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حيث عرض السيّاق الّذي ظهر فيه النّقد الثقافيّ</w:t>
      </w:r>
      <w:r w:rsidR="009B1CB4"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 xml:space="preserve">مؤكّدا على أنّ هناك نقلات نوعيّة حدثت في مجالات النّظريّة النقدية منطلقا من أفكار </w:t>
      </w:r>
      <w:r w:rsidRPr="009B1E95">
        <w:rPr>
          <w:rFonts w:ascii="Simplified Arabic" w:hAnsi="Simplified Arabic" w:cs="Simplified Arabic"/>
          <w:b/>
          <w:bCs/>
          <w:sz w:val="28"/>
          <w:szCs w:val="28"/>
          <w:rtl/>
        </w:rPr>
        <w:t>ريتشارد</w:t>
      </w:r>
      <w:r w:rsidRPr="009B1E95">
        <w:rPr>
          <w:rFonts w:ascii="Simplified Arabic" w:hAnsi="Simplified Arabic" w:cs="Simplified Arabic"/>
          <w:sz w:val="28"/>
          <w:szCs w:val="28"/>
          <w:rtl/>
        </w:rPr>
        <w:t xml:space="preserve"> المرتبطة بالتّعامل مع القول الأدبي بوصفه عملا إلى </w:t>
      </w:r>
      <w:r w:rsidRPr="009B1E95">
        <w:rPr>
          <w:rFonts w:ascii="Simplified Arabic" w:hAnsi="Simplified Arabic" w:cs="Simplified Arabic"/>
          <w:b/>
          <w:bCs/>
          <w:sz w:val="28"/>
          <w:szCs w:val="28"/>
          <w:rtl/>
        </w:rPr>
        <w:t>رولان بارت</w:t>
      </w:r>
      <w:r w:rsidRPr="009B1E95">
        <w:rPr>
          <w:rFonts w:ascii="Simplified Arabic" w:hAnsi="Simplified Arabic" w:cs="Simplified Arabic"/>
          <w:b/>
          <w:bCs/>
          <w:sz w:val="28"/>
          <w:szCs w:val="28"/>
        </w:rPr>
        <w:t xml:space="preserve">Roland </w:t>
      </w:r>
      <w:r w:rsidR="002E6E0B" w:rsidRPr="009B1E95">
        <w:rPr>
          <w:rFonts w:ascii="Simplified Arabic" w:hAnsi="Simplified Arabic" w:cs="Simplified Arabic"/>
          <w:b/>
          <w:bCs/>
          <w:sz w:val="28"/>
          <w:szCs w:val="28"/>
          <w:rtl/>
        </w:rPr>
        <w:t xml:space="preserve"> </w:t>
      </w:r>
      <w:r w:rsidRPr="009B1E95">
        <w:rPr>
          <w:rFonts w:ascii="Simplified Arabic" w:hAnsi="Simplified Arabic" w:cs="Simplified Arabic"/>
          <w:b/>
          <w:bCs/>
          <w:sz w:val="28"/>
          <w:szCs w:val="28"/>
        </w:rPr>
        <w:t>Barthes</w:t>
      </w:r>
      <w:r w:rsidR="009B1CB4" w:rsidRPr="009B1E95">
        <w:rPr>
          <w:rFonts w:ascii="Simplified Arabic" w:hAnsi="Simplified Arabic" w:cs="Simplified Arabic"/>
          <w:b/>
          <w:bCs/>
          <w:sz w:val="28"/>
          <w:szCs w:val="28"/>
          <w:rtl/>
        </w:rPr>
        <w:t xml:space="preserve"> </w:t>
      </w:r>
      <w:r w:rsidRPr="009B1E95">
        <w:rPr>
          <w:rFonts w:ascii="Simplified Arabic" w:hAnsi="Simplified Arabic" w:cs="Simplified Arabic"/>
          <w:sz w:val="28"/>
          <w:szCs w:val="28"/>
          <w:rtl/>
        </w:rPr>
        <w:t>الذي انتقل من العمل إلى النصّ من خلال الشفرات الثقافيّة،</w:t>
      </w:r>
      <w:r w:rsidR="009B1CB4"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 xml:space="preserve">ثمّ عرض أفكار فوكو القائمة على نقل الخطابات الثّقافيّة </w:t>
      </w:r>
      <w:proofErr w:type="spellStart"/>
      <w:r w:rsidRPr="009B1E95">
        <w:rPr>
          <w:rFonts w:ascii="Simplified Arabic" w:hAnsi="Simplified Arabic" w:cs="Simplified Arabic"/>
          <w:sz w:val="28"/>
          <w:szCs w:val="28"/>
          <w:rtl/>
        </w:rPr>
        <w:t>والأنساق</w:t>
      </w:r>
      <w:proofErr w:type="spellEnd"/>
      <w:r w:rsidRPr="009B1E95">
        <w:rPr>
          <w:rFonts w:ascii="Simplified Arabic" w:hAnsi="Simplified Arabic" w:cs="Simplified Arabic"/>
          <w:sz w:val="28"/>
          <w:szCs w:val="28"/>
          <w:rtl/>
        </w:rPr>
        <w:t xml:space="preserve"> الذهنيّة من</w:t>
      </w:r>
      <w:r w:rsidR="009B1CB4"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خلال الوقوف على فعل الخطاب وتحوّلاته النّسقيّة متجاوزا حدوده التّاريخيّة والجماليّة</w:t>
      </w:r>
      <w:r w:rsidRPr="009B1E95">
        <w:rPr>
          <w:rStyle w:val="Appelnotedebasdep"/>
          <w:rFonts w:ascii="Simplified Arabic" w:hAnsi="Simplified Arabic" w:cs="Simplified Arabic"/>
          <w:sz w:val="28"/>
          <w:szCs w:val="28"/>
          <w:rtl/>
        </w:rPr>
        <w:footnoteReference w:id="17"/>
      </w:r>
      <w:r w:rsidRPr="009B1E95">
        <w:rPr>
          <w:rFonts w:ascii="Simplified Arabic" w:hAnsi="Simplified Arabic" w:cs="Simplified Arabic"/>
          <w:sz w:val="28"/>
          <w:szCs w:val="28"/>
          <w:rtl/>
        </w:rPr>
        <w:t xml:space="preserve"> فقد أشار إلى أنّ </w:t>
      </w:r>
      <w:r w:rsidR="009B1CB4" w:rsidRPr="009B1E95">
        <w:rPr>
          <w:rFonts w:ascii="Simplified Arabic" w:hAnsi="Simplified Arabic" w:cs="Simplified Arabic"/>
          <w:sz w:val="28"/>
          <w:szCs w:val="28"/>
          <w:rtl/>
        </w:rPr>
        <w:t>عددا</w:t>
      </w:r>
      <w:r w:rsidRPr="009B1E95">
        <w:rPr>
          <w:rFonts w:ascii="Simplified Arabic" w:hAnsi="Simplified Arabic" w:cs="Simplified Arabic"/>
          <w:sz w:val="28"/>
          <w:szCs w:val="28"/>
          <w:rtl/>
        </w:rPr>
        <w:t xml:space="preserve"> من النّقاد الغربيّين، انتقلوا من الانغلاق إلى الانفتاح على النّصوص لاستنطاق مكنوناتها.</w:t>
      </w:r>
    </w:p>
    <w:p w:rsidR="00622C29" w:rsidRPr="009B1E95" w:rsidRDefault="00622C29"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كما جاء بمشروعه الثّقافيّ الجديد المناهض للنّقد الأدبي الحداثيّ وإحلال النّقد الثّقافيّ مكانه مقترحا </w:t>
      </w:r>
      <w:r w:rsidR="009B1CB4" w:rsidRPr="009B1E95">
        <w:rPr>
          <w:rFonts w:ascii="Simplified Arabic" w:hAnsi="Simplified Arabic" w:cs="Simplified Arabic"/>
          <w:sz w:val="28"/>
          <w:szCs w:val="28"/>
          <w:rtl/>
        </w:rPr>
        <w:t>"</w:t>
      </w:r>
      <w:proofErr w:type="spellStart"/>
      <w:r w:rsidRPr="009B1E95">
        <w:rPr>
          <w:rFonts w:ascii="Simplified Arabic" w:hAnsi="Simplified Arabic" w:cs="Simplified Arabic"/>
          <w:sz w:val="28"/>
          <w:szCs w:val="28"/>
          <w:rtl/>
        </w:rPr>
        <w:t>إستراتيجيات</w:t>
      </w:r>
      <w:proofErr w:type="spellEnd"/>
      <w:r w:rsidRPr="009B1E95">
        <w:rPr>
          <w:rFonts w:ascii="Simplified Arabic" w:hAnsi="Simplified Arabic" w:cs="Simplified Arabic"/>
          <w:sz w:val="28"/>
          <w:szCs w:val="28"/>
          <w:rtl/>
        </w:rPr>
        <w:t xml:space="preserve"> قرائيّة تحليليّة جديدة للشّعرين القديم والحديث من خلال أهمّ إصداراته  والموسوم بالنّقد الثّقافيّ، قراءة في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الثّقافيّة العربيّة فالنّقد العربيّ ظلّ حبيس المنهج الواحد، الّذي طبّق طويلا على النّصوص الأدبيّة، لكنّه لم يؤت </w:t>
      </w:r>
      <w:proofErr w:type="spellStart"/>
      <w:r w:rsidRPr="009B1E95">
        <w:rPr>
          <w:rFonts w:ascii="Simplified Arabic" w:hAnsi="Simplified Arabic" w:cs="Simplified Arabic"/>
          <w:sz w:val="28"/>
          <w:szCs w:val="28"/>
          <w:rtl/>
        </w:rPr>
        <w:t>بثماره،ذلك</w:t>
      </w:r>
      <w:proofErr w:type="spellEnd"/>
      <w:r w:rsidRPr="009B1E95">
        <w:rPr>
          <w:rFonts w:ascii="Simplified Arabic" w:hAnsi="Simplified Arabic" w:cs="Simplified Arabic"/>
          <w:sz w:val="28"/>
          <w:szCs w:val="28"/>
          <w:rtl/>
        </w:rPr>
        <w:t xml:space="preserve"> أنّه سطحيّ لا يتغلغل في عمق الخطاب</w:t>
      </w:r>
      <w:r w:rsidR="009B1CB4" w:rsidRPr="009B1E95">
        <w:rPr>
          <w:rStyle w:val="Appelnotedebasdep"/>
          <w:rFonts w:ascii="Simplified Arabic" w:hAnsi="Simplified Arabic" w:cs="Simplified Arabic"/>
          <w:sz w:val="28"/>
          <w:szCs w:val="28"/>
          <w:rtl/>
        </w:rPr>
        <w:footnoteReference w:id="18"/>
      </w:r>
      <w:r w:rsidRPr="009B1E95">
        <w:rPr>
          <w:rFonts w:ascii="Simplified Arabic" w:hAnsi="Simplified Arabic" w:cs="Simplified Arabic"/>
          <w:sz w:val="28"/>
          <w:szCs w:val="28"/>
          <w:rtl/>
        </w:rPr>
        <w:t xml:space="preserve">، كما عالج النّاقد </w:t>
      </w:r>
      <w:r w:rsidRPr="009B1E95">
        <w:rPr>
          <w:rFonts w:ascii="Simplified Arabic" w:hAnsi="Simplified Arabic" w:cs="Simplified Arabic"/>
          <w:b/>
          <w:bCs/>
          <w:sz w:val="28"/>
          <w:szCs w:val="28"/>
          <w:rtl/>
        </w:rPr>
        <w:t xml:space="preserve">عبد النبي اصطيف </w:t>
      </w:r>
      <w:r w:rsidRPr="009B1E95">
        <w:rPr>
          <w:rFonts w:ascii="Simplified Arabic" w:hAnsi="Simplified Arabic" w:cs="Simplified Arabic"/>
          <w:sz w:val="28"/>
          <w:szCs w:val="28"/>
          <w:rtl/>
        </w:rPr>
        <w:t xml:space="preserve">في كتابه </w:t>
      </w:r>
      <w:r w:rsidR="009B1CB4" w:rsidRPr="009B1E95">
        <w:rPr>
          <w:rFonts w:ascii="Simplified Arabic" w:hAnsi="Simplified Arabic" w:cs="Simplified Arabic"/>
          <w:sz w:val="28"/>
          <w:szCs w:val="28"/>
          <w:rtl/>
        </w:rPr>
        <w:t>(</w:t>
      </w:r>
      <w:r w:rsidRPr="009B1E95">
        <w:rPr>
          <w:rFonts w:ascii="Simplified Arabic" w:hAnsi="Simplified Arabic" w:cs="Simplified Arabic"/>
          <w:sz w:val="28"/>
          <w:szCs w:val="28"/>
          <w:rtl/>
        </w:rPr>
        <w:t>نقد ثقافيّ أم نقد أدبيّ</w:t>
      </w:r>
      <w:r w:rsidR="009B1CB4" w:rsidRPr="009B1E95">
        <w:rPr>
          <w:rFonts w:ascii="Simplified Arabic" w:hAnsi="Simplified Arabic" w:cs="Simplified Arabic"/>
          <w:sz w:val="28"/>
          <w:szCs w:val="28"/>
          <w:rtl/>
        </w:rPr>
        <w:t>)</w:t>
      </w:r>
      <w:r w:rsidRPr="009B1E95">
        <w:rPr>
          <w:rFonts w:ascii="Simplified Arabic" w:hAnsi="Simplified Arabic" w:cs="Simplified Arabic"/>
          <w:sz w:val="28"/>
          <w:szCs w:val="28"/>
          <w:rtl/>
        </w:rPr>
        <w:t xml:space="preserve"> أولويّة وأسبقيّة وأحقيّة النّقد الثّقافيّ وأدواته الإجرائيّة في تحليل </w:t>
      </w:r>
      <w:proofErr w:type="spellStart"/>
      <w:r w:rsidRPr="009B1E95">
        <w:rPr>
          <w:rFonts w:ascii="Simplified Arabic" w:hAnsi="Simplified Arabic" w:cs="Simplified Arabic"/>
          <w:sz w:val="28"/>
          <w:szCs w:val="28"/>
          <w:rtl/>
        </w:rPr>
        <w:t>الخطابات،على</w:t>
      </w:r>
      <w:proofErr w:type="spellEnd"/>
      <w:r w:rsidRPr="009B1E95">
        <w:rPr>
          <w:rFonts w:ascii="Simplified Arabic" w:hAnsi="Simplified Arabic" w:cs="Simplified Arabic"/>
          <w:sz w:val="28"/>
          <w:szCs w:val="28"/>
          <w:rtl/>
        </w:rPr>
        <w:t xml:space="preserve"> النّقد الأدبيّ</w:t>
      </w:r>
      <w:r w:rsidRPr="009B1E95">
        <w:rPr>
          <w:rStyle w:val="Appelnotedebasdep"/>
          <w:rFonts w:ascii="Simplified Arabic" w:hAnsi="Simplified Arabic" w:cs="Simplified Arabic"/>
          <w:sz w:val="28"/>
          <w:szCs w:val="28"/>
          <w:rtl/>
        </w:rPr>
        <w:footnoteReference w:id="19"/>
      </w:r>
      <w:r w:rsidRPr="009B1E95">
        <w:rPr>
          <w:rFonts w:ascii="Simplified Arabic" w:hAnsi="Simplified Arabic" w:cs="Simplified Arabic"/>
          <w:sz w:val="28"/>
          <w:szCs w:val="28"/>
          <w:rtl/>
        </w:rPr>
        <w:t xml:space="preserve">، لقصوره وعجزه عن فكّ شفرات النصّ الأدبيّ وقد استمرّ النّقد الثّقافيّ في التطوّر على يد جملة من النّقاد العرب، على اختلاف </w:t>
      </w:r>
      <w:r w:rsidR="009B1CB4" w:rsidRPr="009B1E95">
        <w:rPr>
          <w:rFonts w:ascii="Simplified Arabic" w:hAnsi="Simplified Arabic" w:cs="Simplified Arabic"/>
          <w:sz w:val="28"/>
          <w:szCs w:val="28"/>
          <w:rtl/>
        </w:rPr>
        <w:t>أفكارهم</w:t>
      </w:r>
      <w:r w:rsidRPr="009B1E95">
        <w:rPr>
          <w:rFonts w:ascii="Simplified Arabic" w:hAnsi="Simplified Arabic" w:cs="Simplified Arabic"/>
          <w:sz w:val="28"/>
          <w:szCs w:val="28"/>
          <w:rtl/>
        </w:rPr>
        <w:t xml:space="preserve"> وإضافاتهم وإصداراتهم،  </w:t>
      </w:r>
      <w:r w:rsidRPr="009B1E95">
        <w:rPr>
          <w:rFonts w:ascii="Simplified Arabic" w:hAnsi="Simplified Arabic" w:cs="Simplified Arabic"/>
          <w:b/>
          <w:bCs/>
          <w:sz w:val="28"/>
          <w:szCs w:val="28"/>
          <w:rtl/>
        </w:rPr>
        <w:t>كحفناوي بعلي</w:t>
      </w:r>
      <w:r w:rsidRPr="009B1E95">
        <w:rPr>
          <w:rFonts w:ascii="Simplified Arabic" w:hAnsi="Simplified Arabic" w:cs="Simplified Arabic"/>
          <w:sz w:val="28"/>
          <w:szCs w:val="28"/>
          <w:rtl/>
        </w:rPr>
        <w:t xml:space="preserve"> في (مدخل في نظريّة النّقد الثّقافيّ المقارن)، و</w:t>
      </w:r>
      <w:r w:rsidRPr="009B1E95">
        <w:rPr>
          <w:rFonts w:ascii="Simplified Arabic" w:hAnsi="Simplified Arabic" w:cs="Simplified Arabic"/>
          <w:b/>
          <w:bCs/>
          <w:sz w:val="28"/>
          <w:szCs w:val="28"/>
          <w:rtl/>
        </w:rPr>
        <w:t xml:space="preserve">محسن جاسم الموسوي </w:t>
      </w:r>
      <w:r w:rsidRPr="009B1E95">
        <w:rPr>
          <w:rFonts w:ascii="Simplified Arabic" w:hAnsi="Simplified Arabic" w:cs="Simplified Arabic"/>
          <w:sz w:val="28"/>
          <w:szCs w:val="28"/>
          <w:rtl/>
        </w:rPr>
        <w:t xml:space="preserve">(النّظريّة والنّقد الثّقافيّ)  </w:t>
      </w:r>
      <w:r w:rsidRPr="009B1E95">
        <w:rPr>
          <w:rFonts w:ascii="Simplified Arabic" w:hAnsi="Simplified Arabic" w:cs="Simplified Arabic"/>
          <w:b/>
          <w:bCs/>
          <w:sz w:val="28"/>
          <w:szCs w:val="28"/>
          <w:rtl/>
        </w:rPr>
        <w:t xml:space="preserve">بشرى موسى صالح </w:t>
      </w:r>
      <w:r w:rsidRPr="009B1E95">
        <w:rPr>
          <w:rFonts w:ascii="Simplified Arabic" w:hAnsi="Simplified Arabic" w:cs="Simplified Arabic"/>
          <w:sz w:val="28"/>
          <w:szCs w:val="28"/>
          <w:rtl/>
        </w:rPr>
        <w:t>في (</w:t>
      </w:r>
      <w:proofErr w:type="spellStart"/>
      <w:r w:rsidRPr="009B1E95">
        <w:rPr>
          <w:rFonts w:ascii="Simplified Arabic" w:hAnsi="Simplified Arabic" w:cs="Simplified Arabic"/>
          <w:sz w:val="28"/>
          <w:szCs w:val="28"/>
          <w:rtl/>
        </w:rPr>
        <w:t>بويطيقا</w:t>
      </w:r>
      <w:proofErr w:type="spellEnd"/>
      <w:r w:rsidRPr="009B1E95">
        <w:rPr>
          <w:rFonts w:ascii="Simplified Arabic" w:hAnsi="Simplified Arabic" w:cs="Simplified Arabic"/>
          <w:sz w:val="28"/>
          <w:szCs w:val="28"/>
          <w:rtl/>
        </w:rPr>
        <w:t xml:space="preserve"> الثّقافة نحو نظريّة شعريّة في النّقد الثّقافيّ) </w:t>
      </w:r>
      <w:r w:rsidRPr="009B1E95">
        <w:rPr>
          <w:rFonts w:ascii="Simplified Arabic" w:hAnsi="Simplified Arabic" w:cs="Simplified Arabic"/>
          <w:b/>
          <w:bCs/>
          <w:sz w:val="28"/>
          <w:szCs w:val="28"/>
          <w:rtl/>
        </w:rPr>
        <w:t xml:space="preserve">صلاح </w:t>
      </w:r>
      <w:proofErr w:type="spellStart"/>
      <w:r w:rsidRPr="009B1E95">
        <w:rPr>
          <w:rFonts w:ascii="Simplified Arabic" w:hAnsi="Simplified Arabic" w:cs="Simplified Arabic"/>
          <w:b/>
          <w:bCs/>
          <w:sz w:val="28"/>
          <w:szCs w:val="28"/>
          <w:rtl/>
        </w:rPr>
        <w:t>قنصوة</w:t>
      </w:r>
      <w:proofErr w:type="spellEnd"/>
      <w:r w:rsidRPr="009B1E95">
        <w:rPr>
          <w:rFonts w:ascii="Simplified Arabic" w:hAnsi="Simplified Arabic" w:cs="Simplified Arabic"/>
          <w:sz w:val="28"/>
          <w:szCs w:val="28"/>
          <w:rtl/>
        </w:rPr>
        <w:t xml:space="preserve"> (تمارين في النّقد الثّقافيّ)، و</w:t>
      </w:r>
      <w:r w:rsidRPr="009B1E95">
        <w:rPr>
          <w:rFonts w:ascii="Simplified Arabic" w:hAnsi="Simplified Arabic" w:cs="Simplified Arabic"/>
          <w:b/>
          <w:bCs/>
          <w:sz w:val="28"/>
          <w:szCs w:val="28"/>
          <w:rtl/>
        </w:rPr>
        <w:t xml:space="preserve">عزّ الدّين لمناصرة </w:t>
      </w:r>
      <w:r w:rsidRPr="009B1E95">
        <w:rPr>
          <w:rFonts w:ascii="Simplified Arabic" w:hAnsi="Simplified Arabic" w:cs="Simplified Arabic"/>
          <w:sz w:val="28"/>
          <w:szCs w:val="28"/>
          <w:rtl/>
        </w:rPr>
        <w:t>في (النّقد الثّقافيّ المقارن،</w:t>
      </w:r>
      <w:r w:rsidR="00044632"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منظور جدلي تفكيكي) وغيرهم، ما جعل النّقد الثّقافيّ العربيّ يستند على جملة من المرتكزات</w:t>
      </w:r>
      <w:r w:rsidR="009B1CB4" w:rsidRPr="009B1E95">
        <w:rPr>
          <w:rFonts w:ascii="Simplified Arabic" w:hAnsi="Simplified Arabic" w:cs="Simplified Arabic"/>
          <w:sz w:val="28"/>
          <w:szCs w:val="28"/>
          <w:rtl/>
        </w:rPr>
        <w:t xml:space="preserve"> قام عبد الله </w:t>
      </w:r>
      <w:proofErr w:type="spellStart"/>
      <w:r w:rsidR="009B1CB4" w:rsidRPr="009B1E95">
        <w:rPr>
          <w:rFonts w:ascii="Simplified Arabic" w:hAnsi="Simplified Arabic" w:cs="Simplified Arabic"/>
          <w:sz w:val="28"/>
          <w:szCs w:val="28"/>
          <w:rtl/>
        </w:rPr>
        <w:t>الغذّامي</w:t>
      </w:r>
      <w:proofErr w:type="spellEnd"/>
      <w:r w:rsidR="009B1CB4" w:rsidRPr="009B1E95">
        <w:rPr>
          <w:rFonts w:ascii="Simplified Arabic" w:hAnsi="Simplified Arabic" w:cs="Simplified Arabic"/>
          <w:sz w:val="28"/>
          <w:szCs w:val="28"/>
          <w:rtl/>
        </w:rPr>
        <w:t xml:space="preserve"> بإجمالها في </w:t>
      </w:r>
      <w:r w:rsidR="009B1CB4" w:rsidRPr="009B1E95">
        <w:rPr>
          <w:rFonts w:ascii="Simplified Arabic" w:hAnsi="Simplified Arabic" w:cs="Simplified Arabic"/>
          <w:sz w:val="28"/>
          <w:szCs w:val="28"/>
          <w:rtl/>
        </w:rPr>
        <w:lastRenderedPageBreak/>
        <w:t>الوظيفة النّسقيّة، والمجاز الكلي، والتورية الثّقافيّة، والدّلالة النّسقيّة، و</w:t>
      </w:r>
      <w:r w:rsidR="001E23EA" w:rsidRPr="009B1E95">
        <w:rPr>
          <w:rFonts w:ascii="Simplified Arabic" w:hAnsi="Simplified Arabic" w:cs="Simplified Arabic"/>
          <w:sz w:val="28"/>
          <w:szCs w:val="28"/>
          <w:rtl/>
        </w:rPr>
        <w:t>ال</w:t>
      </w:r>
      <w:r w:rsidR="009B1CB4" w:rsidRPr="009B1E95">
        <w:rPr>
          <w:rFonts w:ascii="Simplified Arabic" w:hAnsi="Simplified Arabic" w:cs="Simplified Arabic"/>
          <w:sz w:val="28"/>
          <w:szCs w:val="28"/>
          <w:rtl/>
        </w:rPr>
        <w:t>جملة الثّقافيّة والمؤلّف المزدوج</w:t>
      </w:r>
      <w:r w:rsidR="009B1CB4" w:rsidRPr="009B1E95">
        <w:rPr>
          <w:rStyle w:val="Appelnotedebasdep"/>
          <w:rFonts w:ascii="Simplified Arabic" w:hAnsi="Simplified Arabic" w:cs="Simplified Arabic"/>
          <w:sz w:val="28"/>
          <w:szCs w:val="28"/>
          <w:rtl/>
        </w:rPr>
        <w:footnoteReference w:id="20"/>
      </w:r>
      <w:r w:rsidRPr="009B1E95">
        <w:rPr>
          <w:rFonts w:ascii="Simplified Arabic" w:hAnsi="Simplified Arabic" w:cs="Simplified Arabic"/>
          <w:sz w:val="28"/>
          <w:szCs w:val="28"/>
          <w:rtl/>
        </w:rPr>
        <w:t xml:space="preserve"> </w:t>
      </w:r>
      <w:r w:rsidR="001E23EA" w:rsidRPr="009B1E95">
        <w:rPr>
          <w:rFonts w:ascii="Simplified Arabic" w:hAnsi="Simplified Arabic" w:cs="Simplified Arabic"/>
          <w:sz w:val="28"/>
          <w:szCs w:val="28"/>
          <w:rtl/>
        </w:rPr>
        <w:t>و</w:t>
      </w:r>
      <w:r w:rsidRPr="009B1E95">
        <w:rPr>
          <w:rFonts w:ascii="Simplified Arabic" w:hAnsi="Simplified Arabic" w:cs="Simplified Arabic"/>
          <w:sz w:val="28"/>
          <w:szCs w:val="28"/>
          <w:rtl/>
        </w:rPr>
        <w:t>الّتي لا يمكن تجاهلها أثناء القراءة الثّقافيّة، كما أنّها تساهم في إيجاد آليّات النّقد الثّقافيّ والحفر في النّصوص.</w:t>
      </w:r>
    </w:p>
    <w:p w:rsidR="00133D0A" w:rsidRPr="009B1E95" w:rsidRDefault="00133D0A"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وفي كل الأحوال الثّقافة يرتكز النقد الثقافي على الثقافة التي هي  "ثمرة تفاعل الأفراد مع بيئاتهم، ما جعلها  تّتنوّع  وتختلف باختلافها(البيئات)، فكان من الطّبيعيّ أن تتعدّد وجهات النّظر حول المفهوم العلميّ لها عند الغرب وعند العرب على حدّ سواء، فعند الغرب لغة استعملت كلمة</w:t>
      </w:r>
      <w:proofErr w:type="spellStart"/>
      <w:r w:rsidRPr="009B1E95">
        <w:rPr>
          <w:rFonts w:ascii="Simplified Arabic" w:hAnsi="Simplified Arabic" w:cs="Simplified Arabic"/>
          <w:b/>
          <w:bCs/>
          <w:sz w:val="28"/>
          <w:szCs w:val="28"/>
          <w:lang w:bidi="ar-EG"/>
        </w:rPr>
        <w:t>Cultura</w:t>
      </w:r>
      <w:proofErr w:type="spellEnd"/>
      <w:r w:rsidRPr="009B1E95">
        <w:rPr>
          <w:rFonts w:ascii="Simplified Arabic" w:hAnsi="Simplified Arabic" w:cs="Simplified Arabic"/>
          <w:sz w:val="28"/>
          <w:szCs w:val="28"/>
          <w:rtl/>
        </w:rPr>
        <w:t xml:space="preserve"> في اللاّتينيّة القديمة للدّلالة على العناية بالزّراعة والماشية في العهد الرّوماني القديم، وأضيف إليها بعد ذلك  معنى آخر وهو فلاحة الأرض، وفي القرن الثامن عشر، اتّخذت معنى مجازيّا منتقلة من فلاحة الأرض إلى ثقافة الفكر</w:t>
      </w:r>
      <w:r w:rsidRPr="009B1E95">
        <w:rPr>
          <w:rStyle w:val="Appelnotedebasdep"/>
          <w:rFonts w:ascii="Simplified Arabic" w:hAnsi="Simplified Arabic" w:cs="Simplified Arabic"/>
          <w:sz w:val="28"/>
          <w:szCs w:val="28"/>
          <w:rtl/>
        </w:rPr>
        <w:footnoteReference w:id="21"/>
      </w:r>
      <w:r w:rsidRPr="009B1E95">
        <w:rPr>
          <w:rFonts w:ascii="Simplified Arabic" w:hAnsi="Simplified Arabic" w:cs="Simplified Arabic"/>
          <w:sz w:val="28"/>
          <w:szCs w:val="28"/>
          <w:rtl/>
        </w:rPr>
        <w:t>، فقد عبّرت عن التّكوين الفكري للشّخص عموما، بعدما كانت ترمز إلى خدمة الأرض، والخصب، وهي في عصرنا هذا تحمل كل حيثيات وتفاصيل وسلوك الفرد وتوجهاته ومعارفه وعلاقاته بالآخرين.</w:t>
      </w:r>
    </w:p>
    <w:p w:rsidR="00133D0A" w:rsidRPr="009B1E95" w:rsidRDefault="00133D0A" w:rsidP="00215F28">
      <w:pPr>
        <w:bidi/>
        <w:ind w:firstLine="566"/>
        <w:jc w:val="both"/>
        <w:rPr>
          <w:rFonts w:ascii="Simplified Arabic" w:hAnsi="Simplified Arabic" w:cs="Simplified Arabic"/>
          <w:sz w:val="28"/>
          <w:szCs w:val="28"/>
          <w:rtl/>
        </w:rPr>
      </w:pPr>
      <w:proofErr w:type="gramStart"/>
      <w:r w:rsidRPr="009B1E95">
        <w:rPr>
          <w:rFonts w:ascii="Simplified Arabic" w:hAnsi="Simplified Arabic" w:cs="Simplified Arabic"/>
          <w:sz w:val="28"/>
          <w:szCs w:val="28"/>
          <w:rtl/>
        </w:rPr>
        <w:t>والنقد</w:t>
      </w:r>
      <w:proofErr w:type="gramEnd"/>
      <w:r w:rsidRPr="009B1E95">
        <w:rPr>
          <w:rFonts w:ascii="Simplified Arabic" w:hAnsi="Simplified Arabic" w:cs="Simplified Arabic"/>
          <w:sz w:val="28"/>
          <w:szCs w:val="28"/>
          <w:rtl/>
        </w:rPr>
        <w:t xml:space="preserve"> الثقافي يتعامل مع الأدب من خلال هذه التفاصيل والمرتكزات لذلك وجب أن يتفهم القارئ خصوصيات السياق الأدبي وعلاقته بالواقع.</w:t>
      </w:r>
    </w:p>
    <w:p w:rsidR="003F5501" w:rsidRPr="007A4F0A" w:rsidRDefault="007A4F0A" w:rsidP="007A4F0A">
      <w:pPr>
        <w:pStyle w:val="Citationintense"/>
        <w:pBdr>
          <w:bottom w:val="none" w:sz="0" w:space="0" w:color="auto"/>
        </w:pBdr>
        <w:bidi/>
        <w:jc w:val="both"/>
        <w:rPr>
          <w:rFonts w:ascii="Simplified Arabic" w:hAnsi="Simplified Arabic" w:cs="Simplified Arabic"/>
          <w:i w:val="0"/>
          <w:iCs w:val="0"/>
          <w:color w:val="000000" w:themeColor="text1"/>
          <w:sz w:val="32"/>
          <w:szCs w:val="32"/>
          <w:rtl/>
        </w:rPr>
      </w:pPr>
      <w:bookmarkStart w:id="3" w:name="_Toc105399586"/>
      <w:r w:rsidRPr="007A4F0A">
        <w:rPr>
          <w:rFonts w:ascii="Simplified Arabic" w:hAnsi="Simplified Arabic" w:cs="Simplified Arabic"/>
          <w:i w:val="0"/>
          <w:iCs w:val="0"/>
          <w:color w:val="000000" w:themeColor="text1"/>
          <w:sz w:val="32"/>
          <w:szCs w:val="32"/>
          <w:rtl/>
        </w:rPr>
        <w:t xml:space="preserve">ثانيا/ </w:t>
      </w:r>
      <w:r w:rsidR="003F5501" w:rsidRPr="007A4F0A">
        <w:rPr>
          <w:rFonts w:ascii="Simplified Arabic" w:hAnsi="Simplified Arabic" w:cs="Simplified Arabic"/>
          <w:i w:val="0"/>
          <w:iCs w:val="0"/>
          <w:color w:val="000000" w:themeColor="text1"/>
          <w:sz w:val="32"/>
          <w:szCs w:val="32"/>
          <w:rtl/>
        </w:rPr>
        <w:t xml:space="preserve">ماهية </w:t>
      </w:r>
      <w:proofErr w:type="spellStart"/>
      <w:r w:rsidR="003F5501" w:rsidRPr="007A4F0A">
        <w:rPr>
          <w:rFonts w:ascii="Simplified Arabic" w:hAnsi="Simplified Arabic" w:cs="Simplified Arabic"/>
          <w:i w:val="0"/>
          <w:iCs w:val="0"/>
          <w:color w:val="000000" w:themeColor="text1"/>
          <w:sz w:val="32"/>
          <w:szCs w:val="32"/>
          <w:rtl/>
        </w:rPr>
        <w:t>الأنساق</w:t>
      </w:r>
      <w:proofErr w:type="spellEnd"/>
      <w:r w:rsidR="003F5501" w:rsidRPr="007A4F0A">
        <w:rPr>
          <w:rFonts w:ascii="Simplified Arabic" w:hAnsi="Simplified Arabic" w:cs="Simplified Arabic"/>
          <w:i w:val="0"/>
          <w:iCs w:val="0"/>
          <w:color w:val="000000" w:themeColor="text1"/>
          <w:sz w:val="32"/>
          <w:szCs w:val="32"/>
          <w:rtl/>
        </w:rPr>
        <w:t xml:space="preserve"> الثّقافيّة المضمرة.</w:t>
      </w:r>
      <w:bookmarkEnd w:id="3"/>
    </w:p>
    <w:p w:rsidR="003F5501"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لقد تعدد التعاريف للفظ النسق في المعاجم القديمة والحديثة، وعلى مستوى المعاجم الاصطلاحية، الغربية منها والعربية، وقد تحوّل هذا اللفظ من المعجم إلى الاصطلاح حسب طبيعته داخل العمل النقدي وما يضبطه من شروط وآليات، لذلك فهو إجراء يحمل قيما ومفاهيم. وسنقف أمام هذا المصطلح بالتعريف والتتبع لمراحل انتقاله من حالة إلى حالة أخرى، </w:t>
      </w:r>
      <w:proofErr w:type="gramStart"/>
      <w:r w:rsidRPr="009B1E95">
        <w:rPr>
          <w:rFonts w:ascii="Simplified Arabic" w:hAnsi="Simplified Arabic" w:cs="Simplified Arabic"/>
          <w:sz w:val="28"/>
          <w:szCs w:val="28"/>
          <w:rtl/>
        </w:rPr>
        <w:t>فما</w:t>
      </w:r>
      <w:proofErr w:type="gramEnd"/>
      <w:r w:rsidRPr="009B1E95">
        <w:rPr>
          <w:rFonts w:ascii="Simplified Arabic" w:hAnsi="Simplified Arabic" w:cs="Simplified Arabic"/>
          <w:sz w:val="28"/>
          <w:szCs w:val="28"/>
          <w:rtl/>
        </w:rPr>
        <w:t xml:space="preserve"> مفهومه؟ وما هي مكوّناته وكيف يشتغل ضمنها؟ وماهي أنواعه؟ وما علاقته بالنّقد الثّقافي؟</w:t>
      </w:r>
    </w:p>
    <w:p w:rsidR="007A4F0A" w:rsidRPr="009B1E95" w:rsidRDefault="007A4F0A" w:rsidP="007A4F0A">
      <w:pPr>
        <w:bidi/>
        <w:ind w:firstLine="566"/>
        <w:jc w:val="both"/>
        <w:rPr>
          <w:rFonts w:ascii="Simplified Arabic" w:hAnsi="Simplified Arabic" w:cs="Simplified Arabic"/>
          <w:sz w:val="28"/>
          <w:szCs w:val="28"/>
          <w:rtl/>
        </w:rPr>
      </w:pPr>
    </w:p>
    <w:p w:rsidR="003F5501" w:rsidRPr="007A4F0A" w:rsidRDefault="007A4F0A" w:rsidP="007A4F0A">
      <w:pPr>
        <w:pStyle w:val="Citation"/>
        <w:bidi/>
        <w:jc w:val="both"/>
        <w:rPr>
          <w:rFonts w:ascii="Simplified Arabic" w:hAnsi="Simplified Arabic" w:cs="Simplified Arabic"/>
          <w:b/>
          <w:bCs/>
          <w:i w:val="0"/>
          <w:iCs w:val="0"/>
          <w:sz w:val="28"/>
          <w:szCs w:val="28"/>
          <w:rtl/>
        </w:rPr>
      </w:pPr>
      <w:bookmarkStart w:id="4" w:name="_Toc105399587"/>
      <w:r w:rsidRPr="007A4F0A">
        <w:rPr>
          <w:rFonts w:ascii="Simplified Arabic" w:hAnsi="Simplified Arabic" w:cs="Simplified Arabic"/>
          <w:b/>
          <w:bCs/>
          <w:i w:val="0"/>
          <w:iCs w:val="0"/>
          <w:sz w:val="28"/>
          <w:szCs w:val="28"/>
          <w:rtl/>
        </w:rPr>
        <w:lastRenderedPageBreak/>
        <w:t xml:space="preserve">1- </w:t>
      </w:r>
      <w:proofErr w:type="gramStart"/>
      <w:r w:rsidR="003F5501" w:rsidRPr="007A4F0A">
        <w:rPr>
          <w:rFonts w:ascii="Simplified Arabic" w:hAnsi="Simplified Arabic" w:cs="Simplified Arabic"/>
          <w:b/>
          <w:bCs/>
          <w:i w:val="0"/>
          <w:iCs w:val="0"/>
          <w:sz w:val="28"/>
          <w:szCs w:val="28"/>
          <w:rtl/>
        </w:rPr>
        <w:t>تعريف</w:t>
      </w:r>
      <w:proofErr w:type="gramEnd"/>
      <w:r w:rsidR="003F5501" w:rsidRPr="007A4F0A">
        <w:rPr>
          <w:rFonts w:ascii="Simplified Arabic" w:hAnsi="Simplified Arabic" w:cs="Simplified Arabic"/>
          <w:b/>
          <w:bCs/>
          <w:i w:val="0"/>
          <w:iCs w:val="0"/>
          <w:sz w:val="28"/>
          <w:szCs w:val="28"/>
          <w:rtl/>
        </w:rPr>
        <w:t xml:space="preserve"> النّسق:</w:t>
      </w:r>
      <w:bookmarkEnd w:id="4"/>
    </w:p>
    <w:p w:rsidR="003F5501" w:rsidRPr="009B1E95" w:rsidRDefault="007A4F0A" w:rsidP="00215F28">
      <w:pPr>
        <w:bidi/>
        <w:ind w:firstLine="566"/>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أ/ </w:t>
      </w:r>
      <w:r w:rsidR="003F5501" w:rsidRPr="009B1E95">
        <w:rPr>
          <w:rFonts w:ascii="Simplified Arabic" w:hAnsi="Simplified Arabic" w:cs="Simplified Arabic"/>
          <w:b/>
          <w:bCs/>
          <w:sz w:val="28"/>
          <w:szCs w:val="28"/>
          <w:rtl/>
        </w:rPr>
        <w:t>لغة:</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يعرّف النّسق في المعاجم العربيّة بأنّه نظام وتتابع، ففي لسان العرب لابن منظور" النّسق: من كلّ شيء: ما كان على طريقة نظام واحد، عام في الأشياء، وقد نسقته تنسيقا، وينقل عن ابن سيّدة: نسق الشّيء ينسقه نسقا ونسقه نظمه على السّواء، وانتسق هو وتناسق، والاسم النّسق، وقد انتسقت هذه الأشياء بعضها إلى بعض أي تنسّقت"</w:t>
      </w:r>
      <w:r w:rsidRPr="009B1E95">
        <w:rPr>
          <w:rStyle w:val="Appelnotedebasdep"/>
          <w:rFonts w:ascii="Simplified Arabic" w:hAnsi="Simplified Arabic" w:cs="Simplified Arabic"/>
          <w:sz w:val="28"/>
          <w:szCs w:val="28"/>
          <w:rtl/>
        </w:rPr>
        <w:footnoteReference w:id="22"/>
      </w:r>
      <w:r w:rsidRPr="009B1E95">
        <w:rPr>
          <w:rFonts w:ascii="Simplified Arabic" w:hAnsi="Simplified Arabic" w:cs="Simplified Arabic"/>
          <w:sz w:val="28"/>
          <w:szCs w:val="28"/>
          <w:rtl/>
        </w:rPr>
        <w:t xml:space="preserve">، وفي معجم الوسيط "(نسق) الشيء-نسقًا: </w:t>
      </w:r>
      <w:proofErr w:type="spellStart"/>
      <w:r w:rsidRPr="009B1E95">
        <w:rPr>
          <w:rFonts w:ascii="Simplified Arabic" w:hAnsi="Simplified Arabic" w:cs="Simplified Arabic"/>
          <w:sz w:val="28"/>
          <w:szCs w:val="28"/>
          <w:rtl/>
        </w:rPr>
        <w:t>نظمة</w:t>
      </w:r>
      <w:proofErr w:type="spellEnd"/>
      <w:r w:rsidRPr="009B1E95">
        <w:rPr>
          <w:rFonts w:ascii="Simplified Arabic" w:hAnsi="Simplified Arabic" w:cs="Simplified Arabic"/>
          <w:sz w:val="28"/>
          <w:szCs w:val="28"/>
          <w:rtl/>
        </w:rPr>
        <w:t xml:space="preserve">، يقال: نسق الدرّ، ونسق كتبه والكلام: عطف بعضه على بعض.(أنسق) فلان: تكلّم سجعًا (ناسقًا) بين الأمرين: تابع بينهما ولاءم، وانتسقت الأشياء: انتظم بعضها إلى بعض، والنّسق ما </w:t>
      </w:r>
      <w:proofErr w:type="spellStart"/>
      <w:r w:rsidRPr="009B1E95">
        <w:rPr>
          <w:rFonts w:ascii="Simplified Arabic" w:hAnsi="Simplified Arabic" w:cs="Simplified Arabic"/>
          <w:sz w:val="28"/>
          <w:szCs w:val="28"/>
          <w:rtl/>
        </w:rPr>
        <w:t>كانعلى</w:t>
      </w:r>
      <w:proofErr w:type="spellEnd"/>
      <w:r w:rsidRPr="009B1E95">
        <w:rPr>
          <w:rFonts w:ascii="Simplified Arabic" w:hAnsi="Simplified Arabic" w:cs="Simplified Arabic"/>
          <w:sz w:val="28"/>
          <w:szCs w:val="28"/>
          <w:rtl/>
        </w:rPr>
        <w:t xml:space="preserve"> نظام واحد من كلّ شيء يقال: جاء القوم نسقًا، ويقال كلام نسق: </w:t>
      </w:r>
      <w:r w:rsidRPr="009B1E95">
        <w:rPr>
          <w:rFonts w:ascii="Simplified Arabic" w:hAnsi="Simplified Arabic" w:cs="Simplified Arabic"/>
          <w:b/>
          <w:bCs/>
          <w:sz w:val="28"/>
          <w:szCs w:val="28"/>
          <w:rtl/>
        </w:rPr>
        <w:t>متلائم على نظام واحد</w:t>
      </w:r>
      <w:r w:rsidRPr="009B1E95">
        <w:rPr>
          <w:rFonts w:ascii="Simplified Arabic" w:hAnsi="Simplified Arabic" w:cs="Simplified Arabic"/>
          <w:sz w:val="28"/>
          <w:szCs w:val="28"/>
          <w:rtl/>
        </w:rPr>
        <w:t>"</w:t>
      </w:r>
      <w:r w:rsidRPr="009B1E95">
        <w:rPr>
          <w:rStyle w:val="Appelnotedebasdep"/>
          <w:rFonts w:ascii="Simplified Arabic" w:hAnsi="Simplified Arabic" w:cs="Simplified Arabic"/>
          <w:sz w:val="28"/>
          <w:szCs w:val="28"/>
          <w:rtl/>
        </w:rPr>
        <w:footnoteReference w:id="23"/>
      </w:r>
      <w:r w:rsidRPr="009B1E95">
        <w:rPr>
          <w:rFonts w:ascii="Simplified Arabic" w:hAnsi="Simplified Arabic" w:cs="Simplified Arabic"/>
          <w:sz w:val="28"/>
          <w:szCs w:val="28"/>
          <w:rtl/>
        </w:rPr>
        <w:t xml:space="preserve">، كما جاء في معجم العين "النّسق من كلّ شيء: ما كان على نظام واحد عام في الأشياء، ونسقته نسقا، ونسّقته تنسيقا وتقول: انتسقت هذه الأشياء بعضها إلى بعض أي تنسقت ويقول "الفيروز آبادي" في قاموسه المحيط: نسق الكلام: عطف بعضه على بعض، والنّسق محركة، ما جاء من الكلام على نظام واحد، ومن الشعور المستوية، ومن الخرز المنظم، وكواكب الجوزاء، أو هي بضمتين، ومن كلّ شيء: ما كان على طريقة نظام عام، والنّسقان: كوكبان يبتدئان من قرب الفكة، أحدهما يمان والآخر </w:t>
      </w:r>
      <w:proofErr w:type="spellStart"/>
      <w:r w:rsidRPr="009B1E95">
        <w:rPr>
          <w:rFonts w:ascii="Simplified Arabic" w:hAnsi="Simplified Arabic" w:cs="Simplified Arabic"/>
          <w:sz w:val="28"/>
          <w:szCs w:val="28"/>
          <w:rtl/>
        </w:rPr>
        <w:t>شام،والتّنسيق</w:t>
      </w:r>
      <w:proofErr w:type="spellEnd"/>
      <w:r w:rsidRPr="009B1E95">
        <w:rPr>
          <w:rFonts w:ascii="Simplified Arabic" w:hAnsi="Simplified Arabic" w:cs="Simplified Arabic"/>
          <w:sz w:val="28"/>
          <w:szCs w:val="28"/>
          <w:rtl/>
        </w:rPr>
        <w:t>: التّنظيم، وناسق بينهما: تابع، وتناسقت الأشياء، وانتسقت وتنسّقت بعضها إلى بعض"</w:t>
      </w:r>
      <w:r w:rsidRPr="009B1E95">
        <w:rPr>
          <w:rStyle w:val="Appelnotedebasdep"/>
          <w:rFonts w:ascii="Simplified Arabic" w:hAnsi="Simplified Arabic" w:cs="Simplified Arabic"/>
          <w:sz w:val="28"/>
          <w:szCs w:val="28"/>
          <w:rtl/>
        </w:rPr>
        <w:footnoteReference w:id="24"/>
      </w:r>
      <w:r w:rsidRPr="009B1E95">
        <w:rPr>
          <w:rFonts w:ascii="Simplified Arabic" w:hAnsi="Simplified Arabic" w:cs="Simplified Arabic"/>
          <w:sz w:val="28"/>
          <w:szCs w:val="28"/>
          <w:rtl/>
        </w:rPr>
        <w:t xml:space="preserve"> وهذا يعني  أنّ النّسق هو نظام وتتابع واستواء.</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أمّا في المعاجم الأجنبيّة فقد وردت كلمة </w:t>
      </w:r>
      <w:r w:rsidRPr="009B1E95">
        <w:rPr>
          <w:rFonts w:ascii="Simplified Arabic" w:hAnsi="Simplified Arabic" w:cs="Simplified Arabic"/>
          <w:b/>
          <w:bCs/>
          <w:sz w:val="28"/>
          <w:szCs w:val="28"/>
          <w:lang w:bidi="ar-EG"/>
        </w:rPr>
        <w:t>système</w:t>
      </w:r>
      <w:r w:rsidRPr="009B1E95">
        <w:rPr>
          <w:rFonts w:ascii="Simplified Arabic" w:hAnsi="Simplified Arabic" w:cs="Simplified Arabic"/>
          <w:sz w:val="28"/>
          <w:szCs w:val="28"/>
          <w:rtl/>
        </w:rPr>
        <w:t xml:space="preserve"> في قاموس</w:t>
      </w:r>
      <w:r w:rsidRPr="009B1E95">
        <w:rPr>
          <w:rFonts w:ascii="Simplified Arabic" w:hAnsi="Simplified Arabic" w:cs="Simplified Arabic"/>
          <w:b/>
          <w:bCs/>
          <w:sz w:val="28"/>
          <w:szCs w:val="28"/>
          <w:rtl/>
        </w:rPr>
        <w:t xml:space="preserve"> لاروس   </w:t>
      </w:r>
      <w:r w:rsidRPr="009B1E95">
        <w:rPr>
          <w:rFonts w:ascii="Simplified Arabic" w:hAnsi="Simplified Arabic" w:cs="Simplified Arabic"/>
          <w:b/>
          <w:bCs/>
          <w:sz w:val="28"/>
          <w:szCs w:val="28"/>
          <w:lang w:bidi="ar-EG"/>
        </w:rPr>
        <w:t>Larousse</w:t>
      </w:r>
      <w:r w:rsidRPr="009B1E95">
        <w:rPr>
          <w:rFonts w:ascii="Simplified Arabic" w:hAnsi="Simplified Arabic" w:cs="Simplified Arabic"/>
          <w:b/>
          <w:bCs/>
          <w:sz w:val="28"/>
          <w:szCs w:val="28"/>
          <w:rtl/>
          <w:lang w:bidi="ar-EG"/>
        </w:rPr>
        <w:t xml:space="preserve"> </w:t>
      </w:r>
      <w:r w:rsidRPr="009B1E95">
        <w:rPr>
          <w:rFonts w:ascii="Simplified Arabic" w:hAnsi="Simplified Arabic" w:cs="Simplified Arabic"/>
          <w:sz w:val="28"/>
          <w:szCs w:val="28"/>
          <w:rtl/>
        </w:rPr>
        <w:t>بمعنى مجموعة من الأفكار والمبادئ المنسقة لتشكيل كلّ علميّ أو عقيدة"</w:t>
      </w:r>
      <w:r w:rsidRPr="009B1E95">
        <w:rPr>
          <w:rStyle w:val="Appelnotedebasdep"/>
          <w:rFonts w:ascii="Simplified Arabic" w:hAnsi="Simplified Arabic" w:cs="Simplified Arabic"/>
          <w:sz w:val="28"/>
          <w:szCs w:val="28"/>
          <w:rtl/>
        </w:rPr>
        <w:footnoteReference w:id="25"/>
      </w:r>
      <w:r w:rsidRPr="009B1E95">
        <w:rPr>
          <w:rFonts w:ascii="Simplified Arabic" w:hAnsi="Simplified Arabic" w:cs="Simplified Arabic"/>
          <w:sz w:val="28"/>
          <w:szCs w:val="28"/>
          <w:rtl/>
        </w:rPr>
        <w:t xml:space="preserve">، كما جاء في قاموس المورد </w:t>
      </w:r>
      <w:r w:rsidRPr="009B1E95">
        <w:rPr>
          <w:rFonts w:ascii="Simplified Arabic" w:hAnsi="Simplified Arabic" w:cs="Simplified Arabic"/>
          <w:sz w:val="28"/>
          <w:szCs w:val="28"/>
          <w:rtl/>
          <w:lang w:bidi="ar-EG"/>
        </w:rPr>
        <w:t xml:space="preserve">كلمة  </w:t>
      </w:r>
      <w:r w:rsidRPr="009B1E95">
        <w:rPr>
          <w:rFonts w:ascii="Simplified Arabic" w:hAnsi="Simplified Arabic" w:cs="Simplified Arabic"/>
          <w:b/>
          <w:bCs/>
          <w:sz w:val="28"/>
          <w:szCs w:val="28"/>
          <w:lang w:bidi="ar-EG"/>
        </w:rPr>
        <w:t>système</w:t>
      </w:r>
      <w:r w:rsidRPr="009B1E95">
        <w:rPr>
          <w:rFonts w:ascii="Simplified Arabic" w:hAnsi="Simplified Arabic" w:cs="Simplified Arabic"/>
          <w:b/>
          <w:bCs/>
          <w:sz w:val="28"/>
          <w:szCs w:val="28"/>
          <w:rtl/>
          <w:lang w:bidi="ar-EG"/>
        </w:rPr>
        <w:t xml:space="preserve"> </w:t>
      </w:r>
      <w:r w:rsidRPr="009B1E95">
        <w:rPr>
          <w:rFonts w:ascii="Simplified Arabic" w:hAnsi="Simplified Arabic" w:cs="Simplified Arabic"/>
          <w:sz w:val="28"/>
          <w:szCs w:val="28"/>
          <w:rtl/>
        </w:rPr>
        <w:t>بمعنى "نظام أو منظومة أو مجموعة متماسكة من الأفكار والمبادئ، وله عدّة صيغ منها تصنيفيّ، ترتيبيّ، نظاميّ"</w:t>
      </w:r>
      <w:r w:rsidRPr="009B1E95">
        <w:rPr>
          <w:rStyle w:val="Appelnotedebasdep"/>
          <w:rFonts w:ascii="Simplified Arabic" w:hAnsi="Simplified Arabic" w:cs="Simplified Arabic"/>
          <w:sz w:val="28"/>
          <w:szCs w:val="28"/>
          <w:rtl/>
        </w:rPr>
        <w:footnoteReference w:id="26"/>
      </w:r>
      <w:r w:rsidRPr="009B1E95">
        <w:rPr>
          <w:rFonts w:ascii="Simplified Arabic" w:hAnsi="Simplified Arabic" w:cs="Simplified Arabic"/>
          <w:sz w:val="28"/>
          <w:szCs w:val="28"/>
          <w:rtl/>
        </w:rPr>
        <w:t>.</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lastRenderedPageBreak/>
        <w:t>والملاحظ أنّ لفظ (نسق) في التّعاريف الّلغويّة العربية والغربية ينحصر في مجموعة من المعايير الّتي تساهم في تفاعل مكوّناته وتشكيلها، ما جعله يدور في إطار لا يخرج عن التّنظيم والتّرابط والتّتابع.</w:t>
      </w:r>
    </w:p>
    <w:p w:rsidR="003F5501" w:rsidRPr="009B1E95" w:rsidRDefault="003F5501" w:rsidP="007A4F0A">
      <w:pPr>
        <w:bidi/>
        <w:jc w:val="both"/>
        <w:rPr>
          <w:rFonts w:ascii="Simplified Arabic" w:hAnsi="Simplified Arabic" w:cs="Simplified Arabic"/>
          <w:b/>
          <w:bCs/>
          <w:sz w:val="28"/>
          <w:szCs w:val="28"/>
          <w:rtl/>
        </w:rPr>
      </w:pPr>
      <w:r w:rsidRPr="009B1E95">
        <w:rPr>
          <w:rFonts w:ascii="Simplified Arabic" w:hAnsi="Simplified Arabic" w:cs="Simplified Arabic"/>
          <w:b/>
          <w:bCs/>
          <w:sz w:val="28"/>
          <w:szCs w:val="28"/>
          <w:rtl/>
        </w:rPr>
        <w:t>ب/اصطلاحا:</w:t>
      </w:r>
    </w:p>
    <w:p w:rsidR="003F5501" w:rsidRPr="007A4F0A" w:rsidRDefault="003F5501" w:rsidP="007A4F0A">
      <w:pPr>
        <w:pStyle w:val="Paragraphedeliste"/>
        <w:numPr>
          <w:ilvl w:val="0"/>
          <w:numId w:val="7"/>
        </w:numPr>
        <w:bidi/>
        <w:jc w:val="both"/>
        <w:rPr>
          <w:rFonts w:ascii="Simplified Arabic" w:hAnsi="Simplified Arabic" w:cs="Simplified Arabic"/>
          <w:b/>
          <w:bCs/>
          <w:sz w:val="28"/>
          <w:szCs w:val="28"/>
          <w:rtl/>
        </w:rPr>
      </w:pPr>
      <w:r w:rsidRPr="007A4F0A">
        <w:rPr>
          <w:rFonts w:ascii="Simplified Arabic" w:hAnsi="Simplified Arabic" w:cs="Simplified Arabic"/>
          <w:b/>
          <w:bCs/>
          <w:sz w:val="28"/>
          <w:szCs w:val="28"/>
          <w:rtl/>
        </w:rPr>
        <w:t>عند الغرب:</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لقد تواجد مصطلح "نسق" في الدّراسات الغربية ومنها اللّسانية الّتي قام </w:t>
      </w:r>
      <w:proofErr w:type="spellStart"/>
      <w:r w:rsidRPr="009B1E95">
        <w:rPr>
          <w:rFonts w:ascii="Simplified Arabic" w:hAnsi="Simplified Arabic" w:cs="Simplified Arabic"/>
          <w:b/>
          <w:bCs/>
          <w:sz w:val="28"/>
          <w:szCs w:val="28"/>
          <w:rtl/>
        </w:rPr>
        <w:t>فرديناند</w:t>
      </w:r>
      <w:proofErr w:type="spellEnd"/>
      <w:r w:rsidRPr="009B1E95">
        <w:rPr>
          <w:rFonts w:ascii="Simplified Arabic" w:hAnsi="Simplified Arabic" w:cs="Simplified Arabic"/>
          <w:b/>
          <w:bCs/>
          <w:sz w:val="28"/>
          <w:szCs w:val="28"/>
          <w:rtl/>
        </w:rPr>
        <w:t xml:space="preserve"> دي </w:t>
      </w:r>
      <w:proofErr w:type="spellStart"/>
      <w:r w:rsidRPr="009B1E95">
        <w:rPr>
          <w:rFonts w:ascii="Simplified Arabic" w:hAnsi="Simplified Arabic" w:cs="Simplified Arabic"/>
          <w:b/>
          <w:bCs/>
          <w:sz w:val="28"/>
          <w:szCs w:val="28"/>
          <w:rtl/>
        </w:rPr>
        <w:t>سوسور</w:t>
      </w:r>
      <w:proofErr w:type="spellEnd"/>
      <w:r w:rsidRPr="009B1E95">
        <w:rPr>
          <w:rFonts w:ascii="Simplified Arabic" w:hAnsi="Simplified Arabic" w:cs="Simplified Arabic"/>
          <w:b/>
          <w:bCs/>
          <w:sz w:val="28"/>
          <w:szCs w:val="28"/>
          <w:lang w:bidi="ar-EG"/>
        </w:rPr>
        <w:t>Ferdinand de Saussure</w:t>
      </w:r>
      <w:r w:rsidRPr="009B1E95">
        <w:rPr>
          <w:rFonts w:ascii="Simplified Arabic" w:hAnsi="Simplified Arabic" w:cs="Simplified Arabic"/>
          <w:sz w:val="28"/>
          <w:szCs w:val="28"/>
          <w:rtl/>
        </w:rPr>
        <w:t>، حيث استخدم النّسق في تعريفه للّغة بقوله: "اللّغة عبارة عن نسق من العلامات تعبّر عن الأفكار، ولهذا فهي مشابهة لنسق الكتابة وأبجدية الصمّ والشّعائر الرّمزية وصيغ المجاملة والإشارات العسكريّة"</w:t>
      </w:r>
      <w:r w:rsidRPr="009B1E95">
        <w:rPr>
          <w:rStyle w:val="Appelnotedebasdep"/>
          <w:rFonts w:ascii="Simplified Arabic" w:hAnsi="Simplified Arabic" w:cs="Simplified Arabic"/>
          <w:sz w:val="28"/>
          <w:szCs w:val="28"/>
          <w:rtl/>
        </w:rPr>
        <w:footnoteReference w:id="27"/>
      </w:r>
      <w:r w:rsidRPr="009B1E95">
        <w:rPr>
          <w:rFonts w:ascii="Simplified Arabic" w:hAnsi="Simplified Arabic" w:cs="Simplified Arabic"/>
          <w:sz w:val="28"/>
          <w:szCs w:val="28"/>
          <w:rtl/>
        </w:rPr>
        <w:t xml:space="preserve">، فاللّغة في رأي  دي </w:t>
      </w:r>
      <w:proofErr w:type="spellStart"/>
      <w:r w:rsidRPr="009B1E95">
        <w:rPr>
          <w:rFonts w:ascii="Simplified Arabic" w:hAnsi="Simplified Arabic" w:cs="Simplified Arabic"/>
          <w:sz w:val="28"/>
          <w:szCs w:val="28"/>
          <w:rtl/>
        </w:rPr>
        <w:t>سوسير</w:t>
      </w:r>
      <w:proofErr w:type="spellEnd"/>
      <w:r w:rsidRPr="009B1E95">
        <w:rPr>
          <w:rFonts w:ascii="Simplified Arabic" w:hAnsi="Simplified Arabic" w:cs="Simplified Arabic"/>
          <w:sz w:val="28"/>
          <w:szCs w:val="28"/>
          <w:rtl/>
        </w:rPr>
        <w:t>، هي منظومة من العلامات الّتي تعبّر عن فكرة معينة، كما أنّها في حقيقتها "نسق لا يعرف إلاّ طبيعة نظامه الخاص وهي ليست سوى نسق سيميائي يقوم على اعتباطية العلامات، ولا قيمة للأجزاء إلا ضمن الكلّ"</w:t>
      </w:r>
      <w:r w:rsidRPr="009B1E95">
        <w:rPr>
          <w:rStyle w:val="Appelnotedebasdep"/>
          <w:rFonts w:ascii="Simplified Arabic" w:hAnsi="Simplified Arabic" w:cs="Simplified Arabic"/>
          <w:sz w:val="28"/>
          <w:szCs w:val="28"/>
          <w:rtl/>
        </w:rPr>
        <w:footnoteReference w:id="28"/>
      </w:r>
      <w:r w:rsidRPr="009B1E95">
        <w:rPr>
          <w:rFonts w:ascii="Simplified Arabic" w:hAnsi="Simplified Arabic" w:cs="Simplified Arabic"/>
          <w:sz w:val="28"/>
          <w:szCs w:val="28"/>
          <w:rtl/>
        </w:rPr>
        <w:t xml:space="preserve"> فهو بذلك جعل اللّغة تحمل في سياقها </w:t>
      </w:r>
      <w:proofErr w:type="spellStart"/>
      <w:r w:rsidRPr="009B1E95">
        <w:rPr>
          <w:rFonts w:ascii="Simplified Arabic" w:hAnsi="Simplified Arabic" w:cs="Simplified Arabic"/>
          <w:sz w:val="28"/>
          <w:szCs w:val="28"/>
          <w:rtl/>
        </w:rPr>
        <w:t>الانساق</w:t>
      </w:r>
      <w:proofErr w:type="spellEnd"/>
      <w:r w:rsidRPr="009B1E95">
        <w:rPr>
          <w:rFonts w:ascii="Simplified Arabic" w:hAnsi="Simplified Arabic" w:cs="Simplified Arabic"/>
          <w:sz w:val="28"/>
          <w:szCs w:val="28"/>
          <w:rtl/>
        </w:rPr>
        <w:t xml:space="preserve"> التي يقصد بها "تلك العناصر اللّسانية التي تكتسب قيمتها بعلاقاتها فيما بينها عن بعضها البعض"</w:t>
      </w:r>
      <w:r w:rsidRPr="009B1E95">
        <w:rPr>
          <w:rStyle w:val="Appelnotedebasdep"/>
          <w:rFonts w:ascii="Simplified Arabic" w:hAnsi="Simplified Arabic" w:cs="Simplified Arabic"/>
          <w:sz w:val="28"/>
          <w:szCs w:val="28"/>
          <w:rtl/>
        </w:rPr>
        <w:footnoteReference w:id="29"/>
      </w:r>
      <w:r w:rsidRPr="009B1E95">
        <w:rPr>
          <w:rFonts w:ascii="Simplified Arabic" w:hAnsi="Simplified Arabic" w:cs="Simplified Arabic"/>
          <w:sz w:val="28"/>
          <w:szCs w:val="28"/>
          <w:rtl/>
        </w:rPr>
        <w:t xml:space="preserve">؛ أي أنّها النّظام الطبيعيّ الّذي من خلاله يتمّ التمييز بين اللّغـة والكلام، فاللّغة نظام اجتماعي مجـرّد ذو طبيعة فرديّة متغيّرة، وقد أكّد ذلك عالم الاجتماع الألماني </w:t>
      </w:r>
      <w:proofErr w:type="spellStart"/>
      <w:r w:rsidRPr="009B1E95">
        <w:rPr>
          <w:rFonts w:ascii="Simplified Arabic" w:hAnsi="Simplified Arabic" w:cs="Simplified Arabic"/>
          <w:b/>
          <w:bCs/>
          <w:sz w:val="28"/>
          <w:szCs w:val="28"/>
          <w:rtl/>
        </w:rPr>
        <w:t>نكلاس</w:t>
      </w:r>
      <w:proofErr w:type="spellEnd"/>
      <w:r w:rsidRPr="009B1E95">
        <w:rPr>
          <w:rFonts w:ascii="Simplified Arabic" w:hAnsi="Simplified Arabic" w:cs="Simplified Arabic"/>
          <w:b/>
          <w:bCs/>
          <w:sz w:val="28"/>
          <w:szCs w:val="28"/>
          <w:rtl/>
        </w:rPr>
        <w:t xml:space="preserve"> لومان </w:t>
      </w:r>
      <w:proofErr w:type="spellStart"/>
      <w:r w:rsidRPr="009B1E95">
        <w:rPr>
          <w:rFonts w:ascii="Simplified Arabic" w:hAnsi="Simplified Arabic" w:cs="Simplified Arabic"/>
          <w:b/>
          <w:bCs/>
          <w:sz w:val="28"/>
          <w:szCs w:val="28"/>
          <w:lang w:bidi="ar-EG"/>
        </w:rPr>
        <w:t>Nickolas</w:t>
      </w:r>
      <w:proofErr w:type="spellEnd"/>
      <w:r w:rsidRPr="009B1E95">
        <w:rPr>
          <w:rFonts w:ascii="Simplified Arabic" w:hAnsi="Simplified Arabic" w:cs="Simplified Arabic"/>
          <w:b/>
          <w:bCs/>
          <w:sz w:val="28"/>
          <w:szCs w:val="28"/>
          <w:lang w:bidi="ar-EG"/>
        </w:rPr>
        <w:t xml:space="preserve"> </w:t>
      </w:r>
      <w:proofErr w:type="spellStart"/>
      <w:r w:rsidRPr="009B1E95">
        <w:rPr>
          <w:rFonts w:ascii="Simplified Arabic" w:hAnsi="Simplified Arabic" w:cs="Simplified Arabic"/>
          <w:b/>
          <w:bCs/>
          <w:sz w:val="28"/>
          <w:szCs w:val="28"/>
          <w:lang w:bidi="ar-EG"/>
        </w:rPr>
        <w:t>Lohmann</w:t>
      </w:r>
      <w:proofErr w:type="spellEnd"/>
      <w:r w:rsidRPr="009B1E95">
        <w:rPr>
          <w:rFonts w:ascii="Simplified Arabic" w:hAnsi="Simplified Arabic" w:cs="Simplified Arabic"/>
          <w:b/>
          <w:bCs/>
          <w:sz w:val="28"/>
          <w:szCs w:val="28"/>
          <w:rtl/>
          <w:lang w:bidi="ar-EG"/>
        </w:rPr>
        <w:t xml:space="preserve"> </w:t>
      </w:r>
      <w:r w:rsidRPr="009B1E95">
        <w:rPr>
          <w:rFonts w:ascii="Simplified Arabic" w:hAnsi="Simplified Arabic" w:cs="Simplified Arabic"/>
          <w:sz w:val="28"/>
          <w:szCs w:val="28"/>
          <w:rtl/>
        </w:rPr>
        <w:t xml:space="preserve">من خلال كتابه مدخل إلى نظرية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حين رأى: "أنّ نظريّة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العامّة تعتمد وتؤسّس على التّمييز بين النّسق والبيئة، واستنادا على هذه الرّؤية يمكننا تحليل كيفية قيام </w:t>
      </w:r>
      <w:proofErr w:type="spellStart"/>
      <w:r w:rsidRPr="009B1E95">
        <w:rPr>
          <w:rFonts w:ascii="Simplified Arabic" w:hAnsi="Simplified Arabic" w:cs="Simplified Arabic"/>
          <w:sz w:val="28"/>
          <w:szCs w:val="28"/>
          <w:rtl/>
        </w:rPr>
        <w:t>الأنسـاق</w:t>
      </w:r>
      <w:proofErr w:type="spellEnd"/>
      <w:r w:rsidRPr="009B1E95">
        <w:rPr>
          <w:rFonts w:ascii="Simplified Arabic" w:hAnsi="Simplified Arabic" w:cs="Simplified Arabic"/>
          <w:sz w:val="28"/>
          <w:szCs w:val="28"/>
          <w:rtl/>
        </w:rPr>
        <w:t xml:space="preserve"> وكيفيّة تغيّرها بالنّسبة للبيئة المتغيّرة باستمرار"</w:t>
      </w:r>
      <w:r w:rsidRPr="009B1E95">
        <w:rPr>
          <w:rStyle w:val="Appelnotedebasdep"/>
          <w:rFonts w:ascii="Simplified Arabic" w:hAnsi="Simplified Arabic" w:cs="Simplified Arabic"/>
          <w:sz w:val="28"/>
          <w:szCs w:val="28"/>
          <w:rtl/>
        </w:rPr>
        <w:footnoteReference w:id="30"/>
      </w:r>
      <w:r w:rsidRPr="009B1E95">
        <w:rPr>
          <w:rFonts w:ascii="Simplified Arabic" w:hAnsi="Simplified Arabic" w:cs="Simplified Arabic"/>
          <w:sz w:val="28"/>
          <w:szCs w:val="28"/>
          <w:rtl/>
        </w:rPr>
        <w:t xml:space="preserve">  وهذا  يعني أنّها من خلق المجتمع، ولا يمكن لأيّ فرد الاجتهاد في صنع لغة جديدة إلا من خلال </w:t>
      </w:r>
      <w:proofErr w:type="spellStart"/>
      <w:r w:rsidRPr="009B1E95">
        <w:rPr>
          <w:rFonts w:ascii="Simplified Arabic" w:hAnsi="Simplified Arabic" w:cs="Simplified Arabic"/>
          <w:sz w:val="28"/>
          <w:szCs w:val="28"/>
          <w:rtl/>
        </w:rPr>
        <w:t>تاثير</w:t>
      </w:r>
      <w:proofErr w:type="spellEnd"/>
      <w:r w:rsidRPr="009B1E95">
        <w:rPr>
          <w:rFonts w:ascii="Simplified Arabic" w:hAnsi="Simplified Arabic" w:cs="Simplified Arabic"/>
          <w:sz w:val="28"/>
          <w:szCs w:val="28"/>
          <w:rtl/>
        </w:rPr>
        <w:t xml:space="preserve"> ثقافة المجتمع فيه، فالنّسق ينشأ من بيئته ليقوم مجدّدا ببناء وتغيير بيئته وتطوريها على كل مستويات الحياة. </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lastRenderedPageBreak/>
        <w:t xml:space="preserve">أمّا </w:t>
      </w:r>
      <w:r w:rsidRPr="009B1E95">
        <w:rPr>
          <w:rFonts w:ascii="Simplified Arabic" w:hAnsi="Simplified Arabic" w:cs="Simplified Arabic"/>
          <w:b/>
          <w:bCs/>
          <w:sz w:val="28"/>
          <w:szCs w:val="28"/>
          <w:rtl/>
        </w:rPr>
        <w:t>كلود ليفي شتراوس</w:t>
      </w:r>
      <w:r w:rsidRPr="009B1E95">
        <w:rPr>
          <w:rFonts w:ascii="Simplified Arabic" w:hAnsi="Simplified Arabic" w:cs="Simplified Arabic"/>
          <w:sz w:val="28"/>
          <w:szCs w:val="28"/>
          <w:rtl/>
        </w:rPr>
        <w:t>(</w:t>
      </w:r>
      <w:r w:rsidRPr="009B1E95">
        <w:rPr>
          <w:rFonts w:ascii="Simplified Arabic" w:hAnsi="Simplified Arabic" w:cs="Simplified Arabic"/>
          <w:b/>
          <w:bCs/>
          <w:sz w:val="28"/>
          <w:szCs w:val="28"/>
          <w:lang w:bidi="ar-EG"/>
        </w:rPr>
        <w:t>Claude- Lévi Strauss</w:t>
      </w:r>
      <w:r w:rsidRPr="009B1E95">
        <w:rPr>
          <w:rFonts w:ascii="Simplified Arabic" w:hAnsi="Simplified Arabic" w:cs="Simplified Arabic"/>
          <w:b/>
          <w:bCs/>
          <w:sz w:val="28"/>
          <w:szCs w:val="28"/>
          <w:rtl/>
        </w:rPr>
        <w:t xml:space="preserve">) </w:t>
      </w:r>
      <w:r w:rsidRPr="009B1E95">
        <w:rPr>
          <w:rFonts w:ascii="Simplified Arabic" w:hAnsi="Simplified Arabic" w:cs="Simplified Arabic"/>
          <w:sz w:val="28"/>
          <w:szCs w:val="28"/>
          <w:rtl/>
        </w:rPr>
        <w:t>فيرى أنّ "النّسق: نظام ينطوي على استقلال ذاتيّ يشكّل كلاً موحّدا، وتقترن كليّته بآنية علاقاته الّتي لا قيمة للأجزاء خارجها</w:t>
      </w:r>
      <w:r w:rsidRPr="009B1E95">
        <w:rPr>
          <w:rStyle w:val="Appelnotedebasdep"/>
          <w:rFonts w:ascii="Simplified Arabic" w:hAnsi="Simplified Arabic" w:cs="Simplified Arabic"/>
          <w:sz w:val="28"/>
          <w:szCs w:val="28"/>
          <w:rtl/>
        </w:rPr>
        <w:footnoteReference w:id="31"/>
      </w:r>
      <w:r w:rsidRPr="009B1E95">
        <w:rPr>
          <w:rFonts w:ascii="Simplified Arabic" w:hAnsi="Simplified Arabic" w:cs="Simplified Arabic"/>
          <w:sz w:val="28"/>
          <w:szCs w:val="28"/>
          <w:rtl/>
        </w:rPr>
        <w:t>، فهو يوضّح أهمّ خاصيتين في النّسق، وهما الثّبات والتّغير، حيث يكون الثّبات الدّاخلي والتغيّر الظّاهر، فمن حيث البنية هو ثابت؛ أي أنّه انتظام خاصّ بأجزاء تربط بينهم علاقة ما ذات وحدة قائمة بذاتها، أمّا من حيث الملامح الخارجيّة فيتغيّر بحسب الظروف بسبب علاقته مع المحيط الّذي يتبادل معه التّأثير، لذلك ظهر ما يسمى بثنائية الثابت والمتحول في أنساق ومبادئ عدّة، ومذاهب فكرية مختلفة.</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أمّا عند </w:t>
      </w:r>
      <w:proofErr w:type="spellStart"/>
      <w:r w:rsidRPr="009B1E95">
        <w:rPr>
          <w:rFonts w:ascii="Simplified Arabic" w:hAnsi="Simplified Arabic" w:cs="Simplified Arabic"/>
          <w:b/>
          <w:bCs/>
          <w:sz w:val="28"/>
          <w:szCs w:val="28"/>
          <w:rtl/>
        </w:rPr>
        <w:t>أمبيرتو</w:t>
      </w:r>
      <w:proofErr w:type="spellEnd"/>
      <w:r w:rsidRPr="009B1E95">
        <w:rPr>
          <w:rFonts w:ascii="Simplified Arabic" w:hAnsi="Simplified Arabic" w:cs="Simplified Arabic"/>
          <w:b/>
          <w:bCs/>
          <w:sz w:val="28"/>
          <w:szCs w:val="28"/>
          <w:rtl/>
        </w:rPr>
        <w:t xml:space="preserve"> إيكو </w:t>
      </w:r>
      <w:r w:rsidRPr="009B1E95">
        <w:rPr>
          <w:rFonts w:ascii="Simplified Arabic" w:hAnsi="Simplified Arabic" w:cs="Simplified Arabic"/>
          <w:b/>
          <w:bCs/>
          <w:sz w:val="28"/>
          <w:szCs w:val="28"/>
          <w:lang w:bidi="ar-EG"/>
        </w:rPr>
        <w:t>Umberto Eco</w:t>
      </w:r>
      <w:r w:rsidRPr="009B1E95">
        <w:rPr>
          <w:rFonts w:ascii="Simplified Arabic" w:hAnsi="Simplified Arabic" w:cs="Simplified Arabic"/>
          <w:b/>
          <w:bCs/>
          <w:sz w:val="28"/>
          <w:szCs w:val="28"/>
          <w:rtl/>
          <w:lang w:bidi="ar-EG"/>
        </w:rPr>
        <w:t xml:space="preserve">  </w:t>
      </w:r>
      <w:r w:rsidRPr="009B1E95">
        <w:rPr>
          <w:rFonts w:ascii="Simplified Arabic" w:hAnsi="Simplified Arabic" w:cs="Simplified Arabic"/>
          <w:sz w:val="28"/>
          <w:szCs w:val="28"/>
          <w:rtl/>
        </w:rPr>
        <w:t>فالنّسق هو عبارة عن "وحدة ثقافيّة دالّة داخل حقل من الوحدات، يتطابق مع تلك الّتي تحيل عليها العلامات، فهو ينظر إلى الثّقافة باعتبارها نسقا من أنساق العلامات حيث يصبح داخلها مدلولُ دالٍ ما دالاّ لمدلول جديد كيفما كانت طبيعة النّسق (كلام، موضوعات، سلع، أفكار، إيماءات وغيرها)</w:t>
      </w:r>
      <w:r w:rsidRPr="009B1E95">
        <w:rPr>
          <w:rStyle w:val="Appelnotedebasdep"/>
          <w:rFonts w:ascii="Simplified Arabic" w:hAnsi="Simplified Arabic" w:cs="Simplified Arabic"/>
          <w:sz w:val="28"/>
          <w:szCs w:val="28"/>
          <w:rtl/>
        </w:rPr>
        <w:footnoteReference w:id="32"/>
      </w:r>
      <w:r w:rsidRPr="009B1E95">
        <w:rPr>
          <w:rFonts w:ascii="Simplified Arabic" w:hAnsi="Simplified Arabic" w:cs="Simplified Arabic"/>
          <w:sz w:val="28"/>
          <w:szCs w:val="28"/>
          <w:rtl/>
        </w:rPr>
        <w:t xml:space="preserve">، فالوحدة الثّقافيّة، كما يرى سعيد </w:t>
      </w:r>
      <w:proofErr w:type="spellStart"/>
      <w:r w:rsidRPr="009B1E95">
        <w:rPr>
          <w:rFonts w:ascii="Simplified Arabic" w:hAnsi="Simplified Arabic" w:cs="Simplified Arabic"/>
          <w:sz w:val="28"/>
          <w:szCs w:val="28"/>
          <w:rtl/>
        </w:rPr>
        <w:t>بنكراد</w:t>
      </w:r>
      <w:proofErr w:type="spellEnd"/>
      <w:r w:rsidRPr="009B1E95">
        <w:rPr>
          <w:rFonts w:ascii="Simplified Arabic" w:hAnsi="Simplified Arabic" w:cs="Simplified Arabic"/>
          <w:sz w:val="28"/>
          <w:szCs w:val="28"/>
          <w:rtl/>
        </w:rPr>
        <w:t xml:space="preserve"> هي جملة مركّبة من مصطلحي نسق وثقافة واللّذين يشكّلان بتفاعلهما وحدة دالّة على العلاقات والأفكار والنظم وغيرها، والّتي حافظت على وحدتها رغم الظّروف المحيطة بها، وهو يقصد بالوحدة الثّقافيّة ذلك الضمير الجمعي الّذي يمثّل  تقاطعات نفسيّة وعقليّة بين البشر من مختلف الجنسيّات والأديان والأعمار، وهذا أمر منطقيّ كوننا في بداية  الأمر من نفس النوع (بشر) حيث نشترك في كثير من الأحاسيس، كالألم والنّشوة وغير ذلك مما  يفيد أو يضر أجسادنا ونفسياتنا، بل ويصل هذا التشابه حدّ التّطابق وكلّ ذلك يشكل انساقا موحّدة تكوّنت عبر العصور المتعاقبة وتجلّت في أيديولوجيات مختلفة</w:t>
      </w:r>
      <w:r w:rsidRPr="009B1E95">
        <w:rPr>
          <w:rStyle w:val="Appelnotedebasdep"/>
          <w:rFonts w:ascii="Simplified Arabic" w:hAnsi="Simplified Arabic" w:cs="Simplified Arabic"/>
          <w:sz w:val="28"/>
          <w:szCs w:val="28"/>
          <w:rtl/>
        </w:rPr>
        <w:footnoteReference w:id="33"/>
      </w:r>
      <w:r w:rsidRPr="009B1E95">
        <w:rPr>
          <w:rFonts w:ascii="Simplified Arabic" w:hAnsi="Simplified Arabic" w:cs="Simplified Arabic"/>
          <w:sz w:val="28"/>
          <w:szCs w:val="28"/>
          <w:rtl/>
        </w:rPr>
        <w:t>.</w:t>
      </w:r>
    </w:p>
    <w:p w:rsidR="003F5501" w:rsidRPr="009B1E95" w:rsidRDefault="003F5501" w:rsidP="006D4B85">
      <w:pPr>
        <w:bidi/>
        <w:spacing w:before="240"/>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أما  </w:t>
      </w:r>
      <w:proofErr w:type="spellStart"/>
      <w:r w:rsidRPr="009B1E95">
        <w:rPr>
          <w:rFonts w:ascii="Simplified Arabic" w:hAnsi="Simplified Arabic" w:cs="Simplified Arabic"/>
          <w:b/>
          <w:bCs/>
          <w:sz w:val="28"/>
          <w:szCs w:val="28"/>
          <w:rtl/>
        </w:rPr>
        <w:t>لوتمان</w:t>
      </w:r>
      <w:proofErr w:type="spellEnd"/>
      <w:r w:rsidRPr="009B1E95">
        <w:rPr>
          <w:rFonts w:ascii="Simplified Arabic" w:hAnsi="Simplified Arabic" w:cs="Simplified Arabic"/>
          <w:b/>
          <w:bCs/>
          <w:sz w:val="28"/>
          <w:szCs w:val="28"/>
          <w:rtl/>
        </w:rPr>
        <w:t xml:space="preserve"> </w:t>
      </w:r>
      <w:proofErr w:type="spellStart"/>
      <w:r w:rsidRPr="009B1E95">
        <w:rPr>
          <w:rFonts w:ascii="Simplified Arabic" w:hAnsi="Simplified Arabic" w:cs="Simplified Arabic"/>
          <w:b/>
          <w:bCs/>
          <w:sz w:val="28"/>
          <w:szCs w:val="28"/>
          <w:lang w:bidi="ar-EG"/>
        </w:rPr>
        <w:t>Lottman</w:t>
      </w:r>
      <w:proofErr w:type="spellEnd"/>
      <w:r w:rsidRPr="009B1E95">
        <w:rPr>
          <w:rFonts w:ascii="Simplified Arabic" w:hAnsi="Simplified Arabic" w:cs="Simplified Arabic"/>
          <w:b/>
          <w:bCs/>
          <w:sz w:val="28"/>
          <w:szCs w:val="28"/>
          <w:rtl/>
          <w:lang w:bidi="ar-EG"/>
        </w:rPr>
        <w:t xml:space="preserve"> </w:t>
      </w:r>
      <w:r w:rsidRPr="009B1E95">
        <w:rPr>
          <w:rFonts w:ascii="Simplified Arabic" w:hAnsi="Simplified Arabic" w:cs="Simplified Arabic"/>
          <w:sz w:val="28"/>
          <w:szCs w:val="28"/>
          <w:rtl/>
        </w:rPr>
        <w:t>فيرى في مقاربة مفهوم النسق ثقافيّا، أنه يجب أن "تفرض الوحدة وتطلبها، كي تنجز وظيفتها الاجتماعية، وتكون خاضعة لأسس موحّدة</w:t>
      </w:r>
      <w:r w:rsidRPr="009B1E95">
        <w:rPr>
          <w:rStyle w:val="Appelnotedebasdep"/>
          <w:rFonts w:ascii="Simplified Arabic" w:hAnsi="Simplified Arabic" w:cs="Simplified Arabic"/>
          <w:sz w:val="28"/>
          <w:szCs w:val="28"/>
          <w:rtl/>
        </w:rPr>
        <w:footnoteReference w:id="34"/>
      </w:r>
      <w:r w:rsidRPr="009B1E95">
        <w:rPr>
          <w:rFonts w:ascii="Simplified Arabic" w:hAnsi="Simplified Arabic" w:cs="Simplified Arabic"/>
          <w:sz w:val="28"/>
          <w:szCs w:val="28"/>
          <w:rtl/>
        </w:rPr>
        <w:t xml:space="preserve"> فلا يمكن لأيّ مكوّن أن ينجز وظيفته بشكل مستقلّ حتى وإن كان مكوّناً عضوياً بالمعنى </w:t>
      </w:r>
      <w:proofErr w:type="spellStart"/>
      <w:r w:rsidRPr="009B1E95">
        <w:rPr>
          <w:rFonts w:ascii="Simplified Arabic" w:hAnsi="Simplified Arabic" w:cs="Simplified Arabic"/>
          <w:sz w:val="28"/>
          <w:szCs w:val="28"/>
          <w:rtl/>
        </w:rPr>
        <w:t>البيوثقافي</w:t>
      </w:r>
      <w:proofErr w:type="spellEnd"/>
      <w:r w:rsidRPr="009B1E95">
        <w:rPr>
          <w:rStyle w:val="Appelnotedebasdep"/>
          <w:rFonts w:ascii="Simplified Arabic" w:hAnsi="Simplified Arabic" w:cs="Simplified Arabic"/>
          <w:sz w:val="28"/>
          <w:szCs w:val="28"/>
          <w:rtl/>
        </w:rPr>
        <w:footnoteReference w:id="35"/>
      </w:r>
      <w:r w:rsidRPr="009B1E95">
        <w:rPr>
          <w:rFonts w:ascii="Simplified Arabic" w:hAnsi="Simplified Arabic" w:cs="Simplified Arabic"/>
          <w:sz w:val="28"/>
          <w:szCs w:val="28"/>
          <w:rtl/>
        </w:rPr>
        <w:t xml:space="preserve">،  وحسبه </w:t>
      </w:r>
      <w:proofErr w:type="spellStart"/>
      <w:r w:rsidRPr="009B1E95">
        <w:rPr>
          <w:rFonts w:ascii="Simplified Arabic" w:hAnsi="Simplified Arabic" w:cs="Simplified Arabic"/>
          <w:sz w:val="28"/>
          <w:szCs w:val="28"/>
          <w:rtl/>
        </w:rPr>
        <w:t>فالبيوثقافي</w:t>
      </w:r>
      <w:proofErr w:type="spellEnd"/>
      <w:r w:rsidRPr="009B1E95">
        <w:rPr>
          <w:rFonts w:ascii="Simplified Arabic" w:hAnsi="Simplified Arabic" w:cs="Simplified Arabic"/>
          <w:sz w:val="28"/>
          <w:szCs w:val="28"/>
          <w:rtl/>
        </w:rPr>
        <w:t xml:space="preserve">: "هو مفهوم مركب بين ما هو بيولوجي وما هو ثقافي وامتزاجهما وانصهارها في السلوك الإنساني وهذا ما أصبح يحدّد هويّته، إذ يجتمع في تعريف الإنسان معطيان أساسيان هما الطبيعة والثّقافة، حيث يشير الأول إلى </w:t>
      </w:r>
      <w:r w:rsidRPr="009B1E95">
        <w:rPr>
          <w:rFonts w:ascii="Simplified Arabic" w:hAnsi="Simplified Arabic" w:cs="Simplified Arabic"/>
          <w:sz w:val="28"/>
          <w:szCs w:val="28"/>
          <w:rtl/>
        </w:rPr>
        <w:lastRenderedPageBreak/>
        <w:t>المعطى البيولوجي فيه، بينما يحيل الثّاني على مجموع العناصر والمكتسبات التي يتلقاها من الآخرين والمجتمع، وعلى هذا الأساس يمكن القول بأنّ الإنسان كائن بيو-ثقافي"</w:t>
      </w:r>
      <w:r w:rsidRPr="009B1E95">
        <w:rPr>
          <w:rFonts w:ascii="Simplified Arabic" w:hAnsi="Simplified Arabic" w:cs="Simplified Arabic"/>
          <w:sz w:val="28"/>
          <w:szCs w:val="28"/>
          <w:vertAlign w:val="superscript"/>
          <w:rtl/>
        </w:rPr>
        <w:footnoteReference w:id="36"/>
      </w:r>
      <w:r w:rsidRPr="009B1E95">
        <w:rPr>
          <w:rFonts w:ascii="Simplified Arabic" w:hAnsi="Simplified Arabic" w:cs="Simplified Arabic"/>
          <w:sz w:val="28"/>
          <w:szCs w:val="28"/>
          <w:rtl/>
        </w:rPr>
        <w:t>، وبالتالي، فالنّسق عند (</w:t>
      </w:r>
      <w:proofErr w:type="spellStart"/>
      <w:r w:rsidRPr="009B1E95">
        <w:rPr>
          <w:rFonts w:ascii="Simplified Arabic" w:hAnsi="Simplified Arabic" w:cs="Simplified Arabic"/>
          <w:sz w:val="28"/>
          <w:szCs w:val="28"/>
          <w:rtl/>
        </w:rPr>
        <w:t>لوتمان</w:t>
      </w:r>
      <w:proofErr w:type="spellEnd"/>
      <w:r w:rsidRPr="009B1E95">
        <w:rPr>
          <w:rFonts w:ascii="Simplified Arabic" w:hAnsi="Simplified Arabic" w:cs="Simplified Arabic"/>
          <w:sz w:val="28"/>
          <w:szCs w:val="28"/>
          <w:rtl/>
        </w:rPr>
        <w:t xml:space="preserve">) فعل دالّ على تاريخ الثّقافة والأدب والفكر الاجتماعي ممّا يجعل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الثّقافيّة تنتظم انتظاما تراتبيا عبر عصور التاريخ المختلفة.</w:t>
      </w:r>
    </w:p>
    <w:p w:rsidR="003F5501" w:rsidRPr="009B1E95" w:rsidRDefault="003F5501" w:rsidP="00215F28">
      <w:pPr>
        <w:bidi/>
        <w:spacing w:before="240"/>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بينما يتحدد مفهوم النّسق عند </w:t>
      </w:r>
      <w:r w:rsidRPr="009B1E95">
        <w:rPr>
          <w:rFonts w:ascii="Simplified Arabic" w:hAnsi="Simplified Arabic" w:cs="Simplified Arabic"/>
          <w:b/>
          <w:bCs/>
          <w:sz w:val="28"/>
          <w:szCs w:val="28"/>
          <w:rtl/>
        </w:rPr>
        <w:t xml:space="preserve">ميشال فوكو </w:t>
      </w:r>
      <w:r w:rsidRPr="009B1E95">
        <w:rPr>
          <w:rFonts w:ascii="Simplified Arabic" w:hAnsi="Simplified Arabic" w:cs="Simplified Arabic"/>
          <w:b/>
          <w:bCs/>
          <w:sz w:val="28"/>
          <w:szCs w:val="28"/>
        </w:rPr>
        <w:t>Michel Foucault</w:t>
      </w:r>
      <w:r w:rsidRPr="009B1E95">
        <w:rPr>
          <w:rFonts w:ascii="Simplified Arabic" w:hAnsi="Simplified Arabic" w:cs="Simplified Arabic"/>
          <w:sz w:val="28"/>
          <w:szCs w:val="28"/>
          <w:rtl/>
        </w:rPr>
        <w:t>" في "مجموعة من العلاقات الّتي تثبت وتتغيّر في استقلال عن الأشياء الّتي تربط بينها</w:t>
      </w:r>
      <w:r w:rsidRPr="009B1E95">
        <w:rPr>
          <w:rStyle w:val="Appelnotedebasdep"/>
          <w:rFonts w:ascii="Simplified Arabic" w:hAnsi="Simplified Arabic" w:cs="Simplified Arabic"/>
          <w:sz w:val="28"/>
          <w:szCs w:val="28"/>
          <w:rtl/>
        </w:rPr>
        <w:footnoteReference w:id="37"/>
      </w:r>
      <w:r w:rsidRPr="009B1E95">
        <w:rPr>
          <w:rFonts w:ascii="Simplified Arabic" w:hAnsi="Simplified Arabic" w:cs="Simplified Arabic"/>
          <w:sz w:val="28"/>
          <w:szCs w:val="28"/>
          <w:rtl/>
        </w:rPr>
        <w:t>، وقد وضّح ذلك بمجموعة من الأمثلة عن الأساطير الرّومانية وغيرها ممّا يظهر آلهة وأبطالا شديدي الاختلاف عن بعضهم البعض، إلّا أنّ التّنظيم والتّراتب والمنافسات والخيانات والتّعاقد والمغامرات الّتي تربطهم رغم جهل ثقافات بعضهم البعض، تخضع كلّها لنسق واحد"</w:t>
      </w:r>
      <w:r w:rsidRPr="009B1E95">
        <w:rPr>
          <w:rStyle w:val="Appelnotedebasdep"/>
          <w:rFonts w:ascii="Simplified Arabic" w:hAnsi="Simplified Arabic" w:cs="Simplified Arabic"/>
          <w:sz w:val="28"/>
          <w:szCs w:val="28"/>
          <w:rtl/>
        </w:rPr>
        <w:footnoteReference w:id="38"/>
      </w:r>
      <w:r w:rsidRPr="009B1E95">
        <w:rPr>
          <w:rFonts w:ascii="Simplified Arabic" w:hAnsi="Simplified Arabic" w:cs="Simplified Arabic"/>
          <w:sz w:val="28"/>
          <w:szCs w:val="28"/>
          <w:rtl/>
        </w:rPr>
        <w:t xml:space="preserve">؛ ويظهر من خلال هذا التعريف أن النسق </w:t>
      </w:r>
      <w:r w:rsidRPr="009B1E95">
        <w:rPr>
          <w:rFonts w:ascii="Simplified Arabic" w:hAnsi="Simplified Arabic" w:cs="Simplified Arabic"/>
          <w:color w:val="FF0000"/>
          <w:sz w:val="28"/>
          <w:szCs w:val="28"/>
          <w:rtl/>
        </w:rPr>
        <w:t xml:space="preserve"> </w:t>
      </w:r>
      <w:r w:rsidRPr="009B1E95">
        <w:rPr>
          <w:rFonts w:ascii="Simplified Arabic" w:hAnsi="Simplified Arabic" w:cs="Simplified Arabic"/>
          <w:sz w:val="28"/>
          <w:szCs w:val="28"/>
          <w:rtl/>
        </w:rPr>
        <w:t>"سلسلة من العلاقات الثّابتة والمتغيّرة في النّص، ويتّضح أكثر في الأساطير، حيث تكوِّن في البداية رمزا معقّدا سرعان ما ينحلّ ويذوب ويتشابك في السّياق الذي وُضع فيه، فرغم جهل الثقافات بعضها بعض إلاّ أنّها تصبّ في معنى نسق واحد تشاكلت وتوحّدت معه، كتوظيف رمز أو فكرة أو خطاب من الأسطورة، حيث يجسّد هذا التّوظيف معانيها ضمن وحدات نسقيّة، ككلمة عنقاء (طائر أسطوري) مثلا، حين تدخل على النصّ تصبح ذات معنى حسب السّياق النصّي الّذي وُضعت فيه، إضافة إلى التّناقضات (شرير، طيب، بطل، شخصية تنفث في النّار وغيرها) والّتي تجمع فيما بينها في شكل نسق واحد منتظم تربطه علاقات متغيرة يحتكم لها</w:t>
      </w:r>
      <w:r w:rsidRPr="009B1E95">
        <w:rPr>
          <w:rStyle w:val="Appelnotedebasdep"/>
          <w:rFonts w:ascii="Simplified Arabic" w:hAnsi="Simplified Arabic" w:cs="Simplified Arabic"/>
          <w:sz w:val="28"/>
          <w:szCs w:val="28"/>
          <w:rtl/>
        </w:rPr>
        <w:footnoteReference w:id="39"/>
      </w:r>
      <w:r w:rsidRPr="009B1E95">
        <w:rPr>
          <w:rFonts w:ascii="Simplified Arabic" w:hAnsi="Simplified Arabic" w:cs="Simplified Arabic"/>
          <w:sz w:val="28"/>
          <w:szCs w:val="28"/>
          <w:rtl/>
        </w:rPr>
        <w:t>، حسب ثقافة البيئة والمحيط الذي وجد فيه هذا النسق وما يحمله من قيم ومفاهيم.</w:t>
      </w:r>
    </w:p>
    <w:p w:rsidR="003F5501" w:rsidRPr="007A4F0A" w:rsidRDefault="003F5501" w:rsidP="007A4F0A">
      <w:pPr>
        <w:pStyle w:val="Paragraphedeliste"/>
        <w:numPr>
          <w:ilvl w:val="0"/>
          <w:numId w:val="7"/>
        </w:numPr>
        <w:bidi/>
        <w:spacing w:before="240"/>
        <w:jc w:val="both"/>
        <w:rPr>
          <w:rFonts w:ascii="Simplified Arabic" w:hAnsi="Simplified Arabic" w:cs="Simplified Arabic"/>
          <w:b/>
          <w:bCs/>
          <w:sz w:val="28"/>
          <w:szCs w:val="28"/>
          <w:rtl/>
        </w:rPr>
      </w:pPr>
      <w:proofErr w:type="gramStart"/>
      <w:r w:rsidRPr="007A4F0A">
        <w:rPr>
          <w:rFonts w:ascii="Simplified Arabic" w:hAnsi="Simplified Arabic" w:cs="Simplified Arabic"/>
          <w:b/>
          <w:bCs/>
          <w:sz w:val="28"/>
          <w:szCs w:val="28"/>
          <w:rtl/>
        </w:rPr>
        <w:t>عند</w:t>
      </w:r>
      <w:proofErr w:type="gramEnd"/>
      <w:r w:rsidRPr="007A4F0A">
        <w:rPr>
          <w:rFonts w:ascii="Simplified Arabic" w:hAnsi="Simplified Arabic" w:cs="Simplified Arabic"/>
          <w:b/>
          <w:bCs/>
          <w:sz w:val="28"/>
          <w:szCs w:val="28"/>
          <w:rtl/>
        </w:rPr>
        <w:t xml:space="preserve"> العرب.</w:t>
      </w:r>
    </w:p>
    <w:p w:rsidR="003F5501" w:rsidRPr="009B1E95" w:rsidRDefault="003F5501" w:rsidP="00215F28">
      <w:pPr>
        <w:bidi/>
        <w:spacing w:before="240"/>
        <w:ind w:firstLine="720"/>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لقد ورد في التراث النقدي العربي الكثير من المسميات التي تحيل إلى مصطلح نسق وما يلحقه من مسميات، وقد أشار </w:t>
      </w:r>
      <w:r w:rsidRPr="009B1E95">
        <w:rPr>
          <w:rFonts w:ascii="Simplified Arabic" w:hAnsi="Simplified Arabic" w:cs="Simplified Arabic"/>
          <w:b/>
          <w:bCs/>
          <w:sz w:val="28"/>
          <w:szCs w:val="28"/>
          <w:rtl/>
        </w:rPr>
        <w:t>عبد القاهر الجرجاني</w:t>
      </w:r>
      <w:r w:rsidRPr="009B1E95">
        <w:rPr>
          <w:rFonts w:ascii="Simplified Arabic" w:hAnsi="Simplified Arabic" w:cs="Simplified Arabic"/>
          <w:sz w:val="28"/>
          <w:szCs w:val="28"/>
          <w:rtl/>
        </w:rPr>
        <w:t xml:space="preserve"> في نظريّة النّظم من خلال كتابه دلائل الإعجاز إلى أهميّة العلاقات التركيبيّة التي تنتظم فيها الكلمات، وهذا من خلال </w:t>
      </w:r>
      <w:proofErr w:type="spellStart"/>
      <w:r w:rsidRPr="009B1E95">
        <w:rPr>
          <w:rFonts w:ascii="Simplified Arabic" w:hAnsi="Simplified Arabic" w:cs="Simplified Arabic"/>
          <w:sz w:val="28"/>
          <w:szCs w:val="28"/>
          <w:rtl/>
        </w:rPr>
        <w:t>تغريفه</w:t>
      </w:r>
      <w:proofErr w:type="spellEnd"/>
      <w:r w:rsidRPr="009B1E95">
        <w:rPr>
          <w:rFonts w:ascii="Simplified Arabic" w:hAnsi="Simplified Arabic" w:cs="Simplified Arabic"/>
          <w:sz w:val="28"/>
          <w:szCs w:val="28"/>
          <w:rtl/>
        </w:rPr>
        <w:t xml:space="preserve"> للنّظم حيث قال: "أنّ تضع كلامك الوضع الذي </w:t>
      </w:r>
      <w:proofErr w:type="spellStart"/>
      <w:r w:rsidRPr="009B1E95">
        <w:rPr>
          <w:rFonts w:ascii="Simplified Arabic" w:hAnsi="Simplified Arabic" w:cs="Simplified Arabic"/>
          <w:sz w:val="28"/>
          <w:szCs w:val="28"/>
          <w:rtl/>
        </w:rPr>
        <w:t>يقتضيه</w:t>
      </w:r>
      <w:proofErr w:type="spellEnd"/>
      <w:r w:rsidRPr="009B1E95">
        <w:rPr>
          <w:rFonts w:ascii="Simplified Arabic" w:hAnsi="Simplified Arabic" w:cs="Simplified Arabic"/>
          <w:sz w:val="28"/>
          <w:szCs w:val="28"/>
          <w:rtl/>
        </w:rPr>
        <w:t xml:space="preserve"> علم النّحو وتعمل على قوانينه وأصوله، وتعرف مناهجه التي نهجت، فلا تزيغ </w:t>
      </w:r>
      <w:r w:rsidRPr="009B1E95">
        <w:rPr>
          <w:rFonts w:ascii="Simplified Arabic" w:hAnsi="Simplified Arabic" w:cs="Simplified Arabic"/>
          <w:sz w:val="28"/>
          <w:szCs w:val="28"/>
          <w:rtl/>
        </w:rPr>
        <w:lastRenderedPageBreak/>
        <w:t>عنها، وتحفظ الرّسوم التي رسمت لك، فلا تخل بشيء منها"</w:t>
      </w:r>
      <w:r w:rsidRPr="009B1E95">
        <w:rPr>
          <w:rStyle w:val="Appelnotedebasdep"/>
          <w:rFonts w:ascii="Simplified Arabic" w:hAnsi="Simplified Arabic" w:cs="Simplified Arabic"/>
          <w:sz w:val="28"/>
          <w:szCs w:val="28"/>
          <w:rtl/>
        </w:rPr>
        <w:footnoteReference w:id="40"/>
      </w:r>
      <w:r w:rsidRPr="009B1E95">
        <w:rPr>
          <w:rFonts w:ascii="Simplified Arabic" w:hAnsi="Simplified Arabic" w:cs="Simplified Arabic"/>
          <w:sz w:val="28"/>
          <w:szCs w:val="28"/>
          <w:rtl/>
        </w:rPr>
        <w:t xml:space="preserve">، </w:t>
      </w:r>
      <w:r w:rsidRPr="009B1E95">
        <w:rPr>
          <w:rFonts w:ascii="Simplified Arabic" w:hAnsi="Simplified Arabic" w:cs="Simplified Arabic"/>
          <w:b/>
          <w:bCs/>
          <w:sz w:val="28"/>
          <w:szCs w:val="28"/>
          <w:rtl/>
        </w:rPr>
        <w:t>فالجرجاني</w:t>
      </w:r>
      <w:r w:rsidRPr="009B1E95">
        <w:rPr>
          <w:rFonts w:ascii="Simplified Arabic" w:hAnsi="Simplified Arabic" w:cs="Simplified Arabic"/>
          <w:sz w:val="28"/>
          <w:szCs w:val="28"/>
          <w:rtl/>
        </w:rPr>
        <w:t xml:space="preserve"> يجعل الكلام متوقّفا على السّياق الذي وضع فيه،  والذي عرفه علي </w:t>
      </w:r>
      <w:proofErr w:type="spellStart"/>
      <w:r w:rsidRPr="009B1E95">
        <w:rPr>
          <w:rFonts w:ascii="Simplified Arabic" w:hAnsi="Simplified Arabic" w:cs="Simplified Arabic"/>
          <w:sz w:val="28"/>
          <w:szCs w:val="28"/>
          <w:rtl/>
        </w:rPr>
        <w:t>أيت</w:t>
      </w:r>
      <w:proofErr w:type="spellEnd"/>
      <w:r w:rsidRPr="009B1E95">
        <w:rPr>
          <w:rFonts w:ascii="Simplified Arabic" w:hAnsi="Simplified Arabic" w:cs="Simplified Arabic"/>
          <w:sz w:val="28"/>
          <w:szCs w:val="28"/>
          <w:rtl/>
        </w:rPr>
        <w:t xml:space="preserve"> </w:t>
      </w:r>
      <w:proofErr w:type="spellStart"/>
      <w:r w:rsidRPr="009B1E95">
        <w:rPr>
          <w:rFonts w:ascii="Simplified Arabic" w:hAnsi="Simplified Arabic" w:cs="Simplified Arabic"/>
          <w:sz w:val="28"/>
          <w:szCs w:val="28"/>
          <w:rtl/>
        </w:rPr>
        <w:t>أوشان</w:t>
      </w:r>
      <w:proofErr w:type="spellEnd"/>
      <w:r w:rsidRPr="009B1E95">
        <w:rPr>
          <w:rFonts w:ascii="Simplified Arabic" w:hAnsi="Simplified Arabic" w:cs="Simplified Arabic"/>
          <w:sz w:val="28"/>
          <w:szCs w:val="28"/>
          <w:rtl/>
        </w:rPr>
        <w:t xml:space="preserve"> بأنه، أي "السياق </w:t>
      </w:r>
      <w:proofErr w:type="spellStart"/>
      <w:r w:rsidRPr="009B1E95">
        <w:rPr>
          <w:rFonts w:ascii="Simplified Arabic" w:hAnsi="Simplified Arabic" w:cs="Simplified Arabic"/>
          <w:sz w:val="28"/>
          <w:szCs w:val="28"/>
        </w:rPr>
        <w:t>context</w:t>
      </w:r>
      <w:proofErr w:type="spellEnd"/>
      <w:r w:rsidRPr="009B1E95">
        <w:rPr>
          <w:rFonts w:ascii="Simplified Arabic" w:hAnsi="Simplified Arabic" w:cs="Simplified Arabic"/>
          <w:sz w:val="28"/>
          <w:szCs w:val="28"/>
          <w:rtl/>
        </w:rPr>
        <w:t xml:space="preserve"> من المصطلحات المتداخلة والمتشابكة مع النّسق وتعني مجموع الظّروف الّتي في إطارها يندرج فعل ما، فهناك السياق السيكولوجي والسياسي والعائلي وغيره من السّياقات"</w:t>
      </w:r>
      <w:r w:rsidRPr="009B1E95">
        <w:rPr>
          <w:rFonts w:ascii="Simplified Arabic" w:hAnsi="Simplified Arabic" w:cs="Simplified Arabic"/>
          <w:sz w:val="28"/>
          <w:szCs w:val="28"/>
          <w:vertAlign w:val="superscript"/>
          <w:rtl/>
        </w:rPr>
        <w:footnoteReference w:id="41"/>
      </w:r>
      <w:r w:rsidRPr="009B1E95">
        <w:rPr>
          <w:rFonts w:ascii="Simplified Arabic" w:hAnsi="Simplified Arabic" w:cs="Simplified Arabic"/>
          <w:sz w:val="28"/>
          <w:szCs w:val="28"/>
          <w:rtl/>
        </w:rPr>
        <w:t xml:space="preserve"> فيصبح للكلام معناه الخاصّ والمكتمل وذلك عبر تأليف المفردات في نسق نحوي منظّم.</w:t>
      </w:r>
    </w:p>
    <w:p w:rsidR="003F5501" w:rsidRPr="009B1E95" w:rsidRDefault="003F5501" w:rsidP="00215F28">
      <w:pPr>
        <w:bidi/>
        <w:spacing w:before="240"/>
        <w:ind w:firstLine="720"/>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أمّا في عصرنا فيعرّفه </w:t>
      </w:r>
      <w:r w:rsidRPr="009B1E95">
        <w:rPr>
          <w:rFonts w:ascii="Simplified Arabic" w:hAnsi="Simplified Arabic" w:cs="Simplified Arabic"/>
          <w:b/>
          <w:bCs/>
          <w:sz w:val="28"/>
          <w:szCs w:val="28"/>
          <w:rtl/>
        </w:rPr>
        <w:t>نعمان بوقرّة</w:t>
      </w:r>
      <w:r w:rsidRPr="009B1E95">
        <w:rPr>
          <w:rFonts w:ascii="Simplified Arabic" w:hAnsi="Simplified Arabic" w:cs="Simplified Arabic"/>
          <w:sz w:val="28"/>
          <w:szCs w:val="28"/>
          <w:rtl/>
        </w:rPr>
        <w:t xml:space="preserve"> بأنّه "ما يتولّد عن تدرّج الجزئيّات في سياق ما، أو ما يتولّد عن حركة العلاقة بين العناصر المكوّنة للبنية، إلّا أنّ لهذه الحركة نظاما معيّنا يمكن ملاحظته و كشفه كأن نقول: إنّ هذه الرّواية نسقها الّذي يولّده توالي الأفعال فيها"</w:t>
      </w:r>
      <w:r w:rsidRPr="009B1E95">
        <w:rPr>
          <w:rStyle w:val="Appelnotedebasdep"/>
          <w:rFonts w:ascii="Simplified Arabic" w:hAnsi="Simplified Arabic" w:cs="Simplified Arabic"/>
          <w:sz w:val="28"/>
          <w:szCs w:val="28"/>
          <w:rtl/>
        </w:rPr>
        <w:footnoteReference w:id="42"/>
      </w:r>
      <w:r w:rsidRPr="009B1E95">
        <w:rPr>
          <w:rFonts w:ascii="Simplified Arabic" w:hAnsi="Simplified Arabic" w:cs="Simplified Arabic"/>
          <w:sz w:val="28"/>
          <w:szCs w:val="28"/>
          <w:rtl/>
        </w:rPr>
        <w:t xml:space="preserve">  وهذا يدل على ارتباط النّسق بكيفيّة تتالي الأفعال على مسافة خطيّة واحدة والّتي تشكّل عناصر الرّواية، هذه الأخيرة الممتصّة لكلّ الأجناس الأدبيّة، ما يجعلها تحمل في ثناياها عدّة أنواع من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الّتي يكتشفها النّقاد كلّ حسب تفكيره وتخصّصه، كالنّسق الفلسفيّ والاجتماعيّ والعلميّ وغيرها من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w:t>
      </w:r>
      <w:r w:rsidR="006D4B85"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الدّراسات تتعدّد وتتشعّب بتعدّدها، حيث يتمّ التّفريق بينها،</w:t>
      </w:r>
      <w:r w:rsidR="006D4B85"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فيدرس كلّ على حدى.</w:t>
      </w:r>
      <w:r w:rsidRPr="009B1E95">
        <w:rPr>
          <w:rStyle w:val="Appelnotedebasdep"/>
          <w:rFonts w:ascii="Simplified Arabic" w:hAnsi="Simplified Arabic" w:cs="Simplified Arabic"/>
          <w:sz w:val="28"/>
          <w:szCs w:val="28"/>
          <w:rtl/>
        </w:rPr>
        <w:footnoteReference w:id="43"/>
      </w:r>
    </w:p>
    <w:p w:rsidR="003F5501" w:rsidRPr="009B1E95" w:rsidRDefault="003F5501" w:rsidP="00215F28">
      <w:pPr>
        <w:bidi/>
        <w:spacing w:before="240"/>
        <w:ind w:firstLine="720"/>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أمّا عند النّاقد </w:t>
      </w:r>
      <w:r w:rsidRPr="009B1E95">
        <w:rPr>
          <w:rFonts w:ascii="Simplified Arabic" w:hAnsi="Simplified Arabic" w:cs="Simplified Arabic"/>
          <w:b/>
          <w:bCs/>
          <w:sz w:val="28"/>
          <w:szCs w:val="28"/>
          <w:rtl/>
        </w:rPr>
        <w:t>عبد العزيز حمّودة</w:t>
      </w:r>
      <w:r w:rsidRPr="009B1E95">
        <w:rPr>
          <w:rFonts w:ascii="Simplified Arabic" w:hAnsi="Simplified Arabic" w:cs="Simplified Arabic"/>
          <w:sz w:val="28"/>
          <w:szCs w:val="28"/>
          <w:rtl/>
        </w:rPr>
        <w:t xml:space="preserve"> فهو "مجموعة القوانين والقواعد العامّة الّتي تحكم الإنتاج الفردي للنّوع وتمكّنه من الدّلالة، ولمّا كان النّسق تشترك في إنتاجه الظّروف والقوى الاجتماعية والثقافية من ناحية، والإنتاج الفردي للنّوع من ناحية أخرى، وهو إنتاج لا ينفصل هو الآخر عن الظروف الاجتماعية والثّقافيّة السّائدة، فإن النّسق ليس نظاما ثابتا وجامدا لأنّه ذاتيّ التّنظيم من جهة ومتغير يتكيّف مع الظروف الجديدة من جهة ثانية، أي إنه في الوقت الذي يحتفظ فيه ببنيته المنتظمة يغيّر ملامحه عن طريق التكيّف المستمرّ مع المستجدات الاجتماعية والثقافية"</w:t>
      </w:r>
      <w:r w:rsidRPr="009B1E95">
        <w:rPr>
          <w:rStyle w:val="Appelnotedebasdep"/>
          <w:rFonts w:ascii="Simplified Arabic" w:hAnsi="Simplified Arabic" w:cs="Simplified Arabic"/>
          <w:sz w:val="28"/>
          <w:szCs w:val="28"/>
          <w:rtl/>
        </w:rPr>
        <w:footnoteReference w:id="44"/>
      </w:r>
      <w:r w:rsidRPr="009B1E95">
        <w:rPr>
          <w:rFonts w:ascii="Simplified Arabic" w:hAnsi="Simplified Arabic" w:cs="Simplified Arabic"/>
          <w:sz w:val="28"/>
          <w:szCs w:val="28"/>
          <w:rtl/>
        </w:rPr>
        <w:t xml:space="preserve">  يعني أنّ النّسق  في رأيه مجموعة من </w:t>
      </w:r>
      <w:r w:rsidRPr="009B1E95">
        <w:rPr>
          <w:rFonts w:ascii="Simplified Arabic" w:hAnsi="Simplified Arabic" w:cs="Simplified Arabic"/>
          <w:sz w:val="28"/>
          <w:szCs w:val="28"/>
          <w:rtl/>
        </w:rPr>
        <w:lastRenderedPageBreak/>
        <w:t>الضوابط والعناصر المنتجة للدلالة يتفاعل معها المتلقيّ لبلوغ المعنى، ويشترك في انتاجه مجموعة السّياقات الثّقافية والاجتماعية كما أن له القدرة على التأقلم والتغير مع أنواع الخطابات فهو ليس جامدا بل يتكيف ويتجدّد باستمرار حسب الظروف التي يولد وينظّم فيها.</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أما النّاقد </w:t>
      </w:r>
      <w:r w:rsidRPr="009B1E95">
        <w:rPr>
          <w:rFonts w:ascii="Simplified Arabic" w:hAnsi="Simplified Arabic" w:cs="Simplified Arabic"/>
          <w:b/>
          <w:bCs/>
          <w:sz w:val="28"/>
          <w:szCs w:val="28"/>
          <w:rtl/>
        </w:rPr>
        <w:t>عزّالدّين المناصرة</w:t>
      </w:r>
      <w:r w:rsidRPr="009B1E95">
        <w:rPr>
          <w:rFonts w:ascii="Simplified Arabic" w:hAnsi="Simplified Arabic" w:cs="Simplified Arabic"/>
          <w:sz w:val="28"/>
          <w:szCs w:val="28"/>
          <w:rtl/>
        </w:rPr>
        <w:t xml:space="preserve"> فيرى أنّه "النّظام التقنيّ الّذي يميّز البنيات المتشابكة في النصّ، وهو متعدد ومتنوّع وقد يتكرّر، وهو عالميّ ودال على مستويات البنية، وهو تقليديّ ونمطيّ وشكليّ ومبتكر في الوقت </w:t>
      </w:r>
      <w:proofErr w:type="spellStart"/>
      <w:r w:rsidRPr="009B1E95">
        <w:rPr>
          <w:rFonts w:ascii="Simplified Arabic" w:hAnsi="Simplified Arabic" w:cs="Simplified Arabic"/>
          <w:sz w:val="28"/>
          <w:szCs w:val="28"/>
          <w:rtl/>
        </w:rPr>
        <w:t>نفسه،بينما</w:t>
      </w:r>
      <w:proofErr w:type="spellEnd"/>
      <w:r w:rsidRPr="009B1E95">
        <w:rPr>
          <w:rFonts w:ascii="Simplified Arabic" w:hAnsi="Simplified Arabic" w:cs="Simplified Arabic"/>
          <w:sz w:val="28"/>
          <w:szCs w:val="28"/>
          <w:rtl/>
        </w:rPr>
        <w:t xml:space="preserve"> تركّز البنية على الدّلالة رغم تقنيتها الشكليّة، وهناك بين النّسق والبنية علاقة جدليّة لا فكاك منها: "فالبنية هي الّتي تكشف النّسق كما أنّ النّسق هو الّذي يكون البنية</w:t>
      </w:r>
      <w:r w:rsidRPr="009B1E95">
        <w:rPr>
          <w:rStyle w:val="Appelnotedebasdep"/>
          <w:rFonts w:ascii="Simplified Arabic" w:hAnsi="Simplified Arabic" w:cs="Simplified Arabic"/>
          <w:sz w:val="28"/>
          <w:szCs w:val="28"/>
          <w:rtl/>
        </w:rPr>
        <w:footnoteReference w:id="45"/>
      </w:r>
      <w:r w:rsidRPr="009B1E95">
        <w:rPr>
          <w:rFonts w:ascii="Simplified Arabic" w:hAnsi="Simplified Arabic" w:cs="Simplified Arabic"/>
          <w:sz w:val="28"/>
          <w:szCs w:val="28"/>
          <w:rtl/>
        </w:rPr>
        <w:t>، فهو يبيّن الفروق بين البنية والنّسق بسبب تداخلهما وتشابكهما الكبير، فالنّسق هو عبارة عن نّظام يشكّل البنية الكليّة للأشياء ومن خلاله يمكننا دراسة العلاقات بين العناصر المكوّنة لها، أمّا البنية فتنتظم بواسطة القوانين الكبرى الّتي تحكمها  ككلّ، حيث  يستحيل دخول عنصر خارجيّ إليها"</w:t>
      </w:r>
      <w:r w:rsidRPr="009B1E95">
        <w:rPr>
          <w:rStyle w:val="Appelnotedebasdep"/>
          <w:rFonts w:ascii="Simplified Arabic" w:hAnsi="Simplified Arabic" w:cs="Simplified Arabic"/>
          <w:sz w:val="28"/>
          <w:szCs w:val="28"/>
          <w:rtl/>
        </w:rPr>
        <w:footnoteReference w:id="46"/>
      </w:r>
      <w:r w:rsidRPr="009B1E95">
        <w:rPr>
          <w:rFonts w:ascii="Simplified Arabic" w:hAnsi="Simplified Arabic" w:cs="Simplified Arabic"/>
          <w:sz w:val="28"/>
          <w:szCs w:val="28"/>
          <w:rtl/>
        </w:rPr>
        <w:t>، إذا كان من بنية خارجيّة مختلفة، فالطالب مثلا لا يمكنه أن يحلّ محلّ الأستاذ وهما عنصران يشكّلان معا نسق الجامعة.</w:t>
      </w:r>
    </w:p>
    <w:p w:rsidR="003F5501" w:rsidRPr="009B1E95" w:rsidRDefault="003F5501" w:rsidP="00215F28">
      <w:pPr>
        <w:bidi/>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أمّا بالنّسبة لمفهوم النّسق عند النّاقد </w:t>
      </w:r>
      <w:r w:rsidRPr="009B1E95">
        <w:rPr>
          <w:rFonts w:ascii="Simplified Arabic" w:hAnsi="Simplified Arabic" w:cs="Simplified Arabic"/>
          <w:b/>
          <w:bCs/>
          <w:sz w:val="28"/>
          <w:szCs w:val="28"/>
          <w:rtl/>
        </w:rPr>
        <w:t xml:space="preserve">عبد اللّه </w:t>
      </w:r>
      <w:proofErr w:type="spellStart"/>
      <w:r w:rsidRPr="009B1E95">
        <w:rPr>
          <w:rFonts w:ascii="Simplified Arabic" w:hAnsi="Simplified Arabic" w:cs="Simplified Arabic"/>
          <w:b/>
          <w:bCs/>
          <w:sz w:val="28"/>
          <w:szCs w:val="28"/>
          <w:rtl/>
        </w:rPr>
        <w:t>الغذّامي</w:t>
      </w:r>
      <w:proofErr w:type="spellEnd"/>
      <w:r w:rsidRPr="009B1E95">
        <w:rPr>
          <w:rFonts w:ascii="Simplified Arabic" w:hAnsi="Simplified Arabic" w:cs="Simplified Arabic"/>
          <w:sz w:val="28"/>
          <w:szCs w:val="28"/>
          <w:rtl/>
        </w:rPr>
        <w:t xml:space="preserve">، فقد ارتكز حول الوظيفة النّسقيّة، حيث ربط النّسق بالنّقد الثّقافيّ من أجل الوصول إلى الدّلالة النّسقيّة، وذلك من خلال إضافة العنصر السّابع وهو العنصر النّسقي على وظائف رومان </w:t>
      </w:r>
      <w:proofErr w:type="spellStart"/>
      <w:r w:rsidRPr="009B1E95">
        <w:rPr>
          <w:rFonts w:ascii="Simplified Arabic" w:hAnsi="Simplified Arabic" w:cs="Simplified Arabic"/>
          <w:sz w:val="28"/>
          <w:szCs w:val="28"/>
          <w:rtl/>
        </w:rPr>
        <w:t>ياكبسون</w:t>
      </w:r>
      <w:proofErr w:type="spellEnd"/>
      <w:r w:rsidRPr="009B1E95">
        <w:rPr>
          <w:rFonts w:ascii="Simplified Arabic" w:hAnsi="Simplified Arabic" w:cs="Simplified Arabic"/>
          <w:sz w:val="28"/>
          <w:szCs w:val="28"/>
          <w:rtl/>
        </w:rPr>
        <w:t xml:space="preserve"> الّذي استعار نموذج الاتّصال الإعلامي كي يفسّر عبره وظائف اللّغة</w:t>
      </w:r>
      <w:r w:rsidRPr="009B1E95">
        <w:rPr>
          <w:rStyle w:val="Appelnotedebasdep"/>
          <w:rFonts w:ascii="Simplified Arabic" w:hAnsi="Simplified Arabic" w:cs="Simplified Arabic"/>
          <w:sz w:val="28"/>
          <w:szCs w:val="28"/>
          <w:rtl/>
        </w:rPr>
        <w:footnoteReference w:id="47"/>
      </w:r>
      <w:r w:rsidRPr="009B1E95">
        <w:rPr>
          <w:rFonts w:ascii="Simplified Arabic" w:hAnsi="Simplified Arabic" w:cs="Simplified Arabic"/>
          <w:sz w:val="28"/>
          <w:szCs w:val="28"/>
          <w:rtl/>
        </w:rPr>
        <w:t xml:space="preserve"> فإذا كان </w:t>
      </w:r>
      <w:r w:rsidRPr="009B1E95">
        <w:rPr>
          <w:rFonts w:ascii="Simplified Arabic" w:hAnsi="Simplified Arabic" w:cs="Simplified Arabic"/>
          <w:b/>
          <w:bCs/>
          <w:sz w:val="28"/>
          <w:szCs w:val="28"/>
          <w:rtl/>
        </w:rPr>
        <w:t xml:space="preserve">رومان </w:t>
      </w:r>
      <w:proofErr w:type="spellStart"/>
      <w:r w:rsidRPr="009B1E95">
        <w:rPr>
          <w:rFonts w:ascii="Simplified Arabic" w:hAnsi="Simplified Arabic" w:cs="Simplified Arabic"/>
          <w:b/>
          <w:bCs/>
          <w:sz w:val="28"/>
          <w:szCs w:val="28"/>
          <w:rtl/>
        </w:rPr>
        <w:t>ياكبسون</w:t>
      </w:r>
      <w:proofErr w:type="spellEnd"/>
      <w:r w:rsidRPr="009B1E95">
        <w:rPr>
          <w:rFonts w:ascii="Simplified Arabic" w:hAnsi="Simplified Arabic" w:cs="Simplified Arabic"/>
          <w:b/>
          <w:bCs/>
          <w:sz w:val="28"/>
          <w:szCs w:val="28"/>
          <w:rtl/>
        </w:rPr>
        <w:t xml:space="preserve"> </w:t>
      </w:r>
      <w:r w:rsidRPr="009B1E95">
        <w:rPr>
          <w:rFonts w:ascii="Simplified Arabic" w:hAnsi="Simplified Arabic" w:cs="Simplified Arabic"/>
          <w:b/>
          <w:bCs/>
          <w:sz w:val="28"/>
          <w:szCs w:val="28"/>
        </w:rPr>
        <w:t>Roman Jakobson</w:t>
      </w:r>
      <w:r w:rsidRPr="009B1E95">
        <w:rPr>
          <w:rFonts w:ascii="Simplified Arabic" w:hAnsi="Simplified Arabic" w:cs="Simplified Arabic"/>
          <w:b/>
          <w:bCs/>
          <w:sz w:val="28"/>
          <w:szCs w:val="28"/>
          <w:rtl/>
        </w:rPr>
        <w:t xml:space="preserve"> </w:t>
      </w:r>
      <w:r w:rsidRPr="009B1E95">
        <w:rPr>
          <w:rFonts w:ascii="Simplified Arabic" w:hAnsi="Simplified Arabic" w:cs="Simplified Arabic"/>
          <w:sz w:val="28"/>
          <w:szCs w:val="28"/>
          <w:rtl/>
        </w:rPr>
        <w:t xml:space="preserve"> قد حدّد ستّ وظائف لست عناصر، والمتمثّلة في الوظيفة الجماليّة للرّسالة، والوظيفة الانفعاليّة للمرسل، والوظيفة التّأثيرية للمتلقّي، والوظيفة المرجعيّة للمرجع، والوظيفة </w:t>
      </w:r>
      <w:proofErr w:type="spellStart"/>
      <w:r w:rsidRPr="009B1E95">
        <w:rPr>
          <w:rFonts w:ascii="Simplified Arabic" w:hAnsi="Simplified Arabic" w:cs="Simplified Arabic"/>
          <w:sz w:val="28"/>
          <w:szCs w:val="28"/>
          <w:rtl/>
        </w:rPr>
        <w:t>الحفاظيّة</w:t>
      </w:r>
      <w:proofErr w:type="spellEnd"/>
      <w:r w:rsidRPr="009B1E95">
        <w:rPr>
          <w:rFonts w:ascii="Simplified Arabic" w:hAnsi="Simplified Arabic" w:cs="Simplified Arabic"/>
          <w:sz w:val="28"/>
          <w:szCs w:val="28"/>
          <w:rtl/>
        </w:rPr>
        <w:t xml:space="preserve"> للقناة، والوظيفة الوصفيّة للّغة</w:t>
      </w:r>
      <w:r w:rsidRPr="009B1E95">
        <w:rPr>
          <w:rStyle w:val="Appelnotedebasdep"/>
          <w:rFonts w:ascii="Simplified Arabic" w:hAnsi="Simplified Arabic" w:cs="Simplified Arabic"/>
          <w:sz w:val="28"/>
          <w:szCs w:val="28"/>
          <w:rtl/>
        </w:rPr>
        <w:footnoteReference w:id="48"/>
      </w:r>
      <w:r w:rsidRPr="009B1E95">
        <w:rPr>
          <w:rFonts w:ascii="Simplified Arabic" w:hAnsi="Simplified Arabic" w:cs="Simplified Arabic"/>
          <w:sz w:val="28"/>
          <w:szCs w:val="28"/>
          <w:rtl/>
        </w:rPr>
        <w:t xml:space="preserve">. فإنّ </w:t>
      </w:r>
      <w:proofErr w:type="spellStart"/>
      <w:r w:rsidRPr="009B1E95">
        <w:rPr>
          <w:rFonts w:ascii="Simplified Arabic" w:hAnsi="Simplified Arabic" w:cs="Simplified Arabic"/>
          <w:b/>
          <w:bCs/>
          <w:sz w:val="28"/>
          <w:szCs w:val="28"/>
          <w:rtl/>
        </w:rPr>
        <w:t>الغذامي</w:t>
      </w:r>
      <w:proofErr w:type="spellEnd"/>
      <w:r w:rsidRPr="009B1E95">
        <w:rPr>
          <w:rFonts w:ascii="Simplified Arabic" w:hAnsi="Simplified Arabic" w:cs="Simplified Arabic"/>
          <w:sz w:val="28"/>
          <w:szCs w:val="28"/>
          <w:rtl/>
        </w:rPr>
        <w:t xml:space="preserve"> من أجل إضافة الوظيفة النّسقيّة للعنصر النسقي.</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وهكذا فقد رأى كل ناقد حسب ثقافته مفهوم النسق وكيفية التعامل مع مظاهره المختلفة حسب سياق النص وما يحمله خطاب، وبذلك يكون مصطلح النّسق كغيره من المصطلحات النّقدية المعقدة والمتنوعة، </w:t>
      </w:r>
      <w:r w:rsidRPr="009B1E95">
        <w:rPr>
          <w:rFonts w:ascii="Simplified Arabic" w:hAnsi="Simplified Arabic" w:cs="Simplified Arabic"/>
          <w:sz w:val="28"/>
          <w:szCs w:val="28"/>
          <w:rtl/>
        </w:rPr>
        <w:lastRenderedPageBreak/>
        <w:t xml:space="preserve">ذلك أنّه مرتبط بمختلف العلوم كالطّبيعة والفلسفة والاجتماع وغيرها، حيث وظّفت كلّ منها المصطلح حسب منطق دراستها، وعلى الرّغم من ذلك إلّا أنّ مفهومه الاصطلاحيّ العامّ عند الغرب والعرب لم يخرج عن المفهوم اللّغوي الّذي يشير للنّظام والتتّابع والتّرابط، كما أن قدرته الكبيرة على التحوّل والتكيّف حسب السّياقات والظروف المتجدّدة، وأنّه يتداخل ويتشابك مع مصطلحات أخرى، كالسّياق والبنية، حيث تربط بينهما علاقة الجزء بالكلّ. </w:t>
      </w:r>
    </w:p>
    <w:p w:rsidR="003F5501" w:rsidRPr="009B1E95" w:rsidRDefault="003F5501" w:rsidP="00215F28">
      <w:pPr>
        <w:bidi/>
        <w:ind w:firstLine="566"/>
        <w:jc w:val="both"/>
        <w:rPr>
          <w:rFonts w:ascii="Simplified Arabic" w:hAnsi="Simplified Arabic" w:cs="Simplified Arabic"/>
          <w:sz w:val="28"/>
          <w:szCs w:val="28"/>
        </w:rPr>
      </w:pPr>
      <w:proofErr w:type="gramStart"/>
      <w:r w:rsidRPr="009B1E95">
        <w:rPr>
          <w:rFonts w:ascii="Simplified Arabic" w:hAnsi="Simplified Arabic" w:cs="Simplified Arabic"/>
          <w:sz w:val="28"/>
          <w:szCs w:val="28"/>
          <w:rtl/>
        </w:rPr>
        <w:t>وبذلك</w:t>
      </w:r>
      <w:proofErr w:type="gramEnd"/>
      <w:r w:rsidRPr="009B1E95">
        <w:rPr>
          <w:rFonts w:ascii="Simplified Arabic" w:hAnsi="Simplified Arabic" w:cs="Simplified Arabic"/>
          <w:sz w:val="28"/>
          <w:szCs w:val="28"/>
          <w:rtl/>
        </w:rPr>
        <w:t xml:space="preserve"> فإن العناصر الثقافيّة هي التي تُحدّد </w:t>
      </w:r>
      <w:proofErr w:type="spellStart"/>
      <w:r w:rsidRPr="009B1E95">
        <w:rPr>
          <w:rFonts w:ascii="Simplified Arabic" w:hAnsi="Simplified Arabic" w:cs="Simplified Arabic"/>
          <w:sz w:val="28"/>
          <w:szCs w:val="28"/>
          <w:rtl/>
        </w:rPr>
        <w:t>المؤوّلات</w:t>
      </w:r>
      <w:proofErr w:type="spellEnd"/>
      <w:r w:rsidRPr="009B1E95">
        <w:rPr>
          <w:rFonts w:ascii="Simplified Arabic" w:hAnsi="Simplified Arabic" w:cs="Simplified Arabic"/>
          <w:sz w:val="28"/>
          <w:szCs w:val="28"/>
          <w:rtl/>
        </w:rPr>
        <w:t xml:space="preserve">، ولا يكون ذلك إلّا بوجود نسق دلاليّ شامل يشكّل ثقافة القارئ، في علاقته بالخطاب حيث تكون هذه المعارف عبارة عن زخم من المعارف الّتي أوجدتها الخبرة والممارسة والمشاهدة. ويبقى النسق مجالا للدراسات النقدية المتعددة المناهج </w:t>
      </w:r>
      <w:proofErr w:type="gramStart"/>
      <w:r w:rsidRPr="009B1E95">
        <w:rPr>
          <w:rFonts w:ascii="Simplified Arabic" w:hAnsi="Simplified Arabic" w:cs="Simplified Arabic"/>
          <w:sz w:val="28"/>
          <w:szCs w:val="28"/>
          <w:rtl/>
        </w:rPr>
        <w:t>كونه</w:t>
      </w:r>
      <w:proofErr w:type="gramEnd"/>
      <w:r w:rsidRPr="009B1E95">
        <w:rPr>
          <w:rFonts w:ascii="Simplified Arabic" w:hAnsi="Simplified Arabic" w:cs="Simplified Arabic"/>
          <w:sz w:val="28"/>
          <w:szCs w:val="28"/>
          <w:rtl/>
        </w:rPr>
        <w:t xml:space="preserve"> الظاهرة التي يرتكز عليها الخطاب مهما كان نوعه. </w:t>
      </w:r>
    </w:p>
    <w:p w:rsidR="003F5501" w:rsidRPr="007A4F0A" w:rsidRDefault="007A4F0A" w:rsidP="007A4F0A">
      <w:pPr>
        <w:pStyle w:val="Citation"/>
        <w:bidi/>
        <w:rPr>
          <w:rFonts w:ascii="Simplified Arabic" w:hAnsi="Simplified Arabic" w:cs="Simplified Arabic"/>
          <w:b/>
          <w:bCs/>
          <w:i w:val="0"/>
          <w:iCs w:val="0"/>
          <w:sz w:val="28"/>
          <w:szCs w:val="28"/>
          <w:rtl/>
        </w:rPr>
      </w:pPr>
      <w:bookmarkStart w:id="5" w:name="_Toc105399588"/>
      <w:r w:rsidRPr="007A4F0A">
        <w:rPr>
          <w:rFonts w:ascii="Simplified Arabic" w:hAnsi="Simplified Arabic" w:cs="Simplified Arabic"/>
          <w:b/>
          <w:bCs/>
          <w:i w:val="0"/>
          <w:iCs w:val="0"/>
          <w:sz w:val="28"/>
          <w:szCs w:val="28"/>
          <w:rtl/>
        </w:rPr>
        <w:t>2</w:t>
      </w:r>
      <w:r w:rsidR="00D62DBE" w:rsidRPr="007A4F0A">
        <w:rPr>
          <w:rFonts w:ascii="Simplified Arabic" w:hAnsi="Simplified Arabic" w:cs="Simplified Arabic"/>
          <w:b/>
          <w:bCs/>
          <w:i w:val="0"/>
          <w:iCs w:val="0"/>
          <w:sz w:val="28"/>
          <w:szCs w:val="28"/>
          <w:rtl/>
        </w:rPr>
        <w:t>-</w:t>
      </w:r>
      <w:r w:rsidRPr="007A4F0A">
        <w:rPr>
          <w:rFonts w:ascii="Simplified Arabic" w:hAnsi="Simplified Arabic" w:cs="Simplified Arabic"/>
          <w:b/>
          <w:bCs/>
          <w:i w:val="0"/>
          <w:iCs w:val="0"/>
          <w:sz w:val="28"/>
          <w:szCs w:val="28"/>
          <w:rtl/>
        </w:rPr>
        <w:t xml:space="preserve"> </w:t>
      </w:r>
      <w:proofErr w:type="gramStart"/>
      <w:r w:rsidR="003F5501" w:rsidRPr="007A4F0A">
        <w:rPr>
          <w:rFonts w:ascii="Simplified Arabic" w:hAnsi="Simplified Arabic" w:cs="Simplified Arabic"/>
          <w:b/>
          <w:bCs/>
          <w:i w:val="0"/>
          <w:iCs w:val="0"/>
          <w:sz w:val="28"/>
          <w:szCs w:val="28"/>
          <w:rtl/>
        </w:rPr>
        <w:t>مفهوم</w:t>
      </w:r>
      <w:proofErr w:type="gramEnd"/>
      <w:r w:rsidR="003F5501" w:rsidRPr="007A4F0A">
        <w:rPr>
          <w:rFonts w:ascii="Simplified Arabic" w:hAnsi="Simplified Arabic" w:cs="Simplified Arabic"/>
          <w:b/>
          <w:bCs/>
          <w:i w:val="0"/>
          <w:iCs w:val="0"/>
          <w:sz w:val="28"/>
          <w:szCs w:val="28"/>
          <w:rtl/>
        </w:rPr>
        <w:t xml:space="preserve"> المضمر:</w:t>
      </w:r>
      <w:bookmarkEnd w:id="5"/>
    </w:p>
    <w:p w:rsidR="003F5501" w:rsidRPr="009B1E95" w:rsidRDefault="00B50CDB" w:rsidP="00215F28">
      <w:pPr>
        <w:bidi/>
        <w:ind w:firstLine="566"/>
        <w:jc w:val="both"/>
        <w:rPr>
          <w:rFonts w:ascii="Simplified Arabic" w:hAnsi="Simplified Arabic" w:cs="Simplified Arabic"/>
          <w:b/>
          <w:bCs/>
          <w:sz w:val="28"/>
          <w:szCs w:val="28"/>
          <w:rtl/>
        </w:rPr>
      </w:pPr>
      <w:r w:rsidRPr="009B1E95">
        <w:rPr>
          <w:rFonts w:ascii="Simplified Arabic" w:hAnsi="Simplified Arabic" w:cs="Simplified Arabic"/>
          <w:b/>
          <w:bCs/>
          <w:sz w:val="28"/>
          <w:szCs w:val="28"/>
          <w:rtl/>
        </w:rPr>
        <w:t>أ</w:t>
      </w:r>
      <w:r w:rsidR="003F5501" w:rsidRPr="009B1E95">
        <w:rPr>
          <w:rFonts w:ascii="Simplified Arabic" w:hAnsi="Simplified Arabic" w:cs="Simplified Arabic"/>
          <w:b/>
          <w:bCs/>
          <w:sz w:val="28"/>
          <w:szCs w:val="28"/>
          <w:rtl/>
        </w:rPr>
        <w:t>/ لغة:</w:t>
      </w:r>
    </w:p>
    <w:p w:rsidR="003F5501" w:rsidRPr="009B1E95" w:rsidRDefault="003F5501" w:rsidP="00215F28">
      <w:pPr>
        <w:bidi/>
        <w:ind w:firstLine="424"/>
        <w:jc w:val="both"/>
        <w:rPr>
          <w:rFonts w:ascii="Simplified Arabic" w:hAnsi="Simplified Arabic" w:cs="Simplified Arabic"/>
          <w:sz w:val="28"/>
          <w:szCs w:val="28"/>
          <w:rtl/>
        </w:rPr>
      </w:pPr>
      <w:r w:rsidRPr="009B1E95">
        <w:rPr>
          <w:rFonts w:ascii="Simplified Arabic" w:hAnsi="Simplified Arabic" w:cs="Simplified Arabic"/>
          <w:sz w:val="28"/>
          <w:szCs w:val="28"/>
          <w:rtl/>
          <w:lang w:bidi="ar-DZ"/>
        </w:rPr>
        <w:t>إن لفظ (</w:t>
      </w:r>
      <w:r w:rsidRPr="009B1E95">
        <w:rPr>
          <w:rFonts w:ascii="Simplified Arabic" w:hAnsi="Simplified Arabic" w:cs="Simplified Arabic"/>
          <w:sz w:val="28"/>
          <w:szCs w:val="28"/>
          <w:rtl/>
        </w:rPr>
        <w:t>المضمر)  والذي  هو من جذر (ض م ر) يدل في الأصل في المعاجم اللّغويّة على الإخفاء، فقد ورد في معجم مقاييس اللّغة بأنّ "ضمر: الضّاد الميم والرّاء أصلان صحيحان، أحدهما يدلّ على دقّةٍ في الشّيء، والآخر يدلّ على غيبة وتستّر"</w:t>
      </w:r>
      <w:r w:rsidRPr="009B1E95">
        <w:rPr>
          <w:rStyle w:val="Appelnotedebasdep"/>
          <w:rFonts w:ascii="Simplified Arabic" w:hAnsi="Simplified Arabic" w:cs="Simplified Arabic"/>
          <w:sz w:val="28"/>
          <w:szCs w:val="28"/>
          <w:rtl/>
        </w:rPr>
        <w:footnoteReference w:id="49"/>
      </w:r>
      <w:r w:rsidRPr="009B1E95">
        <w:rPr>
          <w:rFonts w:ascii="Simplified Arabic" w:hAnsi="Simplified Arabic" w:cs="Simplified Arabic"/>
          <w:sz w:val="28"/>
          <w:szCs w:val="28"/>
          <w:rtl/>
        </w:rPr>
        <w:t>،</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أمّا في لسان العرب فمن: " تضمّر وجهه وانضمت جلدته من الهزال، والضّمير: السرّ وداخل الخاطر والجمع الضمائر... الضمير الشيء الذي تضمره في قلبك تقول: أضمرت صرف الحرف إذا كان متحرّكا فأسكنته، وأضمرت في نفسي شيء إلاّ أخفيته"</w:t>
      </w:r>
      <w:r w:rsidRPr="009B1E95">
        <w:rPr>
          <w:rStyle w:val="Appelnotedebasdep"/>
          <w:rFonts w:ascii="Simplified Arabic" w:hAnsi="Simplified Arabic" w:cs="Simplified Arabic"/>
          <w:sz w:val="28"/>
          <w:szCs w:val="28"/>
          <w:rtl/>
        </w:rPr>
        <w:footnoteReference w:id="50"/>
      </w:r>
      <w:r w:rsidRPr="009B1E95">
        <w:rPr>
          <w:rFonts w:ascii="Simplified Arabic" w:hAnsi="Simplified Arabic" w:cs="Simplified Arabic"/>
          <w:sz w:val="28"/>
          <w:szCs w:val="28"/>
          <w:rtl/>
        </w:rPr>
        <w:t xml:space="preserve"> فالمضمر من خلال هذه التّعاريف يشير إلى الغياب بالتّخفّي أو التستّر أو السّكون.</w:t>
      </w:r>
    </w:p>
    <w:p w:rsidR="003F5501"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وهذا يعني أنّه لا يقف عند حدود دّلالة واحدة بل يتعدى إلى  معاني متعددة حسب طبيعة الكلام والموقف الذي تستعمل فيه الكلمة، فيتّخذ منها ما يصل به إلى ما ورائها. </w:t>
      </w:r>
    </w:p>
    <w:p w:rsidR="007A4F0A" w:rsidRPr="009B1E95" w:rsidRDefault="007A4F0A" w:rsidP="007A4F0A">
      <w:pPr>
        <w:bidi/>
        <w:ind w:firstLine="566"/>
        <w:jc w:val="both"/>
        <w:rPr>
          <w:rFonts w:ascii="Simplified Arabic" w:hAnsi="Simplified Arabic" w:cs="Simplified Arabic"/>
          <w:sz w:val="28"/>
          <w:szCs w:val="28"/>
          <w:rtl/>
        </w:rPr>
      </w:pPr>
    </w:p>
    <w:p w:rsidR="003F5501" w:rsidRPr="009B1E95" w:rsidRDefault="00B50CDB" w:rsidP="00215F28">
      <w:pPr>
        <w:bidi/>
        <w:ind w:firstLine="566"/>
        <w:jc w:val="both"/>
        <w:rPr>
          <w:rFonts w:ascii="Simplified Arabic" w:hAnsi="Simplified Arabic" w:cs="Simplified Arabic"/>
          <w:b/>
          <w:bCs/>
          <w:sz w:val="28"/>
          <w:szCs w:val="28"/>
          <w:rtl/>
        </w:rPr>
      </w:pPr>
      <w:r w:rsidRPr="009B1E95">
        <w:rPr>
          <w:rFonts w:ascii="Simplified Arabic" w:hAnsi="Simplified Arabic" w:cs="Simplified Arabic"/>
          <w:b/>
          <w:bCs/>
          <w:sz w:val="28"/>
          <w:szCs w:val="28"/>
          <w:rtl/>
        </w:rPr>
        <w:lastRenderedPageBreak/>
        <w:t>ب</w:t>
      </w:r>
      <w:r w:rsidR="003F5501" w:rsidRPr="009B1E95">
        <w:rPr>
          <w:rFonts w:ascii="Simplified Arabic" w:hAnsi="Simplified Arabic" w:cs="Simplified Arabic"/>
          <w:b/>
          <w:bCs/>
          <w:sz w:val="28"/>
          <w:szCs w:val="28"/>
          <w:rtl/>
        </w:rPr>
        <w:t>/اصطلاحا:</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لقد تعدّدت تعاريف المضمر اصطلاحا، لكنّها في أغلبها تشير إلى أنه "مفهوم عام يلازم الأشياء والمفاهيم وحتّى الألفاظ ملازمة اعتباريّة، بحيث لا يخلو شيء أو مفهوم أو لفظ منه على الإطلاق ف(يضمر) تعني أنّ المفهوم </w:t>
      </w:r>
      <w:r w:rsidRPr="009B1E95">
        <w:rPr>
          <w:rFonts w:ascii="Simplified Arabic" w:hAnsi="Simplified Arabic" w:cs="Simplified Arabic"/>
          <w:sz w:val="28"/>
          <w:szCs w:val="28"/>
          <w:rtl/>
          <w:lang w:bidi="ar-DZ"/>
        </w:rPr>
        <w:t>أ</w:t>
      </w:r>
      <w:r w:rsidRPr="009B1E95">
        <w:rPr>
          <w:rFonts w:ascii="Simplified Arabic" w:hAnsi="Simplified Arabic" w:cs="Simplified Arabic"/>
          <w:sz w:val="28"/>
          <w:szCs w:val="28"/>
          <w:rtl/>
        </w:rPr>
        <w:t>و النّظرية أو الشيء أو اللّفظ يخفي على وجه الإلزام معنى أو أمراً آخر لا يماثل ما هو مظهر منه"</w:t>
      </w:r>
      <w:r w:rsidRPr="009B1E95">
        <w:rPr>
          <w:rStyle w:val="Appelnotedebasdep"/>
          <w:rFonts w:ascii="Simplified Arabic" w:hAnsi="Simplified Arabic" w:cs="Simplified Arabic"/>
          <w:sz w:val="28"/>
          <w:szCs w:val="28"/>
          <w:rtl/>
        </w:rPr>
        <w:footnoteReference w:id="51"/>
      </w:r>
      <w:r w:rsidRPr="009B1E95">
        <w:rPr>
          <w:rFonts w:ascii="Simplified Arabic" w:hAnsi="Simplified Arabic" w:cs="Simplified Arabic"/>
          <w:sz w:val="28"/>
          <w:szCs w:val="28"/>
          <w:rtl/>
        </w:rPr>
        <w:t>؛ أي أنّ الظّاهر والمضمر متلازمان، فلكلّ ظاهر مضمره.</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كما أنّ للمضمر شواهده والتي يقصد بها "القرائن والدّلائل المشيرة لوجود المضمر، وهي قوليّة أو فعليّة، فأمّا القوليّة فتنقسم إلى قسمين، شواهد لفظيّة وشواهد سياقيّة، في حين يقصد بالحاليّة تلك الشواهد الّتي نستقيدها خارج النصّ المتضمّن للدّليل الإضماري، وتتعلّق بعناصر متعدّدة</w:t>
      </w:r>
      <w:r w:rsidRPr="009B1E95">
        <w:rPr>
          <w:rStyle w:val="Appelnotedebasdep"/>
          <w:rFonts w:ascii="Simplified Arabic" w:hAnsi="Simplified Arabic" w:cs="Simplified Arabic"/>
          <w:sz w:val="28"/>
          <w:szCs w:val="28"/>
          <w:rtl/>
        </w:rPr>
        <w:footnoteReference w:id="52"/>
      </w:r>
      <w:r w:rsidRPr="009B1E95">
        <w:rPr>
          <w:rFonts w:ascii="Simplified Arabic" w:hAnsi="Simplified Arabic" w:cs="Simplified Arabic"/>
          <w:sz w:val="28"/>
          <w:szCs w:val="28"/>
          <w:rtl/>
        </w:rPr>
        <w:t xml:space="preserve"> ، لأنه لا إضمار بغير شاهد "وهو معنى القول المشهور، لابدّ أن يكون فيما أبقي دليل على ما </w:t>
      </w:r>
      <w:proofErr w:type="spellStart"/>
      <w:r w:rsidRPr="009B1E95">
        <w:rPr>
          <w:rFonts w:ascii="Simplified Arabic" w:hAnsi="Simplified Arabic" w:cs="Simplified Arabic"/>
          <w:sz w:val="28"/>
          <w:szCs w:val="28"/>
          <w:rtl/>
        </w:rPr>
        <w:t>ألقي،ذلك</w:t>
      </w:r>
      <w:proofErr w:type="spellEnd"/>
      <w:r w:rsidRPr="009B1E95">
        <w:rPr>
          <w:rFonts w:ascii="Simplified Arabic" w:hAnsi="Simplified Arabic" w:cs="Simplified Arabic"/>
          <w:sz w:val="28"/>
          <w:szCs w:val="28"/>
          <w:rtl/>
        </w:rPr>
        <w:t xml:space="preserve"> أنّ المستمع يحتاج إلى أن يعرف أنّ الكلام ينطوي على معنى مضمر مخصوص وأن يهتدي إلى طريق يوصله إلى معرفة ما أضمر وإلى التمكّن من إظهاره"</w:t>
      </w:r>
      <w:r w:rsidRPr="009B1E95">
        <w:rPr>
          <w:rStyle w:val="Appelnotedebasdep"/>
          <w:rFonts w:ascii="Simplified Arabic" w:hAnsi="Simplified Arabic" w:cs="Simplified Arabic"/>
          <w:sz w:val="28"/>
          <w:szCs w:val="28"/>
          <w:rtl/>
        </w:rPr>
        <w:footnoteReference w:id="53"/>
      </w:r>
      <w:r w:rsidRPr="009B1E95">
        <w:rPr>
          <w:rFonts w:ascii="Simplified Arabic" w:hAnsi="Simplified Arabic" w:cs="Simplified Arabic"/>
          <w:sz w:val="28"/>
          <w:szCs w:val="28"/>
          <w:rtl/>
        </w:rPr>
        <w:t xml:space="preserve"> وبالتالي فقد "تكون هذه الشّواهد قوليّة أو فعليّة"</w:t>
      </w:r>
      <w:r w:rsidRPr="009B1E95">
        <w:rPr>
          <w:rStyle w:val="Appelnotedebasdep"/>
          <w:rFonts w:ascii="Simplified Arabic" w:hAnsi="Simplified Arabic" w:cs="Simplified Arabic"/>
          <w:sz w:val="28"/>
          <w:szCs w:val="28"/>
          <w:rtl/>
        </w:rPr>
        <w:footnoteReference w:id="54"/>
      </w:r>
      <w:r w:rsidRPr="009B1E95">
        <w:rPr>
          <w:rFonts w:ascii="Simplified Arabic" w:hAnsi="Simplified Arabic" w:cs="Simplified Arabic"/>
          <w:sz w:val="28"/>
          <w:szCs w:val="28"/>
          <w:rtl/>
        </w:rPr>
        <w:t xml:space="preserve"> وهذا يعني وجود إشارات ودلائل توصل للمسكوت عنه والمخبوء من خلال السياق الذي </w:t>
      </w:r>
      <w:proofErr w:type="spellStart"/>
      <w:r w:rsidRPr="009B1E95">
        <w:rPr>
          <w:rFonts w:ascii="Simplified Arabic" w:hAnsi="Simplified Arabic" w:cs="Simplified Arabic"/>
          <w:sz w:val="28"/>
          <w:szCs w:val="28"/>
          <w:rtl/>
        </w:rPr>
        <w:t>انبنى</w:t>
      </w:r>
      <w:proofErr w:type="spellEnd"/>
      <w:r w:rsidRPr="009B1E95">
        <w:rPr>
          <w:rFonts w:ascii="Simplified Arabic" w:hAnsi="Simplified Arabic" w:cs="Simplified Arabic"/>
          <w:sz w:val="28"/>
          <w:szCs w:val="28"/>
          <w:rtl/>
        </w:rPr>
        <w:t xml:space="preserve"> عليه النص.</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وبذلك يتضح من المفهومين الّلغوي والإصلاحي، أنّ النّسق المضمر هو "مجموعة من الترسّبات تتكوّن عبر البيئة الثّقافيّة والحضاريّة وتتقن الاختفاء تحت عباءة النّصوص المختلفة، تمارس على الأفراد سلطة من نوع خاصّ وهي حاضرة في فلتات الألسن والأقلام بصورة </w:t>
      </w:r>
      <w:proofErr w:type="spellStart"/>
      <w:r w:rsidRPr="009B1E95">
        <w:rPr>
          <w:rFonts w:ascii="Simplified Arabic" w:hAnsi="Simplified Arabic" w:cs="Simplified Arabic"/>
          <w:sz w:val="28"/>
          <w:szCs w:val="28"/>
          <w:rtl/>
        </w:rPr>
        <w:t>آليّة،وينجذب</w:t>
      </w:r>
      <w:proofErr w:type="spellEnd"/>
      <w:r w:rsidRPr="009B1E95">
        <w:rPr>
          <w:rFonts w:ascii="Simplified Arabic" w:hAnsi="Simplified Arabic" w:cs="Simplified Arabic"/>
          <w:sz w:val="28"/>
          <w:szCs w:val="28"/>
          <w:rtl/>
        </w:rPr>
        <w:t xml:space="preserve"> نحوها المتلقّون دونما شعور </w:t>
      </w:r>
      <w:proofErr w:type="spellStart"/>
      <w:r w:rsidRPr="009B1E95">
        <w:rPr>
          <w:rFonts w:ascii="Simplified Arabic" w:hAnsi="Simplified Arabic" w:cs="Simplified Arabic"/>
          <w:sz w:val="28"/>
          <w:szCs w:val="28"/>
          <w:rtl/>
        </w:rPr>
        <w:t>منهم،لأنّها</w:t>
      </w:r>
      <w:proofErr w:type="spellEnd"/>
      <w:r w:rsidRPr="009B1E95">
        <w:rPr>
          <w:rFonts w:ascii="Simplified Arabic" w:hAnsi="Simplified Arabic" w:cs="Simplified Arabic"/>
          <w:sz w:val="28"/>
          <w:szCs w:val="28"/>
          <w:rtl/>
        </w:rPr>
        <w:t xml:space="preserve"> أصبحت تشكّل جزء هامّا من بنيتهم الذّهنيّة والثّقافيّة"</w:t>
      </w:r>
      <w:r w:rsidRPr="009B1E95">
        <w:rPr>
          <w:rStyle w:val="Appelnotedebasdep"/>
          <w:rFonts w:ascii="Simplified Arabic" w:hAnsi="Simplified Arabic" w:cs="Simplified Arabic"/>
          <w:sz w:val="28"/>
          <w:szCs w:val="28"/>
          <w:rtl/>
        </w:rPr>
        <w:footnoteReference w:id="55"/>
      </w:r>
      <w:r w:rsidRPr="009B1E95">
        <w:rPr>
          <w:rFonts w:ascii="Simplified Arabic" w:hAnsi="Simplified Arabic" w:cs="Simplified Arabic"/>
          <w:sz w:val="28"/>
          <w:szCs w:val="28"/>
          <w:rtl/>
        </w:rPr>
        <w:t xml:space="preserve">  ما يدل على أنّ المؤلّف لا يقوم بصناعة هذا النّوع مهما بلغ وعيه من حضور ومهارات، لذلك هو يتقن الاختباء خلف أقنعة جماليّة لأنّ " الميزة الأساسيّة للموضوع الجماليّ الأدبيّ أنّه يتمّ إدراكه من الدّاخل، لأنّ سيرورة القراءة بسبب طبيعة النصّ الأدبيّ ذاته الّذي لا يمكن إدراكه في كليّته دفعة تضع القارئ في مواجهة النصّ والمستويات الدّلاليّة المختلفة الّتي تمنحها إيّاه الأجزاء النّصيّة المتتالية باستمرار أثناء القراءة، وتدفعه إلى تنسيقها في </w:t>
      </w:r>
      <w:r w:rsidRPr="009B1E95">
        <w:rPr>
          <w:rFonts w:ascii="Simplified Arabic" w:hAnsi="Simplified Arabic" w:cs="Simplified Arabic"/>
          <w:sz w:val="28"/>
          <w:szCs w:val="28"/>
          <w:rtl/>
        </w:rPr>
        <w:lastRenderedPageBreak/>
        <w:t>تشكيل دلاليّ متناغم متماسك"</w:t>
      </w:r>
      <w:r w:rsidRPr="009B1E95">
        <w:rPr>
          <w:rFonts w:ascii="Simplified Arabic" w:hAnsi="Simplified Arabic" w:cs="Simplified Arabic"/>
          <w:sz w:val="28"/>
          <w:szCs w:val="28"/>
          <w:vertAlign w:val="superscript"/>
          <w:rtl/>
        </w:rPr>
        <w:footnoteReference w:id="56"/>
      </w:r>
      <w:r w:rsidRPr="009B1E95">
        <w:rPr>
          <w:rFonts w:ascii="Simplified Arabic" w:hAnsi="Simplified Arabic" w:cs="Simplified Arabic"/>
          <w:sz w:val="28"/>
          <w:szCs w:val="28"/>
          <w:rtl/>
        </w:rPr>
        <w:t xml:space="preserve">، وبذلك يتجلى المضمر في النص، من خلال النسق، والذي عبر عنه عبد الله </w:t>
      </w:r>
      <w:proofErr w:type="spellStart"/>
      <w:r w:rsidRPr="009B1E95">
        <w:rPr>
          <w:rFonts w:ascii="Simplified Arabic" w:hAnsi="Simplified Arabic" w:cs="Simplified Arabic"/>
          <w:sz w:val="28"/>
          <w:szCs w:val="28"/>
          <w:rtl/>
        </w:rPr>
        <w:t>الغذامي</w:t>
      </w:r>
      <w:proofErr w:type="spellEnd"/>
      <w:r w:rsidRPr="009B1E95">
        <w:rPr>
          <w:rFonts w:ascii="Simplified Arabic" w:hAnsi="Simplified Arabic" w:cs="Simplified Arabic"/>
          <w:sz w:val="28"/>
          <w:szCs w:val="28"/>
          <w:rtl/>
        </w:rPr>
        <w:t xml:space="preserve"> بقوله: "فالنّسق هنا من حيث هو دلالة مضمرة، فإنّ هذه الدّلالة ليست مصنوعة من مؤلِّف، ولكنّها </w:t>
      </w:r>
      <w:proofErr w:type="spellStart"/>
      <w:r w:rsidRPr="009B1E95">
        <w:rPr>
          <w:rFonts w:ascii="Simplified Arabic" w:hAnsi="Simplified Arabic" w:cs="Simplified Arabic"/>
          <w:sz w:val="28"/>
          <w:szCs w:val="28"/>
          <w:rtl/>
        </w:rPr>
        <w:t>منكتبة</w:t>
      </w:r>
      <w:proofErr w:type="spellEnd"/>
      <w:r w:rsidRPr="009B1E95">
        <w:rPr>
          <w:rFonts w:ascii="Simplified Arabic" w:hAnsi="Simplified Arabic" w:cs="Simplified Arabic"/>
          <w:sz w:val="28"/>
          <w:szCs w:val="28"/>
          <w:rtl/>
        </w:rPr>
        <w:t xml:space="preserve"> ومنغرسة في الخطاب، مؤلّفاتها الثّقافية، ومستهلكوها جماهير اللغة من كتّاب وقرّاء، يتساوى في ذلك الصّغير مع الكبير، والنّساء مع الرّجال، المهمّش مع المسود"</w:t>
      </w:r>
      <w:r w:rsidRPr="009B1E95">
        <w:rPr>
          <w:rStyle w:val="Appelnotedebasdep"/>
          <w:rFonts w:ascii="Simplified Arabic" w:hAnsi="Simplified Arabic" w:cs="Simplified Arabic"/>
          <w:sz w:val="28"/>
          <w:szCs w:val="28"/>
          <w:rtl/>
        </w:rPr>
        <w:footnoteReference w:id="57"/>
      </w:r>
      <w:r w:rsidRPr="009B1E95">
        <w:rPr>
          <w:rFonts w:ascii="Simplified Arabic" w:hAnsi="Simplified Arabic" w:cs="Simplified Arabic"/>
          <w:sz w:val="28"/>
          <w:szCs w:val="28"/>
          <w:rtl/>
        </w:rPr>
        <w:t xml:space="preserve"> </w:t>
      </w:r>
      <w:proofErr w:type="spellStart"/>
      <w:r w:rsidRPr="009B1E95">
        <w:rPr>
          <w:rFonts w:ascii="Simplified Arabic" w:hAnsi="Simplified Arabic" w:cs="Simplified Arabic"/>
          <w:sz w:val="28"/>
          <w:szCs w:val="28"/>
          <w:rtl/>
        </w:rPr>
        <w:t>فالغذامي</w:t>
      </w:r>
      <w:proofErr w:type="spellEnd"/>
      <w:r w:rsidRPr="009B1E95">
        <w:rPr>
          <w:rFonts w:ascii="Simplified Arabic" w:hAnsi="Simplified Arabic" w:cs="Simplified Arabic"/>
          <w:sz w:val="28"/>
          <w:szCs w:val="28"/>
          <w:rtl/>
        </w:rPr>
        <w:t xml:space="preserve"> يقصد أنّ النّسق الثقافيّ، نسق موروث في الخطاب الأدبيّ،  وهو موجود في لا وعيه الّذي ينتمي إلى لا وعي جمعي حسب ما ذهب إليه كارل يونغ كون "الإنسان يحتفظ من باب الوراثة بمعارف ترجع إلى ما قبل التاريخ، والقسم الذي يحوي هذه الخبرات في الدماغ يسميه اللاّوعي الجماعي، إلى جانب اللاّوعي الفردي الذي يتكوّن من محتويات كانت في وقت مضى شعوريّة ولكنّها زالت بفعل النسيان أو الكبت. واللاّوعي الجماعي تشكّله الأنماط الأصليّة، أما الفردي فتشكّله العقد النفسيّة، ومضمون الأوّل يشترك فيه جميع أفراد العرق الواحد الّذين أدرجوه ضمن الأساطير بطريقة غير مباشرة"</w:t>
      </w:r>
      <w:r w:rsidRPr="009B1E95">
        <w:rPr>
          <w:rFonts w:ascii="Simplified Arabic" w:hAnsi="Simplified Arabic" w:cs="Simplified Arabic"/>
          <w:sz w:val="28"/>
          <w:szCs w:val="28"/>
          <w:vertAlign w:val="superscript"/>
          <w:rtl/>
        </w:rPr>
        <w:footnoteReference w:id="58"/>
      </w:r>
      <w:r w:rsidRPr="009B1E95">
        <w:rPr>
          <w:rFonts w:ascii="Simplified Arabic" w:hAnsi="Simplified Arabic" w:cs="Simplified Arabic"/>
          <w:sz w:val="28"/>
          <w:szCs w:val="28"/>
          <w:rtl/>
        </w:rPr>
        <w:t xml:space="preserve"> .</w:t>
      </w:r>
    </w:p>
    <w:p w:rsidR="003F5501" w:rsidRPr="009B1E95" w:rsidRDefault="003F5501" w:rsidP="00B50CDB">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وبذلك فالأديب هو صورة تمثل ثقافة معينة للمجتمع الّذي ينتمي إليه، والّذي يصطلح عليه ثقافيّا الأيديولوجيا التي توجِّه ضمنيّا كلّ </w:t>
      </w:r>
      <w:proofErr w:type="spellStart"/>
      <w:r w:rsidRPr="009B1E95">
        <w:rPr>
          <w:rFonts w:ascii="Simplified Arabic" w:hAnsi="Simplified Arabic" w:cs="Simplified Arabic"/>
          <w:sz w:val="28"/>
          <w:szCs w:val="28"/>
          <w:rtl/>
        </w:rPr>
        <w:t>التّمظهرات</w:t>
      </w:r>
      <w:proofErr w:type="spellEnd"/>
      <w:r w:rsidRPr="009B1E95">
        <w:rPr>
          <w:rFonts w:ascii="Simplified Arabic" w:hAnsi="Simplified Arabic" w:cs="Simplified Arabic"/>
          <w:sz w:val="28"/>
          <w:szCs w:val="28"/>
          <w:rtl/>
        </w:rPr>
        <w:t xml:space="preserve"> الثّقافيّة والفكريّة والحياتيّة للأفراد الحاملين لها بوعي أو بدون وعي، فيشترك فيه الكلّ على اختلاف أجناسهم وأعمارهم وثقافاتهم ومستوياتهم الاجتماعية والفكريّة وغيرها من المستويات.</w:t>
      </w:r>
    </w:p>
    <w:p w:rsidR="003F5501" w:rsidRPr="009B1E95" w:rsidRDefault="003F5501" w:rsidP="00215F28">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وهذا ما جعل إبراهيم </w:t>
      </w:r>
      <w:proofErr w:type="spellStart"/>
      <w:r w:rsidRPr="009B1E95">
        <w:rPr>
          <w:rFonts w:ascii="Simplified Arabic" w:hAnsi="Simplified Arabic" w:cs="Simplified Arabic"/>
          <w:sz w:val="28"/>
          <w:szCs w:val="28"/>
          <w:rtl/>
        </w:rPr>
        <w:t>الياسري</w:t>
      </w:r>
      <w:proofErr w:type="spellEnd"/>
      <w:r w:rsidRPr="009B1E95">
        <w:rPr>
          <w:rFonts w:ascii="Simplified Arabic" w:hAnsi="Simplified Arabic" w:cs="Simplified Arabic"/>
          <w:sz w:val="28"/>
          <w:szCs w:val="28"/>
          <w:rtl/>
        </w:rPr>
        <w:t xml:space="preserve"> يرى أن النّسق المضمر هو عبارة عن "أنساق ثقافيّة وتاريخيّة تتكوّن عبر البيئة الثّقافيّة والحضاريّة وتتقن الاختفاء تحت عباءة النّصوص على مختلف </w:t>
      </w:r>
      <w:proofErr w:type="spellStart"/>
      <w:r w:rsidRPr="009B1E95">
        <w:rPr>
          <w:rFonts w:ascii="Simplified Arabic" w:hAnsi="Simplified Arabic" w:cs="Simplified Arabic"/>
          <w:sz w:val="28"/>
          <w:szCs w:val="28"/>
          <w:rtl/>
        </w:rPr>
        <w:t>أجناسها،ثمّ</w:t>
      </w:r>
      <w:proofErr w:type="spellEnd"/>
      <w:r w:rsidRPr="009B1E95">
        <w:rPr>
          <w:rFonts w:ascii="Simplified Arabic" w:hAnsi="Simplified Arabic" w:cs="Simplified Arabic"/>
          <w:sz w:val="28"/>
          <w:szCs w:val="28"/>
          <w:rtl/>
        </w:rPr>
        <w:t xml:space="preserve"> تشتغل بصورة مذهلة في توجيه الجهاز </w:t>
      </w:r>
      <w:proofErr w:type="spellStart"/>
      <w:r w:rsidRPr="009B1E95">
        <w:rPr>
          <w:rFonts w:ascii="Simplified Arabic" w:hAnsi="Simplified Arabic" w:cs="Simplified Arabic"/>
          <w:sz w:val="28"/>
          <w:szCs w:val="28"/>
          <w:rtl/>
        </w:rPr>
        <w:t>المفاهيمي</w:t>
      </w:r>
      <w:proofErr w:type="spellEnd"/>
      <w:r w:rsidRPr="009B1E95">
        <w:rPr>
          <w:rFonts w:ascii="Simplified Arabic" w:hAnsi="Simplified Arabic" w:cs="Simplified Arabic"/>
          <w:sz w:val="28"/>
          <w:szCs w:val="28"/>
          <w:rtl/>
        </w:rPr>
        <w:t xml:space="preserve"> للثّقافة وسيرتها الذّهنيّة والجماليّة المترسّخة من خلال التّلاحم </w:t>
      </w:r>
      <w:proofErr w:type="spellStart"/>
      <w:r w:rsidRPr="009B1E95">
        <w:rPr>
          <w:rFonts w:ascii="Simplified Arabic" w:hAnsi="Simplified Arabic" w:cs="Simplified Arabic"/>
          <w:sz w:val="28"/>
          <w:szCs w:val="28"/>
          <w:rtl/>
        </w:rPr>
        <w:t>الدياليكتيكي</w:t>
      </w:r>
      <w:proofErr w:type="spellEnd"/>
      <w:r w:rsidRPr="009B1E95">
        <w:rPr>
          <w:rFonts w:ascii="Simplified Arabic" w:hAnsi="Simplified Arabic" w:cs="Simplified Arabic"/>
          <w:sz w:val="28"/>
          <w:szCs w:val="28"/>
          <w:rtl/>
        </w:rPr>
        <w:t xml:space="preserve"> ما بين النصّ وآليّات التّلقي المختلفة"</w:t>
      </w:r>
      <w:r w:rsidRPr="009B1E95">
        <w:rPr>
          <w:rStyle w:val="Appelnotedebasdep"/>
          <w:rFonts w:ascii="Simplified Arabic" w:hAnsi="Simplified Arabic" w:cs="Simplified Arabic"/>
          <w:sz w:val="28"/>
          <w:szCs w:val="28"/>
          <w:rtl/>
        </w:rPr>
        <w:footnoteReference w:id="59"/>
      </w:r>
      <w:r w:rsidRPr="009B1E95">
        <w:rPr>
          <w:rFonts w:ascii="Simplified Arabic" w:hAnsi="Simplified Arabic" w:cs="Simplified Arabic"/>
          <w:sz w:val="28"/>
          <w:szCs w:val="28"/>
          <w:rtl/>
        </w:rPr>
        <w:t xml:space="preserve"> وهذا يدل على أن المضامين الّتي تشكّل دلالة النصّ </w:t>
      </w:r>
      <w:r w:rsidRPr="009B1E95">
        <w:rPr>
          <w:rFonts w:ascii="Simplified Arabic" w:hAnsi="Simplified Arabic" w:cs="Simplified Arabic"/>
          <w:sz w:val="28"/>
          <w:szCs w:val="28"/>
          <w:rtl/>
        </w:rPr>
        <w:lastRenderedPageBreak/>
        <w:t>لا تتضح إلا ّ من خلال القارئ النّموذجي والّذي نعني به مدى قدرته على  تفكيك الدّلالة المضمرة من خلال البيئة الثّقافية والحضاريّة والظروف المحيطة بالكاتب لمعرفة مقاصده من وراء عمليته الإبداعية.</w:t>
      </w:r>
    </w:p>
    <w:p w:rsidR="003F5501" w:rsidRPr="009B1E95" w:rsidRDefault="003F5501" w:rsidP="00B50CDB">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وبالرجوع إلى  النّاقد </w:t>
      </w:r>
      <w:r w:rsidRPr="009B1E95">
        <w:rPr>
          <w:rFonts w:ascii="Simplified Arabic" w:hAnsi="Simplified Arabic" w:cs="Simplified Arabic"/>
          <w:b/>
          <w:bCs/>
          <w:sz w:val="28"/>
          <w:szCs w:val="28"/>
          <w:rtl/>
        </w:rPr>
        <w:t xml:space="preserve">عبد الله </w:t>
      </w:r>
      <w:proofErr w:type="spellStart"/>
      <w:r w:rsidRPr="009B1E95">
        <w:rPr>
          <w:rFonts w:ascii="Simplified Arabic" w:hAnsi="Simplified Arabic" w:cs="Simplified Arabic"/>
          <w:b/>
          <w:bCs/>
          <w:sz w:val="28"/>
          <w:szCs w:val="28"/>
          <w:rtl/>
        </w:rPr>
        <w:t>الغذامي</w:t>
      </w:r>
      <w:proofErr w:type="spellEnd"/>
      <w:r w:rsidRPr="009B1E95">
        <w:rPr>
          <w:rFonts w:ascii="Simplified Arabic" w:hAnsi="Simplified Arabic" w:cs="Simplified Arabic"/>
          <w:sz w:val="28"/>
          <w:szCs w:val="28"/>
          <w:rtl/>
        </w:rPr>
        <w:t xml:space="preserve">  فقد حدد مفهوم  النّسق المضمر من خلال الوظيفة النّسقيّة الّتي "لا تحدث إلاّ في وضع محدّد ومقيّد"</w:t>
      </w:r>
      <w:r w:rsidRPr="009B1E95">
        <w:rPr>
          <w:rStyle w:val="Appelnotedebasdep"/>
          <w:rFonts w:ascii="Simplified Arabic" w:hAnsi="Simplified Arabic" w:cs="Simplified Arabic"/>
          <w:sz w:val="28"/>
          <w:szCs w:val="28"/>
          <w:rtl/>
        </w:rPr>
        <w:footnoteReference w:id="60"/>
      </w:r>
      <w:r w:rsidRPr="009B1E95">
        <w:rPr>
          <w:rFonts w:ascii="Simplified Arabic" w:hAnsi="Simplified Arabic" w:cs="Simplified Arabic"/>
          <w:sz w:val="28"/>
          <w:szCs w:val="28"/>
          <w:rtl/>
        </w:rPr>
        <w:t xml:space="preserve">،ما يعني وجوب  توفّر شروط معيّنة أجملها في وجود نسقين يحدثان معا في آن واحد أو فيما هو في حكم النصّ الواحد، وأن يكون أحدهما مضمرا، والآخر معلنا حيث  يكون الأوّل  نقيضا وناسخا للثّاني، فإن لم يحدث هذا </w:t>
      </w:r>
      <w:proofErr w:type="spellStart"/>
      <w:r w:rsidRPr="009B1E95">
        <w:rPr>
          <w:rFonts w:ascii="Simplified Arabic" w:hAnsi="Simplified Arabic" w:cs="Simplified Arabic"/>
          <w:sz w:val="28"/>
          <w:szCs w:val="28"/>
          <w:rtl/>
        </w:rPr>
        <w:t>النّسخ،فسيخرج</w:t>
      </w:r>
      <w:proofErr w:type="spellEnd"/>
      <w:r w:rsidRPr="009B1E95">
        <w:rPr>
          <w:rFonts w:ascii="Simplified Arabic" w:hAnsi="Simplified Arabic" w:cs="Simplified Arabic"/>
          <w:sz w:val="28"/>
          <w:szCs w:val="28"/>
          <w:rtl/>
        </w:rPr>
        <w:t xml:space="preserve"> النصّ عن مجال النّقد الثّقافيّ، ذلك لأنّ مجال هذا النّقد هو كشف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المضمرة (النّاسخة) للعلنيّ"</w:t>
      </w:r>
      <w:r w:rsidRPr="009B1E95">
        <w:rPr>
          <w:rStyle w:val="Appelnotedebasdep"/>
          <w:rFonts w:ascii="Simplified Arabic" w:hAnsi="Simplified Arabic" w:cs="Simplified Arabic"/>
          <w:sz w:val="28"/>
          <w:szCs w:val="28"/>
          <w:rtl/>
        </w:rPr>
        <w:footnoteReference w:id="61"/>
      </w:r>
      <w:r w:rsidRPr="009B1E95">
        <w:rPr>
          <w:rFonts w:ascii="Simplified Arabic" w:hAnsi="Simplified Arabic" w:cs="Simplified Arabic"/>
          <w:sz w:val="28"/>
          <w:szCs w:val="28"/>
          <w:rtl/>
        </w:rPr>
        <w:t xml:space="preserve">،  وبالتالي فهو يشير إلى أنّ الأعمال الأدبيّة والفنيّة عامّة ليست ثمرة الوعي بمفرده، أو اللاّوعي بمفرده، بل هي نتاج تفاعل مركّب بين الجانبين، ما يحيل إلى "ملازمة أحد النّسقين للآخر (الظّاهر والمضمر) وتناقضهما في ذات الوقت، فالنّسق الظاهر يعلن عنه ويتجلّى في سطح النصّ وفي معانيه وأبنينه، في حين يختفي خلفه النّسق المضمر متغلغلا في أعماق النصّ باعتباره بنية تشكّل جوهره الدّاخليّ عبر مخزون تراكميّ ينسخ ظاهره ما إن يتمّ الكشف عنه، غير أنّ ما يجب أن نقف عنده، هو شرطان أساسيان، أوّلاهما الجماليّة الّتي  صرّح  بها </w:t>
      </w:r>
      <w:proofErr w:type="spellStart"/>
      <w:r w:rsidRPr="009B1E95">
        <w:rPr>
          <w:rFonts w:ascii="Simplified Arabic" w:hAnsi="Simplified Arabic" w:cs="Simplified Arabic"/>
          <w:sz w:val="28"/>
          <w:szCs w:val="28"/>
          <w:rtl/>
        </w:rPr>
        <w:t>الغذّامي</w:t>
      </w:r>
      <w:proofErr w:type="spellEnd"/>
      <w:r w:rsidRPr="009B1E95">
        <w:rPr>
          <w:rFonts w:ascii="Simplified Arabic" w:hAnsi="Simplified Arabic" w:cs="Simplified Arabic"/>
          <w:sz w:val="28"/>
          <w:szCs w:val="28"/>
          <w:rtl/>
        </w:rPr>
        <w:t xml:space="preserve"> ، إذ يجب أن يكون النصّ المتناول، نصّا جماليّا لأنّ الثّقافة حسبه تتوسّل بالجماليّ لتمرير أنساقها، وترسيخها</w:t>
      </w:r>
      <w:r w:rsidRPr="009B1E95">
        <w:rPr>
          <w:rStyle w:val="Appelnotedebasdep"/>
          <w:rFonts w:ascii="Simplified Arabic" w:hAnsi="Simplified Arabic" w:cs="Simplified Arabic"/>
          <w:sz w:val="28"/>
          <w:szCs w:val="28"/>
          <w:rtl/>
        </w:rPr>
        <w:footnoteReference w:id="62"/>
      </w:r>
      <w:r w:rsidRPr="009B1E95">
        <w:rPr>
          <w:rFonts w:ascii="Simplified Arabic" w:hAnsi="Simplified Arabic" w:cs="Simplified Arabic"/>
          <w:sz w:val="28"/>
          <w:szCs w:val="28"/>
          <w:rtl/>
        </w:rPr>
        <w:t>، وهنا يوضح  النّاقد أن النص يمثل صورة يرسمها للمتلقي وهي محمّلة بجماليّاته ومضامينه، والقدرة على التأثير حسب طبيعة مادّته الفكرية، وتداعياتها على سلوكيّاته اليوميّة.</w:t>
      </w:r>
    </w:p>
    <w:p w:rsidR="007A4F0A" w:rsidRDefault="003F5501" w:rsidP="007A4F0A">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أمّا الشّرط الثّاني، هو "أن يكون النصّ ذا قبول جماهيريّ، ويحظى بمقروئيّة عريضة، وذلك لكي نرى ما </w:t>
      </w:r>
      <w:proofErr w:type="spellStart"/>
      <w:r w:rsidRPr="009B1E95">
        <w:rPr>
          <w:rFonts w:ascii="Simplified Arabic" w:hAnsi="Simplified Arabic" w:cs="Simplified Arabic"/>
          <w:sz w:val="28"/>
          <w:szCs w:val="28"/>
          <w:rtl/>
        </w:rPr>
        <w:t>للأنساق</w:t>
      </w:r>
      <w:proofErr w:type="spellEnd"/>
      <w:r w:rsidRPr="009B1E95">
        <w:rPr>
          <w:rFonts w:ascii="Simplified Arabic" w:hAnsi="Simplified Arabic" w:cs="Simplified Arabic"/>
          <w:sz w:val="28"/>
          <w:szCs w:val="28"/>
          <w:rtl/>
        </w:rPr>
        <w:t xml:space="preserve"> من فعل عموميّ ضارب في الذّهن الاجتماعيّ والثّقافيّ"</w:t>
      </w:r>
      <w:r w:rsidRPr="009B1E95">
        <w:rPr>
          <w:rStyle w:val="Appelnotedebasdep"/>
          <w:rFonts w:ascii="Simplified Arabic" w:hAnsi="Simplified Arabic" w:cs="Simplified Arabic"/>
          <w:sz w:val="28"/>
          <w:szCs w:val="28"/>
          <w:rtl/>
        </w:rPr>
        <w:footnoteReference w:id="63"/>
      </w:r>
      <w:r w:rsidRPr="009B1E95">
        <w:rPr>
          <w:rFonts w:ascii="Simplified Arabic" w:hAnsi="Simplified Arabic" w:cs="Simplified Arabic"/>
          <w:sz w:val="28"/>
          <w:szCs w:val="28"/>
          <w:rtl/>
        </w:rPr>
        <w:t xml:space="preserve">، والأمر هنا لا يعني دراسة الثّقافة والكشف عن ظواهرها، بل المقصود هو المستهلك الّذي يعني لدى </w:t>
      </w:r>
      <w:proofErr w:type="spellStart"/>
      <w:r w:rsidRPr="009B1E95">
        <w:rPr>
          <w:rFonts w:ascii="Simplified Arabic" w:hAnsi="Simplified Arabic" w:cs="Simplified Arabic"/>
          <w:sz w:val="28"/>
          <w:szCs w:val="28"/>
          <w:rtl/>
        </w:rPr>
        <w:t>الغذامي</w:t>
      </w:r>
      <w:proofErr w:type="spellEnd"/>
      <w:r w:rsidRPr="009B1E95">
        <w:rPr>
          <w:rFonts w:ascii="Simplified Arabic" w:hAnsi="Simplified Arabic" w:cs="Simplified Arabic"/>
          <w:sz w:val="28"/>
          <w:szCs w:val="28"/>
          <w:rtl/>
        </w:rPr>
        <w:t xml:space="preserve"> ولدى بعض من سبقه من الغربيين، عمليّة الاستهلاك، "أي الاستقبال</w:t>
      </w:r>
      <w:r w:rsidR="00B50CDB"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 xml:space="preserve">الجماهيري، والقبول القرائي لخطاب ما، ممّا يجعله مستهلكا عموما، فهو كلّ ما يتلقّاه الإنسان عبر حواسه، وما يدركه العقل من صور معنويّة عبر </w:t>
      </w:r>
      <w:r w:rsidRPr="009B1E95">
        <w:rPr>
          <w:rFonts w:ascii="Simplified Arabic" w:hAnsi="Simplified Arabic" w:cs="Simplified Arabic"/>
          <w:sz w:val="28"/>
          <w:szCs w:val="28"/>
          <w:rtl/>
        </w:rPr>
        <w:lastRenderedPageBreak/>
        <w:t>التّأويليّ</w:t>
      </w:r>
      <w:r w:rsidRPr="009B1E95">
        <w:rPr>
          <w:rStyle w:val="Appelnotedebasdep"/>
          <w:rFonts w:ascii="Simplified Arabic" w:hAnsi="Simplified Arabic" w:cs="Simplified Arabic"/>
          <w:sz w:val="28"/>
          <w:szCs w:val="28"/>
          <w:rtl/>
        </w:rPr>
        <w:footnoteReference w:id="64"/>
      </w:r>
      <w:r w:rsidRPr="009B1E95">
        <w:rPr>
          <w:rFonts w:ascii="Simplified Arabic" w:hAnsi="Simplified Arabic" w:cs="Simplified Arabic"/>
          <w:sz w:val="28"/>
          <w:szCs w:val="28"/>
          <w:rtl/>
        </w:rPr>
        <w:t xml:space="preserve"> ، ولا شك أن النص يحمل معناه، هذا المعنى "ليس مرئيّا من خلال ما تقدّمه العناصر المشكّلة للواقع، إنّما المعنى كيان مبنيّ استنادا إلى أنساق، وبعبارة أخرى، لا يمكن للمعنى أن يصبح مرئيّا وقابلا للإدراك إلّا إذا تمّ الكشف عن النّسق المولّد له، فلا وجود لدلالة معطاة بشكل كليّ وتام ونهائيّ، قبل تدخّل الذّات القارئة الّتي تقوم بإعادة بناء القصديّات الضّمنيّة المتحكّمة في العلاقات غير المرئيّة من خلال التجلّي المباشر للنصّ"</w:t>
      </w:r>
      <w:r w:rsidRPr="009B1E95">
        <w:rPr>
          <w:rStyle w:val="Appelnotedebasdep"/>
          <w:rFonts w:ascii="Simplified Arabic" w:hAnsi="Simplified Arabic" w:cs="Simplified Arabic"/>
          <w:b/>
          <w:bCs/>
          <w:sz w:val="28"/>
          <w:szCs w:val="28"/>
          <w:rtl/>
        </w:rPr>
        <w:footnoteReference w:id="65"/>
      </w:r>
      <w:r w:rsidRPr="009B1E95">
        <w:rPr>
          <w:rFonts w:ascii="Simplified Arabic" w:hAnsi="Simplified Arabic" w:cs="Simplified Arabic"/>
          <w:sz w:val="28"/>
          <w:szCs w:val="28"/>
          <w:rtl/>
        </w:rPr>
        <w:t>؛ ما يعني أنّ النصّ كما أشار عبد الكريم شرفي  "يفقد فاعليّته، ويعدّ غير موجود في غياب القارئ"</w:t>
      </w:r>
      <w:r w:rsidRPr="009B1E95">
        <w:rPr>
          <w:rStyle w:val="Appelnotedebasdep"/>
          <w:rFonts w:ascii="Simplified Arabic" w:hAnsi="Simplified Arabic" w:cs="Simplified Arabic"/>
          <w:sz w:val="28"/>
          <w:szCs w:val="28"/>
          <w:rtl/>
        </w:rPr>
        <w:footnoteReference w:id="66"/>
      </w:r>
      <w:r w:rsidRPr="009B1E95">
        <w:rPr>
          <w:rFonts w:ascii="Simplified Arabic" w:hAnsi="Simplified Arabic" w:cs="Simplified Arabic"/>
          <w:sz w:val="28"/>
          <w:szCs w:val="28"/>
          <w:rtl/>
        </w:rPr>
        <w:t>، والّذي يعدّ شريكا في إنتاجه، ممّا يسمح بالتوغّل فيه بعمق ومحاولة فهمه</w:t>
      </w:r>
      <w:r w:rsidR="007A4F0A">
        <w:rPr>
          <w:rFonts w:ascii="Simplified Arabic" w:hAnsi="Simplified Arabic" w:cs="Simplified Arabic" w:hint="cs"/>
          <w:sz w:val="28"/>
          <w:szCs w:val="28"/>
          <w:rtl/>
        </w:rPr>
        <w:t>.</w:t>
      </w:r>
      <w:r w:rsidRPr="009B1E95">
        <w:rPr>
          <w:rFonts w:ascii="Simplified Arabic" w:hAnsi="Simplified Arabic" w:cs="Simplified Arabic"/>
          <w:sz w:val="28"/>
          <w:szCs w:val="28"/>
          <w:rtl/>
        </w:rPr>
        <w:t xml:space="preserve"> </w:t>
      </w:r>
    </w:p>
    <w:p w:rsidR="003F5501" w:rsidRPr="009B1E95" w:rsidRDefault="003F5501" w:rsidP="007A4F0A">
      <w:pPr>
        <w:bidi/>
        <w:ind w:firstLine="566"/>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فالنصّ أثر مفتوح كما يرى </w:t>
      </w:r>
      <w:r w:rsidRPr="009B1E95">
        <w:rPr>
          <w:rFonts w:ascii="Simplified Arabic" w:hAnsi="Simplified Arabic" w:cs="Simplified Arabic"/>
          <w:b/>
          <w:bCs/>
          <w:sz w:val="28"/>
          <w:szCs w:val="28"/>
          <w:rtl/>
        </w:rPr>
        <w:t>إيكو</w:t>
      </w:r>
      <w:r w:rsidRPr="009B1E95">
        <w:rPr>
          <w:rFonts w:ascii="Simplified Arabic" w:hAnsi="Simplified Arabic" w:cs="Simplified Arabic"/>
          <w:sz w:val="28"/>
          <w:szCs w:val="28"/>
          <w:rtl/>
        </w:rPr>
        <w:t xml:space="preserve"> كونه  "يحمل زخما كبيرا من </w:t>
      </w:r>
      <w:proofErr w:type="spellStart"/>
      <w:r w:rsidRPr="009B1E95">
        <w:rPr>
          <w:rFonts w:ascii="Simplified Arabic" w:hAnsi="Simplified Arabic" w:cs="Simplified Arabic"/>
          <w:sz w:val="28"/>
          <w:szCs w:val="28"/>
          <w:rtl/>
        </w:rPr>
        <w:t>المسكوتات</w:t>
      </w:r>
      <w:proofErr w:type="spellEnd"/>
      <w:r w:rsidRPr="009B1E95">
        <w:rPr>
          <w:rFonts w:ascii="Simplified Arabic" w:hAnsi="Simplified Arabic" w:cs="Simplified Arabic"/>
          <w:sz w:val="28"/>
          <w:szCs w:val="28"/>
          <w:rtl/>
        </w:rPr>
        <w:t>، والّتي يتوجّب على القارئ ملئ فراغاتها واستنطاق مكنوناتها، باعتبار أنّ النّص آلة كسولة، تحيا من قيمة المعنى الزّائدة الّتي يكون المتلقّي قد أدخلها إلى النصّ خلال المبادرة التّأويليّة"</w:t>
      </w:r>
      <w:r w:rsidRPr="009B1E95">
        <w:rPr>
          <w:rStyle w:val="Appelnotedebasdep"/>
          <w:rFonts w:ascii="Simplified Arabic" w:hAnsi="Simplified Arabic" w:cs="Simplified Arabic"/>
          <w:b/>
          <w:bCs/>
          <w:sz w:val="28"/>
          <w:szCs w:val="28"/>
          <w:rtl/>
        </w:rPr>
        <w:footnoteReference w:id="67"/>
      </w:r>
      <w:r w:rsidRPr="009B1E95">
        <w:rPr>
          <w:rFonts w:ascii="Simplified Arabic" w:hAnsi="Simplified Arabic" w:cs="Simplified Arabic"/>
          <w:sz w:val="28"/>
          <w:szCs w:val="28"/>
          <w:rtl/>
        </w:rPr>
        <w:t xml:space="preserve">، فالنصّ حسب </w:t>
      </w:r>
      <w:r w:rsidRPr="009B1E95">
        <w:rPr>
          <w:rFonts w:ascii="Simplified Arabic" w:hAnsi="Simplified Arabic" w:cs="Simplified Arabic"/>
          <w:b/>
          <w:bCs/>
          <w:sz w:val="28"/>
          <w:szCs w:val="28"/>
          <w:rtl/>
        </w:rPr>
        <w:t>إيكو</w:t>
      </w:r>
      <w:r w:rsidRPr="009B1E95">
        <w:rPr>
          <w:rFonts w:ascii="Simplified Arabic" w:hAnsi="Simplified Arabic" w:cs="Simplified Arabic"/>
          <w:sz w:val="28"/>
          <w:szCs w:val="28"/>
          <w:rtl/>
        </w:rPr>
        <w:t xml:space="preserve"> يحتوي على إمكانيّات هائلة تجعل منه حقلا من الاحتمالات التأويليّة </w:t>
      </w:r>
      <w:proofErr w:type="spellStart"/>
      <w:r w:rsidRPr="009B1E95">
        <w:rPr>
          <w:rFonts w:ascii="Simplified Arabic" w:hAnsi="Simplified Arabic" w:cs="Simplified Arabic"/>
          <w:sz w:val="28"/>
          <w:szCs w:val="28"/>
          <w:rtl/>
        </w:rPr>
        <w:t>اللا</w:t>
      </w:r>
      <w:proofErr w:type="spellEnd"/>
      <w:r w:rsidRPr="009B1E95">
        <w:rPr>
          <w:rFonts w:ascii="Simplified Arabic" w:hAnsi="Simplified Arabic" w:cs="Simplified Arabic"/>
          <w:sz w:val="28"/>
          <w:szCs w:val="28"/>
          <w:rtl/>
        </w:rPr>
        <w:t xml:space="preserve"> متناهية فهو يحيا ويستمرّ في الوجود من خلال تعدّد القراءات الّتي تكشف عمّا لم يُكشف عنه في المتن، كما ركّز في كتابه (الأثر المفتوح) على النصّ المفتوح الّذي يعني به الانفتاح على كافّة الدّلالات والتّأويلات، وعلى القارئ المنفتح الواعي، حيث تناول حالات مختلفة لأعمال أدبيّة معرّفا إيّاها بأنّها انفتاح ينبني على المشاركة العقليّة للقارئ والّتي يعني بها حضوره القادر على التّأويل، حيث تكون لديه قدرات ذهنيّة تخيّليّة، لذلك يجب أن يؤوّل بشكل حرّ، أثرًا فنيّا معيّنا، وليوضّح المسألة أكثر تناول الانفتاح في مختلف الآثار الفنيّة المتعدّدة، كأعمال </w:t>
      </w:r>
      <w:proofErr w:type="spellStart"/>
      <w:r w:rsidRPr="009B1E95">
        <w:rPr>
          <w:rFonts w:ascii="Simplified Arabic" w:hAnsi="Simplified Arabic" w:cs="Simplified Arabic"/>
          <w:b/>
          <w:bCs/>
          <w:sz w:val="28"/>
          <w:szCs w:val="28"/>
          <w:rtl/>
        </w:rPr>
        <w:t>كافكا</w:t>
      </w:r>
      <w:proofErr w:type="spellEnd"/>
      <w:r w:rsidRPr="009B1E95">
        <w:rPr>
          <w:rFonts w:ascii="Simplified Arabic" w:hAnsi="Simplified Arabic" w:cs="Simplified Arabic"/>
          <w:b/>
          <w:bCs/>
          <w:sz w:val="28"/>
          <w:szCs w:val="28"/>
          <w:lang w:bidi="ar-EG"/>
        </w:rPr>
        <w:t>Franz Kafka</w:t>
      </w:r>
      <w:r w:rsidRPr="009B1E95">
        <w:rPr>
          <w:rFonts w:ascii="Simplified Arabic" w:hAnsi="Simplified Arabic" w:cs="Simplified Arabic"/>
          <w:b/>
          <w:bCs/>
          <w:sz w:val="28"/>
          <w:szCs w:val="28"/>
          <w:rtl/>
          <w:lang w:bidi="ar-EG"/>
        </w:rPr>
        <w:t xml:space="preserve"> </w:t>
      </w:r>
      <w:r w:rsidRPr="009B1E95">
        <w:rPr>
          <w:rFonts w:ascii="Simplified Arabic" w:hAnsi="Simplified Arabic" w:cs="Simplified Arabic"/>
          <w:sz w:val="28"/>
          <w:szCs w:val="28"/>
          <w:rtl/>
        </w:rPr>
        <w:t>الّتي تضمّنت الرّمزيّة، حيث درس إيكو الانفتاح  داخل الرّمز"</w:t>
      </w:r>
      <w:r w:rsidRPr="009B1E95">
        <w:rPr>
          <w:rStyle w:val="Appelnotedebasdep"/>
          <w:rFonts w:ascii="Simplified Arabic" w:hAnsi="Simplified Arabic" w:cs="Simplified Arabic"/>
          <w:sz w:val="28"/>
          <w:szCs w:val="28"/>
          <w:rtl/>
        </w:rPr>
        <w:footnoteReference w:id="68"/>
      </w:r>
      <w:r w:rsidRPr="009B1E95">
        <w:rPr>
          <w:rFonts w:ascii="Simplified Arabic" w:hAnsi="Simplified Arabic" w:cs="Simplified Arabic"/>
          <w:sz w:val="28"/>
          <w:szCs w:val="28"/>
          <w:rtl/>
        </w:rPr>
        <w:t xml:space="preserve">، مؤكّدا أنّ جزء كبيرا من الإنتاج الأدبيّ المعاصر مبنيّ على استخدامه، بوصفه تعبيرا عن غير المحدّد؛ أي مفتوحا على مختلف </w:t>
      </w:r>
      <w:r w:rsidRPr="009B1E95">
        <w:rPr>
          <w:rFonts w:ascii="Simplified Arabic" w:hAnsi="Simplified Arabic" w:cs="Simplified Arabic"/>
          <w:sz w:val="28"/>
          <w:szCs w:val="28"/>
          <w:rtl/>
        </w:rPr>
        <w:lastRenderedPageBreak/>
        <w:t>التّأويلات الجديدة باستمرار</w:t>
      </w:r>
      <w:r w:rsidRPr="009B1E95">
        <w:rPr>
          <w:rStyle w:val="Appelnotedebasdep"/>
          <w:rFonts w:ascii="Simplified Arabic" w:hAnsi="Simplified Arabic" w:cs="Simplified Arabic"/>
          <w:sz w:val="28"/>
          <w:szCs w:val="28"/>
          <w:rtl/>
        </w:rPr>
        <w:footnoteReference w:id="69"/>
      </w:r>
      <w:r w:rsidRPr="009B1E95">
        <w:rPr>
          <w:rFonts w:ascii="Simplified Arabic" w:hAnsi="Simplified Arabic" w:cs="Simplified Arabic"/>
          <w:sz w:val="28"/>
          <w:szCs w:val="28"/>
          <w:rtl/>
        </w:rPr>
        <w:t>، وذلك يفسح للقارئ المجال أن يقوم بفهم الخطاب بالتّعاون الكامل مع المؤلّف ليساهم في فهم الأثر، وهو الأمر المطلوب لتحقيق التّفاعل بين القارئ والنصّ.</w:t>
      </w:r>
    </w:p>
    <w:p w:rsidR="003F5501" w:rsidRPr="009B1E95" w:rsidRDefault="003F5501" w:rsidP="00215F28">
      <w:pPr>
        <w:bidi/>
        <w:ind w:firstLine="566"/>
        <w:jc w:val="both"/>
        <w:rPr>
          <w:rFonts w:ascii="Simplified Arabic" w:hAnsi="Simplified Arabic" w:cs="Simplified Arabic"/>
          <w:sz w:val="28"/>
          <w:szCs w:val="28"/>
        </w:rPr>
      </w:pPr>
      <w:r w:rsidRPr="009B1E95">
        <w:rPr>
          <w:rFonts w:ascii="Simplified Arabic" w:hAnsi="Simplified Arabic" w:cs="Simplified Arabic"/>
          <w:sz w:val="28"/>
          <w:szCs w:val="28"/>
          <w:rtl/>
        </w:rPr>
        <w:t>من خلال هذه المفاهيم المختلفة لكلّ من مصطلحات (نسق،</w:t>
      </w:r>
      <w:r w:rsidR="00E20993" w:rsidRPr="009B1E95">
        <w:rPr>
          <w:rFonts w:ascii="Simplified Arabic" w:hAnsi="Simplified Arabic" w:cs="Simplified Arabic"/>
          <w:sz w:val="28"/>
          <w:szCs w:val="28"/>
          <w:rtl/>
        </w:rPr>
        <w:t xml:space="preserve"> </w:t>
      </w:r>
      <w:r w:rsidRPr="009B1E95">
        <w:rPr>
          <w:rFonts w:ascii="Simplified Arabic" w:hAnsi="Simplified Arabic" w:cs="Simplified Arabic"/>
          <w:sz w:val="28"/>
          <w:szCs w:val="28"/>
          <w:rtl/>
        </w:rPr>
        <w:t>مضمر) ومعرفة العلاقة بينها ومدى تكاملها وانسجامها وكيفيّة اندماجها مع بعض ضمن نص مركّب يحمل حمولات كثيفة ومتنوّعة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الثّقافيّة المضمرة) والّتي أدّت إلى فهم معالم النّقد الثّقافي، لأنها من مرتكزاته المتصّلة به اتّصالا وثيقا، فمن خلالها يسعى الدارس للكشف عن  "تلك الحمولات الكثيرة والمتعدّدة والمركبّة من عناصر أو ثنائيّات متضادّة لا يمكن الكشف عنها إلاّ من خلال جملة من الأدوات الإجرائية الّتي تبنّاها، والحديث عن النسق الثقافي المضمر هو حديث القراءة النّسقيّة الّتي تمثّل بفعل "تقاطعاتها مع الاتّجاهات النّظريّة المتعدّدة مُقتَربا تحليليّا ناجعا في سبيل اختبار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الصّيغ والتّمثيلات الجماليّة والشيفرات الثّقافيّة في البنى النّصيّة"</w:t>
      </w:r>
      <w:r w:rsidRPr="009B1E95">
        <w:rPr>
          <w:rStyle w:val="Appelnotedebasdep"/>
          <w:rFonts w:ascii="Simplified Arabic" w:hAnsi="Simplified Arabic" w:cs="Simplified Arabic"/>
          <w:sz w:val="28"/>
          <w:szCs w:val="28"/>
          <w:rtl/>
        </w:rPr>
        <w:footnoteReference w:id="70"/>
      </w:r>
      <w:r w:rsidRPr="009B1E95">
        <w:rPr>
          <w:rFonts w:ascii="Simplified Arabic" w:hAnsi="Simplified Arabic" w:cs="Simplified Arabic"/>
          <w:sz w:val="28"/>
          <w:szCs w:val="28"/>
          <w:rtl/>
        </w:rPr>
        <w:t xml:space="preserve">، وبذلك يتم تطبيق النقد الثقافي على النص الأدبي باعتباره مشروعا في نقد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ويعتبر النّسق المضمر محورا أساسيّا فيه.</w:t>
      </w:r>
    </w:p>
    <w:p w:rsidR="00244D92" w:rsidRPr="009B1E95" w:rsidRDefault="00244D92" w:rsidP="00215F28">
      <w:pPr>
        <w:bidi/>
        <w:ind w:firstLine="566"/>
        <w:jc w:val="both"/>
        <w:rPr>
          <w:rFonts w:ascii="Simplified Arabic" w:hAnsi="Simplified Arabic" w:cs="Simplified Arabic"/>
          <w:sz w:val="28"/>
          <w:szCs w:val="28"/>
          <w:rtl/>
        </w:rPr>
      </w:pPr>
    </w:p>
    <w:p w:rsidR="00DF1F82" w:rsidRPr="009B1E95" w:rsidRDefault="00DF1F82" w:rsidP="00215F28">
      <w:pPr>
        <w:bidi/>
        <w:jc w:val="both"/>
        <w:rPr>
          <w:rFonts w:ascii="Simplified Arabic" w:hAnsi="Simplified Arabic" w:cs="Simplified Arabic"/>
          <w:sz w:val="28"/>
          <w:szCs w:val="28"/>
        </w:rPr>
      </w:pPr>
    </w:p>
    <w:p w:rsidR="002D0DF7" w:rsidRPr="009B1E95" w:rsidRDefault="002D0DF7" w:rsidP="002D0DF7">
      <w:pPr>
        <w:bidi/>
        <w:jc w:val="both"/>
        <w:rPr>
          <w:rFonts w:ascii="Simplified Arabic" w:hAnsi="Simplified Arabic" w:cs="Simplified Arabic"/>
          <w:sz w:val="28"/>
          <w:szCs w:val="28"/>
        </w:rPr>
      </w:pPr>
    </w:p>
    <w:p w:rsidR="002D0DF7" w:rsidRPr="009B1E95" w:rsidRDefault="002D0DF7" w:rsidP="002D0DF7">
      <w:pPr>
        <w:bidi/>
        <w:jc w:val="both"/>
        <w:rPr>
          <w:rFonts w:ascii="Simplified Arabic" w:hAnsi="Simplified Arabic" w:cs="Simplified Arabic"/>
          <w:sz w:val="28"/>
          <w:szCs w:val="28"/>
        </w:rPr>
      </w:pPr>
    </w:p>
    <w:p w:rsidR="002D0DF7" w:rsidRPr="009B1E95" w:rsidRDefault="002D0DF7" w:rsidP="002D0DF7">
      <w:pPr>
        <w:bidi/>
        <w:jc w:val="both"/>
        <w:rPr>
          <w:rFonts w:ascii="Simplified Arabic" w:hAnsi="Simplified Arabic" w:cs="Simplified Arabic"/>
          <w:sz w:val="28"/>
          <w:szCs w:val="28"/>
        </w:rPr>
      </w:pPr>
    </w:p>
    <w:p w:rsidR="002D0DF7" w:rsidRPr="009B1E95" w:rsidRDefault="002D0DF7" w:rsidP="002D0DF7">
      <w:pPr>
        <w:bidi/>
        <w:jc w:val="both"/>
        <w:rPr>
          <w:rFonts w:ascii="Simplified Arabic" w:hAnsi="Simplified Arabic" w:cs="Simplified Arabic"/>
          <w:sz w:val="28"/>
          <w:szCs w:val="28"/>
        </w:rPr>
      </w:pPr>
    </w:p>
    <w:p w:rsidR="007A4F0A" w:rsidRDefault="007A4F0A" w:rsidP="002D0DF7">
      <w:pPr>
        <w:bidi/>
        <w:jc w:val="both"/>
        <w:rPr>
          <w:rFonts w:ascii="Simplified Arabic" w:hAnsi="Simplified Arabic" w:cs="Simplified Arabic"/>
          <w:sz w:val="28"/>
          <w:szCs w:val="28"/>
          <w:rtl/>
        </w:rPr>
        <w:sectPr w:rsidR="007A4F0A" w:rsidSect="007A4F0A">
          <w:headerReference w:type="default" r:id="rId23"/>
          <w:footerReference w:type="default" r:id="rId24"/>
          <w:footnotePr>
            <w:numRestart w:val="eachPage"/>
          </w:footnotePr>
          <w:pgSz w:w="11906" w:h="16838"/>
          <w:pgMar w:top="1418" w:right="1985" w:bottom="1418" w:left="851" w:header="709" w:footer="709" w:gutter="0"/>
          <w:pgNumType w:start="5"/>
          <w:cols w:space="708"/>
          <w:bidi/>
          <w:rtlGutter/>
          <w:docGrid w:linePitch="360"/>
        </w:sectPr>
      </w:pPr>
    </w:p>
    <w:p w:rsidR="002D0DF7" w:rsidRPr="009B1E95" w:rsidRDefault="002D0DF7" w:rsidP="002D0DF7">
      <w:pPr>
        <w:bidi/>
        <w:jc w:val="both"/>
        <w:rPr>
          <w:rFonts w:ascii="Simplified Arabic" w:hAnsi="Simplified Arabic" w:cs="Simplified Arabic"/>
          <w:sz w:val="28"/>
          <w:szCs w:val="28"/>
        </w:rPr>
      </w:pPr>
    </w:p>
    <w:p w:rsidR="002D0DF7" w:rsidRPr="009B1E95" w:rsidRDefault="002D0DF7" w:rsidP="002D0DF7">
      <w:pPr>
        <w:bidi/>
        <w:jc w:val="both"/>
        <w:rPr>
          <w:rFonts w:ascii="Simplified Arabic" w:hAnsi="Simplified Arabic" w:cs="Simplified Arabic"/>
          <w:sz w:val="28"/>
          <w:szCs w:val="28"/>
        </w:rPr>
      </w:pPr>
    </w:p>
    <w:p w:rsidR="002D0DF7" w:rsidRPr="009B1E95" w:rsidRDefault="002D0DF7" w:rsidP="002D0DF7">
      <w:pPr>
        <w:bidi/>
        <w:jc w:val="both"/>
        <w:rPr>
          <w:rFonts w:ascii="Simplified Arabic" w:hAnsi="Simplified Arabic" w:cs="Simplified Arabic"/>
          <w:sz w:val="28"/>
          <w:szCs w:val="28"/>
        </w:rPr>
      </w:pPr>
    </w:p>
    <w:p w:rsidR="002D0DF7" w:rsidRPr="009B1E95" w:rsidRDefault="007A4F0A" w:rsidP="002D0DF7">
      <w:pPr>
        <w:bidi/>
        <w:jc w:val="both"/>
        <w:rPr>
          <w:rFonts w:ascii="Simplified Arabic" w:hAnsi="Simplified Arabic" w:cs="Simplified Arabic"/>
          <w:sz w:val="28"/>
          <w:szCs w:val="28"/>
        </w:rPr>
      </w:pPr>
      <w:r>
        <w:rPr>
          <w:rFonts w:ascii="Simplified Arabic" w:hAnsi="Simplified Arabic" w:cs="Simplified Arabic" w:hint="cs"/>
          <w:b/>
          <w:bCs/>
          <w:noProof/>
          <w:sz w:val="28"/>
          <w:szCs w:val="28"/>
          <w:rtl/>
        </w:rPr>
        <mc:AlternateContent>
          <mc:Choice Requires="wps">
            <w:drawing>
              <wp:anchor distT="0" distB="0" distL="114300" distR="114300" simplePos="0" relativeHeight="251669504" behindDoc="0" locked="0" layoutInCell="1" allowOverlap="1" wp14:anchorId="4DB48870" wp14:editId="21E31E9C">
                <wp:simplePos x="0" y="0"/>
                <wp:positionH relativeFrom="column">
                  <wp:posOffset>145415</wp:posOffset>
                </wp:positionH>
                <wp:positionV relativeFrom="paragraph">
                  <wp:posOffset>359410</wp:posOffset>
                </wp:positionV>
                <wp:extent cx="6057900" cy="4953000"/>
                <wp:effectExtent l="57150" t="38100" r="76200" b="95250"/>
                <wp:wrapNone/>
                <wp:docPr id="7" name="Parchemin horizontal 7"/>
                <wp:cNvGraphicFramePr/>
                <a:graphic xmlns:a="http://schemas.openxmlformats.org/drawingml/2006/main">
                  <a:graphicData uri="http://schemas.microsoft.com/office/word/2010/wordprocessingShape">
                    <wps:wsp>
                      <wps:cNvSpPr/>
                      <wps:spPr>
                        <a:xfrm>
                          <a:off x="0" y="0"/>
                          <a:ext cx="6057900" cy="4953000"/>
                        </a:xfrm>
                        <a:prstGeom prst="horizontalScroll">
                          <a:avLst/>
                        </a:prstGeom>
                      </wps:spPr>
                      <wps:style>
                        <a:lnRef idx="1">
                          <a:schemeClr val="dk1"/>
                        </a:lnRef>
                        <a:fillRef idx="2">
                          <a:schemeClr val="dk1"/>
                        </a:fillRef>
                        <a:effectRef idx="1">
                          <a:schemeClr val="dk1"/>
                        </a:effectRef>
                        <a:fontRef idx="minor">
                          <a:schemeClr val="dk1"/>
                        </a:fontRef>
                      </wps:style>
                      <wps:txbx>
                        <w:txbxContent>
                          <w:p w:rsidR="003F4216" w:rsidRPr="007A4F0A" w:rsidRDefault="003F4216" w:rsidP="007A4F0A">
                            <w:pPr>
                              <w:bidi/>
                              <w:spacing w:line="240" w:lineRule="auto"/>
                              <w:jc w:val="center"/>
                              <w:rPr>
                                <w:rFonts w:ascii="Simplified Arabic" w:hAnsi="Simplified Arabic" w:cs="Simplified Arabic"/>
                                <w:b/>
                                <w:bCs/>
                                <w:sz w:val="72"/>
                                <w:szCs w:val="72"/>
                                <w:rtl/>
                                <w:lang w:bidi="ar-DZ"/>
                              </w:rPr>
                            </w:pPr>
                            <w:proofErr w:type="gramStart"/>
                            <w:r w:rsidRPr="007A4F0A">
                              <w:rPr>
                                <w:rFonts w:ascii="Simplified Arabic" w:hAnsi="Simplified Arabic" w:cs="Simplified Arabic" w:hint="cs"/>
                                <w:b/>
                                <w:bCs/>
                                <w:sz w:val="96"/>
                                <w:szCs w:val="96"/>
                                <w:rtl/>
                                <w:lang w:bidi="ar-DZ"/>
                              </w:rPr>
                              <w:t>الفصل</w:t>
                            </w:r>
                            <w:proofErr w:type="gramEnd"/>
                            <w:r w:rsidRPr="007A4F0A">
                              <w:rPr>
                                <w:rFonts w:ascii="Simplified Arabic" w:hAnsi="Simplified Arabic" w:cs="Simplified Arabic" w:hint="cs"/>
                                <w:b/>
                                <w:bCs/>
                                <w:sz w:val="96"/>
                                <w:szCs w:val="96"/>
                                <w:rtl/>
                                <w:lang w:bidi="ar-DZ"/>
                              </w:rPr>
                              <w:t xml:space="preserve"> الثاني: </w:t>
                            </w:r>
                          </w:p>
                          <w:p w:rsidR="003F4216" w:rsidRPr="007A4F0A" w:rsidRDefault="003F4216" w:rsidP="007A4F0A">
                            <w:pPr>
                              <w:bidi/>
                              <w:spacing w:line="240" w:lineRule="auto"/>
                              <w:jc w:val="center"/>
                              <w:rPr>
                                <w:rFonts w:ascii="Simplified Arabic" w:hAnsi="Simplified Arabic" w:cs="Simplified Arabic"/>
                                <w:b/>
                                <w:bCs/>
                                <w:sz w:val="72"/>
                                <w:szCs w:val="72"/>
                                <w:rtl/>
                                <w:lang w:bidi="ar-DZ"/>
                              </w:rPr>
                            </w:pPr>
                            <w:proofErr w:type="gramStart"/>
                            <w:r w:rsidRPr="007A4F0A">
                              <w:rPr>
                                <w:rFonts w:ascii="Simplified Arabic" w:hAnsi="Simplified Arabic" w:cs="Simplified Arabic" w:hint="cs"/>
                                <w:b/>
                                <w:bCs/>
                                <w:sz w:val="72"/>
                                <w:szCs w:val="72"/>
                                <w:rtl/>
                                <w:lang w:bidi="ar-DZ"/>
                              </w:rPr>
                              <w:t>قراءة</w:t>
                            </w:r>
                            <w:proofErr w:type="gramEnd"/>
                            <w:r w:rsidRPr="007A4F0A">
                              <w:rPr>
                                <w:rFonts w:ascii="Simplified Arabic" w:hAnsi="Simplified Arabic" w:cs="Simplified Arabic" w:hint="cs"/>
                                <w:b/>
                                <w:bCs/>
                                <w:sz w:val="72"/>
                                <w:szCs w:val="72"/>
                                <w:rtl/>
                                <w:lang w:bidi="ar-DZ"/>
                              </w:rPr>
                              <w:t xml:space="preserve"> </w:t>
                            </w:r>
                            <w:proofErr w:type="spellStart"/>
                            <w:r w:rsidRPr="007A4F0A">
                              <w:rPr>
                                <w:rFonts w:ascii="Simplified Arabic" w:hAnsi="Simplified Arabic" w:cs="Simplified Arabic" w:hint="cs"/>
                                <w:b/>
                                <w:bCs/>
                                <w:sz w:val="72"/>
                                <w:szCs w:val="72"/>
                                <w:rtl/>
                                <w:lang w:bidi="ar-DZ"/>
                              </w:rPr>
                              <w:t>للأنساق</w:t>
                            </w:r>
                            <w:proofErr w:type="spellEnd"/>
                            <w:r w:rsidRPr="007A4F0A">
                              <w:rPr>
                                <w:rFonts w:ascii="Simplified Arabic" w:hAnsi="Simplified Arabic" w:cs="Simplified Arabic" w:hint="cs"/>
                                <w:b/>
                                <w:bCs/>
                                <w:sz w:val="72"/>
                                <w:szCs w:val="72"/>
                                <w:rtl/>
                                <w:lang w:bidi="ar-DZ"/>
                              </w:rPr>
                              <w:t xml:space="preserve"> الثقافية في رواية القاهرة الجديدة </w:t>
                            </w:r>
                          </w:p>
                          <w:p w:rsidR="003F4216" w:rsidRPr="007A4F0A" w:rsidRDefault="003F4216" w:rsidP="007A4F0A">
                            <w:pPr>
                              <w:bidi/>
                              <w:spacing w:line="240" w:lineRule="auto"/>
                              <w:jc w:val="center"/>
                              <w:rPr>
                                <w:b/>
                                <w:bCs/>
                                <w:sz w:val="72"/>
                                <w:szCs w:val="72"/>
                              </w:rPr>
                            </w:pPr>
                            <w:r w:rsidRPr="007A4F0A">
                              <w:rPr>
                                <w:rFonts w:ascii="Simplified Arabic" w:hAnsi="Simplified Arabic" w:cs="Simplified Arabic" w:hint="cs"/>
                                <w:b/>
                                <w:bCs/>
                                <w:sz w:val="72"/>
                                <w:szCs w:val="72"/>
                                <w:rtl/>
                                <w:lang w:bidi="ar-DZ"/>
                              </w:rPr>
                              <w:t xml:space="preserve">لـ: </w:t>
                            </w:r>
                            <w:proofErr w:type="gramStart"/>
                            <w:r w:rsidRPr="007A4F0A">
                              <w:rPr>
                                <w:rFonts w:ascii="Simplified Arabic" w:hAnsi="Simplified Arabic" w:cs="Simplified Arabic" w:hint="cs"/>
                                <w:b/>
                                <w:bCs/>
                                <w:sz w:val="72"/>
                                <w:szCs w:val="72"/>
                                <w:rtl/>
                                <w:lang w:bidi="ar-DZ"/>
                              </w:rPr>
                              <w:t>نجيب</w:t>
                            </w:r>
                            <w:proofErr w:type="gramEnd"/>
                            <w:r w:rsidRPr="007A4F0A">
                              <w:rPr>
                                <w:rFonts w:ascii="Simplified Arabic" w:hAnsi="Simplified Arabic" w:cs="Simplified Arabic" w:hint="cs"/>
                                <w:b/>
                                <w:bCs/>
                                <w:sz w:val="72"/>
                                <w:szCs w:val="72"/>
                                <w:rtl/>
                                <w:lang w:bidi="ar-DZ"/>
                              </w:rPr>
                              <w:t xml:space="preserve"> محفوظ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7" o:spid="_x0000_s1029" type="#_x0000_t98" style="position:absolute;left:0;text-align:left;margin-left:11.45pt;margin-top:28.3pt;width:477pt;height:390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" fillcolor="gray [1616]" strokecolor="black [3040]">
                <v:fill color2="#d9d9d9 [496]" rotate="t" angle="180" colors="0 #bcbcbc;22938f #d0d0d0;1 #ededed" focus="100%" type="gradient"/>
                <v:shadow on="t" color="black" opacity="24903f" origin=",.5" offset="0,.55556mm"/>
                <v:textbox>
                  <w:txbxContent>
                    <w:p w:rsidR="00BA5E11" w:rsidRPr="007A4F0A" w:rsidRDefault="00BA5E11" w:rsidP="007A4F0A">
                      <w:pPr>
                        <w:bidi/>
                        <w:spacing w:line="240" w:lineRule="auto"/>
                        <w:jc w:val="center"/>
                        <w:rPr>
                          <w:rFonts w:ascii="Simplified Arabic" w:hAnsi="Simplified Arabic" w:cs="Simplified Arabic" w:hint="cs"/>
                          <w:b/>
                          <w:bCs/>
                          <w:sz w:val="72"/>
                          <w:szCs w:val="72"/>
                          <w:rtl/>
                          <w:lang w:bidi="ar-DZ"/>
                        </w:rPr>
                      </w:pPr>
                      <w:proofErr w:type="gramStart"/>
                      <w:r w:rsidRPr="007A4F0A">
                        <w:rPr>
                          <w:rFonts w:ascii="Simplified Arabic" w:hAnsi="Simplified Arabic" w:cs="Simplified Arabic" w:hint="cs"/>
                          <w:b/>
                          <w:bCs/>
                          <w:sz w:val="96"/>
                          <w:szCs w:val="96"/>
                          <w:rtl/>
                          <w:lang w:bidi="ar-DZ"/>
                        </w:rPr>
                        <w:t>الفصل</w:t>
                      </w:r>
                      <w:proofErr w:type="gramEnd"/>
                      <w:r w:rsidRPr="007A4F0A">
                        <w:rPr>
                          <w:rFonts w:ascii="Simplified Arabic" w:hAnsi="Simplified Arabic" w:cs="Simplified Arabic" w:hint="cs"/>
                          <w:b/>
                          <w:bCs/>
                          <w:sz w:val="96"/>
                          <w:szCs w:val="96"/>
                          <w:rtl/>
                          <w:lang w:bidi="ar-DZ"/>
                        </w:rPr>
                        <w:t xml:space="preserve"> الثاني: </w:t>
                      </w:r>
                    </w:p>
                    <w:p w:rsidR="00BA5E11" w:rsidRPr="007A4F0A" w:rsidRDefault="00BA5E11" w:rsidP="007A4F0A">
                      <w:pPr>
                        <w:bidi/>
                        <w:spacing w:line="240" w:lineRule="auto"/>
                        <w:jc w:val="center"/>
                        <w:rPr>
                          <w:rFonts w:ascii="Simplified Arabic" w:hAnsi="Simplified Arabic" w:cs="Simplified Arabic" w:hint="cs"/>
                          <w:b/>
                          <w:bCs/>
                          <w:sz w:val="72"/>
                          <w:szCs w:val="72"/>
                          <w:rtl/>
                          <w:lang w:bidi="ar-DZ"/>
                        </w:rPr>
                      </w:pPr>
                      <w:proofErr w:type="gramStart"/>
                      <w:r w:rsidRPr="007A4F0A">
                        <w:rPr>
                          <w:rFonts w:ascii="Simplified Arabic" w:hAnsi="Simplified Arabic" w:cs="Simplified Arabic" w:hint="cs"/>
                          <w:b/>
                          <w:bCs/>
                          <w:sz w:val="72"/>
                          <w:szCs w:val="72"/>
                          <w:rtl/>
                          <w:lang w:bidi="ar-DZ"/>
                        </w:rPr>
                        <w:t>قراءة</w:t>
                      </w:r>
                      <w:proofErr w:type="gramEnd"/>
                      <w:r w:rsidRPr="007A4F0A">
                        <w:rPr>
                          <w:rFonts w:ascii="Simplified Arabic" w:hAnsi="Simplified Arabic" w:cs="Simplified Arabic" w:hint="cs"/>
                          <w:b/>
                          <w:bCs/>
                          <w:sz w:val="72"/>
                          <w:szCs w:val="72"/>
                          <w:rtl/>
                          <w:lang w:bidi="ar-DZ"/>
                        </w:rPr>
                        <w:t xml:space="preserve"> </w:t>
                      </w:r>
                      <w:proofErr w:type="spellStart"/>
                      <w:r w:rsidRPr="007A4F0A">
                        <w:rPr>
                          <w:rFonts w:ascii="Simplified Arabic" w:hAnsi="Simplified Arabic" w:cs="Simplified Arabic" w:hint="cs"/>
                          <w:b/>
                          <w:bCs/>
                          <w:sz w:val="72"/>
                          <w:szCs w:val="72"/>
                          <w:rtl/>
                          <w:lang w:bidi="ar-DZ"/>
                        </w:rPr>
                        <w:t>للأنساق</w:t>
                      </w:r>
                      <w:proofErr w:type="spellEnd"/>
                      <w:r w:rsidRPr="007A4F0A">
                        <w:rPr>
                          <w:rFonts w:ascii="Simplified Arabic" w:hAnsi="Simplified Arabic" w:cs="Simplified Arabic" w:hint="cs"/>
                          <w:b/>
                          <w:bCs/>
                          <w:sz w:val="72"/>
                          <w:szCs w:val="72"/>
                          <w:rtl/>
                          <w:lang w:bidi="ar-DZ"/>
                        </w:rPr>
                        <w:t xml:space="preserve"> الثقافية في رواية القاهرة الجديدة </w:t>
                      </w:r>
                    </w:p>
                    <w:p w:rsidR="00BA5E11" w:rsidRPr="007A4F0A" w:rsidRDefault="00BA5E11" w:rsidP="007A4F0A">
                      <w:pPr>
                        <w:bidi/>
                        <w:spacing w:line="240" w:lineRule="auto"/>
                        <w:jc w:val="center"/>
                        <w:rPr>
                          <w:b/>
                          <w:bCs/>
                          <w:sz w:val="72"/>
                          <w:szCs w:val="72"/>
                        </w:rPr>
                      </w:pPr>
                      <w:r w:rsidRPr="007A4F0A">
                        <w:rPr>
                          <w:rFonts w:ascii="Simplified Arabic" w:hAnsi="Simplified Arabic" w:cs="Simplified Arabic" w:hint="cs"/>
                          <w:b/>
                          <w:bCs/>
                          <w:sz w:val="72"/>
                          <w:szCs w:val="72"/>
                          <w:rtl/>
                          <w:lang w:bidi="ar-DZ"/>
                        </w:rPr>
                        <w:t xml:space="preserve">لـ: </w:t>
                      </w:r>
                      <w:proofErr w:type="gramStart"/>
                      <w:r w:rsidRPr="007A4F0A">
                        <w:rPr>
                          <w:rFonts w:ascii="Simplified Arabic" w:hAnsi="Simplified Arabic" w:cs="Simplified Arabic" w:hint="cs"/>
                          <w:b/>
                          <w:bCs/>
                          <w:sz w:val="72"/>
                          <w:szCs w:val="72"/>
                          <w:rtl/>
                          <w:lang w:bidi="ar-DZ"/>
                        </w:rPr>
                        <w:t>نجيب</w:t>
                      </w:r>
                      <w:proofErr w:type="gramEnd"/>
                      <w:r w:rsidRPr="007A4F0A">
                        <w:rPr>
                          <w:rFonts w:ascii="Simplified Arabic" w:hAnsi="Simplified Arabic" w:cs="Simplified Arabic" w:hint="cs"/>
                          <w:b/>
                          <w:bCs/>
                          <w:sz w:val="72"/>
                          <w:szCs w:val="72"/>
                          <w:rtl/>
                          <w:lang w:bidi="ar-DZ"/>
                        </w:rPr>
                        <w:t xml:space="preserve"> محفوظ</w:t>
                      </w:r>
                    </w:p>
                  </w:txbxContent>
                </v:textbox>
              </v:shape>
            </w:pict>
          </mc:Fallback>
        </mc:AlternateContent>
      </w:r>
    </w:p>
    <w:p w:rsidR="002D0DF7" w:rsidRPr="009B1E95" w:rsidRDefault="002D0DF7" w:rsidP="002D0DF7">
      <w:pPr>
        <w:bidi/>
        <w:jc w:val="both"/>
        <w:rPr>
          <w:rFonts w:ascii="Simplified Arabic" w:hAnsi="Simplified Arabic" w:cs="Simplified Arabic"/>
          <w:sz w:val="28"/>
          <w:szCs w:val="28"/>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2D0DF7" w:rsidRPr="009B1E95" w:rsidRDefault="002D0DF7" w:rsidP="002D0DF7">
      <w:pPr>
        <w:bidi/>
        <w:jc w:val="both"/>
        <w:rPr>
          <w:rFonts w:ascii="Simplified Arabic" w:hAnsi="Simplified Arabic" w:cs="Simplified Arabic"/>
          <w:sz w:val="28"/>
          <w:szCs w:val="28"/>
          <w:rtl/>
          <w:lang w:bidi="ar-DZ"/>
        </w:rPr>
      </w:pPr>
    </w:p>
    <w:p w:rsidR="007A4F0A" w:rsidRDefault="007A4F0A" w:rsidP="002D0DF7">
      <w:pPr>
        <w:bidi/>
        <w:jc w:val="both"/>
        <w:rPr>
          <w:rFonts w:ascii="Simplified Arabic" w:hAnsi="Simplified Arabic" w:cs="Simplified Arabic"/>
          <w:sz w:val="28"/>
          <w:szCs w:val="28"/>
          <w:rtl/>
          <w:lang w:bidi="ar-DZ"/>
        </w:rPr>
        <w:sectPr w:rsidR="007A4F0A" w:rsidSect="007A4F0A">
          <w:headerReference w:type="default" r:id="rId25"/>
          <w:footerReference w:type="default" r:id="rId26"/>
          <w:footnotePr>
            <w:numRestart w:val="eachPage"/>
          </w:footnotePr>
          <w:pgSz w:w="11906" w:h="16838"/>
          <w:pgMar w:top="1418" w:right="1985" w:bottom="1418" w:left="851"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fmt="arabicAbjad" w:start="1"/>
          <w:cols w:space="708"/>
          <w:bidi/>
          <w:rtlGutter/>
          <w:docGrid w:linePitch="360"/>
        </w:sectPr>
      </w:pPr>
    </w:p>
    <w:p w:rsidR="002D0DF7" w:rsidRPr="007A4F0A" w:rsidRDefault="002D0DF7" w:rsidP="007A4F0A">
      <w:pPr>
        <w:pStyle w:val="Citationintense"/>
        <w:pBdr>
          <w:bottom w:val="none" w:sz="0" w:space="0" w:color="auto"/>
        </w:pBdr>
        <w:bidi/>
        <w:rPr>
          <w:rFonts w:ascii="Simplified Arabic" w:hAnsi="Simplified Arabic" w:cs="Simplified Arabic"/>
          <w:i w:val="0"/>
          <w:iCs w:val="0"/>
        </w:rPr>
      </w:pPr>
      <w:bookmarkStart w:id="6" w:name="_Toc105399590"/>
      <w:r w:rsidRPr="007A4F0A">
        <w:rPr>
          <w:rFonts w:ascii="Simplified Arabic" w:hAnsi="Simplified Arabic" w:cs="Simplified Arabic"/>
          <w:i w:val="0"/>
          <w:iCs w:val="0"/>
          <w:color w:val="000000" w:themeColor="text1"/>
          <w:sz w:val="32"/>
          <w:szCs w:val="32"/>
          <w:rtl/>
        </w:rPr>
        <w:lastRenderedPageBreak/>
        <w:t>أولا: النسق الاجتماعي في رواية القاهرة الجديدة:</w:t>
      </w:r>
      <w:bookmarkEnd w:id="6"/>
    </w:p>
    <w:p w:rsidR="002D0DF7" w:rsidRPr="009B1E95" w:rsidRDefault="002D0DF7" w:rsidP="002D0DF7">
      <w:pPr>
        <w:bidi/>
        <w:ind w:firstLine="708"/>
        <w:jc w:val="both"/>
        <w:rPr>
          <w:rFonts w:ascii="Simplified Arabic" w:hAnsi="Simplified Arabic" w:cs="Simplified Arabic"/>
          <w:b/>
          <w:bCs/>
          <w:sz w:val="28"/>
          <w:szCs w:val="28"/>
          <w:rtl/>
        </w:rPr>
      </w:pPr>
      <w:r w:rsidRPr="009B1E95">
        <w:rPr>
          <w:rFonts w:ascii="Simplified Arabic" w:hAnsi="Simplified Arabic" w:cs="Simplified Arabic"/>
          <w:sz w:val="28"/>
          <w:szCs w:val="28"/>
          <w:rtl/>
        </w:rPr>
        <w:t>تعد رواية القاهرة الجديدة كشفا للواقع المصري الذي يشبه إلى حد يعيد واقع المجتمعات العربية، وإن كان للظروف الاجتماعية دخل في تحديد مدى تغيّر نمط المعيشة داخل المجتمع حسب الظروف التي يعيشها كلّ مجتمع، فالرواية حسب ما تحدث عنها المهتمون بشأنها تعود أحداثها إلى 1930 وبالضبط في القاهرة، وهي تحتل مكانة مميزة في روايات نجيب محفوظ كونها وصفت المجتمع بطريقة عجيبة في تصوير حالة الناس ومشاكلهم ومعاناتهم والفساد الذي تغلغل في كل شبر من القاهرة بين حياة الفقر والغنى، والجهل والعلم، والتهميش والاحتقار، والواسطة والمحسوبية.</w:t>
      </w:r>
      <w:r w:rsidRPr="009B1E95">
        <w:rPr>
          <w:rFonts w:ascii="Simplified Arabic" w:hAnsi="Simplified Arabic" w:cs="Simplified Arabic"/>
          <w:b/>
          <w:bCs/>
          <w:sz w:val="28"/>
          <w:szCs w:val="28"/>
          <w:rtl/>
        </w:rPr>
        <w:t xml:space="preserve"> </w:t>
      </w:r>
    </w:p>
    <w:p w:rsidR="002D0DF7" w:rsidRPr="009B1E95" w:rsidRDefault="002D0DF7" w:rsidP="002D0DF7">
      <w:pPr>
        <w:bidi/>
        <w:ind w:firstLine="708"/>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وقد تعدد أنواع النسق الاجتماعي بحسب تعدد مواقف وأحداث الرواية والمحطات التي توقف عندها الروائي نجيب محفوظ، عبر سرده ووصفه أو عبر مواقف شخصياته المتعددة. </w:t>
      </w:r>
      <w:proofErr w:type="gramStart"/>
      <w:r w:rsidRPr="009B1E95">
        <w:rPr>
          <w:rFonts w:ascii="Simplified Arabic" w:hAnsi="Simplified Arabic" w:cs="Simplified Arabic"/>
          <w:sz w:val="28"/>
          <w:szCs w:val="28"/>
          <w:rtl/>
        </w:rPr>
        <w:t>وبالتالي</w:t>
      </w:r>
      <w:proofErr w:type="gramEnd"/>
      <w:r w:rsidRPr="009B1E95">
        <w:rPr>
          <w:rFonts w:ascii="Simplified Arabic" w:hAnsi="Simplified Arabic" w:cs="Simplified Arabic"/>
          <w:sz w:val="28"/>
          <w:szCs w:val="28"/>
          <w:rtl/>
        </w:rPr>
        <w:t>، فقد كشفت هذه الرواية عن أنساق اجتماعية تصور حياة المجتمع المصري في ضوء نمط العادات والتقاليد والأعراف السائدة.</w:t>
      </w:r>
    </w:p>
    <w:p w:rsidR="007A4F0A" w:rsidRDefault="002D0DF7" w:rsidP="002D0DF7">
      <w:pPr>
        <w:bidi/>
        <w:ind w:firstLine="708"/>
        <w:jc w:val="both"/>
        <w:rPr>
          <w:rFonts w:ascii="Simplified Arabic" w:eastAsia="Times New Roman" w:hAnsi="Simplified Arabic" w:cs="Simplified Arabic"/>
          <w:sz w:val="28"/>
          <w:szCs w:val="28"/>
          <w:rtl/>
        </w:rPr>
      </w:pPr>
      <w:r w:rsidRPr="009B1E95">
        <w:rPr>
          <w:rFonts w:ascii="Simplified Arabic" w:hAnsi="Simplified Arabic" w:cs="Simplified Arabic"/>
          <w:sz w:val="28"/>
          <w:szCs w:val="28"/>
          <w:rtl/>
        </w:rPr>
        <w:t xml:space="preserve">ومن أهم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المهيمنة على القاهرة الجديدة مسألة الفقر والظروف الاجتماعية، وظاهرة النفاق الاجتماعي بسبب هذه الظروف المتردية، كما اتضحت صورة المرأة في المجتمع المصري، سواء في وسط الجامعة أو في الأرياف والمدن الصغيرة بعيدا عن القاهرة، وكل ذلك كان تحت تصرف الروائي في شخصياته التي جعلها تلتقي في غرفة واحدة في وسط جامعي. وهي </w:t>
      </w:r>
      <w:r w:rsidRPr="009B1E95">
        <w:rPr>
          <w:rFonts w:ascii="Simplified Arabic" w:eastAsia="Times New Roman" w:hAnsi="Simplified Arabic" w:cs="Simplified Arabic"/>
          <w:sz w:val="28"/>
          <w:szCs w:val="28"/>
          <w:rtl/>
        </w:rPr>
        <w:t>ثلّة  من عينة من طلبة كلية الآداب، فرع الفلسفة، وهذا الانتقاء في الشخصيات إنما جاء كون  دراسة الفلسفة يفتح المجال للانخراط في هذا اللون من الإحساس والمسؤولية</w:t>
      </w:r>
      <w:r w:rsidR="007A4F0A">
        <w:rPr>
          <w:rFonts w:ascii="Simplified Arabic" w:eastAsia="Times New Roman" w:hAnsi="Simplified Arabic" w:cs="Simplified Arabic"/>
          <w:sz w:val="28"/>
          <w:szCs w:val="28"/>
        </w:rPr>
        <w:t>.</w:t>
      </w:r>
    </w:p>
    <w:p w:rsidR="002D0DF7" w:rsidRPr="009B1E95" w:rsidRDefault="002D0DF7" w:rsidP="007A4F0A">
      <w:pPr>
        <w:bidi/>
        <w:ind w:firstLine="708"/>
        <w:jc w:val="both"/>
        <w:rPr>
          <w:rFonts w:ascii="Simplified Arabic" w:eastAsia="Times New Roman" w:hAnsi="Simplified Arabic" w:cs="Simplified Arabic"/>
          <w:sz w:val="28"/>
          <w:szCs w:val="28"/>
          <w:rtl/>
        </w:rPr>
      </w:pPr>
      <w:r w:rsidRPr="009B1E95">
        <w:rPr>
          <w:rFonts w:ascii="Simplified Arabic" w:eastAsia="Times New Roman" w:hAnsi="Simplified Arabic" w:cs="Simplified Arabic"/>
          <w:sz w:val="28"/>
          <w:szCs w:val="28"/>
          <w:rtl/>
        </w:rPr>
        <w:t xml:space="preserve">وكذلك كون نجيب محفوظ </w:t>
      </w:r>
      <w:proofErr w:type="gramStart"/>
      <w:r w:rsidRPr="009B1E95">
        <w:rPr>
          <w:rFonts w:ascii="Simplified Arabic" w:eastAsia="Times New Roman" w:hAnsi="Simplified Arabic" w:cs="Simplified Arabic"/>
          <w:sz w:val="28"/>
          <w:szCs w:val="28"/>
          <w:rtl/>
        </w:rPr>
        <w:t>كان</w:t>
      </w:r>
      <w:proofErr w:type="gramEnd"/>
      <w:r w:rsidRPr="009B1E95">
        <w:rPr>
          <w:rFonts w:ascii="Simplified Arabic" w:eastAsia="Times New Roman" w:hAnsi="Simplified Arabic" w:cs="Simplified Arabic"/>
          <w:sz w:val="28"/>
          <w:szCs w:val="28"/>
          <w:rtl/>
        </w:rPr>
        <w:t xml:space="preserve"> من طلاب الفلسفة في تلك الفترة</w:t>
      </w:r>
      <w:r w:rsidRPr="009B1E95">
        <w:rPr>
          <w:rFonts w:ascii="Simplified Arabic" w:eastAsia="Times New Roman" w:hAnsi="Simplified Arabic" w:cs="Simplified Arabic"/>
          <w:sz w:val="28"/>
          <w:szCs w:val="28"/>
        </w:rPr>
        <w:t>.</w:t>
      </w:r>
    </w:p>
    <w:p w:rsidR="002D0DF7" w:rsidRPr="009B1E95" w:rsidRDefault="002D0DF7" w:rsidP="002D0DF7">
      <w:pPr>
        <w:bidi/>
        <w:ind w:firstLine="708"/>
        <w:rPr>
          <w:rFonts w:ascii="Simplified Arabic" w:eastAsia="Times New Roman" w:hAnsi="Simplified Arabic" w:cs="Simplified Arabic"/>
          <w:sz w:val="28"/>
          <w:szCs w:val="28"/>
          <w:rtl/>
        </w:rPr>
      </w:pPr>
      <w:proofErr w:type="gramStart"/>
      <w:r w:rsidRPr="009B1E95">
        <w:rPr>
          <w:rFonts w:ascii="Simplified Arabic" w:eastAsia="Times New Roman" w:hAnsi="Simplified Arabic" w:cs="Simplified Arabic"/>
          <w:sz w:val="28"/>
          <w:szCs w:val="28"/>
          <w:rtl/>
        </w:rPr>
        <w:t>وبالتالي</w:t>
      </w:r>
      <w:proofErr w:type="gramEnd"/>
      <w:r w:rsidRPr="009B1E95">
        <w:rPr>
          <w:rFonts w:ascii="Simplified Arabic" w:eastAsia="Times New Roman" w:hAnsi="Simplified Arabic" w:cs="Simplified Arabic"/>
          <w:sz w:val="28"/>
          <w:szCs w:val="28"/>
          <w:rtl/>
        </w:rPr>
        <w:t xml:space="preserve"> فقد ارتكزت الرواية على أربع شخصيات أساسية، كل واحدة تمثلّ نسقا، وتبدأ من تلك الغرفة بدار الطلبة رحلة الرواية الرهيبة، رحلة الهدف الكبير، الطموح المتوهّج بالثورة على الوضع القائم، وكان حملة الهم طلاب جامعة تتضح هوايتهم الفكرية من الوهلة الأولى</w:t>
      </w:r>
      <w:r w:rsidRPr="009B1E95">
        <w:rPr>
          <w:rFonts w:ascii="Simplified Arabic" w:eastAsia="Times New Roman" w:hAnsi="Simplified Arabic" w:cs="Simplified Arabic"/>
          <w:sz w:val="28"/>
          <w:szCs w:val="28"/>
        </w:rPr>
        <w:t>.</w:t>
      </w:r>
    </w:p>
    <w:p w:rsidR="002D0DF7" w:rsidRPr="009B1E95" w:rsidRDefault="002D0DF7" w:rsidP="002D0DF7">
      <w:pPr>
        <w:bidi/>
        <w:rPr>
          <w:rFonts w:ascii="Simplified Arabic" w:eastAsia="Times New Roman" w:hAnsi="Simplified Arabic" w:cs="Simplified Arabic"/>
          <w:sz w:val="28"/>
          <w:szCs w:val="28"/>
          <w:rtl/>
        </w:rPr>
      </w:pPr>
      <w:r w:rsidRPr="009B1E95">
        <w:rPr>
          <w:rFonts w:ascii="Simplified Arabic" w:eastAsia="Times New Roman" w:hAnsi="Simplified Arabic" w:cs="Simplified Arabic"/>
          <w:sz w:val="28"/>
          <w:szCs w:val="28"/>
          <w:rtl/>
        </w:rPr>
        <w:lastRenderedPageBreak/>
        <w:t xml:space="preserve">-الاتجاه الفوضوي، يمثله محجوب </w:t>
      </w:r>
      <w:proofErr w:type="gramStart"/>
      <w:r w:rsidRPr="009B1E95">
        <w:rPr>
          <w:rFonts w:ascii="Simplified Arabic" w:eastAsia="Times New Roman" w:hAnsi="Simplified Arabic" w:cs="Simplified Arabic"/>
          <w:sz w:val="28"/>
          <w:szCs w:val="28"/>
          <w:rtl/>
        </w:rPr>
        <w:t>عبد</w:t>
      </w:r>
      <w:proofErr w:type="gramEnd"/>
      <w:r w:rsidRPr="009B1E95">
        <w:rPr>
          <w:rFonts w:ascii="Simplified Arabic" w:eastAsia="Times New Roman" w:hAnsi="Simplified Arabic" w:cs="Simplified Arabic"/>
          <w:sz w:val="28"/>
          <w:szCs w:val="28"/>
          <w:rtl/>
        </w:rPr>
        <w:t xml:space="preserve"> الدائم</w:t>
      </w:r>
      <w:r w:rsidRPr="009B1E95">
        <w:rPr>
          <w:rFonts w:ascii="Simplified Arabic" w:eastAsia="Times New Roman" w:hAnsi="Simplified Arabic" w:cs="Simplified Arabic"/>
          <w:sz w:val="28"/>
          <w:szCs w:val="28"/>
        </w:rPr>
        <w:br/>
      </w:r>
      <w:r w:rsidRPr="009B1E95">
        <w:rPr>
          <w:rFonts w:ascii="Simplified Arabic" w:eastAsia="Times New Roman" w:hAnsi="Simplified Arabic" w:cs="Simplified Arabic"/>
          <w:sz w:val="28"/>
          <w:szCs w:val="28"/>
          <w:rtl/>
        </w:rPr>
        <w:t>-الاتجاه الإسلامي، يمثله مأمون رضوان</w:t>
      </w:r>
      <w:r w:rsidRPr="009B1E95">
        <w:rPr>
          <w:rFonts w:ascii="Simplified Arabic" w:eastAsia="Times New Roman" w:hAnsi="Simplified Arabic" w:cs="Simplified Arabic"/>
          <w:sz w:val="28"/>
          <w:szCs w:val="28"/>
        </w:rPr>
        <w:t>.</w:t>
      </w:r>
      <w:r w:rsidRPr="009B1E95">
        <w:rPr>
          <w:rFonts w:ascii="Simplified Arabic" w:eastAsia="Times New Roman" w:hAnsi="Simplified Arabic" w:cs="Simplified Arabic"/>
          <w:sz w:val="28"/>
          <w:szCs w:val="28"/>
        </w:rPr>
        <w:br/>
      </w:r>
      <w:r w:rsidRPr="009B1E95">
        <w:rPr>
          <w:rFonts w:ascii="Simplified Arabic" w:eastAsia="Times New Roman" w:hAnsi="Simplified Arabic" w:cs="Simplified Arabic"/>
          <w:sz w:val="28"/>
          <w:szCs w:val="28"/>
          <w:rtl/>
        </w:rPr>
        <w:t>-الاتجاه المادي، يمثله علي طه</w:t>
      </w:r>
      <w:r w:rsidRPr="009B1E95">
        <w:rPr>
          <w:rFonts w:ascii="Simplified Arabic" w:eastAsia="Times New Roman" w:hAnsi="Simplified Arabic" w:cs="Simplified Arabic"/>
          <w:sz w:val="28"/>
          <w:szCs w:val="28"/>
        </w:rPr>
        <w:t>.</w:t>
      </w:r>
    </w:p>
    <w:p w:rsidR="002D0DF7" w:rsidRPr="009B1E95" w:rsidRDefault="002D0DF7" w:rsidP="002D0DF7">
      <w:pPr>
        <w:bidi/>
        <w:rPr>
          <w:rFonts w:ascii="Simplified Arabic" w:hAnsi="Simplified Arabic" w:cs="Simplified Arabic"/>
          <w:sz w:val="28"/>
          <w:szCs w:val="28"/>
          <w:rtl/>
        </w:rPr>
      </w:pPr>
      <w:r w:rsidRPr="009B1E95">
        <w:rPr>
          <w:rFonts w:ascii="Simplified Arabic" w:eastAsia="Times New Roman" w:hAnsi="Simplified Arabic" w:cs="Simplified Arabic"/>
          <w:sz w:val="28"/>
          <w:szCs w:val="28"/>
          <w:rtl/>
        </w:rPr>
        <w:t xml:space="preserve">-الاتجاه </w:t>
      </w:r>
      <w:proofErr w:type="spellStart"/>
      <w:proofErr w:type="gramStart"/>
      <w:r w:rsidRPr="009B1E95">
        <w:rPr>
          <w:rFonts w:ascii="Simplified Arabic" w:eastAsia="Times New Roman" w:hAnsi="Simplified Arabic" w:cs="Simplified Arabic"/>
          <w:sz w:val="28"/>
          <w:szCs w:val="28"/>
          <w:rtl/>
        </w:rPr>
        <w:t>الوفدي</w:t>
      </w:r>
      <w:proofErr w:type="spellEnd"/>
      <w:r w:rsidRPr="009B1E95">
        <w:rPr>
          <w:rStyle w:val="Appelnotedebasdep"/>
          <w:rFonts w:ascii="Simplified Arabic" w:eastAsia="Times New Roman" w:hAnsi="Simplified Arabic" w:cs="Simplified Arabic"/>
          <w:sz w:val="28"/>
          <w:szCs w:val="28"/>
          <w:rtl/>
        </w:rPr>
        <w:footnoteReference w:id="71"/>
      </w:r>
      <w:r w:rsidRPr="009B1E95">
        <w:rPr>
          <w:rFonts w:ascii="Simplified Arabic" w:eastAsia="Times New Roman" w:hAnsi="Simplified Arabic" w:cs="Simplified Arabic"/>
          <w:sz w:val="28"/>
          <w:szCs w:val="28"/>
          <w:rtl/>
        </w:rPr>
        <w:t>،</w:t>
      </w:r>
      <w:proofErr w:type="gramEnd"/>
      <w:r w:rsidRPr="009B1E95">
        <w:rPr>
          <w:rFonts w:ascii="Simplified Arabic" w:eastAsia="Times New Roman" w:hAnsi="Simplified Arabic" w:cs="Simplified Arabic"/>
          <w:sz w:val="28"/>
          <w:szCs w:val="28"/>
          <w:rtl/>
        </w:rPr>
        <w:t xml:space="preserve"> يمثله أحمد بدير</w:t>
      </w:r>
      <w:r w:rsidRPr="009B1E95">
        <w:rPr>
          <w:rFonts w:ascii="Simplified Arabic" w:eastAsia="Times New Roman" w:hAnsi="Simplified Arabic" w:cs="Simplified Arabic"/>
          <w:sz w:val="28"/>
          <w:szCs w:val="28"/>
        </w:rPr>
        <w:t>.</w:t>
      </w:r>
      <w:r w:rsidRPr="009B1E95">
        <w:rPr>
          <w:rFonts w:ascii="Simplified Arabic" w:eastAsia="Times New Roman" w:hAnsi="Simplified Arabic" w:cs="Simplified Arabic"/>
          <w:sz w:val="28"/>
          <w:szCs w:val="28"/>
        </w:rPr>
        <w:br/>
      </w:r>
      <w:r w:rsidRPr="009B1E95">
        <w:rPr>
          <w:rFonts w:ascii="Simplified Arabic" w:hAnsi="Simplified Arabic" w:cs="Simplified Arabic"/>
          <w:sz w:val="28"/>
          <w:szCs w:val="28"/>
          <w:rtl/>
        </w:rPr>
        <w:t xml:space="preserve">           وتناقش الرواية العديد من القضايا الاجتماعية، وتدور أحداث القصة حول البطل الرئيسي للأحداث هو محجوب عبد الدايم وهو شخص متسلق وصولي يتزوج من إحسان ويتم تعيينه في وظيفة كبيرة بشرط أن يتنازل عن قيمه وشخصيته، وشخصيتين أخريين هما مأمون رضوان الذي يمثل التيار الديني وعلى طه الاشتراكي. هي </w:t>
      </w:r>
      <w:proofErr w:type="gramStart"/>
      <w:r w:rsidRPr="009B1E95">
        <w:rPr>
          <w:rFonts w:ascii="Simplified Arabic" w:hAnsi="Simplified Arabic" w:cs="Simplified Arabic"/>
          <w:sz w:val="28"/>
          <w:szCs w:val="28"/>
          <w:rtl/>
        </w:rPr>
        <w:t>أول</w:t>
      </w:r>
      <w:proofErr w:type="gramEnd"/>
      <w:r w:rsidRPr="009B1E95">
        <w:rPr>
          <w:rFonts w:ascii="Simplified Arabic" w:hAnsi="Simplified Arabic" w:cs="Simplified Arabic"/>
          <w:sz w:val="28"/>
          <w:szCs w:val="28"/>
          <w:rtl/>
        </w:rPr>
        <w:t xml:space="preserve"> رواية يكتبها نجيب محفوظ عن القاهرة، متخذا أسلوب الواقعية الاجتماعية. وواقعية نجيب محفوظ في هذه الرواية تكمن روعتها في أنه وصف المجتمع دون نفاق ولا تملق، كان مرآة صريحة لما عايشه وشاهده بأم عينيه، خط بقلمه الحالة كأنه مؤرخ بليغ له باع طويل في وصف أحوال الأمم والشعوب، رغم أنها كانت روايته الأولى بعد الثلاثية التاريخية عن مصر القديمة.</w:t>
      </w:r>
    </w:p>
    <w:p w:rsidR="002D0DF7" w:rsidRPr="007A4F0A" w:rsidRDefault="002D0DF7" w:rsidP="007A4F0A">
      <w:pPr>
        <w:pStyle w:val="Citation"/>
        <w:bidi/>
        <w:jc w:val="both"/>
        <w:rPr>
          <w:rFonts w:ascii="Simplified Arabic" w:hAnsi="Simplified Arabic" w:cs="Simplified Arabic"/>
          <w:b/>
          <w:bCs/>
          <w:i w:val="0"/>
          <w:iCs w:val="0"/>
          <w:sz w:val="28"/>
          <w:szCs w:val="28"/>
          <w:rtl/>
          <w:lang w:bidi="ar-DZ"/>
        </w:rPr>
      </w:pPr>
      <w:bookmarkStart w:id="7" w:name="_Toc105399591"/>
      <w:r w:rsidRPr="007A4F0A">
        <w:rPr>
          <w:rFonts w:ascii="Simplified Arabic" w:hAnsi="Simplified Arabic" w:cs="Simplified Arabic"/>
          <w:b/>
          <w:bCs/>
          <w:i w:val="0"/>
          <w:iCs w:val="0"/>
          <w:sz w:val="28"/>
          <w:szCs w:val="28"/>
          <w:rtl/>
          <w:lang w:bidi="ar-DZ"/>
        </w:rPr>
        <w:t>الشخصية ونسقها الاجتماعي</w:t>
      </w:r>
      <w:r w:rsidR="007A4F0A" w:rsidRPr="007A4F0A">
        <w:rPr>
          <w:rFonts w:ascii="Simplified Arabic" w:hAnsi="Simplified Arabic" w:cs="Simplified Arabic"/>
          <w:b/>
          <w:bCs/>
          <w:i w:val="0"/>
          <w:iCs w:val="0"/>
          <w:sz w:val="28"/>
          <w:szCs w:val="28"/>
          <w:rtl/>
          <w:lang w:bidi="ar-DZ"/>
        </w:rPr>
        <w:t>.</w:t>
      </w:r>
      <w:bookmarkEnd w:id="7"/>
    </w:p>
    <w:p w:rsidR="002D0DF7" w:rsidRPr="005555A7" w:rsidRDefault="005555A7" w:rsidP="005555A7">
      <w:pPr>
        <w:pStyle w:val="Citation"/>
        <w:bidi/>
        <w:jc w:val="both"/>
        <w:rPr>
          <w:rFonts w:ascii="Simplified Arabic" w:hAnsi="Simplified Arabic" w:cs="Simplified Arabic"/>
          <w:b/>
          <w:bCs/>
          <w:i w:val="0"/>
          <w:iCs w:val="0"/>
          <w:sz w:val="28"/>
          <w:szCs w:val="28"/>
        </w:rPr>
      </w:pPr>
      <w:bookmarkStart w:id="8" w:name="_Toc105399592"/>
      <w:r w:rsidRPr="005555A7">
        <w:rPr>
          <w:rFonts w:ascii="Simplified Arabic" w:hAnsi="Simplified Arabic" w:cs="Simplified Arabic"/>
          <w:b/>
          <w:bCs/>
          <w:i w:val="0"/>
          <w:iCs w:val="0"/>
          <w:sz w:val="28"/>
          <w:szCs w:val="28"/>
          <w:rtl/>
          <w:lang w:bidi="ar-DZ"/>
        </w:rPr>
        <w:t xml:space="preserve">1- </w:t>
      </w:r>
      <w:r w:rsidR="002D0DF7" w:rsidRPr="005555A7">
        <w:rPr>
          <w:rFonts w:ascii="Simplified Arabic" w:hAnsi="Simplified Arabic" w:cs="Simplified Arabic"/>
          <w:b/>
          <w:bCs/>
          <w:i w:val="0"/>
          <w:iCs w:val="0"/>
          <w:sz w:val="28"/>
          <w:szCs w:val="28"/>
          <w:rtl/>
          <w:lang w:bidi="ar-DZ"/>
        </w:rPr>
        <w:t xml:space="preserve">شخصية </w:t>
      </w:r>
      <w:r w:rsidR="002D0DF7" w:rsidRPr="005555A7">
        <w:rPr>
          <w:rFonts w:ascii="Simplified Arabic" w:hAnsi="Simplified Arabic" w:cs="Simplified Arabic"/>
          <w:b/>
          <w:bCs/>
          <w:i w:val="0"/>
          <w:iCs w:val="0"/>
          <w:sz w:val="28"/>
          <w:szCs w:val="28"/>
          <w:shd w:val="clear" w:color="auto" w:fill="FFFFFF"/>
          <w:rtl/>
        </w:rPr>
        <w:t>"محجوب عبد الدايم" من دائرة الفقر  إلى عالم السلطة:</w:t>
      </w:r>
      <w:bookmarkEnd w:id="8"/>
    </w:p>
    <w:p w:rsidR="002D0DF7" w:rsidRPr="009B1E95" w:rsidRDefault="002D0DF7" w:rsidP="002D0DF7">
      <w:pPr>
        <w:pStyle w:val="Paragraphedeliste"/>
        <w:bidi/>
        <w:ind w:left="0"/>
        <w:jc w:val="both"/>
        <w:rPr>
          <w:rFonts w:ascii="Simplified Arabic" w:hAnsi="Simplified Arabic" w:cs="Simplified Arabic"/>
          <w:sz w:val="28"/>
          <w:szCs w:val="28"/>
        </w:rPr>
      </w:pPr>
      <w:r w:rsidRPr="009B1E95">
        <w:rPr>
          <w:rFonts w:ascii="Simplified Arabic" w:hAnsi="Simplified Arabic" w:cs="Simplified Arabic"/>
          <w:color w:val="000000"/>
          <w:sz w:val="28"/>
          <w:szCs w:val="28"/>
          <w:shd w:val="clear" w:color="auto" w:fill="FFFFFF"/>
        </w:rPr>
        <w:t xml:space="preserve">        </w:t>
      </w:r>
      <w:r w:rsidRPr="009B1E95">
        <w:rPr>
          <w:rFonts w:ascii="Simplified Arabic" w:hAnsi="Simplified Arabic" w:cs="Simplified Arabic"/>
          <w:color w:val="000000"/>
          <w:sz w:val="28"/>
          <w:szCs w:val="28"/>
          <w:shd w:val="clear" w:color="auto" w:fill="FFFFFF"/>
          <w:rtl/>
        </w:rPr>
        <w:t xml:space="preserve">هي شخصية مضطربة نفسيا، ضعيفة تميل إلى حيثما تميل المصالح، ظل يتلقى مصروفه اليومي وهو في الجامعة  من والده الفقير، فكان يرسل له ما يكفيه على حساب بقية الأسرة ورغم ذلك حوّلته الظروف إلى كائن انتهازي لأنه أخطا حين أراد أن يكون ذكا شأن ولو على حساب تربيته الريفية،  وكان أبوه يتمنى  أن يتخرج ويأخذ مكانته في العائلة ليحقق لها الرخاء الاقتصادي والاجتماعي، ولأن الظروف لا تسير حسب رغبة الأب الذي تعرّض لحادث جعله غير قادر على الاستمرار في عمله، فيفقد وظيفته، فقد أثر هذا الأمر على (محجوب) الذي وجد نفسه في حالة ضيق مادي ونفسي، فلم يبق على </w:t>
      </w:r>
      <w:r w:rsidRPr="009B1E95">
        <w:rPr>
          <w:rFonts w:ascii="Simplified Arabic" w:hAnsi="Simplified Arabic" w:cs="Simplified Arabic"/>
          <w:color w:val="000000"/>
          <w:sz w:val="28"/>
          <w:szCs w:val="28"/>
          <w:shd w:val="clear" w:color="auto" w:fill="FFFFFF"/>
          <w:rtl/>
        </w:rPr>
        <w:lastRenderedPageBreak/>
        <w:t>تخرجه إلا خمسة شهور، يحاول الاتصال بقريبه "سالم الإخشيدي" لكنه كان أكبر انتهازي وصولي، وبالتالي فقد وجد نفسه أمام مشكلة كبيرة خاصة وأنه رفض مساعدته، وبذلك فقد قرّر أن يبحث عن عمل آو أي آمر يحقق له الاستقرار حتى يتخرج من الجامعة.</w:t>
      </w:r>
    </w:p>
    <w:p w:rsidR="002D0DF7" w:rsidRPr="009B1E95" w:rsidRDefault="002D0DF7" w:rsidP="002D0DF7">
      <w:pPr>
        <w:pStyle w:val="Paragraphedeliste"/>
        <w:bidi/>
        <w:ind w:left="0" w:firstLine="708"/>
        <w:jc w:val="both"/>
        <w:rPr>
          <w:rFonts w:ascii="Simplified Arabic" w:hAnsi="Simplified Arabic" w:cs="Simplified Arabic"/>
          <w:color w:val="000000"/>
          <w:sz w:val="28"/>
          <w:szCs w:val="28"/>
          <w:shd w:val="clear" w:color="auto" w:fill="FFFFFF"/>
          <w:rtl/>
        </w:rPr>
      </w:pPr>
      <w:r w:rsidRPr="009B1E95">
        <w:rPr>
          <w:rFonts w:ascii="Simplified Arabic" w:hAnsi="Simplified Arabic" w:cs="Simplified Arabic"/>
          <w:color w:val="000000"/>
          <w:sz w:val="28"/>
          <w:szCs w:val="28"/>
          <w:shd w:val="clear" w:color="auto" w:fill="FFFFFF"/>
          <w:rtl/>
        </w:rPr>
        <w:t xml:space="preserve"> وتتحول شخصية محجوب إلى صورة باهتة بعد تخرجه من الجامعة، خاصة بعد أن دخلت حياته شخصية (إحسان) وما حدث لها في الواقع مع البيك (قاسم فهمي)،  وكان لابد من وجود حلّ لإحسان التي كانت ضحية، فيقترح (الإخشيدي) على البيك أن يكون "محجوب" هو الزوج، وهنا يكون الإخشيدي قد حقق مبتغاه، خلّص البيك من مشكلة، وخلص نفسه من رميه في زواج يسبب له مشاكل عائلية، وخدم (محجوب) الذي سيستفيد منه مستغلا فضله عليه، فقد زوجه وأسكنه في شقة محترمة في حي راق، وأصبح يتقاضى راتب جيدا، يجعله عنصرا مهما في أوساط الطبقة الراقية.</w:t>
      </w:r>
    </w:p>
    <w:p w:rsidR="002D0DF7" w:rsidRPr="009B1E95" w:rsidRDefault="002D0DF7" w:rsidP="002D0DF7">
      <w:pPr>
        <w:pStyle w:val="Paragraphedeliste"/>
        <w:bidi/>
        <w:ind w:left="0" w:firstLine="708"/>
        <w:jc w:val="both"/>
        <w:rPr>
          <w:rFonts w:ascii="Simplified Arabic" w:hAnsi="Simplified Arabic" w:cs="Simplified Arabic"/>
          <w:color w:val="000000"/>
          <w:sz w:val="28"/>
          <w:szCs w:val="28"/>
          <w:shd w:val="clear" w:color="auto" w:fill="FFFFFF"/>
          <w:rtl/>
        </w:rPr>
      </w:pPr>
      <w:r w:rsidRPr="009B1E95">
        <w:rPr>
          <w:rFonts w:ascii="Simplified Arabic" w:hAnsi="Simplified Arabic" w:cs="Simplified Arabic"/>
          <w:color w:val="000000"/>
          <w:sz w:val="28"/>
          <w:szCs w:val="28"/>
          <w:shd w:val="clear" w:color="auto" w:fill="FFFFFF"/>
          <w:rtl/>
        </w:rPr>
        <w:t xml:space="preserve">وهكذا تتجلى صورة محجوب الذي تحول إلى كائن مصلحي لا تهمه ثقافته ولا أصوله ولا تربيته ولا مواقفه التي كان </w:t>
      </w:r>
      <w:proofErr w:type="spellStart"/>
      <w:r w:rsidRPr="009B1E95">
        <w:rPr>
          <w:rFonts w:ascii="Simplified Arabic" w:hAnsi="Simplified Arabic" w:cs="Simplified Arabic"/>
          <w:color w:val="000000"/>
          <w:sz w:val="28"/>
          <w:szCs w:val="28"/>
          <w:shd w:val="clear" w:color="auto" w:fill="FFFFFF"/>
          <w:rtl/>
        </w:rPr>
        <w:t>يتغني</w:t>
      </w:r>
      <w:proofErr w:type="spellEnd"/>
      <w:r w:rsidRPr="009B1E95">
        <w:rPr>
          <w:rFonts w:ascii="Simplified Arabic" w:hAnsi="Simplified Arabic" w:cs="Simplified Arabic"/>
          <w:color w:val="000000"/>
          <w:sz w:val="28"/>
          <w:szCs w:val="28"/>
          <w:shd w:val="clear" w:color="auto" w:fill="FFFFFF"/>
          <w:rtl/>
        </w:rPr>
        <w:t xml:space="preserve"> بها أمام زملائه، وباع في الحقيقة ضميره، خاصة بعد ما عقد الزواج مع إحسان، وتنازل عن مقومات ثقافته: "</w:t>
      </w:r>
      <w:r w:rsidRPr="009B1E95">
        <w:rPr>
          <w:rFonts w:ascii="Simplified Arabic" w:hAnsi="Simplified Arabic" w:cs="Simplified Arabic"/>
          <w:b/>
          <w:bCs/>
          <w:color w:val="000000"/>
          <w:sz w:val="28"/>
          <w:szCs w:val="28"/>
          <w:shd w:val="clear" w:color="auto" w:fill="FFFFFF"/>
          <w:rtl/>
        </w:rPr>
        <w:t>وتسلم عشرين جنيها ليستعين بها على إصلاح شأنه فأخذ الأوراق ذاهلا، لأنه لم يكن رأى شيئا كهذا من قبل، وجعل يعبث بها باهتمام، ويتفرس فيها بغرابة وإنكار، هذا ثمن القرنين اللذين يحلي بهما رأسه، كل قرن بعشرة جنيهات</w:t>
      </w:r>
      <w:r w:rsidRPr="009B1E95">
        <w:rPr>
          <w:rFonts w:ascii="Simplified Arabic" w:hAnsi="Simplified Arabic" w:cs="Simplified Arabic"/>
          <w:color w:val="000000"/>
          <w:sz w:val="28"/>
          <w:szCs w:val="28"/>
          <w:shd w:val="clear" w:color="auto" w:fill="FFFFFF"/>
          <w:rtl/>
        </w:rPr>
        <w:t>"</w:t>
      </w:r>
      <w:r w:rsidRPr="009B1E95">
        <w:rPr>
          <w:rStyle w:val="Appelnotedebasdep"/>
          <w:rFonts w:ascii="Simplified Arabic" w:hAnsi="Simplified Arabic" w:cs="Simplified Arabic"/>
          <w:color w:val="000000"/>
          <w:sz w:val="28"/>
          <w:szCs w:val="28"/>
          <w:shd w:val="clear" w:color="auto" w:fill="FFFFFF"/>
          <w:rtl/>
        </w:rPr>
        <w:footnoteReference w:id="72"/>
      </w:r>
      <w:r w:rsidRPr="009B1E95">
        <w:rPr>
          <w:rFonts w:ascii="Simplified Arabic" w:hAnsi="Simplified Arabic" w:cs="Simplified Arabic"/>
          <w:color w:val="000000"/>
          <w:sz w:val="28"/>
          <w:szCs w:val="28"/>
          <w:shd w:val="clear" w:color="auto" w:fill="FFFFFF"/>
          <w:rtl/>
        </w:rPr>
        <w:t xml:space="preserve"> ، وهكذا يتضح مفهوم البؤس الاجتماعي في الرواية من خلال شخصية محجوب المثقف الذي تقدم من الهاوية برجليه، وكان يعي ويعرف أنه جزء فاعل في الانهيار الذي يحصل لإحسان، فهو مشارك في الجريمة، فقد تستر عليها، وسهل على الظالم الاستمرار في ظلمه وجبروته. </w:t>
      </w:r>
    </w:p>
    <w:p w:rsidR="002D0DF7" w:rsidRPr="009B1E95" w:rsidRDefault="002D0DF7" w:rsidP="002D0DF7">
      <w:pPr>
        <w:pStyle w:val="Paragraphedeliste"/>
        <w:bidi/>
        <w:ind w:left="0" w:firstLine="708"/>
        <w:jc w:val="both"/>
        <w:rPr>
          <w:rFonts w:ascii="Simplified Arabic" w:hAnsi="Simplified Arabic" w:cs="Simplified Arabic"/>
          <w:color w:val="000000"/>
          <w:sz w:val="28"/>
          <w:szCs w:val="28"/>
          <w:shd w:val="clear" w:color="auto" w:fill="FFFFFF"/>
          <w:rtl/>
        </w:rPr>
      </w:pPr>
      <w:r w:rsidRPr="009B1E95">
        <w:rPr>
          <w:rFonts w:ascii="Simplified Arabic" w:hAnsi="Simplified Arabic" w:cs="Simplified Arabic"/>
          <w:color w:val="000000"/>
          <w:sz w:val="28"/>
          <w:szCs w:val="28"/>
          <w:shd w:val="clear" w:color="auto" w:fill="FFFFFF"/>
          <w:rtl/>
        </w:rPr>
        <w:t xml:space="preserve"> وقد اتضحت صورة المجتمع المصري من خلال شخصية محجوب التي غلبتها الظروف الاجتماعية ممثلة في الفقر والإحساس بالعجز رغم امتلاكه شهادة علمية تؤهله ليكون فعالا في المجتمع دون اللجوء إلى الطرق الملتوية، وبذلك فقد برزت تلك العلاقة بين النّسق والبنية الاجتماعية وهي علاقة جدليّة، "فالبنية هي الّتي تكشف النّسق كما أنّ النّسق هو الّذي يكوّن البنية"</w:t>
      </w:r>
      <w:r w:rsidRPr="009B1E95">
        <w:rPr>
          <w:rFonts w:ascii="Simplified Arabic" w:hAnsi="Simplified Arabic" w:cs="Simplified Arabic"/>
          <w:b/>
          <w:bCs/>
          <w:color w:val="000000"/>
          <w:sz w:val="28"/>
          <w:szCs w:val="28"/>
          <w:shd w:val="clear" w:color="auto" w:fill="FFFFFF"/>
          <w:vertAlign w:val="superscript"/>
          <w:rtl/>
        </w:rPr>
        <w:footnoteReference w:id="73"/>
      </w:r>
      <w:r w:rsidRPr="009B1E95">
        <w:rPr>
          <w:rFonts w:ascii="Simplified Arabic" w:hAnsi="Simplified Arabic" w:cs="Simplified Arabic"/>
          <w:b/>
          <w:bCs/>
          <w:color w:val="000000"/>
          <w:sz w:val="28"/>
          <w:szCs w:val="28"/>
          <w:shd w:val="clear" w:color="auto" w:fill="FFFFFF"/>
          <w:vertAlign w:val="superscript"/>
          <w:rtl/>
        </w:rPr>
        <w:t>،</w:t>
      </w:r>
    </w:p>
    <w:p w:rsidR="002D0DF7" w:rsidRPr="009B1E95" w:rsidRDefault="002D0DF7" w:rsidP="002D0DF7">
      <w:pPr>
        <w:pStyle w:val="Paragraphedeliste"/>
        <w:bidi/>
        <w:ind w:left="0" w:firstLine="708"/>
        <w:jc w:val="both"/>
        <w:rPr>
          <w:rFonts w:ascii="Simplified Arabic" w:hAnsi="Simplified Arabic" w:cs="Simplified Arabic"/>
          <w:color w:val="000000"/>
          <w:sz w:val="28"/>
          <w:szCs w:val="28"/>
          <w:shd w:val="clear" w:color="auto" w:fill="FFFFFF"/>
          <w:rtl/>
        </w:rPr>
      </w:pPr>
      <w:r w:rsidRPr="009B1E95">
        <w:rPr>
          <w:rFonts w:ascii="Simplified Arabic" w:hAnsi="Simplified Arabic" w:cs="Simplified Arabic"/>
          <w:color w:val="000000"/>
          <w:sz w:val="28"/>
          <w:szCs w:val="28"/>
          <w:shd w:val="clear" w:color="auto" w:fill="FFFFFF"/>
          <w:rtl/>
        </w:rPr>
        <w:t>وهناك أمر أخر هو مسألة علاقة محجوب بنفسه من خلال حكمه على شخصيته، رغم أنه راض بهذا الظرف، لأنه لا يحمل نظرة للمستقبل في علاقته بزوجته إحسان الضحية فهو "</w:t>
      </w:r>
      <w:r w:rsidRPr="009B1E95">
        <w:rPr>
          <w:rFonts w:ascii="Simplified Arabic" w:hAnsi="Simplified Arabic" w:cs="Simplified Arabic"/>
          <w:b/>
          <w:bCs/>
          <w:color w:val="000000"/>
          <w:sz w:val="28"/>
          <w:szCs w:val="28"/>
          <w:shd w:val="clear" w:color="auto" w:fill="FFFFFF"/>
          <w:rtl/>
        </w:rPr>
        <w:t xml:space="preserve">لا يطمع أن تنظر إليه كزوج بالمعنى المفهوم لأنه هو نفسه لا يستطيع أن ينظر إليها هذه النظرة، وحتم أن تراه ـ في </w:t>
      </w:r>
      <w:r w:rsidRPr="009B1E95">
        <w:rPr>
          <w:rFonts w:ascii="Simplified Arabic" w:hAnsi="Simplified Arabic" w:cs="Simplified Arabic"/>
          <w:b/>
          <w:bCs/>
          <w:color w:val="000000"/>
          <w:sz w:val="28"/>
          <w:szCs w:val="28"/>
          <w:shd w:val="clear" w:color="auto" w:fill="FFFFFF"/>
          <w:rtl/>
        </w:rPr>
        <w:lastRenderedPageBreak/>
        <w:t>قرارة نفسها ـ قوادا، كما يراها، في قرارة نفسه ـ عاهرة، فهل يمكن أن يسعد قواد وعاهرة معا؟!، هذه هي المسألة دون زيادة أو نقصان، أنه لا يروم من حياته الزوجية معنى اجتماعيا، ولا ذرية صالحة، ولا احتراما متبادلا</w:t>
      </w:r>
      <w:proofErr w:type="gramStart"/>
      <w:r w:rsidRPr="009B1E95">
        <w:rPr>
          <w:rFonts w:ascii="Simplified Arabic" w:hAnsi="Simplified Arabic" w:cs="Simplified Arabic"/>
          <w:b/>
          <w:bCs/>
          <w:color w:val="000000"/>
          <w:sz w:val="28"/>
          <w:szCs w:val="28"/>
          <w:shd w:val="clear" w:color="auto" w:fill="FFFFFF"/>
          <w:rtl/>
        </w:rPr>
        <w:t>،</w:t>
      </w:r>
      <w:r w:rsidRPr="009B1E95">
        <w:rPr>
          <w:rFonts w:ascii="Simplified Arabic" w:hAnsi="Simplified Arabic" w:cs="Simplified Arabic"/>
          <w:color w:val="000000"/>
          <w:sz w:val="28"/>
          <w:szCs w:val="28"/>
          <w:shd w:val="clear" w:color="auto" w:fill="FFFFFF"/>
          <w:rtl/>
        </w:rPr>
        <w:t>"</w:t>
      </w:r>
      <w:proofErr w:type="gramEnd"/>
      <w:r w:rsidRPr="009B1E95">
        <w:rPr>
          <w:rStyle w:val="Appelnotedebasdep"/>
          <w:rFonts w:ascii="Simplified Arabic" w:hAnsi="Simplified Arabic" w:cs="Simplified Arabic"/>
          <w:color w:val="000000"/>
          <w:sz w:val="28"/>
          <w:szCs w:val="28"/>
          <w:shd w:val="clear" w:color="auto" w:fill="FFFFFF"/>
          <w:rtl/>
        </w:rPr>
        <w:footnoteReference w:id="74"/>
      </w:r>
      <w:r w:rsidRPr="009B1E95">
        <w:rPr>
          <w:rFonts w:ascii="Simplified Arabic" w:hAnsi="Simplified Arabic" w:cs="Simplified Arabic"/>
          <w:color w:val="000000"/>
          <w:sz w:val="28"/>
          <w:szCs w:val="28"/>
          <w:shd w:val="clear" w:color="auto" w:fill="FFFFFF"/>
          <w:rtl/>
        </w:rPr>
        <w:t xml:space="preserve"> ، </w:t>
      </w:r>
    </w:p>
    <w:p w:rsidR="002D0DF7" w:rsidRPr="009B1E95" w:rsidRDefault="002D0DF7" w:rsidP="002D0DF7">
      <w:pPr>
        <w:pStyle w:val="Paragraphedeliste"/>
        <w:bidi/>
        <w:ind w:left="0" w:firstLine="708"/>
        <w:jc w:val="both"/>
        <w:rPr>
          <w:rFonts w:ascii="Simplified Arabic" w:hAnsi="Simplified Arabic" w:cs="Simplified Arabic"/>
          <w:color w:val="000000"/>
          <w:sz w:val="28"/>
          <w:szCs w:val="28"/>
          <w:shd w:val="clear" w:color="auto" w:fill="FFFFFF"/>
          <w:rtl/>
        </w:rPr>
      </w:pPr>
      <w:r w:rsidRPr="009B1E95">
        <w:rPr>
          <w:rFonts w:ascii="Simplified Arabic" w:hAnsi="Simplified Arabic" w:cs="Simplified Arabic"/>
          <w:color w:val="000000"/>
          <w:sz w:val="28"/>
          <w:szCs w:val="28"/>
          <w:shd w:val="clear" w:color="auto" w:fill="FFFFFF"/>
          <w:rtl/>
        </w:rPr>
        <w:t>ويتضح جليا أن ظاهرة الزوج تلك قد فقدت قيمها والغاية منها، والمتمثلة في تأسيس أسرة، وتحول الزواج عند "محجوب" إلى مصلحة من أجل رفع مستواه الاقتصادي، والموظف لم يكن صاحب مبدأ، بل كان ينظر إلى وظيفة الزوج على أنها مرحلة يمكنه من خلالها أن يحقق مصالحه الشخصية، وبعدها يمكنه أن يتخلى عنه، وينتقل إلى وظيفة جديدة.</w:t>
      </w:r>
    </w:p>
    <w:p w:rsidR="002D0DF7" w:rsidRPr="009B1E95" w:rsidRDefault="002D0DF7" w:rsidP="002D0DF7">
      <w:pPr>
        <w:pStyle w:val="Paragraphedeliste"/>
        <w:bidi/>
        <w:ind w:left="0" w:firstLine="708"/>
        <w:jc w:val="both"/>
        <w:rPr>
          <w:rFonts w:ascii="Simplified Arabic" w:hAnsi="Simplified Arabic" w:cs="Simplified Arabic"/>
          <w:color w:val="000000"/>
          <w:sz w:val="28"/>
          <w:szCs w:val="28"/>
          <w:shd w:val="clear" w:color="auto" w:fill="FFFFFF"/>
          <w:rtl/>
        </w:rPr>
      </w:pPr>
      <w:r w:rsidRPr="009B1E95">
        <w:rPr>
          <w:rFonts w:ascii="Simplified Arabic" w:hAnsi="Simplified Arabic" w:cs="Simplified Arabic"/>
          <w:color w:val="000000"/>
          <w:sz w:val="28"/>
          <w:szCs w:val="28"/>
          <w:shd w:val="clear" w:color="auto" w:fill="FFFFFF"/>
          <w:rtl/>
        </w:rPr>
        <w:t>وهنا تبرز صورة أخرى لنسق اجتماعي مترد، لا تحكمه الأخلاق الفاضلة ولا حب الغير ولا الحفاظ على المبادئ والقيم، بقدر ما تشكّله سلوكيات بعض الأفراد الذين يريدون تحقيق رغباتهم ولو على حساب راحتهم النفسية، وتتجلى سلطة المال والمنصب من صورة محجوب الذي طمع في حياة ثرية ومستقلة.</w:t>
      </w:r>
    </w:p>
    <w:p w:rsidR="002D0DF7" w:rsidRPr="009B1E95" w:rsidRDefault="002D0DF7" w:rsidP="002D0DF7">
      <w:pPr>
        <w:pStyle w:val="Paragraphedeliste"/>
        <w:bidi/>
        <w:ind w:left="0" w:firstLine="708"/>
        <w:jc w:val="both"/>
        <w:rPr>
          <w:rFonts w:ascii="Simplified Arabic" w:hAnsi="Simplified Arabic" w:cs="Simplified Arabic"/>
          <w:color w:val="000000"/>
          <w:sz w:val="28"/>
          <w:szCs w:val="28"/>
          <w:shd w:val="clear" w:color="auto" w:fill="FFFFFF"/>
          <w:rtl/>
        </w:rPr>
      </w:pPr>
      <w:r w:rsidRPr="009B1E95">
        <w:rPr>
          <w:rFonts w:ascii="Simplified Arabic" w:hAnsi="Simplified Arabic" w:cs="Simplified Arabic"/>
          <w:color w:val="000000"/>
          <w:sz w:val="28"/>
          <w:szCs w:val="28"/>
          <w:shd w:val="clear" w:color="auto" w:fill="FFFFFF"/>
          <w:rtl/>
        </w:rPr>
        <w:t xml:space="preserve">ويتجلى موفق أخر، في نسق الفساد الاجتماعي، يقوم على علاقات يحكمها المال والطمع على حساب العلاقات الإنسانية، وذلك  بين أوساط الطبقات المثقفة، وبذلك فأمثال محجوب كثيرون في تلك الفترة من تاريخ مصر، ومشكلتهم أنهم  يدركون أنهم يمارسون الرذيلة، ويعلمون أنهم يسهمون في إفساد المجتمع بتصرفاتهم "... </w:t>
      </w:r>
      <w:r w:rsidRPr="009B1E95">
        <w:rPr>
          <w:rFonts w:ascii="Simplified Arabic" w:hAnsi="Simplified Arabic" w:cs="Simplified Arabic"/>
          <w:b/>
          <w:bCs/>
          <w:color w:val="000000"/>
          <w:sz w:val="28"/>
          <w:szCs w:val="28"/>
          <w:shd w:val="clear" w:color="auto" w:fill="FFFFFF"/>
          <w:rtl/>
        </w:rPr>
        <w:t>وكان يشعر دائما بغريزته بأنه إذا نحج في جذبها إلى محيط أطماعه فقد ضمن فوزا عظيما</w:t>
      </w:r>
      <w:r w:rsidRPr="009B1E95">
        <w:rPr>
          <w:rFonts w:ascii="Simplified Arabic" w:hAnsi="Simplified Arabic" w:cs="Simplified Arabic"/>
          <w:color w:val="000000"/>
          <w:sz w:val="28"/>
          <w:szCs w:val="28"/>
          <w:shd w:val="clear" w:color="auto" w:fill="FFFFFF"/>
          <w:rtl/>
        </w:rPr>
        <w:t>"</w:t>
      </w:r>
      <w:r w:rsidRPr="009B1E95">
        <w:rPr>
          <w:rStyle w:val="Appelnotedebasdep"/>
          <w:rFonts w:ascii="Simplified Arabic" w:hAnsi="Simplified Arabic" w:cs="Simplified Arabic"/>
          <w:color w:val="000000"/>
          <w:sz w:val="28"/>
          <w:szCs w:val="28"/>
          <w:shd w:val="clear" w:color="auto" w:fill="FFFFFF"/>
          <w:rtl/>
        </w:rPr>
        <w:footnoteReference w:id="75"/>
      </w:r>
      <w:r w:rsidRPr="009B1E95">
        <w:rPr>
          <w:rFonts w:ascii="Simplified Arabic" w:hAnsi="Simplified Arabic" w:cs="Simplified Arabic"/>
          <w:color w:val="000000"/>
          <w:sz w:val="28"/>
          <w:szCs w:val="28"/>
          <w:shd w:val="clear" w:color="auto" w:fill="FFFFFF"/>
          <w:rtl/>
        </w:rPr>
        <w:t xml:space="preserve"> ، التوغل في الهاوية أكثر، فهو يريد من زوجته أن تكون خادمة لأطماعه وأن تساعده في التقدم أكثر للبيك، وتقدم له أكثر مما قدمته في السابق، ليرفع من مكانته ومركزه:"ـ </w:t>
      </w:r>
      <w:r w:rsidRPr="009B1E95">
        <w:rPr>
          <w:rFonts w:ascii="Simplified Arabic" w:hAnsi="Simplified Arabic" w:cs="Simplified Arabic"/>
          <w:b/>
          <w:bCs/>
          <w:color w:val="000000"/>
          <w:sz w:val="28"/>
          <w:szCs w:val="28"/>
          <w:shd w:val="clear" w:color="auto" w:fill="FFFFFF"/>
          <w:rtl/>
        </w:rPr>
        <w:t>إنه الآن يذعن لرغباتك فلا تفلتن من بين يديك هذه الفرصة الجميلة، الفرصة السعيدة لا تسنح في عمر مرتين، تناسي هذه الرغبة الفجائية في السفر فهي رغبة خالية، أعلمي أنك إذا فقدت حبه يوما فسنلقى الحياة عابسة متجهمة، إذا لم نحسن الإفادة من ظروفنا فسنضطر غدا إلى مغادرة حينا هذا إلى حي فقير، وليغلقنّ المجتمع الراقي أبوابه في وجوهنا</w:t>
      </w:r>
      <w:r w:rsidRPr="009B1E95">
        <w:rPr>
          <w:rFonts w:ascii="Simplified Arabic" w:hAnsi="Simplified Arabic" w:cs="Simplified Arabic"/>
          <w:color w:val="000000"/>
          <w:sz w:val="28"/>
          <w:szCs w:val="28"/>
          <w:shd w:val="clear" w:color="auto" w:fill="FFFFFF"/>
          <w:rtl/>
        </w:rPr>
        <w:t>"</w:t>
      </w:r>
      <w:r w:rsidRPr="009B1E95">
        <w:rPr>
          <w:rStyle w:val="Appelnotedebasdep"/>
          <w:rFonts w:ascii="Simplified Arabic" w:hAnsi="Simplified Arabic" w:cs="Simplified Arabic"/>
          <w:color w:val="000000"/>
          <w:sz w:val="28"/>
          <w:szCs w:val="28"/>
          <w:shd w:val="clear" w:color="auto" w:fill="FFFFFF"/>
          <w:rtl/>
        </w:rPr>
        <w:footnoteReference w:id="76"/>
      </w:r>
      <w:r w:rsidRPr="009B1E95">
        <w:rPr>
          <w:rFonts w:ascii="Simplified Arabic" w:hAnsi="Simplified Arabic" w:cs="Simplified Arabic"/>
          <w:color w:val="000000"/>
          <w:sz w:val="28"/>
          <w:szCs w:val="28"/>
          <w:shd w:val="clear" w:color="auto" w:fill="FFFFFF"/>
          <w:rtl/>
        </w:rPr>
        <w:t xml:space="preserve"> ،  وهو بذلك يمثل نموذجا لكل من يهمه أن يرتقى في وظيفته، ويصبح صاحب مركز وظيفي محترم:"ـ </w:t>
      </w:r>
      <w:r w:rsidRPr="009B1E95">
        <w:rPr>
          <w:rFonts w:ascii="Simplified Arabic" w:hAnsi="Simplified Arabic" w:cs="Simplified Arabic"/>
          <w:b/>
          <w:bCs/>
          <w:color w:val="000000"/>
          <w:sz w:val="28"/>
          <w:szCs w:val="28"/>
          <w:shd w:val="clear" w:color="auto" w:fill="FFFFFF"/>
          <w:rtl/>
        </w:rPr>
        <w:t xml:space="preserve">همتك، همتك يا بطة! فعلى نتيجة سعيك يتوقف </w:t>
      </w:r>
      <w:r w:rsidRPr="009B1E95">
        <w:rPr>
          <w:rFonts w:ascii="Simplified Arabic" w:hAnsi="Simplified Arabic" w:cs="Simplified Arabic"/>
          <w:b/>
          <w:bCs/>
          <w:color w:val="000000"/>
          <w:sz w:val="28"/>
          <w:szCs w:val="28"/>
          <w:shd w:val="clear" w:color="auto" w:fill="FFFFFF"/>
          <w:rtl/>
        </w:rPr>
        <w:lastRenderedPageBreak/>
        <w:t>مصيرنا"</w:t>
      </w:r>
      <w:r w:rsidRPr="009B1E95">
        <w:rPr>
          <w:rStyle w:val="Appelnotedebasdep"/>
          <w:rFonts w:ascii="Simplified Arabic" w:hAnsi="Simplified Arabic" w:cs="Simplified Arabic"/>
          <w:color w:val="000000"/>
          <w:sz w:val="28"/>
          <w:szCs w:val="28"/>
          <w:shd w:val="clear" w:color="auto" w:fill="FFFFFF"/>
          <w:rtl/>
        </w:rPr>
        <w:footnoteReference w:id="77"/>
      </w:r>
      <w:r w:rsidRPr="009B1E95">
        <w:rPr>
          <w:rFonts w:ascii="Simplified Arabic" w:hAnsi="Simplified Arabic" w:cs="Simplified Arabic"/>
          <w:color w:val="000000"/>
          <w:sz w:val="28"/>
          <w:szCs w:val="28"/>
          <w:shd w:val="clear" w:color="auto" w:fill="FFFFFF"/>
          <w:rtl/>
        </w:rPr>
        <w:t xml:space="preserve"> ، ولكن مع الأسف يريد ذاك المنصب وتلك المكانة على حساب شخصية زوجته التي كانت ضحية الممارسات القهرية للمسؤولين. </w:t>
      </w:r>
    </w:p>
    <w:p w:rsidR="002D0DF7" w:rsidRPr="009B1E95" w:rsidRDefault="002D0DF7" w:rsidP="002D0DF7">
      <w:pPr>
        <w:pStyle w:val="Paragraphedeliste"/>
        <w:bidi/>
        <w:ind w:left="0" w:firstLine="708"/>
        <w:jc w:val="both"/>
        <w:rPr>
          <w:rFonts w:ascii="Simplified Arabic" w:hAnsi="Simplified Arabic" w:cs="Simplified Arabic"/>
          <w:color w:val="000000"/>
          <w:sz w:val="28"/>
          <w:szCs w:val="28"/>
          <w:shd w:val="clear" w:color="auto" w:fill="FFFFFF"/>
          <w:rtl/>
        </w:rPr>
      </w:pPr>
      <w:r w:rsidRPr="009B1E95">
        <w:rPr>
          <w:rFonts w:ascii="Simplified Arabic" w:hAnsi="Simplified Arabic" w:cs="Simplified Arabic"/>
          <w:color w:val="000000"/>
          <w:sz w:val="28"/>
          <w:szCs w:val="28"/>
          <w:shd w:val="clear" w:color="auto" w:fill="FFFFFF"/>
          <w:rtl/>
        </w:rPr>
        <w:t xml:space="preserve">وتظهر الشخصية نسقا اجتماعيا آخر، حيث تتجلّى صورة الفرد الذي يبدأ في فقدان قيمته لدى الطبقة التي لا ينتمي إليها، ويصير محل تهكم وسخرية، وخطر داهم قادم، وبذلك تكون المواقف كلها ضده، خاصة وأنه باع شرف عائلته وقبض الثمن منصب عمل ووظيفة راقية لكنه ورغم شدة الموقف يفكر بهذه الطريقة:"... </w:t>
      </w:r>
      <w:r w:rsidRPr="009B1E95">
        <w:rPr>
          <w:rFonts w:ascii="Simplified Arabic" w:hAnsi="Simplified Arabic" w:cs="Simplified Arabic"/>
          <w:b/>
          <w:bCs/>
          <w:color w:val="000000"/>
          <w:sz w:val="28"/>
          <w:szCs w:val="28"/>
          <w:shd w:val="clear" w:color="auto" w:fill="FFFFFF"/>
          <w:rtl/>
        </w:rPr>
        <w:t xml:space="preserve">وتوثب بجامع </w:t>
      </w:r>
      <w:proofErr w:type="gramStart"/>
      <w:r w:rsidRPr="009B1E95">
        <w:rPr>
          <w:rFonts w:ascii="Simplified Arabic" w:hAnsi="Simplified Arabic" w:cs="Simplified Arabic"/>
          <w:b/>
          <w:bCs/>
          <w:color w:val="000000"/>
          <w:sz w:val="28"/>
          <w:szCs w:val="28"/>
          <w:shd w:val="clear" w:color="auto" w:fill="FFFFFF"/>
          <w:rtl/>
        </w:rPr>
        <w:t>قوته</w:t>
      </w:r>
      <w:proofErr w:type="gramEnd"/>
      <w:r w:rsidRPr="009B1E95">
        <w:rPr>
          <w:rFonts w:ascii="Simplified Arabic" w:hAnsi="Simplified Arabic" w:cs="Simplified Arabic"/>
          <w:b/>
          <w:bCs/>
          <w:color w:val="000000"/>
          <w:sz w:val="28"/>
          <w:szCs w:val="28"/>
          <w:shd w:val="clear" w:color="auto" w:fill="FFFFFF"/>
          <w:rtl/>
        </w:rPr>
        <w:t xml:space="preserve"> ليمتلك زمام الوقف الذي </w:t>
      </w:r>
      <w:proofErr w:type="spellStart"/>
      <w:r w:rsidRPr="009B1E95">
        <w:rPr>
          <w:rFonts w:ascii="Simplified Arabic" w:hAnsi="Simplified Arabic" w:cs="Simplified Arabic"/>
          <w:b/>
          <w:bCs/>
          <w:color w:val="000000"/>
          <w:sz w:val="28"/>
          <w:szCs w:val="28"/>
          <w:shd w:val="clear" w:color="auto" w:fill="FFFFFF"/>
          <w:rtl/>
        </w:rPr>
        <w:t>يتهدده</w:t>
      </w:r>
      <w:proofErr w:type="spellEnd"/>
      <w:r w:rsidRPr="009B1E95">
        <w:rPr>
          <w:rFonts w:ascii="Simplified Arabic" w:hAnsi="Simplified Arabic" w:cs="Simplified Arabic"/>
          <w:b/>
          <w:bCs/>
          <w:color w:val="000000"/>
          <w:sz w:val="28"/>
          <w:szCs w:val="28"/>
          <w:shd w:val="clear" w:color="auto" w:fill="FFFFFF"/>
          <w:rtl/>
        </w:rPr>
        <w:t xml:space="preserve"> باقتراب موعد الوزير... ما </w:t>
      </w:r>
      <w:proofErr w:type="gramStart"/>
      <w:r w:rsidRPr="009B1E95">
        <w:rPr>
          <w:rFonts w:ascii="Simplified Arabic" w:hAnsi="Simplified Arabic" w:cs="Simplified Arabic"/>
          <w:b/>
          <w:bCs/>
          <w:color w:val="000000"/>
          <w:sz w:val="28"/>
          <w:szCs w:val="28"/>
          <w:shd w:val="clear" w:color="auto" w:fill="FFFFFF"/>
          <w:rtl/>
        </w:rPr>
        <w:t>الذي</w:t>
      </w:r>
      <w:proofErr w:type="gramEnd"/>
      <w:r w:rsidRPr="009B1E95">
        <w:rPr>
          <w:rFonts w:ascii="Simplified Arabic" w:hAnsi="Simplified Arabic" w:cs="Simplified Arabic"/>
          <w:b/>
          <w:bCs/>
          <w:color w:val="000000"/>
          <w:sz w:val="28"/>
          <w:szCs w:val="28"/>
          <w:shd w:val="clear" w:color="auto" w:fill="FFFFFF"/>
          <w:rtl/>
        </w:rPr>
        <w:t xml:space="preserve"> دله على مسكنه؟ ما </w:t>
      </w:r>
      <w:proofErr w:type="gramStart"/>
      <w:r w:rsidRPr="009B1E95">
        <w:rPr>
          <w:rFonts w:ascii="Simplified Arabic" w:hAnsi="Simplified Arabic" w:cs="Simplified Arabic"/>
          <w:b/>
          <w:bCs/>
          <w:color w:val="000000"/>
          <w:sz w:val="28"/>
          <w:szCs w:val="28"/>
          <w:shd w:val="clear" w:color="auto" w:fill="FFFFFF"/>
          <w:rtl/>
        </w:rPr>
        <w:t>الذي</w:t>
      </w:r>
      <w:proofErr w:type="gramEnd"/>
      <w:r w:rsidRPr="009B1E95">
        <w:rPr>
          <w:rFonts w:ascii="Simplified Arabic" w:hAnsi="Simplified Arabic" w:cs="Simplified Arabic"/>
          <w:b/>
          <w:bCs/>
          <w:color w:val="000000"/>
          <w:sz w:val="28"/>
          <w:szCs w:val="28"/>
          <w:shd w:val="clear" w:color="auto" w:fill="FFFFFF"/>
          <w:rtl/>
        </w:rPr>
        <w:t xml:space="preserve"> جاء به! </w:t>
      </w:r>
      <w:proofErr w:type="gramStart"/>
      <w:r w:rsidRPr="009B1E95">
        <w:rPr>
          <w:rFonts w:ascii="Simplified Arabic" w:hAnsi="Simplified Arabic" w:cs="Simplified Arabic"/>
          <w:b/>
          <w:bCs/>
          <w:color w:val="000000"/>
          <w:sz w:val="28"/>
          <w:szCs w:val="28"/>
          <w:shd w:val="clear" w:color="auto" w:fill="FFFFFF"/>
          <w:rtl/>
        </w:rPr>
        <w:t>وهل</w:t>
      </w:r>
      <w:proofErr w:type="gramEnd"/>
      <w:r w:rsidRPr="009B1E95">
        <w:rPr>
          <w:rFonts w:ascii="Simplified Arabic" w:hAnsi="Simplified Arabic" w:cs="Simplified Arabic"/>
          <w:b/>
          <w:bCs/>
          <w:color w:val="000000"/>
          <w:sz w:val="28"/>
          <w:szCs w:val="28"/>
          <w:shd w:val="clear" w:color="auto" w:fill="FFFFFF"/>
          <w:rtl/>
        </w:rPr>
        <w:t xml:space="preserve"> من المصادفات أن يجيء في يوم الوزير وقبيل الموعد بقليل! وشم في الجو رائحة مؤامرة نتنة، وتخايل لعينيه شبح الإخشيدي بوجهه المثلث وعينيه </w:t>
      </w:r>
      <w:proofErr w:type="gramStart"/>
      <w:r w:rsidRPr="009B1E95">
        <w:rPr>
          <w:rFonts w:ascii="Simplified Arabic" w:hAnsi="Simplified Arabic" w:cs="Simplified Arabic"/>
          <w:b/>
          <w:bCs/>
          <w:color w:val="000000"/>
          <w:sz w:val="28"/>
          <w:szCs w:val="28"/>
          <w:shd w:val="clear" w:color="auto" w:fill="FFFFFF"/>
          <w:rtl/>
        </w:rPr>
        <w:t>المستديرتين</w:t>
      </w:r>
      <w:r w:rsidRPr="009B1E95">
        <w:rPr>
          <w:rFonts w:ascii="Simplified Arabic" w:hAnsi="Simplified Arabic" w:cs="Simplified Arabic"/>
          <w:color w:val="000000"/>
          <w:sz w:val="28"/>
          <w:szCs w:val="28"/>
          <w:shd w:val="clear" w:color="auto" w:fill="FFFFFF"/>
          <w:rtl/>
        </w:rPr>
        <w:t>"</w:t>
      </w:r>
      <w:r w:rsidRPr="009B1E95">
        <w:rPr>
          <w:rStyle w:val="Appelnotedebasdep"/>
          <w:rFonts w:ascii="Simplified Arabic" w:hAnsi="Simplified Arabic" w:cs="Simplified Arabic"/>
          <w:color w:val="000000"/>
          <w:sz w:val="28"/>
          <w:szCs w:val="28"/>
          <w:shd w:val="clear" w:color="auto" w:fill="FFFFFF"/>
          <w:rtl/>
        </w:rPr>
        <w:footnoteReference w:id="78"/>
      </w:r>
      <w:r w:rsidRPr="009B1E95">
        <w:rPr>
          <w:rFonts w:ascii="Simplified Arabic" w:hAnsi="Simplified Arabic" w:cs="Simplified Arabic"/>
          <w:color w:val="000000"/>
          <w:sz w:val="28"/>
          <w:szCs w:val="28"/>
          <w:shd w:val="clear" w:color="auto" w:fill="FFFFFF"/>
          <w:rtl/>
        </w:rPr>
        <w:t xml:space="preserve"> .</w:t>
      </w:r>
      <w:proofErr w:type="gramEnd"/>
    </w:p>
    <w:p w:rsidR="002D0DF7" w:rsidRPr="009B1E95" w:rsidRDefault="002D0DF7" w:rsidP="002D0DF7">
      <w:pPr>
        <w:pStyle w:val="Paragraphedeliste"/>
        <w:bidi/>
        <w:ind w:left="0" w:firstLine="708"/>
        <w:jc w:val="both"/>
        <w:rPr>
          <w:rFonts w:ascii="Simplified Arabic" w:hAnsi="Simplified Arabic" w:cs="Simplified Arabic"/>
          <w:color w:val="000000"/>
          <w:sz w:val="28"/>
          <w:szCs w:val="28"/>
          <w:shd w:val="clear" w:color="auto" w:fill="FFFFFF"/>
          <w:rtl/>
        </w:rPr>
      </w:pPr>
      <w:r w:rsidRPr="009B1E95">
        <w:rPr>
          <w:rFonts w:ascii="Simplified Arabic" w:hAnsi="Simplified Arabic" w:cs="Simplified Arabic"/>
          <w:color w:val="000000"/>
          <w:sz w:val="28"/>
          <w:szCs w:val="28"/>
          <w:shd w:val="clear" w:color="auto" w:fill="FFFFFF"/>
          <w:rtl/>
        </w:rPr>
        <w:t xml:space="preserve">كما يتحدد نسق الإهمال العائلي، الأسرة الكبيرة التي أهملها وتركها عرضة للظروف رغم مكانته في المجتمع، زيادة على نذالته، وادعائه أنه معدم وفقير </w:t>
      </w:r>
      <w:proofErr w:type="gramStart"/>
      <w:r w:rsidRPr="009B1E95">
        <w:rPr>
          <w:rFonts w:ascii="Simplified Arabic" w:hAnsi="Simplified Arabic" w:cs="Simplified Arabic"/>
          <w:color w:val="000000"/>
          <w:sz w:val="28"/>
          <w:szCs w:val="28"/>
          <w:shd w:val="clear" w:color="auto" w:fill="FFFFFF"/>
          <w:rtl/>
        </w:rPr>
        <w:t xml:space="preserve">" </w:t>
      </w:r>
      <w:r w:rsidRPr="009B1E95">
        <w:rPr>
          <w:rFonts w:ascii="Simplified Arabic" w:hAnsi="Simplified Arabic" w:cs="Simplified Arabic"/>
          <w:b/>
          <w:bCs/>
          <w:color w:val="000000"/>
          <w:sz w:val="28"/>
          <w:szCs w:val="28"/>
          <w:shd w:val="clear" w:color="auto" w:fill="FFFFFF"/>
          <w:rtl/>
        </w:rPr>
        <w:t>.</w:t>
      </w:r>
      <w:proofErr w:type="gramEnd"/>
      <w:r w:rsidRPr="009B1E95">
        <w:rPr>
          <w:rFonts w:ascii="Simplified Arabic" w:hAnsi="Simplified Arabic" w:cs="Simplified Arabic"/>
          <w:b/>
          <w:bCs/>
          <w:color w:val="000000"/>
          <w:sz w:val="28"/>
          <w:szCs w:val="28"/>
          <w:shd w:val="clear" w:color="auto" w:fill="FFFFFF"/>
          <w:rtl/>
        </w:rPr>
        <w:t>.فاقترضت مبلغا كبيرا ما زالت مدينا به، هكذا فزت في الوظيفة ولكن ما زلت أكابد الارتباك والفاقة، هذه هي الحقيقية"</w:t>
      </w:r>
      <w:r w:rsidRPr="009B1E95">
        <w:rPr>
          <w:rStyle w:val="Appelnotedebasdep"/>
          <w:rFonts w:ascii="Simplified Arabic" w:hAnsi="Simplified Arabic" w:cs="Simplified Arabic"/>
          <w:color w:val="000000"/>
          <w:sz w:val="28"/>
          <w:szCs w:val="28"/>
          <w:shd w:val="clear" w:color="auto" w:fill="FFFFFF"/>
          <w:rtl/>
        </w:rPr>
        <w:footnoteReference w:id="79"/>
      </w:r>
      <w:r w:rsidRPr="009B1E95">
        <w:rPr>
          <w:rFonts w:ascii="Simplified Arabic" w:hAnsi="Simplified Arabic" w:cs="Simplified Arabic"/>
          <w:color w:val="000000"/>
          <w:sz w:val="28"/>
          <w:szCs w:val="28"/>
          <w:shd w:val="clear" w:color="auto" w:fill="FFFFFF"/>
          <w:rtl/>
        </w:rPr>
        <w:t xml:space="preserve"> ، ومن أشد ما وصلت إليه شخصية محجوب من النذالة أنه أنكر أهله أمام الشخصيات المرموقة في المجتمع "</w:t>
      </w:r>
      <w:r w:rsidRPr="009B1E95">
        <w:rPr>
          <w:rFonts w:ascii="Simplified Arabic" w:hAnsi="Simplified Arabic" w:cs="Simplified Arabic"/>
          <w:b/>
          <w:bCs/>
          <w:color w:val="000000"/>
          <w:sz w:val="28"/>
          <w:szCs w:val="28"/>
          <w:shd w:val="clear" w:color="auto" w:fill="FFFFFF"/>
          <w:rtl/>
        </w:rPr>
        <w:t>هذا حمى جاء لزيارة كريمته</w:t>
      </w:r>
      <w:r w:rsidRPr="009B1E95">
        <w:rPr>
          <w:rFonts w:ascii="Simplified Arabic" w:hAnsi="Simplified Arabic" w:cs="Simplified Arabic"/>
          <w:color w:val="000000"/>
          <w:sz w:val="28"/>
          <w:szCs w:val="28"/>
          <w:shd w:val="clear" w:color="auto" w:fill="FFFFFF"/>
          <w:rtl/>
        </w:rPr>
        <w:t>"</w:t>
      </w:r>
      <w:r w:rsidRPr="009B1E95">
        <w:rPr>
          <w:rStyle w:val="Appelnotedebasdep"/>
          <w:rFonts w:ascii="Simplified Arabic" w:hAnsi="Simplified Arabic" w:cs="Simplified Arabic"/>
          <w:color w:val="000000"/>
          <w:sz w:val="28"/>
          <w:szCs w:val="28"/>
          <w:shd w:val="clear" w:color="auto" w:fill="FFFFFF"/>
          <w:rtl/>
        </w:rPr>
        <w:footnoteReference w:id="80"/>
      </w:r>
      <w:r w:rsidRPr="009B1E95">
        <w:rPr>
          <w:rFonts w:ascii="Simplified Arabic" w:hAnsi="Simplified Arabic" w:cs="Simplified Arabic"/>
          <w:color w:val="000000"/>
          <w:sz w:val="28"/>
          <w:szCs w:val="28"/>
          <w:shd w:val="clear" w:color="auto" w:fill="FFFFFF"/>
          <w:rtl/>
        </w:rPr>
        <w:t xml:space="preserve"> ، فهو شخص يعرف كيف يتقن الكذب ويمارس العهر بحرفة عالية. ولا يهتم مطلقا لأي فضيحة بقدر ما تهمه مصالحه، ولكن في الأخير "</w:t>
      </w:r>
      <w:r w:rsidRPr="009B1E95">
        <w:rPr>
          <w:rFonts w:ascii="Simplified Arabic" w:hAnsi="Simplified Arabic" w:cs="Simplified Arabic"/>
          <w:b/>
          <w:bCs/>
          <w:color w:val="000000"/>
          <w:sz w:val="28"/>
          <w:szCs w:val="28"/>
          <w:shd w:val="clear" w:color="auto" w:fill="FFFFFF"/>
          <w:rtl/>
        </w:rPr>
        <w:t>انتهى كل شيء، انتهت الوظيفة والماهية</w:t>
      </w:r>
      <w:r w:rsidRPr="009B1E95">
        <w:rPr>
          <w:rFonts w:ascii="Simplified Arabic" w:hAnsi="Simplified Arabic" w:cs="Simplified Arabic"/>
          <w:color w:val="000000"/>
          <w:sz w:val="28"/>
          <w:szCs w:val="28"/>
          <w:shd w:val="clear" w:color="auto" w:fill="FFFFFF"/>
          <w:rtl/>
        </w:rPr>
        <w:t>"</w:t>
      </w:r>
      <w:r w:rsidRPr="009B1E95">
        <w:rPr>
          <w:rStyle w:val="Appelnotedebasdep"/>
          <w:rFonts w:ascii="Simplified Arabic" w:hAnsi="Simplified Arabic" w:cs="Simplified Arabic"/>
          <w:color w:val="000000"/>
          <w:sz w:val="28"/>
          <w:szCs w:val="28"/>
          <w:shd w:val="clear" w:color="auto" w:fill="FFFFFF"/>
          <w:rtl/>
        </w:rPr>
        <w:footnoteReference w:id="81"/>
      </w:r>
      <w:r w:rsidRPr="009B1E95">
        <w:rPr>
          <w:rFonts w:ascii="Simplified Arabic" w:hAnsi="Simplified Arabic" w:cs="Simplified Arabic"/>
          <w:color w:val="000000"/>
          <w:sz w:val="28"/>
          <w:szCs w:val="28"/>
          <w:shd w:val="clear" w:color="auto" w:fill="FFFFFF"/>
          <w:rtl/>
        </w:rPr>
        <w:t xml:space="preserve">. </w:t>
      </w:r>
      <w:proofErr w:type="gramStart"/>
      <w:r w:rsidRPr="009B1E95">
        <w:rPr>
          <w:rFonts w:ascii="Simplified Arabic" w:hAnsi="Simplified Arabic" w:cs="Simplified Arabic"/>
          <w:color w:val="000000"/>
          <w:sz w:val="28"/>
          <w:szCs w:val="28"/>
          <w:shd w:val="clear" w:color="auto" w:fill="FFFFFF"/>
          <w:rtl/>
        </w:rPr>
        <w:t>وتكشف</w:t>
      </w:r>
      <w:proofErr w:type="gramEnd"/>
      <w:r w:rsidRPr="009B1E95">
        <w:rPr>
          <w:rFonts w:ascii="Simplified Arabic" w:hAnsi="Simplified Arabic" w:cs="Simplified Arabic"/>
          <w:color w:val="000000"/>
          <w:sz w:val="28"/>
          <w:szCs w:val="28"/>
          <w:shd w:val="clear" w:color="auto" w:fill="FFFFFF"/>
          <w:rtl/>
        </w:rPr>
        <w:t xml:space="preserve"> </w:t>
      </w:r>
      <w:proofErr w:type="spellStart"/>
      <w:r w:rsidRPr="009B1E95">
        <w:rPr>
          <w:rFonts w:ascii="Simplified Arabic" w:hAnsi="Simplified Arabic" w:cs="Simplified Arabic"/>
          <w:color w:val="000000"/>
          <w:sz w:val="28"/>
          <w:szCs w:val="28"/>
          <w:shd w:val="clear" w:color="auto" w:fill="FFFFFF"/>
          <w:rtl/>
        </w:rPr>
        <w:t>الأنساق</w:t>
      </w:r>
      <w:proofErr w:type="spellEnd"/>
      <w:r w:rsidRPr="009B1E95">
        <w:rPr>
          <w:rFonts w:ascii="Simplified Arabic" w:hAnsi="Simplified Arabic" w:cs="Simplified Arabic"/>
          <w:color w:val="000000"/>
          <w:sz w:val="28"/>
          <w:szCs w:val="28"/>
          <w:shd w:val="clear" w:color="auto" w:fill="FFFFFF"/>
          <w:rtl/>
        </w:rPr>
        <w:t xml:space="preserve"> الاجتماعية عن صنف من البشر يبيعون ضمائرهم وثقافتهم من أجل المنصب والسلطة. ويكون نجيب محفوظ قد جسدها في معاني لا مرئية أراد من خلالها تقريب العلاقة الحقيقية بين الإنسان ومجتمعه حسب طبيعة النموذج البشري وتربيته ومداركه، وبذلك "فالمعنى ليس مرئيّا من خلال ما تقدّمه العناصر المشكّلة للواقع، إنّما المعنى كيان مبنيّ استنادا إلى أنساق، وبعبارة أخرى، لا يمكن للمعنى أن يصبح مرئيّا وقابلا للإدراك إلّا إذا تمّ الكشف عن النّسق المولّد له، فلا وجود لدلالة معطاة بشكل كليّ </w:t>
      </w:r>
      <w:r w:rsidRPr="009B1E95">
        <w:rPr>
          <w:rFonts w:ascii="Simplified Arabic" w:hAnsi="Simplified Arabic" w:cs="Simplified Arabic"/>
          <w:color w:val="000000"/>
          <w:sz w:val="28"/>
          <w:szCs w:val="28"/>
          <w:shd w:val="clear" w:color="auto" w:fill="FFFFFF"/>
          <w:rtl/>
        </w:rPr>
        <w:lastRenderedPageBreak/>
        <w:t>وتام ونهائيّ، قبل تدخّل الذّات القارئة الّتي تقوم بإعادة بناء القصديّات الضّمنيّة المتحكّمة في العلاقات غير المرئيّة من خلال التجلّي المباشر للنصّ"</w:t>
      </w:r>
      <w:r w:rsidRPr="009B1E95">
        <w:rPr>
          <w:rFonts w:ascii="Simplified Arabic" w:hAnsi="Simplified Arabic" w:cs="Simplified Arabic"/>
          <w:color w:val="000000"/>
          <w:sz w:val="28"/>
          <w:szCs w:val="28"/>
          <w:shd w:val="clear" w:color="auto" w:fill="FFFFFF"/>
          <w:vertAlign w:val="superscript"/>
          <w:rtl/>
        </w:rPr>
        <w:footnoteReference w:id="82"/>
      </w:r>
    </w:p>
    <w:p w:rsidR="002D0DF7" w:rsidRPr="009B1E95" w:rsidRDefault="002D0DF7" w:rsidP="002D0DF7">
      <w:pPr>
        <w:pStyle w:val="Paragraphedeliste"/>
        <w:bidi/>
        <w:ind w:left="0" w:firstLine="708"/>
        <w:rPr>
          <w:rFonts w:ascii="Simplified Arabic" w:hAnsi="Simplified Arabic" w:cs="Simplified Arabic"/>
          <w:color w:val="000000"/>
          <w:sz w:val="28"/>
          <w:szCs w:val="28"/>
          <w:shd w:val="clear" w:color="auto" w:fill="FFFFFF"/>
        </w:rPr>
      </w:pPr>
      <w:r w:rsidRPr="009B1E95">
        <w:rPr>
          <w:rFonts w:ascii="Simplified Arabic" w:hAnsi="Simplified Arabic" w:cs="Simplified Arabic"/>
          <w:color w:val="000000"/>
          <w:sz w:val="28"/>
          <w:szCs w:val="28"/>
          <w:shd w:val="clear" w:color="auto" w:fill="FFFFFF"/>
          <w:rtl/>
        </w:rPr>
        <w:t>وقد حملت شخصية محجوب النسق الاجتماعي في ثنائية الفقر والغنى، والصدق والكذب، والطموح والفشل، والرضا بالواقع على حساب تكوينه الثقافي والأسري، فهو نسق يبرز التناقضات الكبيرة في ذات الفرد، وهكذا يمكن أن نتصور النهاية المأساوية لمثل هذه النماذج البشرية التي  كثرت وانتشرت في ال</w:t>
      </w:r>
      <w:r w:rsidR="005555A7">
        <w:rPr>
          <w:rFonts w:ascii="Simplified Arabic" w:hAnsi="Simplified Arabic" w:cs="Simplified Arabic"/>
          <w:color w:val="000000"/>
          <w:sz w:val="28"/>
          <w:szCs w:val="28"/>
          <w:shd w:val="clear" w:color="auto" w:fill="FFFFFF"/>
          <w:rtl/>
        </w:rPr>
        <w:t>مجتمعات العربية على وجه الخصوص.</w:t>
      </w:r>
    </w:p>
    <w:p w:rsidR="002D0DF7" w:rsidRPr="005555A7" w:rsidRDefault="005555A7" w:rsidP="005555A7">
      <w:pPr>
        <w:pStyle w:val="Citation"/>
        <w:bidi/>
        <w:jc w:val="both"/>
        <w:rPr>
          <w:rFonts w:ascii="Simplified Arabic" w:hAnsi="Simplified Arabic" w:cs="Simplified Arabic"/>
          <w:b/>
          <w:bCs/>
          <w:i w:val="0"/>
          <w:iCs w:val="0"/>
          <w:sz w:val="28"/>
          <w:szCs w:val="28"/>
          <w:shd w:val="clear" w:color="auto" w:fill="FFFFFF"/>
          <w:rtl/>
        </w:rPr>
      </w:pPr>
      <w:bookmarkStart w:id="9" w:name="_Toc105399593"/>
      <w:r w:rsidRPr="005555A7">
        <w:rPr>
          <w:rFonts w:ascii="Simplified Arabic" w:hAnsi="Simplified Arabic" w:cs="Simplified Arabic"/>
          <w:b/>
          <w:bCs/>
          <w:i w:val="0"/>
          <w:iCs w:val="0"/>
          <w:sz w:val="28"/>
          <w:szCs w:val="28"/>
          <w:shd w:val="clear" w:color="auto" w:fill="FFFFFF"/>
          <w:rtl/>
        </w:rPr>
        <w:t xml:space="preserve">2- </w:t>
      </w:r>
      <w:proofErr w:type="gramStart"/>
      <w:r w:rsidR="002D0DF7" w:rsidRPr="005555A7">
        <w:rPr>
          <w:rFonts w:ascii="Simplified Arabic" w:hAnsi="Simplified Arabic" w:cs="Simplified Arabic"/>
          <w:b/>
          <w:bCs/>
          <w:i w:val="0"/>
          <w:iCs w:val="0"/>
          <w:sz w:val="28"/>
          <w:szCs w:val="28"/>
          <w:shd w:val="clear" w:color="auto" w:fill="FFFFFF"/>
          <w:rtl/>
        </w:rPr>
        <w:t>نسق</w:t>
      </w:r>
      <w:proofErr w:type="gramEnd"/>
      <w:r w:rsidR="002D0DF7" w:rsidRPr="005555A7">
        <w:rPr>
          <w:rFonts w:ascii="Simplified Arabic" w:hAnsi="Simplified Arabic" w:cs="Simplified Arabic"/>
          <w:b/>
          <w:bCs/>
          <w:i w:val="0"/>
          <w:iCs w:val="0"/>
          <w:sz w:val="28"/>
          <w:szCs w:val="28"/>
          <w:shd w:val="clear" w:color="auto" w:fill="FFFFFF"/>
          <w:rtl/>
        </w:rPr>
        <w:t xml:space="preserve"> المرأة الفقيرة المثقفة في مجتمع متهالك:</w:t>
      </w:r>
      <w:bookmarkEnd w:id="9"/>
    </w:p>
    <w:p w:rsidR="002D0DF7" w:rsidRPr="009B1E95" w:rsidRDefault="002D0DF7" w:rsidP="002D0DF7">
      <w:pPr>
        <w:shd w:val="clear" w:color="auto" w:fill="FFFFFF"/>
        <w:bidi/>
        <w:spacing w:after="0" w:line="240" w:lineRule="auto"/>
        <w:ind w:firstLine="708"/>
        <w:jc w:val="both"/>
        <w:rPr>
          <w:rFonts w:ascii="Simplified Arabic" w:eastAsia="Times New Roman" w:hAnsi="Simplified Arabic" w:cs="Simplified Arabic"/>
          <w:sz w:val="28"/>
          <w:szCs w:val="28"/>
          <w:rtl/>
        </w:rPr>
      </w:pPr>
      <w:r w:rsidRPr="009B1E95">
        <w:rPr>
          <w:rFonts w:ascii="Simplified Arabic" w:hAnsi="Simplified Arabic" w:cs="Simplified Arabic"/>
          <w:color w:val="000000"/>
          <w:sz w:val="28"/>
          <w:szCs w:val="28"/>
          <w:shd w:val="clear" w:color="auto" w:fill="FFFFFF"/>
          <w:rtl/>
        </w:rPr>
        <w:t>تتجلى صورة المرأة في النسق الاجتماعي في القاهرة الجديدة من خلال ملامح شخصية إحسان تركي شحاتة،</w:t>
      </w:r>
      <w:r w:rsidRPr="009B1E95">
        <w:rPr>
          <w:rFonts w:ascii="Simplified Arabic" w:hAnsi="Simplified Arabic" w:cs="Simplified Arabic"/>
          <w:color w:val="000000"/>
          <w:sz w:val="28"/>
          <w:szCs w:val="28"/>
          <w:shd w:val="clear" w:color="auto" w:fill="FFFFFF"/>
          <w:rtl/>
          <w:lang w:bidi="ar-DZ"/>
        </w:rPr>
        <w:t xml:space="preserve"> </w:t>
      </w:r>
      <w:r w:rsidRPr="009B1E95">
        <w:rPr>
          <w:rFonts w:ascii="Simplified Arabic" w:hAnsi="Simplified Arabic" w:cs="Simplified Arabic"/>
          <w:color w:val="000000"/>
          <w:sz w:val="28"/>
          <w:szCs w:val="28"/>
          <w:shd w:val="clear" w:color="auto" w:fill="FFFFFF"/>
          <w:rtl/>
        </w:rPr>
        <w:t xml:space="preserve">وهي المرأة التي كان لها حضور مكثف في الرواية، وحققت نسبة تواجد كبيرة مع الشخصيات الأخرى، فقد كانت ملتقى التقاء توجهات مختلفة، بدءا من علاقتها بالشاب علي طه الذي يمثل صورة المثقف المعتدل الطموح النقي من شوائب </w:t>
      </w:r>
      <w:proofErr w:type="spellStart"/>
      <w:r w:rsidRPr="009B1E95">
        <w:rPr>
          <w:rFonts w:ascii="Simplified Arabic" w:hAnsi="Simplified Arabic" w:cs="Simplified Arabic"/>
          <w:color w:val="000000"/>
          <w:sz w:val="28"/>
          <w:szCs w:val="28"/>
          <w:shd w:val="clear" w:color="auto" w:fill="FFFFFF"/>
          <w:rtl/>
        </w:rPr>
        <w:t>الأيدلوجية</w:t>
      </w:r>
      <w:proofErr w:type="spellEnd"/>
      <w:r w:rsidRPr="009B1E95">
        <w:rPr>
          <w:rFonts w:ascii="Simplified Arabic" w:hAnsi="Simplified Arabic" w:cs="Simplified Arabic"/>
          <w:color w:val="000000"/>
          <w:sz w:val="28"/>
          <w:szCs w:val="28"/>
          <w:shd w:val="clear" w:color="auto" w:fill="FFFFFF"/>
          <w:rtl/>
        </w:rPr>
        <w:t xml:space="preserve"> والخلفيات الفلسفية المتعصبة، إلى علاقتها بالشخصية المتسلطة بالمال والمنصب إلى ممارستها فعل الفساد الاجتماعي مع شخصية محجوب،</w:t>
      </w:r>
      <w:r w:rsidRPr="009B1E95">
        <w:rPr>
          <w:rFonts w:ascii="Simplified Arabic" w:eastAsia="Times New Roman" w:hAnsi="Simplified Arabic" w:cs="Simplified Arabic"/>
          <w:sz w:val="28"/>
          <w:szCs w:val="28"/>
          <w:rtl/>
        </w:rPr>
        <w:t xml:space="preserve"> إن النسق الاجتماعي للمرأة المصرية في تلك الحقبة التاريخية تمثله في جانب منه شخصية إحسان فهي حسب ما صورها الكاتب غاية في الفتنة، جميلة جدا  (</w:t>
      </w:r>
      <w:r w:rsidRPr="009B1E95">
        <w:rPr>
          <w:rFonts w:ascii="Simplified Arabic" w:eastAsia="Times New Roman" w:hAnsi="Simplified Arabic" w:cs="Simplified Arabic"/>
          <w:b/>
          <w:bCs/>
          <w:sz w:val="28"/>
          <w:szCs w:val="28"/>
          <w:rtl/>
        </w:rPr>
        <w:t xml:space="preserve">فتاة في </w:t>
      </w:r>
      <w:proofErr w:type="spellStart"/>
      <w:r w:rsidRPr="009B1E95">
        <w:rPr>
          <w:rFonts w:ascii="Simplified Arabic" w:eastAsia="Times New Roman" w:hAnsi="Simplified Arabic" w:cs="Simplified Arabic"/>
          <w:b/>
          <w:bCs/>
          <w:sz w:val="28"/>
          <w:szCs w:val="28"/>
          <w:rtl/>
        </w:rPr>
        <w:t>الثامة</w:t>
      </w:r>
      <w:proofErr w:type="spellEnd"/>
      <w:r w:rsidRPr="009B1E95">
        <w:rPr>
          <w:rFonts w:ascii="Simplified Arabic" w:eastAsia="Times New Roman" w:hAnsi="Simplified Arabic" w:cs="Simplified Arabic"/>
          <w:b/>
          <w:bCs/>
          <w:sz w:val="28"/>
          <w:szCs w:val="28"/>
          <w:rtl/>
        </w:rPr>
        <w:t xml:space="preserve"> عشرة </w:t>
      </w:r>
      <w:proofErr w:type="spellStart"/>
      <w:r w:rsidRPr="009B1E95">
        <w:rPr>
          <w:rFonts w:ascii="Simplified Arabic" w:eastAsia="Times New Roman" w:hAnsi="Simplified Arabic" w:cs="Simplified Arabic"/>
          <w:b/>
          <w:bCs/>
          <w:sz w:val="28"/>
          <w:szCs w:val="28"/>
          <w:rtl/>
        </w:rPr>
        <w:t>تضي</w:t>
      </w:r>
      <w:proofErr w:type="spellEnd"/>
      <w:r w:rsidRPr="009B1E95">
        <w:rPr>
          <w:rFonts w:ascii="Simplified Arabic" w:eastAsia="Times New Roman" w:hAnsi="Simplified Arabic" w:cs="Simplified Arabic"/>
          <w:b/>
          <w:bCs/>
          <w:sz w:val="28"/>
          <w:szCs w:val="28"/>
          <w:rtl/>
        </w:rPr>
        <w:t xml:space="preserve"> صباها بشرة عاجية، وعينان سوداوان يجري السحر في حورهما والأهداب، أما شعرها الفاحم وما يحدثه من تجاوب سواده مع بياض البشرة، فيخطف الأبصار، وقد حوى معطفها الرمادي جسماً لدناً، ناضجاً ينشر سحراً ووهجا)</w:t>
      </w:r>
      <w:r w:rsidRPr="009B1E95">
        <w:rPr>
          <w:rStyle w:val="Appelnotedebasdep"/>
          <w:rFonts w:ascii="Simplified Arabic" w:eastAsia="Times New Roman" w:hAnsi="Simplified Arabic" w:cs="Simplified Arabic"/>
          <w:b/>
          <w:bCs/>
          <w:sz w:val="28"/>
          <w:szCs w:val="28"/>
          <w:rtl/>
        </w:rPr>
        <w:footnoteReference w:id="83"/>
      </w:r>
      <w:r w:rsidRPr="009B1E95">
        <w:rPr>
          <w:rFonts w:ascii="Simplified Arabic" w:eastAsia="Times New Roman" w:hAnsi="Simplified Arabic" w:cs="Simplified Arabic"/>
          <w:b/>
          <w:bCs/>
          <w:sz w:val="28"/>
          <w:szCs w:val="28"/>
          <w:rtl/>
        </w:rPr>
        <w:t>،</w:t>
      </w:r>
      <w:r w:rsidRPr="009B1E95">
        <w:rPr>
          <w:rFonts w:ascii="Simplified Arabic" w:eastAsia="Times New Roman" w:hAnsi="Simplified Arabic" w:cs="Simplified Arabic"/>
          <w:sz w:val="28"/>
          <w:szCs w:val="28"/>
          <w:rtl/>
        </w:rPr>
        <w:t xml:space="preserve">غير أنها  تعاني ككثير من النساء المصريات من ظروف قاهرة في العيش ومعاناة الذات الجريحة بسبب ممارسة الأب لمهنة القيادة </w:t>
      </w:r>
      <w:proofErr w:type="spellStart"/>
      <w:r w:rsidRPr="009B1E95">
        <w:rPr>
          <w:rFonts w:ascii="Simplified Arabic" w:eastAsia="Times New Roman" w:hAnsi="Simplified Arabic" w:cs="Simplified Arabic"/>
          <w:sz w:val="28"/>
          <w:szCs w:val="28"/>
          <w:rtl/>
        </w:rPr>
        <w:t>القاهرة،أو</w:t>
      </w:r>
      <w:proofErr w:type="spellEnd"/>
      <w:r w:rsidRPr="009B1E95">
        <w:rPr>
          <w:rFonts w:ascii="Simplified Arabic" w:eastAsia="Times New Roman" w:hAnsi="Simplified Arabic" w:cs="Simplified Arabic"/>
          <w:sz w:val="28"/>
          <w:szCs w:val="28"/>
          <w:rtl/>
        </w:rPr>
        <w:t xml:space="preserve"> السلطة المطلقة على الابنة مهما كان مستواها الثقافي ومنصبها الاجتماعي،  وكأي امرأة وجدت في شخصية علي طه  الأمان والحياة، الاشتراكي ذي النزعة الإنسانية الرائعة الشفافة، الذي كان يسعى لان يكون حبه لـها آية تتغنّى بها فكرة الحب المثالي  (</w:t>
      </w:r>
      <w:r w:rsidRPr="009B1E95">
        <w:rPr>
          <w:rFonts w:ascii="Simplified Arabic" w:eastAsia="Times New Roman" w:hAnsi="Simplified Arabic" w:cs="Simplified Arabic"/>
          <w:b/>
          <w:bCs/>
          <w:sz w:val="28"/>
          <w:szCs w:val="28"/>
          <w:rtl/>
        </w:rPr>
        <w:t>لنكون عقلاً واحداً وفناً واحدة ومهنة واحدة</w:t>
      </w:r>
      <w:r w:rsidRPr="009B1E95">
        <w:rPr>
          <w:rFonts w:ascii="Simplified Arabic" w:eastAsia="Times New Roman" w:hAnsi="Simplified Arabic" w:cs="Simplified Arabic"/>
          <w:sz w:val="28"/>
          <w:szCs w:val="28"/>
          <w:rtl/>
        </w:rPr>
        <w:t xml:space="preserve"> ) وبالتالي فقد كان لها لحم أن تختار حياتها وتفاصيل يومياتها مع المجموعة البشرية التي تألف أخلاقها وعاداتها ونظرتها للحياة، ويمكن أن يكون لأفكارهما الاشتراكية التي تصرّ على تحقيق المجتمع </w:t>
      </w:r>
      <w:proofErr w:type="spellStart"/>
      <w:r w:rsidRPr="009B1E95">
        <w:rPr>
          <w:rFonts w:ascii="Simplified Arabic" w:eastAsia="Times New Roman" w:hAnsi="Simplified Arabic" w:cs="Simplified Arabic"/>
          <w:sz w:val="28"/>
          <w:szCs w:val="28"/>
          <w:rtl/>
        </w:rPr>
        <w:t>اللاطبقي</w:t>
      </w:r>
      <w:proofErr w:type="spellEnd"/>
      <w:r w:rsidRPr="009B1E95">
        <w:rPr>
          <w:rFonts w:ascii="Simplified Arabic" w:eastAsia="Times New Roman" w:hAnsi="Simplified Arabic" w:cs="Simplified Arabic"/>
          <w:sz w:val="28"/>
          <w:szCs w:val="28"/>
          <w:rtl/>
        </w:rPr>
        <w:t xml:space="preserve"> كرّست في وجدان هذا الشاب الطيب الكريم تلك الصورة المثالية للمجتمع الذي تحترم فيه الإنسانية والتواد والتآخي في مناخ إسلامي.</w:t>
      </w:r>
    </w:p>
    <w:p w:rsidR="002D0DF7" w:rsidRPr="009B1E95" w:rsidRDefault="002D0DF7" w:rsidP="002D0DF7">
      <w:pPr>
        <w:autoSpaceDE w:val="0"/>
        <w:autoSpaceDN w:val="0"/>
        <w:bidi/>
        <w:adjustRightInd w:val="0"/>
        <w:spacing w:after="0" w:line="240" w:lineRule="auto"/>
        <w:ind w:firstLine="708"/>
        <w:jc w:val="both"/>
        <w:rPr>
          <w:rFonts w:ascii="Simplified Arabic" w:eastAsia="Times New Roman" w:hAnsi="Simplified Arabic" w:cs="Simplified Arabic"/>
          <w:sz w:val="28"/>
          <w:szCs w:val="28"/>
          <w:rtl/>
        </w:rPr>
      </w:pPr>
      <w:r w:rsidRPr="009B1E95">
        <w:rPr>
          <w:rFonts w:ascii="Simplified Arabic" w:eastAsia="Times New Roman" w:hAnsi="Simplified Arabic" w:cs="Simplified Arabic"/>
          <w:sz w:val="28"/>
          <w:szCs w:val="28"/>
          <w:rtl/>
        </w:rPr>
        <w:lastRenderedPageBreak/>
        <w:t xml:space="preserve">في المقابل يتجلى نسق مختلف، نسق شخصية الأب  الذي رغم فقره يحاول أن يبيع شرف عائلته فقد حاول أكثر من مرّة استغلال جسدها لإنقاذ وضعه الاقتصادي المتردّي، وهو أب لسبع أبناء صغار وبنت واحدة هي ذاتها إحسان، يبيع السجائر على </w:t>
      </w:r>
      <w:proofErr w:type="spellStart"/>
      <w:r w:rsidRPr="009B1E95">
        <w:rPr>
          <w:rFonts w:ascii="Simplified Arabic" w:eastAsia="Times New Roman" w:hAnsi="Simplified Arabic" w:cs="Simplified Arabic"/>
          <w:sz w:val="28"/>
          <w:szCs w:val="28"/>
          <w:rtl/>
        </w:rPr>
        <w:t>عبتة</w:t>
      </w:r>
      <w:proofErr w:type="spellEnd"/>
      <w:r w:rsidRPr="009B1E95">
        <w:rPr>
          <w:rFonts w:ascii="Simplified Arabic" w:eastAsia="Times New Roman" w:hAnsi="Simplified Arabic" w:cs="Simplified Arabic"/>
          <w:sz w:val="28"/>
          <w:szCs w:val="28"/>
          <w:rtl/>
        </w:rPr>
        <w:t xml:space="preserve"> داره المسكون بهمٍ واحد لا غير، كسرة خبز يتيمة تسدُّ جوعتهم طمعاً في رمق مخنوق من حق الحياة، ولكنّها أبت وتمرّدت واستطاعت أن تحفظ خفقة الضمير الحي تسري في أوصال روحها المعذّبة، لكنها رغم كل شيء كما قال </w:t>
      </w:r>
      <w:proofErr w:type="spellStart"/>
      <w:r w:rsidRPr="009B1E95">
        <w:rPr>
          <w:rFonts w:ascii="Simplified Arabic" w:eastAsia="Times New Roman" w:hAnsi="Simplified Arabic" w:cs="Simplified Arabic"/>
          <w:sz w:val="28"/>
          <w:szCs w:val="28"/>
          <w:rtl/>
        </w:rPr>
        <w:t>الأديب:"</w:t>
      </w:r>
      <w:r w:rsidRPr="009B1E95">
        <w:rPr>
          <w:rFonts w:ascii="Simplified Arabic" w:eastAsia="Times New Roman" w:hAnsi="Simplified Arabic" w:cs="Simplified Arabic"/>
          <w:b/>
          <w:bCs/>
          <w:sz w:val="28"/>
          <w:szCs w:val="28"/>
          <w:rtl/>
        </w:rPr>
        <w:t>كانت</w:t>
      </w:r>
      <w:proofErr w:type="spellEnd"/>
      <w:r w:rsidRPr="009B1E95">
        <w:rPr>
          <w:rFonts w:ascii="Simplified Arabic" w:eastAsia="Times New Roman" w:hAnsi="Simplified Arabic" w:cs="Simplified Arabic"/>
          <w:b/>
          <w:bCs/>
          <w:sz w:val="28"/>
          <w:szCs w:val="28"/>
          <w:rtl/>
        </w:rPr>
        <w:t xml:space="preserve"> إحسان شحاتة عظيمة الشعور، بأمرين: جمالها</w:t>
      </w:r>
      <w:r w:rsidRPr="009B1E95">
        <w:rPr>
          <w:rFonts w:ascii="Simplified Arabic" w:eastAsia="Times New Roman" w:hAnsi="Simplified Arabic" w:cs="Simplified Arabic"/>
          <w:sz w:val="28"/>
          <w:szCs w:val="28"/>
          <w:rtl/>
        </w:rPr>
        <w:t xml:space="preserve"> </w:t>
      </w:r>
      <w:r w:rsidRPr="009B1E95">
        <w:rPr>
          <w:rFonts w:ascii="Simplified Arabic" w:eastAsia="Times New Roman" w:hAnsi="Simplified Arabic" w:cs="Simplified Arabic"/>
          <w:b/>
          <w:bCs/>
          <w:sz w:val="28"/>
          <w:szCs w:val="28"/>
          <w:rtl/>
        </w:rPr>
        <w:t>وفقرها</w:t>
      </w:r>
      <w:r w:rsidRPr="009B1E95">
        <w:rPr>
          <w:rFonts w:ascii="Simplified Arabic" w:eastAsia="Times New Roman" w:hAnsi="Simplified Arabic" w:cs="Simplified Arabic"/>
          <w:sz w:val="28"/>
          <w:szCs w:val="28"/>
          <w:vertAlign w:val="superscript"/>
          <w:rtl/>
        </w:rPr>
        <w:footnoteReference w:id="84"/>
      </w:r>
      <w:r w:rsidRPr="009B1E95">
        <w:rPr>
          <w:rFonts w:ascii="Simplified Arabic" w:eastAsia="Times New Roman" w:hAnsi="Simplified Arabic" w:cs="Simplified Arabic"/>
          <w:sz w:val="28"/>
          <w:szCs w:val="28"/>
          <w:rtl/>
        </w:rPr>
        <w:t>. وهي ظاهرة منتشرة كثيرا في أوساط المجتمعات العربية خاصة، ولذلك هي أرادت أن تكون قوية رفقة الشاب  الواعد الكريم ومن هنا ظهرت ملامح المرض النفسي على شخصيتها لأنها لم تستطع التخلص من العقاب النفسي الذي طبقه عليها والدهان ولا استطاعت أن تجد في شخصية علي طه القوة المانعة.</w:t>
      </w:r>
    </w:p>
    <w:p w:rsidR="002D0DF7" w:rsidRPr="009B1E95" w:rsidRDefault="002D0DF7" w:rsidP="002D0DF7">
      <w:pPr>
        <w:autoSpaceDE w:val="0"/>
        <w:autoSpaceDN w:val="0"/>
        <w:bidi/>
        <w:adjustRightInd w:val="0"/>
        <w:spacing w:after="0" w:line="240" w:lineRule="auto"/>
        <w:ind w:firstLine="708"/>
        <w:jc w:val="both"/>
        <w:rPr>
          <w:rFonts w:ascii="Simplified Arabic" w:hAnsi="Simplified Arabic" w:cs="Simplified Arabic"/>
          <w:sz w:val="28"/>
          <w:szCs w:val="28"/>
          <w:rtl/>
        </w:rPr>
      </w:pPr>
      <w:r w:rsidRPr="009B1E95">
        <w:rPr>
          <w:rFonts w:ascii="Simplified Arabic" w:eastAsia="Times New Roman" w:hAnsi="Simplified Arabic" w:cs="Simplified Arabic"/>
          <w:sz w:val="28"/>
          <w:szCs w:val="28"/>
          <w:rtl/>
        </w:rPr>
        <w:t xml:space="preserve">وقد اتضحت لدى بعض الدارسين صورة المرأة في المجتمع المصري حسب ما يصوره نجيب محفوظ  أنها تمثل نسقا يدل على المعاناة والكبت وعدم الإحساس بالقدرة على ممارسة الحرية والعمل والتفكير لأن عقلية الرجل حينذاك كانت مضطربة  في النظر إلى المرأة، لذلك </w:t>
      </w:r>
      <w:r w:rsidRPr="009B1E95">
        <w:rPr>
          <w:rFonts w:ascii="Simplified Arabic" w:hAnsi="Simplified Arabic" w:cs="Simplified Arabic"/>
          <w:sz w:val="28"/>
          <w:szCs w:val="28"/>
          <w:rtl/>
        </w:rPr>
        <w:t>"فصورة</w:t>
      </w:r>
      <w:r w:rsidRPr="009B1E95">
        <w:rPr>
          <w:rFonts w:ascii="Simplified Arabic" w:hAnsi="Simplified Arabic" w:cs="Simplified Arabic"/>
          <w:sz w:val="28"/>
          <w:szCs w:val="28"/>
        </w:rPr>
        <w:t xml:space="preserve"> </w:t>
      </w:r>
      <w:proofErr w:type="spellStart"/>
      <w:r w:rsidRPr="009B1E95">
        <w:rPr>
          <w:rFonts w:ascii="Simplified Arabic" w:hAnsi="Simplified Arabic" w:cs="Simplified Arabic"/>
          <w:sz w:val="28"/>
          <w:szCs w:val="28"/>
          <w:rtl/>
        </w:rPr>
        <w:t>أحسان</w:t>
      </w:r>
      <w:proofErr w:type="spellEnd"/>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شحاتة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القاهرة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الجديدة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صورة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جامدة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وليست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متطورة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فهي لا تتجاوب</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مع</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الأحداث</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تتفاعل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معها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بمقدار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ما زيد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عمق</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المأساة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والنهوض</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بهذا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الجانب</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بمستوىً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السلوك</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لا يخٌدم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المرأة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يعٌمق</w:t>
      </w:r>
      <w:r w:rsidRPr="009B1E95">
        <w:rPr>
          <w:rFonts w:ascii="Simplified Arabic" w:hAnsi="Simplified Arabic" w:cs="Simplified Arabic"/>
          <w:sz w:val="28"/>
          <w:szCs w:val="28"/>
        </w:rPr>
        <w:t xml:space="preserve"> </w:t>
      </w:r>
      <w:proofErr w:type="spellStart"/>
      <w:r w:rsidRPr="009B1E95">
        <w:rPr>
          <w:rFonts w:ascii="Simplified Arabic" w:hAnsi="Simplified Arabic" w:cs="Simplified Arabic"/>
          <w:sz w:val="28"/>
          <w:szCs w:val="28"/>
          <w:rtl/>
        </w:rPr>
        <w:t>البعدبينها</w:t>
      </w:r>
      <w:proofErr w:type="spellEnd"/>
      <w:r w:rsidRPr="009B1E95">
        <w:rPr>
          <w:rFonts w:ascii="Simplified Arabic" w:hAnsi="Simplified Arabic" w:cs="Simplified Arabic"/>
          <w:sz w:val="28"/>
          <w:szCs w:val="28"/>
          <w:rtl/>
        </w:rPr>
        <w:t xml:space="preserve"> وبين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المجتمع، حتى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لتبدو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الصورة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وأن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كانت الشخصيةٌ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المحوريةٌ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الروايةٌ</w:t>
      </w:r>
      <w:r w:rsidRPr="009B1E95">
        <w:rPr>
          <w:rFonts w:ascii="Simplified Arabic" w:hAnsi="Simplified Arabic" w:cs="Simplified Arabic"/>
          <w:sz w:val="28"/>
          <w:szCs w:val="28"/>
        </w:rPr>
        <w:t xml:space="preserve"> </w:t>
      </w:r>
      <w:proofErr w:type="spellStart"/>
      <w:r w:rsidRPr="009B1E95">
        <w:rPr>
          <w:rFonts w:ascii="Simplified Arabic" w:hAnsi="Simplified Arabic" w:cs="Simplified Arabic"/>
          <w:sz w:val="28"/>
          <w:szCs w:val="28"/>
          <w:rtl/>
        </w:rPr>
        <w:t>ملفعة</w:t>
      </w:r>
      <w:proofErr w:type="spellEnd"/>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بهالة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العزلة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تخطر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للقارئ</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أثناء</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 xml:space="preserve">الحديث </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محجوب</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عبد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 xml:space="preserve">الدايم، </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الأحداث"</w:t>
      </w:r>
      <w:r w:rsidRPr="009B1E95">
        <w:rPr>
          <w:rFonts w:ascii="Simplified Arabic" w:hAnsi="Simplified Arabic" w:cs="Simplified Arabic"/>
          <w:sz w:val="28"/>
          <w:szCs w:val="28"/>
        </w:rPr>
        <w:t xml:space="preserve"> .</w:t>
      </w:r>
      <w:r w:rsidRPr="009B1E95">
        <w:rPr>
          <w:rStyle w:val="Appelnotedebasdep"/>
          <w:rFonts w:ascii="Simplified Arabic" w:hAnsi="Simplified Arabic" w:cs="Simplified Arabic"/>
          <w:sz w:val="28"/>
          <w:szCs w:val="28"/>
        </w:rPr>
        <w:footnoteReference w:id="85"/>
      </w:r>
      <w:r w:rsidRPr="009B1E95">
        <w:rPr>
          <w:rFonts w:ascii="Simplified Arabic" w:hAnsi="Simplified Arabic" w:cs="Simplified Arabic"/>
          <w:sz w:val="28"/>
          <w:szCs w:val="28"/>
          <w:rtl/>
        </w:rPr>
        <w:t xml:space="preserve"> وبذلك فمنذ</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"بداية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الرواية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يعرض</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لنا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المؤلف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التمزق</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الذي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تعيش</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إحسان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شحاتة؛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ناحية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تمزقها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بين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الخير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حبها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العفيف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لعلي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طه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وبين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الشر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إغراء</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الوسط</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غير النظيف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الذي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ينتمي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إليه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والدها،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ناحية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أخري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تمزقها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بين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جمالها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الشديد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وفقره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المقدح،</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وبالرغم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الفتاة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كانت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غير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راضية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وضعها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الاجتماعي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أنّها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كانت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علي وعي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تام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بخطورة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موقفها</w:t>
      </w:r>
      <w:r w:rsidRPr="009B1E95">
        <w:rPr>
          <w:rStyle w:val="Appelnotedebasdep"/>
          <w:rFonts w:ascii="Simplified Arabic" w:hAnsi="Simplified Arabic" w:cs="Simplified Arabic"/>
          <w:sz w:val="28"/>
          <w:szCs w:val="28"/>
          <w:rtl/>
        </w:rPr>
        <w:footnoteReference w:id="86"/>
      </w:r>
    </w:p>
    <w:p w:rsidR="002D0DF7" w:rsidRPr="009B1E95" w:rsidRDefault="002D0DF7" w:rsidP="002D0DF7">
      <w:pPr>
        <w:autoSpaceDE w:val="0"/>
        <w:autoSpaceDN w:val="0"/>
        <w:bidi/>
        <w:adjustRightInd w:val="0"/>
        <w:spacing w:after="0" w:line="240" w:lineRule="auto"/>
        <w:ind w:firstLine="708"/>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وترى فوزية العشماوي أن "إحسان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شحاتة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تجيب</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علي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زوجها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محجوب،</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وهو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يتساءل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دهشته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الأسباب التي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جعلتها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تقبل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هذا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الوضع</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المخزي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الذي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يعيشان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معاً "</w:t>
      </w:r>
      <w:r w:rsidRPr="009B1E95">
        <w:rPr>
          <w:rFonts w:ascii="Simplified Arabic" w:hAnsi="Simplified Arabic" w:cs="Simplified Arabic"/>
          <w:b/>
          <w:bCs/>
          <w:sz w:val="28"/>
          <w:szCs w:val="28"/>
          <w:rtl/>
        </w:rPr>
        <w:t>الذي</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اضطرني</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إلي</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ارتباط بكما</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معاً</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هو</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نفس</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ما</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جعلك</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تقبل</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هذا</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الزواج"</w:t>
      </w:r>
      <w:r w:rsidRPr="009B1E95">
        <w:rPr>
          <w:rFonts w:ascii="Simplified Arabic" w:hAnsi="Simplified Arabic" w:cs="Simplified Arabic"/>
          <w:sz w:val="28"/>
          <w:szCs w:val="28"/>
          <w:rtl/>
        </w:rPr>
        <w:t xml:space="preserve"> باستخدامه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تعبير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(اضطرني)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أراد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المؤلف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 xml:space="preserve"> أن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يقول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كل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 xml:space="preserve">الشاب </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والفتاة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يكن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باستطاعته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 xml:space="preserve">يختار، </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وهو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يعيش</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هذه الظروف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القاسية،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وأنّ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هذا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الوضع</w:t>
      </w:r>
      <w:r w:rsidRPr="009B1E95">
        <w:rPr>
          <w:rFonts w:ascii="Simplified Arabic" w:hAnsi="Simplified Arabic" w:cs="Simplified Arabic"/>
          <w:sz w:val="28"/>
          <w:szCs w:val="28"/>
        </w:rPr>
        <w:t xml:space="preserve"> </w:t>
      </w:r>
      <w:proofErr w:type="spellStart"/>
      <w:r w:rsidRPr="009B1E95">
        <w:rPr>
          <w:rFonts w:ascii="Simplified Arabic" w:hAnsi="Simplified Arabic" w:cs="Simplified Arabic"/>
          <w:sz w:val="28"/>
          <w:szCs w:val="28"/>
          <w:rtl/>
        </w:rPr>
        <w:t>المزري</w:t>
      </w:r>
      <w:proofErr w:type="spellEnd"/>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فرض</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علي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كل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منهما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فرضاً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فقبله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مضطراً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أنه هو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إبراز</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مشاكل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القاهرة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الجديدة</w:t>
      </w:r>
      <w:r w:rsidRPr="009B1E95">
        <w:rPr>
          <w:rFonts w:ascii="Simplified Arabic" w:hAnsi="Simplified Arabic" w:cs="Simplified Arabic"/>
          <w:sz w:val="28"/>
          <w:szCs w:val="28"/>
        </w:rPr>
        <w:t xml:space="preserve"> » </w:t>
      </w:r>
      <w:r w:rsidRPr="009B1E95">
        <w:rPr>
          <w:rFonts w:ascii="Simplified Arabic" w:hAnsi="Simplified Arabic" w:cs="Simplified Arabic"/>
          <w:sz w:val="28"/>
          <w:szCs w:val="28"/>
          <w:rtl/>
        </w:rPr>
        <w:t>كالقدر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lastRenderedPageBreak/>
        <w:t>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مفرّ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الهدف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الرئيسي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للمؤلف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 الطبقة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المتوسطة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مصر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ذلك</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العهد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البائد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وتصوير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الفساد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الأخلاقي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الذي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انتشر حينذاك</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والذي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يكن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النتيجة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الحتمية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لتفشي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الفقر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والظلم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المجتمع،</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وقد استخدم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نجيب</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محفوظ</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المرأة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هذه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الرواية،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 xml:space="preserve">      وكأنها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مرآة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يعكس</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خلالها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معظم المشاكل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القضايا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الاجتماعية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التي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أراد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عرضها"</w:t>
      </w:r>
      <w:r w:rsidRPr="009B1E95">
        <w:rPr>
          <w:rFonts w:ascii="Simplified Arabic" w:hAnsi="Simplified Arabic" w:cs="Simplified Arabic"/>
          <w:sz w:val="28"/>
          <w:szCs w:val="28"/>
          <w:vertAlign w:val="superscript"/>
        </w:rPr>
        <w:footnoteReference w:id="87"/>
      </w:r>
      <w:r w:rsidRPr="009B1E95">
        <w:rPr>
          <w:rFonts w:ascii="Simplified Arabic" w:hAnsi="Simplified Arabic" w:cs="Simplified Arabic"/>
          <w:sz w:val="28"/>
          <w:szCs w:val="28"/>
          <w:vertAlign w:val="superscript"/>
        </w:rPr>
        <w:t xml:space="preserve"> </w:t>
      </w:r>
    </w:p>
    <w:p w:rsidR="002D0DF7" w:rsidRPr="009B1E95" w:rsidRDefault="002D0DF7" w:rsidP="002D0DF7">
      <w:pPr>
        <w:shd w:val="clear" w:color="auto" w:fill="FFFFFF"/>
        <w:bidi/>
        <w:spacing w:after="0" w:line="240" w:lineRule="auto"/>
        <w:ind w:firstLine="708"/>
        <w:jc w:val="both"/>
        <w:rPr>
          <w:rFonts w:ascii="Simplified Arabic" w:eastAsia="Times New Roman" w:hAnsi="Simplified Arabic" w:cs="Simplified Arabic"/>
          <w:sz w:val="28"/>
          <w:szCs w:val="28"/>
          <w:rtl/>
        </w:rPr>
      </w:pPr>
      <w:r w:rsidRPr="009B1E95">
        <w:rPr>
          <w:rFonts w:ascii="Simplified Arabic" w:eastAsia="Times New Roman" w:hAnsi="Simplified Arabic" w:cs="Simplified Arabic"/>
          <w:sz w:val="28"/>
          <w:szCs w:val="28"/>
          <w:rtl/>
        </w:rPr>
        <w:t xml:space="preserve"> وقد صّورت الرواية جزءا مهما من تفاصيل حياة المرأة حسناء وهي تتردد بين عفة طه، وجبروت (البك) وكيف استطاعت أن تقنع نفسها أنها تضحي من اجل الآخرين (</w:t>
      </w:r>
      <w:r w:rsidRPr="009B1E95">
        <w:rPr>
          <w:rFonts w:ascii="Simplified Arabic" w:eastAsia="Times New Roman" w:hAnsi="Simplified Arabic" w:cs="Simplified Arabic"/>
          <w:b/>
          <w:bCs/>
          <w:sz w:val="28"/>
          <w:szCs w:val="28"/>
          <w:rtl/>
        </w:rPr>
        <w:t>تردّدت بين البك وعلي طه، بين حياة الدعة والاطمئنان وحياة الكد والكدح، بين عيش رغيد لها ولأسرتها وحياة جلها مغالبة لفقر لا يُغلب وضنك لا يزول، ثم اختارت دامعة العينين، خافقة الفؤاد، وأوهمت نفسها أنّها تضحي بسعادتها في سبيل الآخرين</w:t>
      </w:r>
      <w:r w:rsidRPr="009B1E95">
        <w:rPr>
          <w:rStyle w:val="Appelnotedebasdep"/>
          <w:rFonts w:ascii="Simplified Arabic" w:eastAsia="Times New Roman" w:hAnsi="Simplified Arabic" w:cs="Simplified Arabic"/>
          <w:b/>
          <w:bCs/>
          <w:sz w:val="28"/>
          <w:szCs w:val="28"/>
          <w:rtl/>
        </w:rPr>
        <w:footnoteReference w:id="88"/>
      </w:r>
      <w:r w:rsidRPr="009B1E95">
        <w:rPr>
          <w:rFonts w:ascii="Simplified Arabic" w:eastAsia="Times New Roman" w:hAnsi="Simplified Arabic" w:cs="Simplified Arabic"/>
          <w:b/>
          <w:bCs/>
          <w:sz w:val="28"/>
          <w:szCs w:val="28"/>
          <w:rtl/>
        </w:rPr>
        <w:t xml:space="preserve">. </w:t>
      </w:r>
      <w:r w:rsidRPr="009B1E95">
        <w:rPr>
          <w:rFonts w:ascii="Simplified Arabic" w:eastAsia="Times New Roman" w:hAnsi="Simplified Arabic" w:cs="Simplified Arabic"/>
          <w:sz w:val="28"/>
          <w:szCs w:val="28"/>
          <w:rtl/>
        </w:rPr>
        <w:t>وهي بذلك بين بناء وهدم، وبين عزة وذل وبين فرح وبؤس، كأن بالأديب يريد أن يجعل منها ومن أمثالها عبّادا للبؤس المرتبط بالمال والمنصب في شوارع القاهرة الجديدة، على شاكلة عبد الدايم الذي تشابهت نفسه بنفسها.</w:t>
      </w:r>
    </w:p>
    <w:p w:rsidR="002D0DF7" w:rsidRPr="009B1E95" w:rsidRDefault="002D0DF7" w:rsidP="002D0DF7">
      <w:pPr>
        <w:pStyle w:val="Paragraphedeliste"/>
        <w:bidi/>
        <w:ind w:left="0" w:firstLine="708"/>
        <w:rPr>
          <w:rFonts w:ascii="Simplified Arabic" w:hAnsi="Simplified Arabic" w:cs="Simplified Arabic"/>
          <w:color w:val="000000"/>
          <w:sz w:val="28"/>
          <w:szCs w:val="28"/>
          <w:shd w:val="clear" w:color="auto" w:fill="FFFFFF"/>
        </w:rPr>
      </w:pPr>
      <w:proofErr w:type="gramStart"/>
      <w:r w:rsidRPr="009B1E95">
        <w:rPr>
          <w:rFonts w:ascii="Simplified Arabic" w:eastAsia="Times New Roman" w:hAnsi="Simplified Arabic" w:cs="Simplified Arabic"/>
          <w:sz w:val="28"/>
          <w:szCs w:val="28"/>
          <w:rtl/>
        </w:rPr>
        <w:t>إن</w:t>
      </w:r>
      <w:proofErr w:type="gramEnd"/>
      <w:r w:rsidRPr="009B1E95">
        <w:rPr>
          <w:rFonts w:ascii="Simplified Arabic" w:eastAsia="Times New Roman" w:hAnsi="Simplified Arabic" w:cs="Simplified Arabic"/>
          <w:sz w:val="28"/>
          <w:szCs w:val="28"/>
          <w:rtl/>
        </w:rPr>
        <w:t xml:space="preserve"> نسق الأنثى داخل المجتمع المصري فيد بدايات القرن الماضي يحيل إلى ثقافة مختلفة عن غيرها من المجتمعات الأخرى، خاصة بوجود الجامعة آنذاك والمؤسسات الثقافية والعلمية، والأماكن الترفيهية، وحياة الرفاهية التي يقابلها البؤس الاجتماعي للطبقات الفقيرة المعدمة. </w:t>
      </w:r>
      <w:proofErr w:type="gramStart"/>
      <w:r w:rsidRPr="009B1E95">
        <w:rPr>
          <w:rFonts w:ascii="Simplified Arabic" w:eastAsia="Times New Roman" w:hAnsi="Simplified Arabic" w:cs="Simplified Arabic"/>
          <w:sz w:val="28"/>
          <w:szCs w:val="28"/>
          <w:rtl/>
        </w:rPr>
        <w:t>ويتجلى</w:t>
      </w:r>
      <w:proofErr w:type="gramEnd"/>
      <w:r w:rsidRPr="009B1E95">
        <w:rPr>
          <w:rFonts w:ascii="Simplified Arabic" w:eastAsia="Times New Roman" w:hAnsi="Simplified Arabic" w:cs="Simplified Arabic"/>
          <w:sz w:val="28"/>
          <w:szCs w:val="28"/>
          <w:rtl/>
        </w:rPr>
        <w:t xml:space="preserve"> واقع المرأة بكل حالاتها داخل المجتمع/ الفقير والغني على حد السواء، ولذلك كانت حسناء رمزا للتناقض بين نفسها ونفسها، فهي تعيش حالتين في حالة واحدة نتيجة الضغط الرهيب الذي كانت تعيشه من كل النواحي.</w:t>
      </w:r>
    </w:p>
    <w:p w:rsidR="002D0DF7" w:rsidRPr="005555A7" w:rsidRDefault="005555A7" w:rsidP="005555A7">
      <w:pPr>
        <w:pStyle w:val="Citation"/>
        <w:bidi/>
        <w:jc w:val="both"/>
        <w:rPr>
          <w:rFonts w:ascii="Simplified Arabic" w:hAnsi="Simplified Arabic" w:cs="Simplified Arabic"/>
          <w:b/>
          <w:bCs/>
          <w:i w:val="0"/>
          <w:iCs w:val="0"/>
          <w:sz w:val="28"/>
          <w:szCs w:val="28"/>
          <w:rtl/>
        </w:rPr>
      </w:pPr>
      <w:bookmarkStart w:id="10" w:name="_Toc105399594"/>
      <w:r w:rsidRPr="005555A7">
        <w:rPr>
          <w:rFonts w:ascii="Simplified Arabic" w:hAnsi="Simplified Arabic" w:cs="Simplified Arabic"/>
          <w:b/>
          <w:bCs/>
          <w:i w:val="0"/>
          <w:iCs w:val="0"/>
          <w:sz w:val="28"/>
          <w:szCs w:val="28"/>
          <w:rtl/>
        </w:rPr>
        <w:t>3</w:t>
      </w:r>
      <w:r w:rsidR="002D0DF7" w:rsidRPr="005555A7">
        <w:rPr>
          <w:rFonts w:ascii="Simplified Arabic" w:hAnsi="Simplified Arabic" w:cs="Simplified Arabic"/>
          <w:b/>
          <w:bCs/>
          <w:i w:val="0"/>
          <w:iCs w:val="0"/>
          <w:sz w:val="28"/>
          <w:szCs w:val="28"/>
          <w:rtl/>
        </w:rPr>
        <w:t xml:space="preserve">- نسق التواضع والبساطة (في شخصية </w:t>
      </w:r>
      <w:proofErr w:type="gramStart"/>
      <w:r w:rsidR="002D0DF7" w:rsidRPr="005555A7">
        <w:rPr>
          <w:rFonts w:ascii="Simplified Arabic" w:hAnsi="Simplified Arabic" w:cs="Simplified Arabic"/>
          <w:b/>
          <w:bCs/>
          <w:i w:val="0"/>
          <w:iCs w:val="0"/>
          <w:sz w:val="28"/>
          <w:szCs w:val="28"/>
          <w:rtl/>
        </w:rPr>
        <w:t>مأمون</w:t>
      </w:r>
      <w:proofErr w:type="gramEnd"/>
      <w:r w:rsidR="002D0DF7" w:rsidRPr="005555A7">
        <w:rPr>
          <w:rFonts w:ascii="Simplified Arabic" w:hAnsi="Simplified Arabic" w:cs="Simplified Arabic"/>
          <w:b/>
          <w:bCs/>
          <w:i w:val="0"/>
          <w:iCs w:val="0"/>
          <w:sz w:val="28"/>
          <w:szCs w:val="28"/>
          <w:rtl/>
        </w:rPr>
        <w:t xml:space="preserve"> رضوان):</w:t>
      </w:r>
      <w:bookmarkEnd w:id="10"/>
      <w:r w:rsidR="002D0DF7" w:rsidRPr="005555A7">
        <w:rPr>
          <w:rFonts w:ascii="Simplified Arabic" w:hAnsi="Simplified Arabic" w:cs="Simplified Arabic"/>
          <w:b/>
          <w:bCs/>
          <w:i w:val="0"/>
          <w:iCs w:val="0"/>
          <w:sz w:val="28"/>
          <w:szCs w:val="28"/>
          <w:rtl/>
        </w:rPr>
        <w:t xml:space="preserve"> </w:t>
      </w:r>
    </w:p>
    <w:p w:rsidR="002D0DF7" w:rsidRPr="009B1E95" w:rsidRDefault="002D0DF7" w:rsidP="002D0DF7">
      <w:pPr>
        <w:bidi/>
        <w:jc w:val="both"/>
        <w:rPr>
          <w:rFonts w:ascii="Simplified Arabic" w:hAnsi="Simplified Arabic" w:cs="Simplified Arabic"/>
          <w:b/>
          <w:bCs/>
          <w:sz w:val="28"/>
          <w:szCs w:val="28"/>
          <w:rtl/>
        </w:rPr>
      </w:pPr>
      <w:r w:rsidRPr="009B1E95">
        <w:rPr>
          <w:rFonts w:ascii="Simplified Arabic" w:hAnsi="Simplified Arabic" w:cs="Simplified Arabic"/>
          <w:sz w:val="28"/>
          <w:szCs w:val="28"/>
          <w:rtl/>
        </w:rPr>
        <w:t xml:space="preserve">     يمثل نسق الإنسان السوي المحترم المحب لوطنه، والراضي بمنصبه الاجتماعي ونزاهته في تعامله مع الآخرين، في الرواية بعض الشخصيات التي تدل على أن المجتمع العربي بطبعه مسلم، وفي عاداته وتقاليده محترم </w:t>
      </w:r>
      <w:proofErr w:type="spellStart"/>
      <w:r w:rsidRPr="009B1E95">
        <w:rPr>
          <w:rFonts w:ascii="Simplified Arabic" w:hAnsi="Simplified Arabic" w:cs="Simplified Arabic"/>
          <w:sz w:val="28"/>
          <w:szCs w:val="28"/>
          <w:rtl/>
        </w:rPr>
        <w:t>وبسيط،ولعل</w:t>
      </w:r>
      <w:proofErr w:type="spellEnd"/>
      <w:r w:rsidRPr="009B1E95">
        <w:rPr>
          <w:rFonts w:ascii="Simplified Arabic" w:hAnsi="Simplified Arabic" w:cs="Simplified Arabic"/>
          <w:sz w:val="28"/>
          <w:szCs w:val="28"/>
          <w:rtl/>
        </w:rPr>
        <w:t xml:space="preserve"> ذلك يتمظهر في شخصية مأمون رضوان، وكأن الأديب أطلق عليه هذا الاسم المركب للدلالة  على الإيمان والـورع والتقـوى، فـالأول مشتق من الإيمان، و(رضوان) اسم حارس الجنة، وهذا مشهد ترتاح إليه النفس، فسيرته حسنة، فهو عفيف ومستقيم وصاحب ضمير حي نقي وسريرة صافية، ومثل هذه النماذج البشرية منتشرة في القاهرة الجديدة وتعبر عن نسق اجتماعي لمصر الحقيقية بطبيعة أهلها، الذين لم تغرهم لا مناصب ولا أموال بقدر ما يرضيهم الإخلاص في العمل والعلم</w:t>
      </w:r>
      <w:r w:rsidRPr="009B1E95">
        <w:rPr>
          <w:rFonts w:ascii="Simplified Arabic" w:hAnsi="Simplified Arabic" w:cs="Simplified Arabic"/>
          <w:b/>
          <w:bCs/>
          <w:sz w:val="28"/>
          <w:szCs w:val="28"/>
          <w:rtl/>
        </w:rPr>
        <w:t xml:space="preserve">، </w:t>
      </w:r>
      <w:r w:rsidRPr="009B1E95">
        <w:rPr>
          <w:rFonts w:ascii="Simplified Arabic" w:hAnsi="Simplified Arabic" w:cs="Simplified Arabic"/>
          <w:b/>
          <w:bCs/>
          <w:sz w:val="28"/>
          <w:szCs w:val="28"/>
          <w:rtl/>
        </w:rPr>
        <w:lastRenderedPageBreak/>
        <w:t>"وقلبه مخلص ينـشد</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الإيمان والدين الحق والخلق القويم</w:t>
      </w:r>
      <w:r w:rsidRPr="009B1E95">
        <w:rPr>
          <w:rStyle w:val="Appelnotedebasdep"/>
          <w:rFonts w:ascii="Simplified Arabic" w:hAnsi="Simplified Arabic" w:cs="Simplified Arabic"/>
          <w:b/>
          <w:bCs/>
          <w:sz w:val="28"/>
          <w:szCs w:val="28"/>
          <w:rtl/>
        </w:rPr>
        <w:footnoteReference w:id="89"/>
      </w:r>
      <w:r w:rsidRPr="009B1E95">
        <w:rPr>
          <w:rFonts w:ascii="Simplified Arabic" w:hAnsi="Simplified Arabic" w:cs="Simplified Arabic"/>
          <w:sz w:val="28"/>
          <w:szCs w:val="28"/>
          <w:rtl/>
        </w:rPr>
        <w:t xml:space="preserve"> وهكذا فقد صنفه نجيب محفوظ في دائرة اليمين الذين ينشدون الدين في تصرفاتهم، حتى في علاقته بخطيبته حين تمت عملية الخطبة  "</w:t>
      </w:r>
      <w:r w:rsidRPr="009B1E95">
        <w:rPr>
          <w:rFonts w:ascii="Simplified Arabic" w:hAnsi="Simplified Arabic" w:cs="Simplified Arabic"/>
          <w:b/>
          <w:bCs/>
          <w:sz w:val="28"/>
          <w:szCs w:val="28"/>
          <w:rtl/>
        </w:rPr>
        <w:t>لـم يفكـر باختلاس موعد أو خلوه، أو أن يدعوها إلى السينما، أو أن يدبر حيلة للانفراد بها "</w:t>
      </w:r>
      <w:r w:rsidRPr="009B1E95">
        <w:rPr>
          <w:rStyle w:val="Appelnotedebasdep"/>
          <w:rFonts w:ascii="Simplified Arabic" w:hAnsi="Simplified Arabic" w:cs="Simplified Arabic"/>
          <w:b/>
          <w:bCs/>
          <w:sz w:val="28"/>
          <w:szCs w:val="28"/>
        </w:rPr>
        <w:footnoteReference w:id="90"/>
      </w:r>
      <w:r w:rsidRPr="009B1E95">
        <w:rPr>
          <w:rFonts w:ascii="Simplified Arabic" w:hAnsi="Simplified Arabic" w:cs="Simplified Arabic"/>
          <w:b/>
          <w:bCs/>
          <w:sz w:val="28"/>
          <w:szCs w:val="28"/>
          <w:rtl/>
        </w:rPr>
        <w:t xml:space="preserve"> </w:t>
      </w:r>
    </w:p>
    <w:p w:rsidR="002D0DF7" w:rsidRPr="009B1E95" w:rsidRDefault="002D0DF7" w:rsidP="002D0DF7">
      <w:pPr>
        <w:bidi/>
        <w:ind w:firstLine="708"/>
        <w:jc w:val="both"/>
        <w:rPr>
          <w:rFonts w:ascii="Simplified Arabic" w:hAnsi="Simplified Arabic" w:cs="Simplified Arabic"/>
          <w:sz w:val="28"/>
          <w:szCs w:val="28"/>
          <w:rtl/>
        </w:rPr>
      </w:pPr>
      <w:r w:rsidRPr="009B1E95">
        <w:rPr>
          <w:rFonts w:ascii="Simplified Arabic" w:hAnsi="Simplified Arabic" w:cs="Simplified Arabic"/>
          <w:b/>
          <w:bCs/>
          <w:sz w:val="28"/>
          <w:szCs w:val="28"/>
          <w:rtl/>
        </w:rPr>
        <w:t xml:space="preserve"> </w:t>
      </w:r>
      <w:r w:rsidRPr="009B1E95">
        <w:rPr>
          <w:rFonts w:ascii="Simplified Arabic" w:hAnsi="Simplified Arabic" w:cs="Simplified Arabic"/>
          <w:sz w:val="28"/>
          <w:szCs w:val="28"/>
          <w:rtl/>
        </w:rPr>
        <w:t>وقد تجلت أنساق ثقافية تعبر عن مجتمع آخر غير المجتمع الذي تتوق إليه  شخصيات أخرى واردة في الرواية ، وبذلك فطبيعة هذه الفئة البشرية توصف بأنها</w:t>
      </w:r>
      <w:r w:rsidRPr="009B1E95">
        <w:rPr>
          <w:rFonts w:ascii="Simplified Arabic" w:hAnsi="Simplified Arabic" w:cs="Simplified Arabic"/>
          <w:b/>
          <w:bCs/>
          <w:sz w:val="28"/>
          <w:szCs w:val="28"/>
          <w:rtl/>
        </w:rPr>
        <w:t xml:space="preserve"> </w:t>
      </w:r>
      <w:r w:rsidRPr="009B1E95">
        <w:rPr>
          <w:rFonts w:ascii="Simplified Arabic" w:hAnsi="Simplified Arabic" w:cs="Simplified Arabic"/>
          <w:sz w:val="28"/>
          <w:szCs w:val="28"/>
          <w:rtl/>
        </w:rPr>
        <w:t>أبعد نظراً، وأفسح أفقاً من غيرها إزاء القضايا الاجتماعية التي تمس البلاد،  ومن خلالها مأمون الذي اسـتطاع أن يوازن بين ما يؤمن به من مبادئ وأفكار، وموقفه السياسي الذي ينظر مـن خلالـه إلـى قضايا وطنه،</w:t>
      </w:r>
      <w:r w:rsidRPr="009B1E95">
        <w:rPr>
          <w:rFonts w:ascii="Simplified Arabic" w:hAnsi="Simplified Arabic" w:cs="Simplified Arabic"/>
          <w:b/>
          <w:bCs/>
          <w:sz w:val="28"/>
          <w:szCs w:val="28"/>
          <w:rtl/>
        </w:rPr>
        <w:t xml:space="preserve"> "ولذلك فقد أنكر الزعماء والأحزاب، ووضع القضية المصرية في إطار أعمـق</w:t>
      </w:r>
      <w:r w:rsidRPr="009B1E95">
        <w:rPr>
          <w:rFonts w:ascii="Simplified Arabic" w:hAnsi="Simplified Arabic" w:cs="Simplified Arabic"/>
          <w:sz w:val="28"/>
          <w:szCs w:val="28"/>
          <w:rtl/>
        </w:rPr>
        <w:t xml:space="preserve"> </w:t>
      </w:r>
      <w:r w:rsidRPr="009B1E95">
        <w:rPr>
          <w:rFonts w:ascii="Simplified Arabic" w:hAnsi="Simplified Arabic" w:cs="Simplified Arabic"/>
          <w:b/>
          <w:bCs/>
          <w:sz w:val="28"/>
          <w:szCs w:val="28"/>
          <w:rtl/>
        </w:rPr>
        <w:t>وأشمل</w:t>
      </w:r>
      <w:r w:rsidRPr="009B1E95">
        <w:rPr>
          <w:rStyle w:val="Appelnotedebasdep"/>
          <w:rFonts w:ascii="Simplified Arabic" w:hAnsi="Simplified Arabic" w:cs="Simplified Arabic"/>
          <w:sz w:val="28"/>
          <w:szCs w:val="28"/>
        </w:rPr>
        <w:footnoteReference w:id="91"/>
      </w:r>
      <w:r w:rsidRPr="009B1E95">
        <w:rPr>
          <w:rFonts w:ascii="Simplified Arabic" w:hAnsi="Simplified Arabic" w:cs="Simplified Arabic"/>
          <w:sz w:val="28"/>
          <w:szCs w:val="28"/>
          <w:rtl/>
        </w:rPr>
        <w:t>،  غير أن دوره الاجتماعي مرتبط بالدين، فهو متدين حد البساطة، لذلك يتعامل مع كل الأطياف والأصناف الفكرية، كما تمثل له العروبة خ ركيزة صلبة في اهتماماته، وحسب ما منحه الأديب من وظيفة داخل الرواية فقد جعله مختلفا كونه معروفا  بحب المعرفة واتساع الأفق، يؤمن بالحوار، والانفتاح والتعامـل مـع الآخـرين، ولذلك فقد كان من أصدقائه (محجوب عبد الدايم) بدون من مبادئ، و(على طه) الاشـتراكي، و(أحمد بدير) الصحفي.</w:t>
      </w:r>
    </w:p>
    <w:p w:rsidR="002D0DF7" w:rsidRPr="009B1E95" w:rsidRDefault="002D0DF7" w:rsidP="005555A7">
      <w:pPr>
        <w:bidi/>
        <w:ind w:firstLine="708"/>
        <w:jc w:val="both"/>
        <w:rPr>
          <w:rFonts w:ascii="Simplified Arabic" w:hAnsi="Simplified Arabic" w:cs="Simplified Arabic"/>
          <w:sz w:val="28"/>
          <w:szCs w:val="28"/>
        </w:rPr>
      </w:pPr>
      <w:r w:rsidRPr="009B1E95">
        <w:rPr>
          <w:rFonts w:ascii="Simplified Arabic" w:hAnsi="Simplified Arabic" w:cs="Simplified Arabic"/>
          <w:sz w:val="28"/>
          <w:szCs w:val="28"/>
          <w:rtl/>
        </w:rPr>
        <w:t xml:space="preserve">وهذا يدل على أن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الثقافية تبرز هذا التعدد الزاخر في المجتمع المصري من حيث العلاقات بين الأفراد، خاصة الطبقة المثقفة، وان الجامعة كانت تجمع كل الحساسيات والأصناف الاجتماعية، والتي يتحول بعد ذلك سلوكها من الاجتماعي إلى السياسي وهذا يدل على أن بنية المجتمع من بنية النص، والتي هي "نسق يتألّف من عناصر يكون من شأن أيّ تحوّل يُعرض للواحد منها، أن يحدث تحوّلا في باقي العناصر الأخرى، وبالتالي فالنّسق، نظام ينطوي على استقلال ذاتيّ يشكّل كلاً موحّدا، وتقترن كليّته بآنية علاقاته الّتي لا قيمة للأجزاء خارجها"</w:t>
      </w:r>
      <w:r w:rsidRPr="009B1E95">
        <w:rPr>
          <w:rFonts w:ascii="Simplified Arabic" w:hAnsi="Simplified Arabic" w:cs="Simplified Arabic"/>
          <w:sz w:val="28"/>
          <w:szCs w:val="28"/>
          <w:vertAlign w:val="superscript"/>
          <w:rtl/>
        </w:rPr>
        <w:footnoteReference w:id="92"/>
      </w:r>
      <w:r w:rsidRPr="009B1E95">
        <w:rPr>
          <w:rFonts w:ascii="Simplified Arabic" w:hAnsi="Simplified Arabic" w:cs="Simplified Arabic"/>
          <w:sz w:val="28"/>
          <w:szCs w:val="28"/>
          <w:rtl/>
        </w:rPr>
        <w:t xml:space="preserve">، وفي القاهرة الجديدة، التي وظفت مأمون رضوان ومنحته خاصيتين في النّسق، وهما الثّبات </w:t>
      </w:r>
      <w:proofErr w:type="spellStart"/>
      <w:r w:rsidRPr="009B1E95">
        <w:rPr>
          <w:rFonts w:ascii="Simplified Arabic" w:hAnsi="Simplified Arabic" w:cs="Simplified Arabic"/>
          <w:sz w:val="28"/>
          <w:szCs w:val="28"/>
          <w:rtl/>
        </w:rPr>
        <w:t>والتّغير،حيث</w:t>
      </w:r>
      <w:proofErr w:type="spellEnd"/>
      <w:r w:rsidRPr="009B1E95">
        <w:rPr>
          <w:rFonts w:ascii="Simplified Arabic" w:hAnsi="Simplified Arabic" w:cs="Simplified Arabic"/>
          <w:sz w:val="28"/>
          <w:szCs w:val="28"/>
          <w:rtl/>
        </w:rPr>
        <w:t xml:space="preserve"> يكون الثّبات الدّاخلي والتغيّر الظّاهر، فمن حيث البنية هو ثابت؛ أي أنّه انتظام خاصّ بأجزاء تربط بينهم علاقة ما ذات وحدة قائمة، وهذا الانتظام يشكّل في حدّ ذاته وحدة قائمة بذاتها، أمّا من حيث الملامح الخارجيّة فيتغيّر بحسب </w:t>
      </w:r>
      <w:r w:rsidRPr="009B1E95">
        <w:rPr>
          <w:rFonts w:ascii="Simplified Arabic" w:hAnsi="Simplified Arabic" w:cs="Simplified Arabic"/>
          <w:sz w:val="28"/>
          <w:szCs w:val="28"/>
          <w:rtl/>
        </w:rPr>
        <w:lastRenderedPageBreak/>
        <w:t>الظروف، بسبب علاقته مع المحيط الّذي يتبادل معه التّأثير، لذلك نرى الثابت والمتحول أو المتغير كما يسميه البعض،</w:t>
      </w:r>
      <w:r w:rsidR="005555A7">
        <w:rPr>
          <w:rFonts w:ascii="Simplified Arabic" w:hAnsi="Simplified Arabic" w:cs="Simplified Arabic" w:hint="cs"/>
          <w:sz w:val="28"/>
          <w:szCs w:val="28"/>
          <w:rtl/>
        </w:rPr>
        <w:t xml:space="preserve"> </w:t>
      </w:r>
      <w:r w:rsidRPr="009B1E95">
        <w:rPr>
          <w:rFonts w:ascii="Simplified Arabic" w:hAnsi="Simplified Arabic" w:cs="Simplified Arabic"/>
          <w:sz w:val="28"/>
          <w:szCs w:val="28"/>
          <w:rtl/>
        </w:rPr>
        <w:t>حاضرين في أنساق ومبادئ عدّة، ومذاهب فكرية مختلفة.</w:t>
      </w:r>
    </w:p>
    <w:p w:rsidR="002D0DF7" w:rsidRPr="005555A7" w:rsidRDefault="005555A7" w:rsidP="005555A7">
      <w:pPr>
        <w:pStyle w:val="Citation"/>
        <w:bidi/>
        <w:jc w:val="both"/>
        <w:rPr>
          <w:rFonts w:ascii="Simplified Arabic" w:hAnsi="Simplified Arabic" w:cs="Simplified Arabic"/>
          <w:b/>
          <w:bCs/>
          <w:i w:val="0"/>
          <w:iCs w:val="0"/>
          <w:sz w:val="28"/>
          <w:szCs w:val="28"/>
          <w:rtl/>
        </w:rPr>
      </w:pPr>
      <w:bookmarkStart w:id="11" w:name="_Toc105399595"/>
      <w:r w:rsidRPr="005555A7">
        <w:rPr>
          <w:rFonts w:ascii="Simplified Arabic" w:hAnsi="Simplified Arabic" w:cs="Simplified Arabic"/>
          <w:b/>
          <w:bCs/>
          <w:i w:val="0"/>
          <w:iCs w:val="0"/>
          <w:sz w:val="28"/>
          <w:szCs w:val="28"/>
          <w:rtl/>
        </w:rPr>
        <w:t>4</w:t>
      </w:r>
      <w:r w:rsidR="002D0DF7" w:rsidRPr="005555A7">
        <w:rPr>
          <w:rFonts w:ascii="Simplified Arabic" w:hAnsi="Simplified Arabic" w:cs="Simplified Arabic"/>
          <w:b/>
          <w:bCs/>
          <w:i w:val="0"/>
          <w:iCs w:val="0"/>
          <w:sz w:val="28"/>
          <w:szCs w:val="28"/>
          <w:rtl/>
        </w:rPr>
        <w:t xml:space="preserve">- نسق المثقف الميسور الحال </w:t>
      </w:r>
      <w:proofErr w:type="gramStart"/>
      <w:r w:rsidR="002D0DF7" w:rsidRPr="005555A7">
        <w:rPr>
          <w:rFonts w:ascii="Simplified Arabic" w:hAnsi="Simplified Arabic" w:cs="Simplified Arabic"/>
          <w:b/>
          <w:bCs/>
          <w:i w:val="0"/>
          <w:iCs w:val="0"/>
          <w:sz w:val="28"/>
          <w:szCs w:val="28"/>
          <w:rtl/>
        </w:rPr>
        <w:t>وخطابه</w:t>
      </w:r>
      <w:proofErr w:type="gramEnd"/>
      <w:r w:rsidR="002D0DF7" w:rsidRPr="005555A7">
        <w:rPr>
          <w:rFonts w:ascii="Simplified Arabic" w:hAnsi="Simplified Arabic" w:cs="Simplified Arabic"/>
          <w:b/>
          <w:bCs/>
          <w:i w:val="0"/>
          <w:iCs w:val="0"/>
          <w:sz w:val="28"/>
          <w:szCs w:val="28"/>
          <w:rtl/>
        </w:rPr>
        <w:t xml:space="preserve"> المؤثر:</w:t>
      </w:r>
      <w:bookmarkEnd w:id="11"/>
    </w:p>
    <w:p w:rsidR="002D0DF7" w:rsidRPr="009B1E95" w:rsidRDefault="002D0DF7" w:rsidP="002D0DF7">
      <w:pPr>
        <w:bidi/>
        <w:ind w:firstLine="708"/>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لقد تناولت الرواية زيادة على فئة الفقراء </w:t>
      </w:r>
      <w:proofErr w:type="spellStart"/>
      <w:r w:rsidRPr="009B1E95">
        <w:rPr>
          <w:rFonts w:ascii="Simplified Arabic" w:hAnsi="Simplified Arabic" w:cs="Simplified Arabic"/>
          <w:sz w:val="28"/>
          <w:szCs w:val="28"/>
          <w:rtl/>
        </w:rPr>
        <w:t>وماتكشف</w:t>
      </w:r>
      <w:proofErr w:type="spellEnd"/>
      <w:r w:rsidRPr="009B1E95">
        <w:rPr>
          <w:rFonts w:ascii="Simplified Arabic" w:hAnsi="Simplified Arabic" w:cs="Simplified Arabic"/>
          <w:sz w:val="28"/>
          <w:szCs w:val="28"/>
          <w:rtl/>
        </w:rPr>
        <w:t xml:space="preserve"> من حياتهم وأظهره النسق الاجتماعي لهذه الطبقة من </w:t>
      </w:r>
      <w:proofErr w:type="spellStart"/>
      <w:r w:rsidRPr="009B1E95">
        <w:rPr>
          <w:rFonts w:ascii="Simplified Arabic" w:hAnsi="Simplified Arabic" w:cs="Simplified Arabic"/>
          <w:sz w:val="28"/>
          <w:szCs w:val="28"/>
          <w:rtl/>
        </w:rPr>
        <w:t>الشعب،هناك</w:t>
      </w:r>
      <w:proofErr w:type="spellEnd"/>
      <w:r w:rsidRPr="009B1E95">
        <w:rPr>
          <w:rFonts w:ascii="Simplified Arabic" w:hAnsi="Simplified Arabic" w:cs="Simplified Arabic"/>
          <w:sz w:val="28"/>
          <w:szCs w:val="28"/>
          <w:rtl/>
        </w:rPr>
        <w:t xml:space="preserve"> أيضا نسق اجتماعي آخر يتمظهر في حياة البساطة والكفاف واليسر لطبقة اجتماعية متحررة من اي دافع او اغراء وبدلك كانت تمارس سلوكها الاجتماعي بكل حرية وإرادة، وقد مثلها المثقف الشاب علي طه </w:t>
      </w:r>
      <w:proofErr w:type="spellStart"/>
      <w:r w:rsidRPr="009B1E95">
        <w:rPr>
          <w:rFonts w:ascii="Simplified Arabic" w:hAnsi="Simplified Arabic" w:cs="Simplified Arabic"/>
          <w:sz w:val="28"/>
          <w:szCs w:val="28"/>
          <w:rtl/>
        </w:rPr>
        <w:t>المروف</w:t>
      </w:r>
      <w:proofErr w:type="spellEnd"/>
      <w:r w:rsidRPr="009B1E95">
        <w:rPr>
          <w:rFonts w:ascii="Simplified Arabic" w:hAnsi="Simplified Arabic" w:cs="Simplified Arabic"/>
          <w:sz w:val="28"/>
          <w:szCs w:val="28"/>
          <w:rtl/>
        </w:rPr>
        <w:t xml:space="preserve"> بأنه </w:t>
      </w:r>
      <w:r w:rsidRPr="009B1E95">
        <w:rPr>
          <w:rFonts w:ascii="Simplified Arabic" w:hAnsi="Simplified Arabic" w:cs="Simplified Arabic"/>
          <w:color w:val="FF0000"/>
          <w:sz w:val="28"/>
          <w:szCs w:val="28"/>
          <w:rtl/>
        </w:rPr>
        <w:t xml:space="preserve"> </w:t>
      </w:r>
      <w:r w:rsidRPr="009B1E95">
        <w:rPr>
          <w:rFonts w:ascii="Simplified Arabic" w:hAnsi="Simplified Arabic" w:cs="Simplified Arabic"/>
          <w:sz w:val="28"/>
          <w:szCs w:val="28"/>
          <w:rtl/>
        </w:rPr>
        <w:t xml:space="preserve">مقتنع بما يعتقد من أفكار يسارية، متريث في احكامه وافكاره رغم اختلاف بعض زملائه معه، لكنه جاد في عمله، يحترم حريات الآخرين، ومثل هذا النوع من المثقفين لم يكون لم أثر سلبي في الرواية، وكانوا سندا </w:t>
      </w:r>
      <w:proofErr w:type="spellStart"/>
      <w:r w:rsidRPr="009B1E95">
        <w:rPr>
          <w:rFonts w:ascii="Simplified Arabic" w:hAnsi="Simplified Arabic" w:cs="Simplified Arabic"/>
          <w:sz w:val="28"/>
          <w:szCs w:val="28"/>
          <w:rtl/>
        </w:rPr>
        <w:t>للمقفين</w:t>
      </w:r>
      <w:proofErr w:type="spellEnd"/>
      <w:r w:rsidRPr="009B1E95">
        <w:rPr>
          <w:rFonts w:ascii="Simplified Arabic" w:hAnsi="Simplified Arabic" w:cs="Simplified Arabic"/>
          <w:sz w:val="28"/>
          <w:szCs w:val="28"/>
          <w:rtl/>
        </w:rPr>
        <w:t xml:space="preserve"> المستمسكين بدينهم، </w:t>
      </w:r>
      <w:proofErr w:type="spellStart"/>
      <w:r w:rsidRPr="009B1E95">
        <w:rPr>
          <w:rFonts w:ascii="Simplified Arabic" w:hAnsi="Simplified Arabic" w:cs="Simplified Arabic"/>
          <w:sz w:val="28"/>
          <w:szCs w:val="28"/>
          <w:rtl/>
        </w:rPr>
        <w:t>وبالتالب</w:t>
      </w:r>
      <w:proofErr w:type="spellEnd"/>
      <w:r w:rsidRPr="009B1E95">
        <w:rPr>
          <w:rFonts w:ascii="Simplified Arabic" w:hAnsi="Simplified Arabic" w:cs="Simplified Arabic"/>
          <w:sz w:val="28"/>
          <w:szCs w:val="28"/>
          <w:rtl/>
        </w:rPr>
        <w:t xml:space="preserve"> فصورة المجتمع تظهر في هذا التكاثف الاجتماعي بين المثقفين،   فالخير –في رأيه- </w:t>
      </w:r>
      <w:r w:rsidRPr="009B1E95">
        <w:rPr>
          <w:rFonts w:ascii="Simplified Arabic" w:hAnsi="Simplified Arabic" w:cs="Simplified Arabic"/>
          <w:b/>
          <w:bCs/>
          <w:sz w:val="28"/>
          <w:szCs w:val="28"/>
          <w:rtl/>
        </w:rPr>
        <w:t xml:space="preserve">أعمق في النفس البـشرية مـن الدين، والإنسان هو الذي أوجد الدين، وقد كان من المعجبين بمأمون رضوان لنقائه وحفاظـه على مبادئه، وهو كمأمون يؤمن بانعكاس الأفكار المتعارضة، وإمكان التعامـل النزيـه مـع </w:t>
      </w:r>
      <w:r w:rsidRPr="009B1E95">
        <w:rPr>
          <w:rFonts w:ascii="Simplified Arabic" w:hAnsi="Simplified Arabic" w:cs="Simplified Arabic"/>
          <w:b/>
          <w:bCs/>
          <w:sz w:val="28"/>
          <w:szCs w:val="28"/>
        </w:rPr>
        <w:t xml:space="preserve"> </w:t>
      </w:r>
      <w:r w:rsidRPr="009B1E95">
        <w:rPr>
          <w:rFonts w:ascii="Simplified Arabic" w:hAnsi="Simplified Arabic" w:cs="Simplified Arabic"/>
          <w:b/>
          <w:bCs/>
          <w:sz w:val="28"/>
          <w:szCs w:val="28"/>
          <w:rtl/>
        </w:rPr>
        <w:t>أصحابها</w:t>
      </w:r>
      <w:r w:rsidRPr="009B1E95">
        <w:rPr>
          <w:rStyle w:val="Appelnotedebasdep"/>
          <w:rFonts w:ascii="Simplified Arabic" w:hAnsi="Simplified Arabic" w:cs="Simplified Arabic"/>
          <w:b/>
          <w:bCs/>
          <w:sz w:val="28"/>
          <w:szCs w:val="28"/>
          <w:rtl/>
        </w:rPr>
        <w:footnoteReference w:id="93"/>
      </w:r>
      <w:r w:rsidRPr="009B1E95">
        <w:rPr>
          <w:rFonts w:ascii="Simplified Arabic" w:hAnsi="Simplified Arabic" w:cs="Simplified Arabic"/>
          <w:sz w:val="28"/>
          <w:szCs w:val="28"/>
          <w:rtl/>
        </w:rPr>
        <w:t xml:space="preserve"> </w:t>
      </w:r>
    </w:p>
    <w:p w:rsidR="002D0DF7" w:rsidRPr="009B1E95" w:rsidRDefault="002D0DF7" w:rsidP="002D0DF7">
      <w:pPr>
        <w:bidi/>
        <w:jc w:val="both"/>
        <w:rPr>
          <w:rFonts w:ascii="Simplified Arabic" w:hAnsi="Simplified Arabic" w:cs="Simplified Arabic"/>
          <w:b/>
          <w:bCs/>
          <w:sz w:val="28"/>
          <w:szCs w:val="28"/>
          <w:rtl/>
        </w:rPr>
      </w:pP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ab/>
        <w:t xml:space="preserve">وما يلفت الانتباه أن الروائي منحه شخصية سوية محبة للآخرين </w:t>
      </w:r>
      <w:proofErr w:type="spellStart"/>
      <w:r w:rsidRPr="009B1E95">
        <w:rPr>
          <w:rFonts w:ascii="Simplified Arabic" w:hAnsi="Simplified Arabic" w:cs="Simplified Arabic"/>
          <w:sz w:val="28"/>
          <w:szCs w:val="28"/>
          <w:rtl/>
        </w:rPr>
        <w:t>ماداموا</w:t>
      </w:r>
      <w:proofErr w:type="spellEnd"/>
      <w:r w:rsidRPr="009B1E95">
        <w:rPr>
          <w:rFonts w:ascii="Simplified Arabic" w:hAnsi="Simplified Arabic" w:cs="Simplified Arabic"/>
          <w:sz w:val="28"/>
          <w:szCs w:val="28"/>
          <w:rtl/>
        </w:rPr>
        <w:t xml:space="preserve"> أسوياء ومثقفين وليسوا ضد وطنه لذلك هو معجب بمأمون رضـوان المـؤمن والذي اتخذه صديقا له رغم أنه يخالفه الفكر والعقيدة، بل يعتمد عليه ولا يفضي بسره إلا إليه، وهو يقبـل بـالحوار، وينفـتح علـى الاتجاهات المخالفة، وهذا يخالف توجهه الاشتراكي الذي يحث على الصراع</w:t>
      </w:r>
      <w:r w:rsidRPr="009B1E95">
        <w:rPr>
          <w:rFonts w:ascii="Simplified Arabic" w:hAnsi="Simplified Arabic" w:cs="Simplified Arabic"/>
          <w:sz w:val="28"/>
          <w:szCs w:val="28"/>
        </w:rPr>
        <w:t>.</w:t>
      </w:r>
      <w:r w:rsidRPr="009B1E95">
        <w:rPr>
          <w:rFonts w:ascii="Simplified Arabic" w:hAnsi="Simplified Arabic" w:cs="Simplified Arabic"/>
          <w:sz w:val="28"/>
          <w:szCs w:val="28"/>
          <w:rtl/>
        </w:rPr>
        <w:t xml:space="preserve"> مع الآخر،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وتظهر شخصيته الأخرى في كونه كان يستهين ما يستهين بالملابس والمأكل ونظام الطبقات، "</w:t>
      </w:r>
      <w:r w:rsidRPr="009B1E95">
        <w:rPr>
          <w:rFonts w:ascii="Simplified Arabic" w:hAnsi="Simplified Arabic" w:cs="Simplified Arabic"/>
          <w:b/>
          <w:bCs/>
          <w:sz w:val="28"/>
          <w:szCs w:val="28"/>
          <w:rtl/>
        </w:rPr>
        <w:t>ولكنه كان يلبس فيتأنق، ويأكل لذيذ الطعام حتى يشبع، وينفق عن سعة فلا يفطـن لفقـر</w:t>
      </w:r>
      <w:r w:rsidRPr="009B1E95">
        <w:rPr>
          <w:rFonts w:ascii="Simplified Arabic" w:hAnsi="Simplified Arabic" w:cs="Simplified Arabic"/>
          <w:sz w:val="28"/>
          <w:szCs w:val="28"/>
          <w:rtl/>
        </w:rPr>
        <w:t xml:space="preserve"> </w:t>
      </w:r>
      <w:r w:rsidRPr="009B1E95">
        <w:rPr>
          <w:rFonts w:ascii="Simplified Arabic" w:hAnsi="Simplified Arabic" w:cs="Simplified Arabic"/>
          <w:b/>
          <w:bCs/>
          <w:sz w:val="28"/>
          <w:szCs w:val="28"/>
          <w:rtl/>
        </w:rPr>
        <w:t>صـاحبته إحسان، ويكتفي أن يأخذ منها مكان المعلم المبشر بالاشتراكية، تقول عنه، وهي الفقيرة ذات المعطف القديم ،وقد استهان بالمظاهر، يا لك من مراء، أتعد اللباس من الصغائر، وأنت تتـأنق مزهواً "</w:t>
      </w:r>
      <w:r w:rsidRPr="009B1E95">
        <w:rPr>
          <w:rStyle w:val="Appelnotedebasdep"/>
          <w:rFonts w:ascii="Simplified Arabic" w:hAnsi="Simplified Arabic" w:cs="Simplified Arabic"/>
          <w:b/>
          <w:bCs/>
          <w:sz w:val="28"/>
          <w:szCs w:val="28"/>
          <w:rtl/>
        </w:rPr>
        <w:footnoteReference w:id="94"/>
      </w:r>
    </w:p>
    <w:p w:rsidR="002D0DF7" w:rsidRPr="009B1E95" w:rsidRDefault="002D0DF7" w:rsidP="002D0DF7">
      <w:pPr>
        <w:autoSpaceDE w:val="0"/>
        <w:autoSpaceDN w:val="0"/>
        <w:bidi/>
        <w:adjustRightInd w:val="0"/>
        <w:spacing w:after="0"/>
        <w:jc w:val="both"/>
        <w:rPr>
          <w:rFonts w:ascii="Simplified Arabic" w:hAnsi="Simplified Arabic" w:cs="Simplified Arabic"/>
          <w:sz w:val="28"/>
          <w:szCs w:val="28"/>
          <w:rtl/>
        </w:rPr>
      </w:pPr>
      <w:r w:rsidRPr="009B1E95">
        <w:rPr>
          <w:rFonts w:ascii="Simplified Arabic" w:hAnsi="Simplified Arabic" w:cs="Simplified Arabic"/>
          <w:sz w:val="28"/>
          <w:szCs w:val="28"/>
          <w:rtl/>
        </w:rPr>
        <w:tab/>
        <w:t xml:space="preserve">وبذلك فقد ابان النسق الاجتماعي في هذا المقام على أن روايات نجيب محفوظ "عبّرت </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أصوات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شتّى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الطبقات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المجتمع</w:t>
      </w:r>
      <w:r w:rsidRPr="009B1E95">
        <w:rPr>
          <w:rFonts w:ascii="Simplified Arabic" w:hAnsi="Simplified Arabic" w:cs="Simplified Arabic"/>
          <w:sz w:val="28"/>
          <w:szCs w:val="28"/>
          <w:rtl/>
          <w:lang w:bidi="ar-DZ"/>
        </w:rPr>
        <w:t xml:space="preserve"> </w:t>
      </w:r>
      <w:r w:rsidRPr="009B1E95">
        <w:rPr>
          <w:rFonts w:ascii="Simplified Arabic" w:hAnsi="Simplified Arabic" w:cs="Simplified Arabic"/>
          <w:sz w:val="28"/>
          <w:szCs w:val="28"/>
          <w:rtl/>
        </w:rPr>
        <w:t>المصري،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الغني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والفقير،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المتعلم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والأمّي،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المتديّن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والعلماني،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المثقف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lastRenderedPageBreak/>
        <w:t>السلطويّ والمثقف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المعارض،</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الرجل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والمرأة،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أناس</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الحارة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وأناس</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الحكم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وامتلأت بأصناف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شتّى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البشر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الذين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تمثيل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لغاتهم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مستوى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المتخيّل، وهنا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تنكشف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مقدرة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محفوظ</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الفذّة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على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تطويع</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أساليب</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اللغة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وتراكيبها وآليات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اشتغالها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لتكون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لغة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الشخصية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ولغة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الموقف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سياق</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روائي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منساب 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يبدو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للصناعة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إنجازه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وبشكل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مجمل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يوازن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محفوظ</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تماماً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بين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العناصر المكوّنة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لنسيجه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السردي،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يطمع</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اللغة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بأكثر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حاجته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وحاجة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موقفه القصصي،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عندما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يسمح</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المقام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السياق</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بالامتلاء</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الكثافة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أو</w:t>
      </w:r>
      <w:r w:rsidRPr="009B1E95">
        <w:rPr>
          <w:rFonts w:ascii="Simplified Arabic" w:hAnsi="Simplified Arabic" w:cs="Simplified Arabic"/>
          <w:sz w:val="28"/>
          <w:szCs w:val="28"/>
        </w:rPr>
        <w:t xml:space="preserve"> </w:t>
      </w:r>
      <w:proofErr w:type="spellStart"/>
      <w:r w:rsidRPr="009B1E95">
        <w:rPr>
          <w:rFonts w:ascii="Simplified Arabic" w:hAnsi="Simplified Arabic" w:cs="Simplified Arabic"/>
          <w:sz w:val="28"/>
          <w:szCs w:val="28"/>
          <w:rtl/>
        </w:rPr>
        <w:t>الفخامة،اللغة</w:t>
      </w:r>
      <w:proofErr w:type="spellEnd"/>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التظاهر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بفقرها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بعض</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أعمال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محفوظ</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 </w:t>
      </w:r>
      <w:r w:rsidRPr="009B1E95">
        <w:rPr>
          <w:rFonts w:ascii="Simplified Arabic" w:hAnsi="Simplified Arabic" w:cs="Simplified Arabic"/>
          <w:sz w:val="28"/>
          <w:szCs w:val="28"/>
          <w:rtl/>
        </w:rPr>
        <w:t>تفقير</w:t>
      </w:r>
      <w:r w:rsidRPr="009B1E95">
        <w:rPr>
          <w:rFonts w:ascii="Simplified Arabic" w:hAnsi="Simplified Arabic" w:cs="Simplified Arabic"/>
          <w:sz w:val="28"/>
          <w:szCs w:val="28"/>
        </w:rPr>
        <w:t xml:space="preserve"> » </w:t>
      </w:r>
      <w:r w:rsidRPr="009B1E95">
        <w:rPr>
          <w:rFonts w:ascii="Simplified Arabic" w:hAnsi="Simplified Arabic" w:cs="Simplified Arabic"/>
          <w:sz w:val="28"/>
          <w:szCs w:val="28"/>
          <w:rtl/>
        </w:rPr>
        <w:t>ولذلك</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فإن بعض</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أجزائها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هو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نظرنا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حيلة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سردية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متمّمة</w:t>
      </w:r>
      <w:r w:rsidRPr="009B1E95">
        <w:rPr>
          <w:rFonts w:ascii="Simplified Arabic" w:hAnsi="Simplified Arabic" w:cs="Simplified Arabic"/>
          <w:sz w:val="28"/>
          <w:szCs w:val="28"/>
        </w:rPr>
        <w:t xml:space="preserve"> </w:t>
      </w:r>
      <w:proofErr w:type="spellStart"/>
      <w:r w:rsidRPr="009B1E95">
        <w:rPr>
          <w:rFonts w:ascii="Simplified Arabic" w:hAnsi="Simplified Arabic" w:cs="Simplified Arabic"/>
          <w:sz w:val="28"/>
          <w:szCs w:val="28"/>
          <w:rtl/>
        </w:rPr>
        <w:t>للصنعة</w:t>
      </w:r>
      <w:proofErr w:type="spellEnd"/>
      <w:r w:rsidRPr="009B1E95">
        <w:rPr>
          <w:rFonts w:ascii="Simplified Arabic" w:hAnsi="Simplified Arabic" w:cs="Simplified Arabic"/>
          <w:sz w:val="28"/>
          <w:szCs w:val="28"/>
        </w:rPr>
        <w:t xml:space="preserve"> </w:t>
      </w:r>
      <w:proofErr w:type="spellStart"/>
      <w:r w:rsidRPr="009B1E95">
        <w:rPr>
          <w:rFonts w:ascii="Simplified Arabic" w:hAnsi="Simplified Arabic" w:cs="Simplified Arabic"/>
          <w:sz w:val="28"/>
          <w:szCs w:val="28"/>
          <w:rtl/>
        </w:rPr>
        <w:t>المحفوظية</w:t>
      </w:r>
      <w:proofErr w:type="spellEnd"/>
      <w:r w:rsidRPr="009B1E95">
        <w:rPr>
          <w:rFonts w:ascii="Simplified Arabic" w:hAnsi="Simplified Arabic" w:cs="Simplified Arabic"/>
          <w:sz w:val="28"/>
          <w:szCs w:val="28"/>
          <w:rtl/>
        </w:rPr>
        <w:t xml:space="preserve"> الساحرة</w:t>
      </w:r>
      <w:r w:rsidRPr="009B1E95">
        <w:rPr>
          <w:rFonts w:ascii="Simplified Arabic" w:hAnsi="Simplified Arabic" w:cs="Simplified Arabic"/>
          <w:sz w:val="28"/>
          <w:szCs w:val="28"/>
        </w:rPr>
        <w:t>.</w:t>
      </w:r>
      <w:r w:rsidRPr="009B1E95">
        <w:rPr>
          <w:rStyle w:val="Appelnotedebasdep"/>
          <w:rFonts w:ascii="Simplified Arabic" w:hAnsi="Simplified Arabic" w:cs="Simplified Arabic"/>
          <w:sz w:val="28"/>
          <w:szCs w:val="28"/>
        </w:rPr>
        <w:footnoteReference w:id="95"/>
      </w:r>
    </w:p>
    <w:p w:rsidR="002D0DF7" w:rsidRPr="009B1E95" w:rsidRDefault="002D0DF7" w:rsidP="002D0DF7">
      <w:pPr>
        <w:bidi/>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وفي الرواية نسق المجتمع السوي </w:t>
      </w:r>
      <w:proofErr w:type="spellStart"/>
      <w:r w:rsidRPr="009B1E95">
        <w:rPr>
          <w:rFonts w:ascii="Simplified Arabic" w:hAnsi="Simplified Arabic" w:cs="Simplified Arabic"/>
          <w:sz w:val="28"/>
          <w:szCs w:val="28"/>
          <w:rtl/>
        </w:rPr>
        <w:t>باخلاقه</w:t>
      </w:r>
      <w:proofErr w:type="spellEnd"/>
      <w:r w:rsidRPr="009B1E95">
        <w:rPr>
          <w:rFonts w:ascii="Simplified Arabic" w:hAnsi="Simplified Arabic" w:cs="Simplified Arabic"/>
          <w:sz w:val="28"/>
          <w:szCs w:val="28"/>
          <w:rtl/>
        </w:rPr>
        <w:t xml:space="preserve"> ومستوى معيشة أهم طبقاته، فهي  صورة </w:t>
      </w:r>
      <w:proofErr w:type="spellStart"/>
      <w:r w:rsidRPr="009B1E95">
        <w:rPr>
          <w:rFonts w:ascii="Simplified Arabic" w:hAnsi="Simplified Arabic" w:cs="Simplified Arabic"/>
          <w:sz w:val="28"/>
          <w:szCs w:val="28"/>
          <w:rtl/>
        </w:rPr>
        <w:t>اللصراع</w:t>
      </w:r>
      <w:proofErr w:type="spellEnd"/>
      <w:r w:rsidRPr="009B1E95">
        <w:rPr>
          <w:rFonts w:ascii="Simplified Arabic" w:hAnsi="Simplified Arabic" w:cs="Simplified Arabic"/>
          <w:sz w:val="28"/>
          <w:szCs w:val="28"/>
          <w:rtl/>
        </w:rPr>
        <w:t xml:space="preserve"> بين الروح والمادة، وبين العقائد الدينية والخلقية والاجتماعية والعلمية، بين الفضيلة والرذيلة، بين الغني والفقر، بين الحب والمال.</w:t>
      </w:r>
    </w:p>
    <w:p w:rsidR="002D0DF7" w:rsidRPr="009B1E95" w:rsidRDefault="002D0DF7" w:rsidP="002D0DF7">
      <w:pPr>
        <w:bidi/>
        <w:jc w:val="both"/>
        <w:rPr>
          <w:rFonts w:ascii="Simplified Arabic" w:hAnsi="Simplified Arabic" w:cs="Simplified Arabic"/>
          <w:sz w:val="28"/>
          <w:szCs w:val="28"/>
          <w:rtl/>
        </w:rPr>
      </w:pPr>
      <w:r w:rsidRPr="009B1E95">
        <w:rPr>
          <w:rFonts w:ascii="Simplified Arabic" w:hAnsi="Simplified Arabic" w:cs="Simplified Arabic"/>
          <w:sz w:val="28"/>
          <w:szCs w:val="28"/>
          <w:rtl/>
        </w:rPr>
        <w:tab/>
        <w:t xml:space="preserve">ويمكن القول إن الرواية انعكاس لواقع المجتمع المصري في بداية </w:t>
      </w:r>
      <w:proofErr w:type="spellStart"/>
      <w:r w:rsidRPr="009B1E95">
        <w:rPr>
          <w:rFonts w:ascii="Simplified Arabic" w:hAnsi="Simplified Arabic" w:cs="Simplified Arabic"/>
          <w:sz w:val="28"/>
          <w:szCs w:val="28"/>
          <w:rtl/>
        </w:rPr>
        <w:t>ععهده</w:t>
      </w:r>
      <w:proofErr w:type="spellEnd"/>
      <w:r w:rsidRPr="009B1E95">
        <w:rPr>
          <w:rFonts w:ascii="Simplified Arabic" w:hAnsi="Simplified Arabic" w:cs="Simplified Arabic"/>
          <w:sz w:val="28"/>
          <w:szCs w:val="28"/>
          <w:rtl/>
        </w:rPr>
        <w:t xml:space="preserve"> بالتطور والمدنية واختلاط المفاهيم، وإن كانت الغلبة للطبقة العاملة المتوسطة، وقد عمد المؤلف لاختيار  طلاب الجامعة ليمثلوا الأفكار والاتجاهات التي تتصارع في المجتمع الحديث  من أجل تحقيق العدالة الاجتماعية والتطور العملي لتحقيق الفضيلة الاجتماعية،</w:t>
      </w:r>
    </w:p>
    <w:p w:rsidR="002D0DF7" w:rsidRPr="009B1E95" w:rsidRDefault="002D0DF7" w:rsidP="002D0DF7">
      <w:pPr>
        <w:autoSpaceDE w:val="0"/>
        <w:autoSpaceDN w:val="0"/>
        <w:bidi/>
        <w:adjustRightInd w:val="0"/>
        <w:spacing w:after="0"/>
        <w:jc w:val="both"/>
        <w:rPr>
          <w:rFonts w:ascii="Simplified Arabic" w:hAnsi="Simplified Arabic" w:cs="Simplified Arabic"/>
          <w:sz w:val="28"/>
          <w:szCs w:val="28"/>
        </w:rPr>
      </w:pPr>
      <w:r w:rsidRPr="009B1E95">
        <w:rPr>
          <w:rFonts w:ascii="Simplified Arabic" w:hAnsi="Simplified Arabic" w:cs="Simplified Arabic"/>
          <w:sz w:val="28"/>
          <w:szCs w:val="28"/>
          <w:rtl/>
        </w:rPr>
        <w:tab/>
        <w:t xml:space="preserve"> وقد كان للغة التي  وصف بها الواقع و حدد من خلالها مواقفه نسق فني عجيب، تنوعت بين العامية </w:t>
      </w:r>
      <w:proofErr w:type="spellStart"/>
      <w:r w:rsidRPr="009B1E95">
        <w:rPr>
          <w:rFonts w:ascii="Simplified Arabic" w:hAnsi="Simplified Arabic" w:cs="Simplified Arabic"/>
          <w:sz w:val="28"/>
          <w:szCs w:val="28"/>
          <w:rtl/>
        </w:rPr>
        <w:t>والبيسطة</w:t>
      </w:r>
      <w:proofErr w:type="spellEnd"/>
      <w:r w:rsidRPr="009B1E95">
        <w:rPr>
          <w:rFonts w:ascii="Simplified Arabic" w:hAnsi="Simplified Arabic" w:cs="Simplified Arabic"/>
          <w:sz w:val="28"/>
          <w:szCs w:val="28"/>
          <w:rtl/>
        </w:rPr>
        <w:t xml:space="preserve"> الشعبية والفصحى القريبة من العامة، وغيرها من الأساليب التي حملت صورة المجتمع المصري في أدق تفاصيله، "ويمكن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الربط</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بين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التحوّل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إلى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الواقعية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والتحوّل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اللغوي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الذي تدرّج</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محفوظ</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إنجازه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خلال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بحثه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المستويات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اللغوية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التي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تتلاءم مع</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مناخات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التعبير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الواقعي،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فوجد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شيئاً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يبحث</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مستوى العامي الفصيح</w:t>
      </w:r>
    </w:p>
    <w:p w:rsidR="002D0DF7" w:rsidRPr="009B1E95" w:rsidRDefault="002D0DF7" w:rsidP="002D0DF7">
      <w:pPr>
        <w:autoSpaceDE w:val="0"/>
        <w:autoSpaceDN w:val="0"/>
        <w:bidi/>
        <w:adjustRightInd w:val="0"/>
        <w:spacing w:after="0"/>
        <w:jc w:val="both"/>
        <w:rPr>
          <w:rFonts w:ascii="Simplified Arabic" w:hAnsi="Simplified Arabic" w:cs="Simplified Arabic"/>
          <w:sz w:val="28"/>
          <w:szCs w:val="28"/>
          <w:rtl/>
        </w:rPr>
      </w:pPr>
      <w:r w:rsidRPr="009B1E95">
        <w:rPr>
          <w:rFonts w:ascii="Simplified Arabic" w:hAnsi="Simplified Arabic" w:cs="Simplified Arabic"/>
          <w:sz w:val="28"/>
          <w:szCs w:val="28"/>
          <w:rtl/>
        </w:rPr>
        <w:t>مناخاً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وتعبيراً،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فضلاً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إفادته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لحق</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باللغة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العربية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الفصيحة 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تطوّر</w:t>
      </w:r>
      <w:r w:rsidRPr="009B1E95">
        <w:rPr>
          <w:rFonts w:ascii="Simplified Arabic" w:hAnsi="Simplified Arabic" w:cs="Simplified Arabic"/>
          <w:sz w:val="28"/>
          <w:szCs w:val="28"/>
        </w:rPr>
        <w:t xml:space="preserve"> </w:t>
      </w:r>
      <w:proofErr w:type="gramStart"/>
      <w:r w:rsidRPr="009B1E95">
        <w:rPr>
          <w:rFonts w:ascii="Simplified Arabic" w:hAnsi="Simplified Arabic" w:cs="Simplified Arabic"/>
          <w:sz w:val="28"/>
          <w:szCs w:val="28"/>
          <w:rtl/>
        </w:rPr>
        <w:t>وتحرّر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w:t>
      </w:r>
      <w:proofErr w:type="gramEnd"/>
      <w:r w:rsidRPr="009B1E95">
        <w:rPr>
          <w:rFonts w:ascii="Simplified Arabic" w:hAnsi="Simplified Arabic" w:cs="Simplified Arabic"/>
          <w:sz w:val="28"/>
          <w:szCs w:val="28"/>
          <w:rtl/>
        </w:rPr>
        <w:t>..</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أضحت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لغة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معاصرة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حديثة،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بمقدورها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تعبّر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عصرها الجديد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كما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عبّرت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العصور</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السالفة،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متّكئة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ذلك</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على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إمكاناتها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الغنيّة وأساليبها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المكنوزة</w:t>
      </w:r>
      <w:r w:rsidRPr="009B1E95">
        <w:rPr>
          <w:rFonts w:ascii="Simplified Arabic" w:hAnsi="Simplified Arabic" w:cs="Simplified Arabic"/>
          <w:sz w:val="28"/>
          <w:szCs w:val="28"/>
        </w:rPr>
        <w:t>.</w:t>
      </w:r>
      <w:r w:rsidRPr="009B1E95">
        <w:rPr>
          <w:rFonts w:ascii="Simplified Arabic" w:hAnsi="Simplified Arabic" w:cs="Simplified Arabic"/>
          <w:sz w:val="28"/>
          <w:szCs w:val="28"/>
          <w:rtl/>
        </w:rPr>
        <w:t>"</w:t>
      </w:r>
      <w:r w:rsidRPr="009B1E95">
        <w:rPr>
          <w:rStyle w:val="Appelnotedebasdep"/>
          <w:rFonts w:ascii="Simplified Arabic" w:hAnsi="Simplified Arabic" w:cs="Simplified Arabic"/>
          <w:sz w:val="28"/>
          <w:szCs w:val="28"/>
          <w:rtl/>
        </w:rPr>
        <w:footnoteReference w:id="96"/>
      </w:r>
    </w:p>
    <w:p w:rsidR="002D0DF7" w:rsidRPr="009B1E95" w:rsidRDefault="002D0DF7" w:rsidP="002D0DF7">
      <w:pPr>
        <w:autoSpaceDE w:val="0"/>
        <w:autoSpaceDN w:val="0"/>
        <w:bidi/>
        <w:adjustRightInd w:val="0"/>
        <w:spacing w:after="0"/>
        <w:jc w:val="both"/>
        <w:rPr>
          <w:rFonts w:ascii="Simplified Arabic" w:hAnsi="Simplified Arabic" w:cs="Simplified Arabic"/>
          <w:sz w:val="28"/>
          <w:szCs w:val="28"/>
          <w:vertAlign w:val="superscript"/>
          <w:rtl/>
        </w:rPr>
      </w:pPr>
      <w:r w:rsidRPr="009B1E95">
        <w:rPr>
          <w:rFonts w:ascii="Simplified Arabic" w:hAnsi="Simplified Arabic" w:cs="Simplified Arabic"/>
          <w:sz w:val="28"/>
          <w:szCs w:val="28"/>
          <w:rtl/>
        </w:rPr>
        <w:lastRenderedPageBreak/>
        <w:tab/>
        <w:t xml:space="preserve">ويمكن القول إنّ النسق الاجتماعي قد كان متعدد السياقات وان الحالات التي عالجها الكاتب في روايته تعبّر عن خصوصية المجتمع في كل تفاصيل الحياة اليومية، ورغم أن المجتمع كان عرضة لكثير من </w:t>
      </w:r>
      <w:proofErr w:type="spellStart"/>
      <w:r w:rsidRPr="009B1E95">
        <w:rPr>
          <w:rFonts w:ascii="Simplified Arabic" w:hAnsi="Simplified Arabic" w:cs="Simplified Arabic"/>
          <w:sz w:val="28"/>
          <w:szCs w:val="28"/>
          <w:rtl/>
        </w:rPr>
        <w:t>الاديويوجيات</w:t>
      </w:r>
      <w:proofErr w:type="spellEnd"/>
      <w:r w:rsidRPr="009B1E95">
        <w:rPr>
          <w:rFonts w:ascii="Simplified Arabic" w:hAnsi="Simplified Arabic" w:cs="Simplified Arabic"/>
          <w:sz w:val="28"/>
          <w:szCs w:val="28"/>
          <w:rtl/>
        </w:rPr>
        <w:t xml:space="preserve"> والأفكار الغربية  التي لم يجرا كاتب على معالجتها إلا أنه "مع</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رواية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القاهرة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الجديدة،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بدأ</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محفوظ</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عهداً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مغايراً،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حيث</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انتقل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إلى ذلك</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العالم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الحيوي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الواقعي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الذي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لامسه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بعض</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قصص(همس</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الجنون) لكن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مع</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تركيز</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أوضح</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على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المكان،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وبالرغم</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شدة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وضوح</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الشخصيات 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هذه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المرحلة،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فإن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المكان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يبدو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هو</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البطل،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وهذا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ينسحب</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على(زقاق المدق)</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و(خان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الخليلي)،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يشبههما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روايات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واقعية،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فمحفوظ</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هذه المرحلة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ينطلق</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مكان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محدّد</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شبه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معزول،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لكن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الرواية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تحوّله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إلى</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مكان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ممتلئ بالحراك،</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وتندفع</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لتكشف</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علاقاته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الداخلية</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وعن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تحوّلاته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التي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ترتبط بتأثيرات</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من</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الخارج</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لكنها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تفعل</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فعلها</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في</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عالمه</w:t>
      </w:r>
      <w:r w:rsidRPr="009B1E95">
        <w:rPr>
          <w:rFonts w:ascii="Simplified Arabic" w:hAnsi="Simplified Arabic" w:cs="Simplified Arabic"/>
          <w:sz w:val="28"/>
          <w:szCs w:val="28"/>
        </w:rPr>
        <w:t xml:space="preserve"> </w:t>
      </w:r>
      <w:r w:rsidRPr="009B1E95">
        <w:rPr>
          <w:rFonts w:ascii="Simplified Arabic" w:hAnsi="Simplified Arabic" w:cs="Simplified Arabic"/>
          <w:sz w:val="28"/>
          <w:szCs w:val="28"/>
          <w:rtl/>
        </w:rPr>
        <w:t>الداخلي"</w:t>
      </w:r>
      <w:r w:rsidRPr="009B1E95">
        <w:rPr>
          <w:rFonts w:ascii="Simplified Arabic" w:hAnsi="Simplified Arabic" w:cs="Simplified Arabic"/>
          <w:sz w:val="28"/>
          <w:szCs w:val="28"/>
          <w:vertAlign w:val="superscript"/>
          <w:rtl/>
        </w:rPr>
        <w:footnoteReference w:id="97"/>
      </w:r>
      <w:r w:rsidRPr="009B1E95">
        <w:rPr>
          <w:rFonts w:ascii="Simplified Arabic" w:hAnsi="Simplified Arabic" w:cs="Simplified Arabic"/>
          <w:sz w:val="28"/>
          <w:szCs w:val="28"/>
          <w:vertAlign w:val="superscript"/>
        </w:rPr>
        <w:t>.</w:t>
      </w:r>
      <w:r w:rsidRPr="009B1E95">
        <w:rPr>
          <w:rFonts w:ascii="Simplified Arabic" w:hAnsi="Simplified Arabic" w:cs="Simplified Arabic"/>
          <w:sz w:val="28"/>
          <w:szCs w:val="28"/>
          <w:vertAlign w:val="superscript"/>
          <w:rtl/>
        </w:rPr>
        <w:t xml:space="preserve"> </w:t>
      </w:r>
    </w:p>
    <w:p w:rsidR="002D0DF7" w:rsidRPr="009B1E95" w:rsidRDefault="002D0DF7" w:rsidP="002D0DF7">
      <w:pPr>
        <w:autoSpaceDE w:val="0"/>
        <w:autoSpaceDN w:val="0"/>
        <w:bidi/>
        <w:adjustRightInd w:val="0"/>
        <w:spacing w:after="0"/>
        <w:jc w:val="both"/>
        <w:rPr>
          <w:rFonts w:ascii="Simplified Arabic" w:hAnsi="Simplified Arabic" w:cs="Simplified Arabic"/>
          <w:sz w:val="28"/>
          <w:szCs w:val="28"/>
        </w:rPr>
      </w:pPr>
      <w:r w:rsidRPr="009B1E95">
        <w:rPr>
          <w:rFonts w:ascii="Simplified Arabic" w:hAnsi="Simplified Arabic" w:cs="Simplified Arabic"/>
          <w:sz w:val="28"/>
          <w:szCs w:val="28"/>
          <w:rtl/>
        </w:rPr>
        <w:tab/>
        <w:t xml:space="preserve">وخلاصة  القول، أن رواية القاهرة الجديدة قد كشفت عن سياقات اجتماعية ودينية وأنساق ثقافية متعددة، ساهمت في تصوير المجتمع المصري من خلال تتبع مظاهر الحياة في عاصمته القاهرة التي تعد أحدى المدن الكبيرة والعريقة في العالم، لما تمتلكه من خصائص تجعل منها موطنا لمختلف الفئات الاجتماعية، وقد اتضحت الفروقات بين الأفراد في </w:t>
      </w:r>
      <w:proofErr w:type="spellStart"/>
      <w:r w:rsidRPr="009B1E95">
        <w:rPr>
          <w:rFonts w:ascii="Simplified Arabic" w:hAnsi="Simplified Arabic" w:cs="Simplified Arabic"/>
          <w:sz w:val="28"/>
          <w:szCs w:val="28"/>
          <w:rtl/>
        </w:rPr>
        <w:t>مسوتياتهم</w:t>
      </w:r>
      <w:proofErr w:type="spellEnd"/>
      <w:r w:rsidRPr="009B1E95">
        <w:rPr>
          <w:rFonts w:ascii="Simplified Arabic" w:hAnsi="Simplified Arabic" w:cs="Simplified Arabic"/>
          <w:sz w:val="28"/>
          <w:szCs w:val="28"/>
          <w:rtl/>
        </w:rPr>
        <w:t xml:space="preserve"> الثقافية والمعرفية والحياتية، من تناقضات كثيرة جعلت الرواية تزخر بتفاصيل وأحداث عبّر عنا الروائي بلغة شخصياته دون المساس بفنية الرواية التي تعتبر رائدة في مجال السرد الحديث.</w:t>
      </w:r>
    </w:p>
    <w:p w:rsidR="002D0DF7" w:rsidRPr="009B1E95" w:rsidRDefault="002D0DF7" w:rsidP="002D0DF7">
      <w:pPr>
        <w:bidi/>
        <w:rPr>
          <w:rFonts w:ascii="Simplified Arabic" w:hAnsi="Simplified Arabic" w:cs="Simplified Arabic"/>
          <w:sz w:val="28"/>
          <w:szCs w:val="28"/>
        </w:rPr>
      </w:pPr>
    </w:p>
    <w:p w:rsidR="002D0DF7" w:rsidRPr="009B1E95" w:rsidRDefault="002D0DF7" w:rsidP="002D0DF7">
      <w:pPr>
        <w:bidi/>
        <w:rPr>
          <w:rFonts w:ascii="Simplified Arabic" w:hAnsi="Simplified Arabic" w:cs="Simplified Arabic"/>
          <w:sz w:val="28"/>
          <w:szCs w:val="28"/>
        </w:rPr>
      </w:pPr>
    </w:p>
    <w:p w:rsidR="002D0DF7" w:rsidRPr="009B1E95" w:rsidRDefault="002D0DF7" w:rsidP="002D0DF7">
      <w:pPr>
        <w:bidi/>
        <w:rPr>
          <w:rFonts w:ascii="Simplified Arabic" w:hAnsi="Simplified Arabic" w:cs="Simplified Arabic"/>
          <w:sz w:val="28"/>
          <w:szCs w:val="28"/>
        </w:rPr>
      </w:pPr>
    </w:p>
    <w:p w:rsidR="002D0DF7" w:rsidRPr="009B1E95" w:rsidRDefault="002D0DF7" w:rsidP="002D0DF7">
      <w:pPr>
        <w:bidi/>
        <w:rPr>
          <w:rFonts w:ascii="Simplified Arabic" w:hAnsi="Simplified Arabic" w:cs="Simplified Arabic"/>
          <w:sz w:val="28"/>
          <w:szCs w:val="28"/>
        </w:rPr>
      </w:pPr>
    </w:p>
    <w:p w:rsidR="002D0DF7" w:rsidRPr="009B1E95" w:rsidRDefault="002D0DF7" w:rsidP="002D0DF7">
      <w:pPr>
        <w:bidi/>
        <w:rPr>
          <w:rFonts w:ascii="Simplified Arabic" w:hAnsi="Simplified Arabic" w:cs="Simplified Arabic"/>
          <w:sz w:val="28"/>
          <w:szCs w:val="28"/>
        </w:rPr>
      </w:pPr>
    </w:p>
    <w:p w:rsidR="002D0DF7" w:rsidRPr="009B1E95" w:rsidRDefault="002D0DF7" w:rsidP="002D0DF7">
      <w:pPr>
        <w:bidi/>
        <w:rPr>
          <w:rFonts w:ascii="Simplified Arabic" w:hAnsi="Simplified Arabic" w:cs="Simplified Arabic"/>
          <w:sz w:val="28"/>
          <w:szCs w:val="28"/>
        </w:rPr>
      </w:pPr>
    </w:p>
    <w:p w:rsidR="002D0DF7" w:rsidRPr="009B1E95" w:rsidRDefault="002D0DF7" w:rsidP="002D0DF7">
      <w:pPr>
        <w:bidi/>
        <w:rPr>
          <w:rFonts w:ascii="Simplified Arabic" w:hAnsi="Simplified Arabic" w:cs="Simplified Arabic"/>
          <w:sz w:val="28"/>
          <w:szCs w:val="28"/>
        </w:rPr>
      </w:pPr>
    </w:p>
    <w:p w:rsidR="002D0DF7" w:rsidRPr="005555A7" w:rsidRDefault="002D0DF7" w:rsidP="005555A7">
      <w:pPr>
        <w:pStyle w:val="Citationintense"/>
        <w:pBdr>
          <w:bottom w:val="none" w:sz="0" w:space="0" w:color="auto"/>
        </w:pBdr>
        <w:bidi/>
        <w:jc w:val="both"/>
        <w:rPr>
          <w:rFonts w:ascii="Simplified Arabic" w:hAnsi="Simplified Arabic" w:cs="Simplified Arabic"/>
          <w:i w:val="0"/>
          <w:iCs w:val="0"/>
          <w:rtl/>
          <w:lang w:bidi="ar-DZ"/>
        </w:rPr>
      </w:pPr>
      <w:bookmarkStart w:id="12" w:name="_Toc105399596"/>
      <w:r w:rsidRPr="005555A7">
        <w:rPr>
          <w:rFonts w:ascii="Simplified Arabic" w:hAnsi="Simplified Arabic" w:cs="Simplified Arabic"/>
          <w:i w:val="0"/>
          <w:iCs w:val="0"/>
          <w:color w:val="000000" w:themeColor="text1"/>
          <w:sz w:val="32"/>
          <w:szCs w:val="32"/>
          <w:rtl/>
          <w:lang w:bidi="ar-DZ"/>
        </w:rPr>
        <w:lastRenderedPageBreak/>
        <w:t>ثانيا</w:t>
      </w:r>
      <w:r w:rsidR="005555A7" w:rsidRPr="005555A7">
        <w:rPr>
          <w:rFonts w:ascii="Simplified Arabic" w:hAnsi="Simplified Arabic" w:cs="Simplified Arabic"/>
          <w:i w:val="0"/>
          <w:iCs w:val="0"/>
          <w:color w:val="000000" w:themeColor="text1"/>
          <w:sz w:val="32"/>
          <w:szCs w:val="32"/>
          <w:rtl/>
          <w:lang w:bidi="ar-DZ"/>
        </w:rPr>
        <w:t>/</w:t>
      </w:r>
      <w:r w:rsidRPr="005555A7">
        <w:rPr>
          <w:rFonts w:ascii="Simplified Arabic" w:hAnsi="Simplified Arabic" w:cs="Simplified Arabic"/>
          <w:i w:val="0"/>
          <w:iCs w:val="0"/>
          <w:color w:val="000000" w:themeColor="text1"/>
          <w:sz w:val="32"/>
          <w:szCs w:val="32"/>
          <w:rtl/>
          <w:lang w:bidi="ar-DZ"/>
        </w:rPr>
        <w:t xml:space="preserve"> النسق الديني في رواية القاهرة الجديدة:</w:t>
      </w:r>
      <w:bookmarkEnd w:id="12"/>
    </w:p>
    <w:p w:rsidR="002D0DF7" w:rsidRPr="009B1E95" w:rsidRDefault="002D0DF7" w:rsidP="002D0DF7">
      <w:pPr>
        <w:bidi/>
        <w:jc w:val="both"/>
        <w:rPr>
          <w:rFonts w:ascii="Simplified Arabic" w:hAnsi="Simplified Arabic" w:cs="Simplified Arabic"/>
          <w:sz w:val="28"/>
          <w:szCs w:val="28"/>
          <w:rtl/>
        </w:rPr>
      </w:pPr>
      <w:r w:rsidRPr="009B1E95">
        <w:rPr>
          <w:rFonts w:ascii="Simplified Arabic" w:hAnsi="Simplified Arabic" w:cs="Simplified Arabic"/>
          <w:color w:val="262626" w:themeColor="text1" w:themeTint="D9"/>
          <w:sz w:val="28"/>
          <w:szCs w:val="28"/>
          <w:rtl/>
          <w:lang w:bidi="ar-DZ"/>
        </w:rPr>
        <w:t xml:space="preserve">          إن حضور الدين كنسق في رواية القاهرة الجديدة لنجيب محفوظ تجّلى بشكل كبير  في ما حملته  كلّ </w:t>
      </w:r>
      <w:proofErr w:type="spellStart"/>
      <w:r w:rsidRPr="009B1E95">
        <w:rPr>
          <w:rFonts w:ascii="Simplified Arabic" w:hAnsi="Simplified Arabic" w:cs="Simplified Arabic"/>
          <w:color w:val="262626" w:themeColor="text1" w:themeTint="D9"/>
          <w:sz w:val="28"/>
          <w:szCs w:val="28"/>
          <w:rtl/>
          <w:lang w:bidi="ar-DZ"/>
        </w:rPr>
        <w:t>سلوكات</w:t>
      </w:r>
      <w:proofErr w:type="spellEnd"/>
      <w:r w:rsidRPr="009B1E95">
        <w:rPr>
          <w:rFonts w:ascii="Simplified Arabic" w:hAnsi="Simplified Arabic" w:cs="Simplified Arabic"/>
          <w:color w:val="262626" w:themeColor="text1" w:themeTint="D9"/>
          <w:sz w:val="28"/>
          <w:szCs w:val="28"/>
          <w:rtl/>
          <w:lang w:bidi="ar-DZ"/>
        </w:rPr>
        <w:t xml:space="preserve"> وآراء الشخصيات والأحداث،  التي تتمثل في تشكّل مفهوم الإنسان  الذي هو بطبعه كائن متدين مهما كانت </w:t>
      </w:r>
      <w:proofErr w:type="spellStart"/>
      <w:r w:rsidRPr="009B1E95">
        <w:rPr>
          <w:rFonts w:ascii="Simplified Arabic" w:hAnsi="Simplified Arabic" w:cs="Simplified Arabic"/>
          <w:color w:val="262626" w:themeColor="text1" w:themeTint="D9"/>
          <w:sz w:val="28"/>
          <w:szCs w:val="28"/>
          <w:rtl/>
          <w:lang w:bidi="ar-DZ"/>
        </w:rPr>
        <w:t>إيديولوجيته</w:t>
      </w:r>
      <w:proofErr w:type="spellEnd"/>
      <w:r w:rsidRPr="009B1E95">
        <w:rPr>
          <w:rFonts w:ascii="Simplified Arabic" w:hAnsi="Simplified Arabic" w:cs="Simplified Arabic"/>
          <w:color w:val="262626" w:themeColor="text1" w:themeTint="D9"/>
          <w:sz w:val="28"/>
          <w:szCs w:val="28"/>
          <w:rtl/>
          <w:lang w:bidi="ar-DZ"/>
        </w:rPr>
        <w:t>، وهذا ما ذهب إليه عمر عيلان حين رأى أن "</w:t>
      </w:r>
      <w:r w:rsidRPr="009B1E95">
        <w:rPr>
          <w:rFonts w:ascii="Simplified Arabic" w:hAnsi="Simplified Arabic" w:cs="Simplified Arabic"/>
          <w:sz w:val="28"/>
          <w:szCs w:val="28"/>
          <w:rtl/>
        </w:rPr>
        <w:t>النص الأدبي هو كتابة تنظم الإيديولوجية، وتعطيها بنية وشكلا ينتج دلالات متميـزة في كل نص عن الآخر باختلاف التجربة الخاصة، يقوم النص بتحويل الإيديولوجية وتصويرها، مما يسمح باكتشافها وإعادة تشكي لها، كإيديولوجية عامة في عصر أو مجتمع معـين، فـالنص يفضح ويعري صاحبه ويجعل ما يخفيه واضحا، مـن انعكاسـات فكريـة ورؤيـة، فتـصبح الإيديولوجية التي يحملها واضحة رغم وجودها المضمر في النص"</w:t>
      </w:r>
      <w:r w:rsidRPr="009B1E95">
        <w:rPr>
          <w:rStyle w:val="Appelnotedebasdep"/>
          <w:rFonts w:ascii="Simplified Arabic" w:hAnsi="Simplified Arabic" w:cs="Simplified Arabic"/>
          <w:sz w:val="28"/>
          <w:szCs w:val="28"/>
          <w:rtl/>
        </w:rPr>
        <w:footnoteReference w:id="98"/>
      </w:r>
      <w:r w:rsidRPr="009B1E95">
        <w:rPr>
          <w:rFonts w:ascii="Simplified Arabic" w:hAnsi="Simplified Arabic" w:cs="Simplified Arabic"/>
          <w:sz w:val="28"/>
          <w:szCs w:val="28"/>
          <w:rtl/>
        </w:rPr>
        <w:t>.</w:t>
      </w:r>
    </w:p>
    <w:p w:rsidR="002D0DF7" w:rsidRPr="009B1E95" w:rsidRDefault="002D0DF7" w:rsidP="002D0DF7">
      <w:pPr>
        <w:bidi/>
        <w:ind w:firstLine="708"/>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rPr>
        <w:t>وقد عني الروائي بالإنسان وأظهر جانبا مهما فيه،</w:t>
      </w:r>
      <w:r w:rsidRPr="009B1E95">
        <w:rPr>
          <w:rFonts w:ascii="Simplified Arabic" w:hAnsi="Simplified Arabic" w:cs="Simplified Arabic"/>
          <w:color w:val="262626" w:themeColor="text1" w:themeTint="D9"/>
          <w:sz w:val="28"/>
          <w:szCs w:val="28"/>
          <w:rtl/>
          <w:lang w:bidi="ar-DZ"/>
        </w:rPr>
        <w:t xml:space="preserve"> وسبب هذه العناية كما يتضح هو إيمانه بخصوصية الشخصيات ومدى تأثيرها في الواقع الاجتماعي من خلال تمسكها بدينها أو اختيارها لنماذج فكرية مختلفة،  وبالتالي فقد رصدت الرواية كلّ حالات الشخصيات التي رسمت أحداثها في صراعها وتلاحمها آو تنافرها،   ويظهر النسق حاملا ثقافة المجتمع وما يحدث فيه من تعدد فكري، وإيمان بالدين الإسلامي أو غيره من الأديان، ثم علاقة الأفراد بعضهم ببعض، وتعايشهم من اجل المصالح التي تربط بينهم رغم الاختلاف في التفكير، وهذا ما أراد الروائي إظهاره في رسمه ملامح الإنسان واصفا حركاته، ووسيلته هي الوصف والملاحظة ومراقبة الشخصية الإنسانية  من خلال القيم التي تتحلى بها. </w:t>
      </w:r>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w:t>
      </w:r>
      <w:proofErr w:type="gramStart"/>
      <w:r w:rsidRPr="009B1E95">
        <w:rPr>
          <w:rFonts w:ascii="Simplified Arabic" w:hAnsi="Simplified Arabic" w:cs="Simplified Arabic"/>
          <w:color w:val="262626" w:themeColor="text1" w:themeTint="D9"/>
          <w:sz w:val="28"/>
          <w:szCs w:val="28"/>
          <w:rtl/>
          <w:lang w:bidi="ar-DZ"/>
        </w:rPr>
        <w:t>وبذلك</w:t>
      </w:r>
      <w:proofErr w:type="gramEnd"/>
      <w:r w:rsidRPr="009B1E95">
        <w:rPr>
          <w:rFonts w:ascii="Simplified Arabic" w:hAnsi="Simplified Arabic" w:cs="Simplified Arabic"/>
          <w:color w:val="262626" w:themeColor="text1" w:themeTint="D9"/>
          <w:sz w:val="28"/>
          <w:szCs w:val="28"/>
          <w:rtl/>
          <w:lang w:bidi="ar-DZ"/>
        </w:rPr>
        <w:t xml:space="preserve">، فالرواية مقسمة إلى قسمين من حيث </w:t>
      </w:r>
      <w:proofErr w:type="spellStart"/>
      <w:r w:rsidRPr="009B1E95">
        <w:rPr>
          <w:rFonts w:ascii="Simplified Arabic" w:hAnsi="Simplified Arabic" w:cs="Simplified Arabic"/>
          <w:color w:val="262626" w:themeColor="text1" w:themeTint="D9"/>
          <w:sz w:val="28"/>
          <w:szCs w:val="28"/>
          <w:rtl/>
          <w:lang w:bidi="ar-DZ"/>
        </w:rPr>
        <w:t>الأنساق</w:t>
      </w:r>
      <w:proofErr w:type="spellEnd"/>
      <w:r w:rsidRPr="009B1E95">
        <w:rPr>
          <w:rFonts w:ascii="Simplified Arabic" w:hAnsi="Simplified Arabic" w:cs="Simplified Arabic"/>
          <w:color w:val="262626" w:themeColor="text1" w:themeTint="D9"/>
          <w:sz w:val="28"/>
          <w:szCs w:val="28"/>
          <w:rtl/>
          <w:lang w:bidi="ar-DZ"/>
        </w:rPr>
        <w:t xml:space="preserve"> الدينية وكيف تجلّت من منظور إسلامي، يمكن توضيحها من خلال النسق الديني المحمود أو الإيجابي، والنسق المذموم أو السلبي في نظرة الشخصية للدين وكيف تمارسه داخل الرواية.</w:t>
      </w:r>
    </w:p>
    <w:p w:rsidR="002D0DF7" w:rsidRPr="005555A7" w:rsidRDefault="002D0DF7" w:rsidP="005555A7">
      <w:pPr>
        <w:pStyle w:val="Citation"/>
        <w:bidi/>
        <w:jc w:val="both"/>
        <w:rPr>
          <w:rFonts w:ascii="Simplified Arabic" w:hAnsi="Simplified Arabic" w:cs="Simplified Arabic"/>
          <w:b/>
          <w:bCs/>
          <w:i w:val="0"/>
          <w:iCs w:val="0"/>
          <w:sz w:val="28"/>
          <w:szCs w:val="28"/>
          <w:rtl/>
          <w:lang w:bidi="ar-DZ"/>
        </w:rPr>
      </w:pPr>
      <w:bookmarkStart w:id="13" w:name="_Toc105399597"/>
      <w:r w:rsidRPr="005555A7">
        <w:rPr>
          <w:rFonts w:ascii="Simplified Arabic" w:hAnsi="Simplified Arabic" w:cs="Simplified Arabic"/>
          <w:b/>
          <w:bCs/>
          <w:i w:val="0"/>
          <w:iCs w:val="0"/>
          <w:sz w:val="28"/>
          <w:szCs w:val="28"/>
          <w:rtl/>
          <w:lang w:bidi="ar-DZ"/>
        </w:rPr>
        <w:t>01</w:t>
      </w:r>
      <w:r w:rsidR="005555A7" w:rsidRPr="005555A7">
        <w:rPr>
          <w:rFonts w:ascii="Simplified Arabic" w:hAnsi="Simplified Arabic" w:cs="Simplified Arabic"/>
          <w:b/>
          <w:bCs/>
          <w:i w:val="0"/>
          <w:iCs w:val="0"/>
          <w:sz w:val="28"/>
          <w:szCs w:val="28"/>
          <w:rtl/>
          <w:lang w:bidi="ar-DZ"/>
        </w:rPr>
        <w:t>-</w:t>
      </w:r>
      <w:r w:rsidRPr="005555A7">
        <w:rPr>
          <w:rFonts w:ascii="Simplified Arabic" w:hAnsi="Simplified Arabic" w:cs="Simplified Arabic"/>
          <w:b/>
          <w:bCs/>
          <w:i w:val="0"/>
          <w:iCs w:val="0"/>
          <w:sz w:val="28"/>
          <w:szCs w:val="28"/>
          <w:rtl/>
          <w:lang w:bidi="ar-DZ"/>
        </w:rPr>
        <w:t xml:space="preserve"> </w:t>
      </w:r>
      <w:proofErr w:type="gramStart"/>
      <w:r w:rsidRPr="005555A7">
        <w:rPr>
          <w:rFonts w:ascii="Simplified Arabic" w:hAnsi="Simplified Arabic" w:cs="Simplified Arabic"/>
          <w:b/>
          <w:bCs/>
          <w:i w:val="0"/>
          <w:iCs w:val="0"/>
          <w:sz w:val="28"/>
          <w:szCs w:val="28"/>
          <w:rtl/>
          <w:lang w:bidi="ar-DZ"/>
        </w:rPr>
        <w:t>النسق</w:t>
      </w:r>
      <w:proofErr w:type="gramEnd"/>
      <w:r w:rsidRPr="005555A7">
        <w:rPr>
          <w:rFonts w:ascii="Simplified Arabic" w:hAnsi="Simplified Arabic" w:cs="Simplified Arabic"/>
          <w:b/>
          <w:bCs/>
          <w:i w:val="0"/>
          <w:iCs w:val="0"/>
          <w:sz w:val="28"/>
          <w:szCs w:val="28"/>
          <w:rtl/>
          <w:lang w:bidi="ar-DZ"/>
        </w:rPr>
        <w:t xml:space="preserve"> الديني المحمود:</w:t>
      </w:r>
      <w:bookmarkEnd w:id="13"/>
      <w:r w:rsidRPr="005555A7">
        <w:rPr>
          <w:rFonts w:ascii="Simplified Arabic" w:hAnsi="Simplified Arabic" w:cs="Simplified Arabic"/>
          <w:b/>
          <w:bCs/>
          <w:i w:val="0"/>
          <w:iCs w:val="0"/>
          <w:sz w:val="28"/>
          <w:szCs w:val="28"/>
          <w:rtl/>
          <w:lang w:bidi="ar-DZ"/>
        </w:rPr>
        <w:t xml:space="preserve"> </w:t>
      </w:r>
    </w:p>
    <w:p w:rsidR="002D0DF7" w:rsidRPr="009B1E95" w:rsidRDefault="002D0DF7" w:rsidP="002D0DF7">
      <w:pPr>
        <w:bidi/>
        <w:ind w:firstLine="708"/>
        <w:jc w:val="both"/>
        <w:rPr>
          <w:rFonts w:ascii="Simplified Arabic" w:hAnsi="Simplified Arabic" w:cs="Simplified Arabic"/>
          <w:color w:val="000000" w:themeColor="text1"/>
          <w:sz w:val="28"/>
          <w:szCs w:val="28"/>
          <w:rtl/>
          <w:lang w:bidi="ar-DZ"/>
        </w:rPr>
      </w:pPr>
      <w:r w:rsidRPr="009B1E95">
        <w:rPr>
          <w:rFonts w:ascii="Simplified Arabic" w:hAnsi="Simplified Arabic" w:cs="Simplified Arabic"/>
          <w:color w:val="000000" w:themeColor="text1"/>
          <w:sz w:val="28"/>
          <w:szCs w:val="28"/>
          <w:rtl/>
          <w:lang w:bidi="ar-DZ"/>
        </w:rPr>
        <w:t xml:space="preserve">لقد ارتكزت الرواية على مجموعة من </w:t>
      </w:r>
      <w:proofErr w:type="spellStart"/>
      <w:r w:rsidRPr="009B1E95">
        <w:rPr>
          <w:rFonts w:ascii="Simplified Arabic" w:hAnsi="Simplified Arabic" w:cs="Simplified Arabic"/>
          <w:color w:val="000000" w:themeColor="text1"/>
          <w:sz w:val="28"/>
          <w:szCs w:val="28"/>
          <w:rtl/>
          <w:lang w:bidi="ar-DZ"/>
        </w:rPr>
        <w:t>الأنساق</w:t>
      </w:r>
      <w:proofErr w:type="spellEnd"/>
      <w:r w:rsidRPr="009B1E95">
        <w:rPr>
          <w:rFonts w:ascii="Simplified Arabic" w:hAnsi="Simplified Arabic" w:cs="Simplified Arabic"/>
          <w:color w:val="000000" w:themeColor="text1"/>
          <w:sz w:val="28"/>
          <w:szCs w:val="28"/>
          <w:rtl/>
          <w:lang w:bidi="ar-DZ"/>
        </w:rPr>
        <w:t xml:space="preserve"> الدينية التي تتلاءم ومنطق الدين الإسلامي وما تحمله الثقافة الإسلامية من أفكار وثقافة وأخلاق، ومنها بعض </w:t>
      </w:r>
      <w:proofErr w:type="spellStart"/>
      <w:r w:rsidRPr="009B1E95">
        <w:rPr>
          <w:rFonts w:ascii="Simplified Arabic" w:hAnsi="Simplified Arabic" w:cs="Simplified Arabic"/>
          <w:color w:val="000000" w:themeColor="text1"/>
          <w:sz w:val="28"/>
          <w:szCs w:val="28"/>
          <w:rtl/>
          <w:lang w:bidi="ar-DZ"/>
        </w:rPr>
        <w:t>الأنساق</w:t>
      </w:r>
      <w:proofErr w:type="spellEnd"/>
      <w:r w:rsidRPr="009B1E95">
        <w:rPr>
          <w:rFonts w:ascii="Simplified Arabic" w:hAnsi="Simplified Arabic" w:cs="Simplified Arabic"/>
          <w:color w:val="000000" w:themeColor="text1"/>
          <w:sz w:val="28"/>
          <w:szCs w:val="28"/>
          <w:rtl/>
          <w:lang w:bidi="ar-DZ"/>
        </w:rPr>
        <w:t xml:space="preserve"> كالتوحيد ونظرة المسلم للعلم </w:t>
      </w:r>
      <w:r w:rsidRPr="009B1E95">
        <w:rPr>
          <w:rFonts w:ascii="Simplified Arabic" w:hAnsi="Simplified Arabic" w:cs="Simplified Arabic"/>
          <w:color w:val="000000" w:themeColor="text1"/>
          <w:sz w:val="28"/>
          <w:szCs w:val="28"/>
          <w:rtl/>
          <w:lang w:bidi="ar-DZ"/>
        </w:rPr>
        <w:lastRenderedPageBreak/>
        <w:t>والحب والمرأة والسلوك الاجتماعي اليومي والتعامل مع الآخر حسب ما تفرضه الأخلاق الإسلامية وتسمح به القوانين والشرائع التي حددها الكاتب في روايته.</w:t>
      </w:r>
    </w:p>
    <w:p w:rsidR="002D0DF7" w:rsidRPr="009B1E95" w:rsidRDefault="002D0DF7" w:rsidP="002D0DF7">
      <w:pPr>
        <w:bidi/>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 xml:space="preserve">– نسق الثقافة الدينية </w:t>
      </w:r>
      <w:proofErr w:type="gramStart"/>
      <w:r w:rsidRPr="009B1E95">
        <w:rPr>
          <w:rFonts w:ascii="Simplified Arabic" w:hAnsi="Simplified Arabic" w:cs="Simplified Arabic"/>
          <w:b/>
          <w:bCs/>
          <w:sz w:val="28"/>
          <w:szCs w:val="28"/>
          <w:rtl/>
          <w:lang w:bidi="ar-DZ"/>
        </w:rPr>
        <w:t>وصراع</w:t>
      </w:r>
      <w:proofErr w:type="gramEnd"/>
      <w:r w:rsidRPr="009B1E95">
        <w:rPr>
          <w:rFonts w:ascii="Simplified Arabic" w:hAnsi="Simplified Arabic" w:cs="Simplified Arabic"/>
          <w:b/>
          <w:bCs/>
          <w:sz w:val="28"/>
          <w:szCs w:val="28"/>
          <w:rtl/>
          <w:lang w:bidi="ar-DZ"/>
        </w:rPr>
        <w:t xml:space="preserve"> الأفكار:</w:t>
      </w:r>
    </w:p>
    <w:p w:rsidR="002D0DF7" w:rsidRPr="009B1E95" w:rsidRDefault="002D0DF7" w:rsidP="002D0DF7">
      <w:pPr>
        <w:bidi/>
        <w:ind w:firstLine="708"/>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لقد تجلت صور مثّلت جانب الإيمان وتوحيد الله بعيدا عن كل ما يفسد القناعة بأن الدين لله، وان المجتمع المصري يجب أن يكون مسلما بعيدا عن كل المعتقدات الأخرى التي تفسد المواطن، وتجعله عرضة للثقافات الدخيلة، وكما هو معروف لدى المسلم أن</w:t>
      </w:r>
      <w:r w:rsidRPr="009B1E95">
        <w:rPr>
          <w:rFonts w:ascii="Simplified Arabic" w:hAnsi="Simplified Arabic" w:cs="Simplified Arabic"/>
          <w:b/>
          <w:bCs/>
          <w:sz w:val="28"/>
          <w:szCs w:val="28"/>
          <w:rtl/>
          <w:lang w:bidi="ar-DZ"/>
        </w:rPr>
        <w:t xml:space="preserve"> </w:t>
      </w:r>
      <w:r w:rsidRPr="009B1E95">
        <w:rPr>
          <w:rFonts w:ascii="Simplified Arabic" w:hAnsi="Simplified Arabic" w:cs="Simplified Arabic"/>
          <w:sz w:val="28"/>
          <w:szCs w:val="28"/>
          <w:rtl/>
          <w:lang w:bidi="ar-DZ"/>
        </w:rPr>
        <w:t>"</w:t>
      </w:r>
      <w:r w:rsidRPr="009B1E95">
        <w:rPr>
          <w:rFonts w:ascii="Simplified Arabic" w:hAnsi="Simplified Arabic" w:cs="Simplified Arabic"/>
          <w:b/>
          <w:bCs/>
          <w:sz w:val="28"/>
          <w:szCs w:val="28"/>
          <w:rtl/>
          <w:lang w:bidi="ar-DZ"/>
        </w:rPr>
        <w:t>الدين هو الإسلام، وهو الاستسلام والإذعان والانقياد إلى الله تعالى</w:t>
      </w:r>
      <w:r w:rsidRPr="009B1E95">
        <w:rPr>
          <w:rFonts w:ascii="Simplified Arabic" w:hAnsi="Simplified Arabic" w:cs="Simplified Arabic"/>
          <w:sz w:val="28"/>
          <w:szCs w:val="28"/>
          <w:rtl/>
          <w:lang w:bidi="ar-DZ"/>
        </w:rPr>
        <w:t>"</w:t>
      </w:r>
      <w:r w:rsidRPr="009B1E95">
        <w:rPr>
          <w:rStyle w:val="Appelnotedebasdep"/>
          <w:rFonts w:ascii="Simplified Arabic" w:hAnsi="Simplified Arabic" w:cs="Simplified Arabic"/>
          <w:sz w:val="28"/>
          <w:szCs w:val="28"/>
          <w:rtl/>
          <w:lang w:bidi="ar-DZ"/>
        </w:rPr>
        <w:footnoteReference w:id="99"/>
      </w:r>
      <w:r w:rsidRPr="009B1E95">
        <w:rPr>
          <w:rFonts w:ascii="Simplified Arabic" w:hAnsi="Simplified Arabic" w:cs="Simplified Arabic"/>
          <w:sz w:val="28"/>
          <w:szCs w:val="28"/>
          <w:rtl/>
          <w:lang w:bidi="ar-DZ"/>
        </w:rPr>
        <w:t>، وذلك حسب ما ورد في قوله تعالى: «</w:t>
      </w:r>
      <w:r w:rsidRPr="009B1E95">
        <w:rPr>
          <w:rFonts w:ascii="Simplified Arabic" w:hAnsi="Simplified Arabic" w:cs="Simplified Arabic"/>
          <w:b/>
          <w:bCs/>
          <w:sz w:val="28"/>
          <w:szCs w:val="28"/>
          <w:rtl/>
          <w:lang w:bidi="ar-DZ"/>
        </w:rPr>
        <w:t>إنَّ الدِينَ عِنْدَ اللهِ الإِسْلاَم</w:t>
      </w:r>
      <w:r w:rsidRPr="009B1E95">
        <w:rPr>
          <w:rFonts w:ascii="Simplified Arabic" w:hAnsi="Simplified Arabic" w:cs="Simplified Arabic"/>
          <w:sz w:val="28"/>
          <w:szCs w:val="28"/>
          <w:rtl/>
          <w:lang w:bidi="ar-DZ"/>
        </w:rPr>
        <w:t>»</w:t>
      </w:r>
      <w:r w:rsidRPr="009B1E95">
        <w:rPr>
          <w:rStyle w:val="Appelnotedebasdep"/>
          <w:rFonts w:ascii="Simplified Arabic" w:hAnsi="Simplified Arabic" w:cs="Simplified Arabic"/>
          <w:sz w:val="28"/>
          <w:szCs w:val="28"/>
          <w:rtl/>
          <w:lang w:bidi="ar-DZ"/>
        </w:rPr>
        <w:footnoteReference w:id="100"/>
      </w:r>
      <w:r w:rsidRPr="009B1E95">
        <w:rPr>
          <w:rFonts w:ascii="Simplified Arabic" w:hAnsi="Simplified Arabic" w:cs="Simplified Arabic"/>
          <w:sz w:val="28"/>
          <w:szCs w:val="28"/>
          <w:rtl/>
          <w:lang w:bidi="ar-DZ"/>
        </w:rPr>
        <w:t xml:space="preserve"> ، وقوله «</w:t>
      </w:r>
      <w:r w:rsidRPr="009B1E95">
        <w:rPr>
          <w:rFonts w:ascii="Simplified Arabic" w:hAnsi="Simplified Arabic" w:cs="Simplified Arabic"/>
          <w:b/>
          <w:bCs/>
          <w:sz w:val="28"/>
          <w:szCs w:val="28"/>
          <w:rtl/>
          <w:lang w:bidi="ar-DZ"/>
        </w:rPr>
        <w:t>ومَنْ يبتغِ غيرَ الإسلامِ دينا فلن يُقبلَ منهُ وهو في الآخرةِ من الخاسرين</w:t>
      </w:r>
      <w:r w:rsidRPr="009B1E95">
        <w:rPr>
          <w:rFonts w:ascii="Simplified Arabic" w:hAnsi="Simplified Arabic" w:cs="Simplified Arabic"/>
          <w:sz w:val="28"/>
          <w:szCs w:val="28"/>
          <w:rtl/>
          <w:lang w:bidi="ar-DZ"/>
        </w:rPr>
        <w:t>»</w:t>
      </w:r>
      <w:r w:rsidRPr="009B1E95">
        <w:rPr>
          <w:rStyle w:val="Appelnotedebasdep"/>
          <w:rFonts w:ascii="Simplified Arabic" w:hAnsi="Simplified Arabic" w:cs="Simplified Arabic"/>
          <w:sz w:val="28"/>
          <w:szCs w:val="28"/>
          <w:rtl/>
          <w:lang w:bidi="ar-DZ"/>
        </w:rPr>
        <w:footnoteReference w:id="101"/>
      </w:r>
      <w:r w:rsidRPr="009B1E95">
        <w:rPr>
          <w:rFonts w:ascii="Simplified Arabic" w:hAnsi="Simplified Arabic" w:cs="Simplified Arabic"/>
          <w:sz w:val="28"/>
          <w:szCs w:val="28"/>
          <w:rtl/>
          <w:lang w:bidi="ar-DZ"/>
        </w:rPr>
        <w:t xml:space="preserve"> . </w:t>
      </w:r>
    </w:p>
    <w:p w:rsidR="002D0DF7" w:rsidRPr="009B1E95" w:rsidRDefault="002D0DF7" w:rsidP="002D0DF7">
      <w:pPr>
        <w:bidi/>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           لقد برز النسق الديني في رواية القاهرة الجديدة منذ البداية، وتمظهر في الحوار الذي دار بين الطلبة الشباب حين تحدث أحدهم عند رؤية الفتيات اللواتي التحقن بالجامعة: "</w:t>
      </w:r>
      <w:r w:rsidRPr="009B1E95">
        <w:rPr>
          <w:rFonts w:ascii="Simplified Arabic" w:hAnsi="Simplified Arabic" w:cs="Simplified Arabic"/>
          <w:b/>
          <w:bCs/>
          <w:sz w:val="28"/>
          <w:szCs w:val="28"/>
          <w:rtl/>
          <w:lang w:bidi="ar-DZ"/>
        </w:rPr>
        <w:t>لا يوجد وجه واحد بينهم يوحد الله؟</w:t>
      </w:r>
      <w:r w:rsidRPr="009B1E95">
        <w:rPr>
          <w:rStyle w:val="Appelnotedebasdep"/>
          <w:rFonts w:ascii="Simplified Arabic" w:hAnsi="Simplified Arabic" w:cs="Simplified Arabic"/>
          <w:sz w:val="28"/>
          <w:szCs w:val="28"/>
          <w:rtl/>
          <w:lang w:bidi="ar-DZ"/>
        </w:rPr>
        <w:footnoteReference w:id="102"/>
      </w:r>
      <w:r w:rsidRPr="009B1E95">
        <w:rPr>
          <w:rFonts w:ascii="Simplified Arabic" w:hAnsi="Simplified Arabic" w:cs="Simplified Arabic"/>
          <w:sz w:val="28"/>
          <w:szCs w:val="28"/>
          <w:rtl/>
          <w:lang w:bidi="ar-DZ"/>
        </w:rPr>
        <w:t xml:space="preserve">،  ويبدو أن الثقافة السائدة عند البعض تحكم على الأمور من الظاهر رغم أن الحوار  بيَّن فئة مثقفة إلاَّ أن الحكم المباشر دليل على ثقافة تزود بها المثقف مهما كان مستواه، وفي نظره أن المرأة مجبرة على ارتداء الحجاب وإلا فهي خارجة عن الملة ومتعدية على الشرع والوطن والجامعة والطبيعة في حد ذاتها، لذلك أصدر أحد أبطال الرواية حكما أخر حين قال: " </w:t>
      </w:r>
      <w:r w:rsidRPr="009B1E95">
        <w:rPr>
          <w:rFonts w:ascii="Simplified Arabic" w:hAnsi="Simplified Arabic" w:cs="Simplified Arabic"/>
          <w:b/>
          <w:bCs/>
          <w:sz w:val="28"/>
          <w:szCs w:val="28"/>
          <w:rtl/>
          <w:lang w:bidi="ar-DZ"/>
        </w:rPr>
        <w:t>الجامعة عدو الله لا للطبيعة</w:t>
      </w:r>
      <w:r w:rsidRPr="009B1E95">
        <w:rPr>
          <w:rFonts w:ascii="Simplified Arabic" w:hAnsi="Simplified Arabic" w:cs="Simplified Arabic"/>
          <w:sz w:val="28"/>
          <w:szCs w:val="28"/>
          <w:rtl/>
          <w:lang w:bidi="ar-DZ"/>
        </w:rPr>
        <w:t xml:space="preserve"> ".</w:t>
      </w:r>
      <w:r w:rsidRPr="009B1E95">
        <w:rPr>
          <w:rStyle w:val="Appelnotedebasdep"/>
          <w:rFonts w:ascii="Simplified Arabic" w:hAnsi="Simplified Arabic" w:cs="Simplified Arabic"/>
          <w:sz w:val="28"/>
          <w:szCs w:val="28"/>
          <w:rtl/>
          <w:lang w:bidi="ar-DZ"/>
        </w:rPr>
        <w:footnoteReference w:id="103"/>
      </w:r>
      <w:r w:rsidRPr="009B1E95">
        <w:rPr>
          <w:rFonts w:ascii="Simplified Arabic" w:hAnsi="Simplified Arabic" w:cs="Simplified Arabic"/>
          <w:sz w:val="28"/>
          <w:szCs w:val="28"/>
          <w:rtl/>
          <w:lang w:bidi="ar-DZ"/>
        </w:rPr>
        <w:t xml:space="preserve"> </w:t>
      </w:r>
      <w:proofErr w:type="gramStart"/>
      <w:r w:rsidRPr="009B1E95">
        <w:rPr>
          <w:rFonts w:ascii="Simplified Arabic" w:hAnsi="Simplified Arabic" w:cs="Simplified Arabic"/>
          <w:sz w:val="28"/>
          <w:szCs w:val="28"/>
          <w:rtl/>
          <w:lang w:bidi="ar-DZ"/>
        </w:rPr>
        <w:t>وكأنه</w:t>
      </w:r>
      <w:proofErr w:type="gramEnd"/>
      <w:r w:rsidRPr="009B1E95">
        <w:rPr>
          <w:rFonts w:ascii="Simplified Arabic" w:hAnsi="Simplified Arabic" w:cs="Simplified Arabic"/>
          <w:sz w:val="28"/>
          <w:szCs w:val="28"/>
          <w:rtl/>
          <w:lang w:bidi="ar-DZ"/>
        </w:rPr>
        <w:t xml:space="preserve"> يرى أنها سبب للإلحاد والكفر والعصيان والخروج عن المألوف والعرف والعادات والتقاليد، وهي ثقافة سائدة في كل أنحاء المجتمع الإسلامي كون الثقافة هده هي نتاج تراث شعبي مشبع بالأحكام.</w:t>
      </w:r>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وقد مثّل </w:t>
      </w:r>
      <w:r w:rsidRPr="009B1E95">
        <w:rPr>
          <w:rFonts w:ascii="Simplified Arabic" w:hAnsi="Simplified Arabic" w:cs="Simplified Arabic"/>
          <w:b/>
          <w:bCs/>
          <w:color w:val="262626" w:themeColor="text1" w:themeTint="D9"/>
          <w:sz w:val="28"/>
          <w:szCs w:val="28"/>
          <w:rtl/>
          <w:lang w:bidi="ar-DZ"/>
        </w:rPr>
        <w:t>مأمون رضوان</w:t>
      </w:r>
      <w:r w:rsidRPr="009B1E95">
        <w:rPr>
          <w:rFonts w:ascii="Simplified Arabic" w:hAnsi="Simplified Arabic" w:cs="Simplified Arabic"/>
          <w:color w:val="262626" w:themeColor="text1" w:themeTint="D9"/>
          <w:sz w:val="28"/>
          <w:szCs w:val="28"/>
          <w:rtl/>
          <w:lang w:bidi="ar-DZ"/>
        </w:rPr>
        <w:t xml:space="preserve">  الدين الإسلامي أحسن تمثيل حيث صرح في أكثر من موقف في حواراته مع الآخرين أنّ الأصل في الحكم  هو كما أورده: "</w:t>
      </w:r>
      <w:r w:rsidRPr="009B1E95">
        <w:rPr>
          <w:rFonts w:ascii="Simplified Arabic" w:hAnsi="Simplified Arabic" w:cs="Simplified Arabic"/>
          <w:b/>
          <w:bCs/>
          <w:color w:val="262626" w:themeColor="text1" w:themeTint="D9"/>
          <w:sz w:val="28"/>
          <w:szCs w:val="28"/>
          <w:rtl/>
          <w:lang w:bidi="ar-DZ"/>
        </w:rPr>
        <w:t>حسبنا المبادئ التي أنشأها الله عز وجل</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04"/>
      </w:r>
      <w:r w:rsidRPr="009B1E95">
        <w:rPr>
          <w:rFonts w:ascii="Simplified Arabic" w:hAnsi="Simplified Arabic" w:cs="Simplified Arabic"/>
          <w:color w:val="262626" w:themeColor="text1" w:themeTint="D9"/>
          <w:sz w:val="28"/>
          <w:szCs w:val="28"/>
          <w:rtl/>
          <w:lang w:bidi="ar-DZ"/>
        </w:rPr>
        <w:t xml:space="preserve">  أي لا مجال لأي عقيدة أخرى ولا أي توجه فكري وديني آخر في المجتمع المصري والعربي عموما، وهنا يتضح </w:t>
      </w:r>
      <w:r w:rsidRPr="009B1E95">
        <w:rPr>
          <w:rFonts w:ascii="Simplified Arabic" w:hAnsi="Simplified Arabic" w:cs="Simplified Arabic"/>
          <w:color w:val="262626" w:themeColor="text1" w:themeTint="D9"/>
          <w:sz w:val="28"/>
          <w:szCs w:val="28"/>
          <w:rtl/>
          <w:lang w:bidi="ar-DZ"/>
        </w:rPr>
        <w:lastRenderedPageBreak/>
        <w:t xml:space="preserve">أن المجتمع المصري المثقف خاصة في الجامعة كانت تسوده ثقافة الحوار والتعايش رغم ما كان يحدث حينها لكثير من رموز الدين من اعتقالات وعراقيل وغيرها.  </w:t>
      </w:r>
    </w:p>
    <w:p w:rsidR="002D0DF7" w:rsidRPr="009B1E95" w:rsidRDefault="002D0DF7" w:rsidP="002D0DF7">
      <w:pPr>
        <w:bidi/>
        <w:ind w:firstLine="708"/>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w:t>
      </w:r>
      <w:proofErr w:type="gramStart"/>
      <w:r w:rsidRPr="009B1E95">
        <w:rPr>
          <w:rFonts w:ascii="Simplified Arabic" w:hAnsi="Simplified Arabic" w:cs="Simplified Arabic"/>
          <w:color w:val="262626" w:themeColor="text1" w:themeTint="D9"/>
          <w:sz w:val="28"/>
          <w:szCs w:val="28"/>
          <w:rtl/>
          <w:lang w:bidi="ar-DZ"/>
        </w:rPr>
        <w:t>ويتبين</w:t>
      </w:r>
      <w:proofErr w:type="gramEnd"/>
      <w:r w:rsidRPr="009B1E95">
        <w:rPr>
          <w:rFonts w:ascii="Simplified Arabic" w:hAnsi="Simplified Arabic" w:cs="Simplified Arabic"/>
          <w:color w:val="262626" w:themeColor="text1" w:themeTint="D9"/>
          <w:sz w:val="28"/>
          <w:szCs w:val="28"/>
          <w:rtl/>
          <w:lang w:bidi="ar-DZ"/>
        </w:rPr>
        <w:t xml:space="preserve"> من هذا أن مستوى النقاش بين الطبقة المثقفة محترم، وأن القاهرة كانت تعج بمختلف الأفكار وهذا ما صرّح به كذلك حين قال: </w:t>
      </w:r>
      <w:r w:rsidRPr="009B1E95">
        <w:rPr>
          <w:rFonts w:ascii="Simplified Arabic" w:hAnsi="Simplified Arabic" w:cs="Simplified Arabic"/>
          <w:b/>
          <w:bCs/>
          <w:color w:val="262626" w:themeColor="text1" w:themeTint="D9"/>
          <w:sz w:val="28"/>
          <w:szCs w:val="28"/>
          <w:rtl/>
          <w:lang w:bidi="ar-DZ"/>
        </w:rPr>
        <w:t>الله في السَّماء، والإسلام على الأرض، ها كم مبادئي</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05"/>
      </w:r>
      <w:r w:rsidRPr="009B1E95">
        <w:rPr>
          <w:rFonts w:ascii="Simplified Arabic" w:hAnsi="Simplified Arabic" w:cs="Simplified Arabic"/>
          <w:color w:val="262626" w:themeColor="text1" w:themeTint="D9"/>
          <w:sz w:val="28"/>
          <w:szCs w:val="28"/>
          <w:rtl/>
          <w:lang w:bidi="ar-DZ"/>
        </w:rPr>
        <w:t xml:space="preserve">  وبالتالي فنسق الدين والتوحيد والجهر بالتمسك بهذه الثقافة والدفاع عنها متوفر في رواية القاهرة الجديدة، وقد برزت في المبادئ الإسلامية في شخصية مأمون رضوان وهو يريد الدين الحق، والخلق النقي، والإيمان الراسخ وما يوكد هدا النسق ما ورد على لسان الكاتب وهو يصفه في كم من موقف  ومنه مثلا قول:" </w:t>
      </w:r>
      <w:r w:rsidRPr="009B1E95">
        <w:rPr>
          <w:rFonts w:ascii="Simplified Arabic" w:hAnsi="Simplified Arabic" w:cs="Simplified Arabic"/>
          <w:b/>
          <w:bCs/>
          <w:color w:val="262626" w:themeColor="text1" w:themeTint="D9"/>
          <w:sz w:val="28"/>
          <w:szCs w:val="28"/>
          <w:rtl/>
          <w:lang w:bidi="ar-DZ"/>
        </w:rPr>
        <w:t>سار يتردد على بيتها كل خميس، فيجالس الأسرة مجتمعة ويمضي بضع ساعات في سمر لذيذ، ولم يخطر على باله قط أن يدعو فتاته إلى السينما أو أن يدَّبر حيلة للانفراد بها، ذلك أنَّه كان من الكافرين بالبدع الحديثة"</w:t>
      </w:r>
      <w:r w:rsidRPr="009B1E95">
        <w:rPr>
          <w:rStyle w:val="Appelnotedebasdep"/>
          <w:rFonts w:ascii="Simplified Arabic" w:hAnsi="Simplified Arabic" w:cs="Simplified Arabic"/>
          <w:color w:val="262626" w:themeColor="text1" w:themeTint="D9"/>
          <w:sz w:val="28"/>
          <w:szCs w:val="28"/>
          <w:rtl/>
          <w:lang w:bidi="ar-DZ"/>
        </w:rPr>
        <w:footnoteReference w:id="106"/>
      </w:r>
      <w:r w:rsidRPr="009B1E95">
        <w:rPr>
          <w:rFonts w:ascii="Simplified Arabic" w:hAnsi="Simplified Arabic" w:cs="Simplified Arabic"/>
          <w:b/>
          <w:bCs/>
          <w:color w:val="262626" w:themeColor="text1" w:themeTint="D9"/>
          <w:sz w:val="28"/>
          <w:szCs w:val="28"/>
          <w:rtl/>
          <w:lang w:bidi="ar-DZ"/>
        </w:rPr>
        <w:t>.</w:t>
      </w:r>
      <w:r w:rsidRPr="009B1E95">
        <w:rPr>
          <w:rFonts w:ascii="Simplified Arabic" w:hAnsi="Simplified Arabic" w:cs="Simplified Arabic"/>
          <w:color w:val="262626" w:themeColor="text1" w:themeTint="D9"/>
          <w:sz w:val="28"/>
          <w:szCs w:val="28"/>
          <w:rtl/>
          <w:lang w:bidi="ar-DZ"/>
        </w:rPr>
        <w:t xml:space="preserve"> </w:t>
      </w:r>
    </w:p>
    <w:p w:rsidR="002D0DF7" w:rsidRPr="009B1E95" w:rsidRDefault="002D0DF7" w:rsidP="002D0DF7">
      <w:pPr>
        <w:bidi/>
        <w:ind w:firstLine="708"/>
        <w:jc w:val="both"/>
        <w:rPr>
          <w:rFonts w:ascii="Simplified Arabic" w:hAnsi="Simplified Arabic" w:cs="Simplified Arabic"/>
          <w:sz w:val="28"/>
          <w:szCs w:val="28"/>
          <w:rtl/>
          <w:lang w:bidi="ar-DZ"/>
        </w:rPr>
      </w:pPr>
      <w:r w:rsidRPr="009B1E95">
        <w:rPr>
          <w:rFonts w:ascii="Simplified Arabic" w:hAnsi="Simplified Arabic" w:cs="Simplified Arabic"/>
          <w:color w:val="262626" w:themeColor="text1" w:themeTint="D9"/>
          <w:sz w:val="28"/>
          <w:szCs w:val="28"/>
          <w:rtl/>
          <w:lang w:bidi="ar-DZ"/>
        </w:rPr>
        <w:t xml:space="preserve">ويظهر كذلك مستوى اهتمام الشخصية بالدين الإسلامي كونه تحوّل إلى دافع للطموح والنجاح والدراسة من أجل الحفاظ على المبادئ والأخلاق التي عاشت في ضوئها هذه الشخصيات التي يمثلها مأمون رضوان الذي </w:t>
      </w:r>
      <w:r w:rsidRPr="009B1E95">
        <w:rPr>
          <w:rFonts w:ascii="Simplified Arabic" w:hAnsi="Simplified Arabic" w:cs="Simplified Arabic"/>
          <w:sz w:val="28"/>
          <w:szCs w:val="28"/>
          <w:rtl/>
          <w:lang w:bidi="ar-DZ"/>
        </w:rPr>
        <w:t xml:space="preserve">كانت غايته إلى جانب التفوق الدراسي، النهوض بالدِّين الإسلامي والأخلاق الفاضلة، فهو متشبع بالدّين الإسلامي منذ صغره ولم يتخل عنه في كبره، حيث جاء في الرواية قول الكاتب:"... </w:t>
      </w:r>
      <w:proofErr w:type="gramStart"/>
      <w:r w:rsidRPr="009B1E95">
        <w:rPr>
          <w:rFonts w:ascii="Simplified Arabic" w:hAnsi="Simplified Arabic" w:cs="Simplified Arabic"/>
          <w:b/>
          <w:bCs/>
          <w:sz w:val="28"/>
          <w:szCs w:val="28"/>
          <w:rtl/>
          <w:lang w:bidi="ar-DZ"/>
        </w:rPr>
        <w:t>كان</w:t>
      </w:r>
      <w:proofErr w:type="gramEnd"/>
      <w:r w:rsidRPr="009B1E95">
        <w:rPr>
          <w:rFonts w:ascii="Simplified Arabic" w:hAnsi="Simplified Arabic" w:cs="Simplified Arabic"/>
          <w:b/>
          <w:bCs/>
          <w:sz w:val="28"/>
          <w:szCs w:val="28"/>
          <w:rtl/>
          <w:lang w:bidi="ar-DZ"/>
        </w:rPr>
        <w:t xml:space="preserve"> في قدرته أن يتعبَّد ساعات متتابعات لا يسكت لسانه عن ذكر الله... فسار التفوق من أحلامه العليا كالإسلام والعروبة والفضيلة"</w:t>
      </w:r>
      <w:r w:rsidRPr="009B1E95">
        <w:rPr>
          <w:rFonts w:ascii="Simplified Arabic" w:hAnsi="Simplified Arabic" w:cs="Simplified Arabic"/>
          <w:sz w:val="28"/>
          <w:szCs w:val="28"/>
          <w:rtl/>
          <w:lang w:bidi="ar-DZ"/>
        </w:rPr>
        <w:t>.</w:t>
      </w:r>
      <w:r w:rsidRPr="009B1E95">
        <w:rPr>
          <w:rStyle w:val="Appelnotedebasdep"/>
          <w:rFonts w:ascii="Simplified Arabic" w:hAnsi="Simplified Arabic" w:cs="Simplified Arabic"/>
          <w:sz w:val="28"/>
          <w:szCs w:val="28"/>
          <w:rtl/>
          <w:lang w:bidi="ar-DZ"/>
        </w:rPr>
        <w:footnoteReference w:id="107"/>
      </w:r>
      <w:r w:rsidRPr="009B1E95">
        <w:rPr>
          <w:rFonts w:ascii="Simplified Arabic" w:hAnsi="Simplified Arabic" w:cs="Simplified Arabic"/>
          <w:sz w:val="28"/>
          <w:szCs w:val="28"/>
          <w:rtl/>
          <w:lang w:bidi="ar-DZ"/>
        </w:rPr>
        <w:t>. وهكذا نجد كثيرا من القيم الإسلامية التي يتحلى بها أفراد المجتمع المصري آنذاك خاصة عند الطبقات المثقفة التي تكونّت تكوينا إسلاميا في الأرياف والقرى والمناطق النائية وحين جاءت إلى القاهرة قصد الدراسة بقيت محافظة على هويتها عكس بعض الفئات التي تحّولت وسايرت موجة الغرب والتطور واستبدال دينها بمعتقدات أخرى.</w:t>
      </w:r>
    </w:p>
    <w:p w:rsidR="002D0DF7" w:rsidRPr="009B1E95" w:rsidRDefault="002D0DF7" w:rsidP="002D0DF7">
      <w:pPr>
        <w:bidi/>
        <w:jc w:val="both"/>
        <w:rPr>
          <w:rFonts w:ascii="Simplified Arabic" w:hAnsi="Simplified Arabic" w:cs="Simplified Arabic"/>
          <w:color w:val="262626" w:themeColor="text1" w:themeTint="D9"/>
          <w:sz w:val="28"/>
          <w:szCs w:val="28"/>
          <w:vertAlign w:val="superscript"/>
          <w:rtl/>
          <w:lang w:bidi="ar-DZ"/>
        </w:rPr>
      </w:pPr>
      <w:r w:rsidRPr="009B1E95">
        <w:rPr>
          <w:rFonts w:ascii="Simplified Arabic" w:hAnsi="Simplified Arabic" w:cs="Simplified Arabic"/>
          <w:color w:val="262626" w:themeColor="text1" w:themeTint="D9"/>
          <w:sz w:val="28"/>
          <w:szCs w:val="28"/>
          <w:rtl/>
          <w:lang w:bidi="ar-DZ"/>
        </w:rPr>
        <w:t xml:space="preserve">          ورغم اتفاق بعض الشخصيات على شاكلة  علي طه  واحمد بدير مع مأمون رضوان حول الدِّين الإسلامي إلا أنَّ أحمد بدير وعلي طه لم يكونا أكثر دفاعاً عن الدِّين الإسلامي مثل مأمون، الذي </w:t>
      </w:r>
      <w:r w:rsidRPr="009B1E95">
        <w:rPr>
          <w:rFonts w:ascii="Simplified Arabic" w:hAnsi="Simplified Arabic" w:cs="Simplified Arabic"/>
          <w:color w:val="262626" w:themeColor="text1" w:themeTint="D9"/>
          <w:sz w:val="28"/>
          <w:szCs w:val="28"/>
          <w:rtl/>
          <w:lang w:bidi="ar-DZ"/>
        </w:rPr>
        <w:lastRenderedPageBreak/>
        <w:t>"</w:t>
      </w:r>
      <w:r w:rsidRPr="009B1E95">
        <w:rPr>
          <w:rFonts w:ascii="Simplified Arabic" w:hAnsi="Simplified Arabic" w:cs="Simplified Arabic"/>
          <w:b/>
          <w:bCs/>
          <w:color w:val="262626" w:themeColor="text1" w:themeTint="D9"/>
          <w:sz w:val="28"/>
          <w:szCs w:val="28"/>
          <w:rtl/>
          <w:lang w:bidi="ar-DZ"/>
        </w:rPr>
        <w:t xml:space="preserve">كان يدافع ويدعو إليه، فلم يشعر في إيمانه بعزلة، ولكنه لم يظفر بواحد يشاركه حماسه في </w:t>
      </w:r>
      <w:r w:rsidRPr="009B1E95">
        <w:rPr>
          <w:rFonts w:ascii="Simplified Arabic" w:hAnsi="Simplified Arabic" w:cs="Simplified Arabic"/>
          <w:color w:val="262626" w:themeColor="text1" w:themeTint="D9"/>
          <w:sz w:val="28"/>
          <w:szCs w:val="28"/>
          <w:rtl/>
          <w:lang w:bidi="ar-DZ"/>
        </w:rPr>
        <w:t>الدعوة إلى</w:t>
      </w:r>
      <w:r w:rsidRPr="009B1E95">
        <w:rPr>
          <w:rFonts w:ascii="Simplified Arabic" w:hAnsi="Simplified Arabic" w:cs="Simplified Arabic"/>
          <w:b/>
          <w:bCs/>
          <w:color w:val="262626" w:themeColor="text1" w:themeTint="D9"/>
          <w:sz w:val="28"/>
          <w:szCs w:val="28"/>
          <w:rtl/>
          <w:lang w:bidi="ar-DZ"/>
        </w:rPr>
        <w:t xml:space="preserve"> الإسلام والعروبة</w:t>
      </w:r>
      <w:r w:rsidRPr="009B1E95">
        <w:rPr>
          <w:rFonts w:ascii="Simplified Arabic" w:hAnsi="Simplified Arabic" w:cs="Simplified Arabic"/>
          <w:color w:val="262626" w:themeColor="text1" w:themeTint="D9"/>
          <w:sz w:val="28"/>
          <w:szCs w:val="28"/>
          <w:rtl/>
          <w:lang w:bidi="ar-DZ"/>
        </w:rPr>
        <w:t>".</w:t>
      </w:r>
      <w:r w:rsidRPr="009B1E95">
        <w:rPr>
          <w:rFonts w:ascii="Simplified Arabic" w:hAnsi="Simplified Arabic" w:cs="Simplified Arabic"/>
          <w:sz w:val="28"/>
          <w:szCs w:val="28"/>
          <w:vertAlign w:val="superscript"/>
          <w:rtl/>
        </w:rPr>
        <w:footnoteReference w:id="108"/>
      </w:r>
      <w:r w:rsidRPr="009B1E95">
        <w:rPr>
          <w:rFonts w:ascii="Simplified Arabic" w:hAnsi="Simplified Arabic" w:cs="Simplified Arabic"/>
          <w:color w:val="262626" w:themeColor="text1" w:themeTint="D9"/>
          <w:sz w:val="28"/>
          <w:szCs w:val="28"/>
          <w:vertAlign w:val="superscript"/>
          <w:rtl/>
          <w:lang w:bidi="ar-DZ"/>
        </w:rPr>
        <w:t xml:space="preserve">   </w:t>
      </w:r>
    </w:p>
    <w:p w:rsidR="002D0DF7" w:rsidRPr="009B1E95" w:rsidRDefault="002D0DF7" w:rsidP="002D0DF7">
      <w:pPr>
        <w:bidi/>
        <w:ind w:firstLine="708"/>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ويبدو أن هذا الصراع بين الدين والإيديولوجيات  هو صراع كبير وطويل وقديم لأن "الوظيفة الأساسية للدين تتعلق  بالحث على ضرورة التسليم بوحدانية الخالق، ونبذ كـل ما يخالف ذلك، كما تتحدد وظيفته في العديد من الجوانب الأخلاقية، والتنظيمية المتعلقة بالعديد من المجالات،  أما الإيديولوجيا فهي مقتصرة على حدود المنفعة الآنية، حيث تنتهي وظيفتهـا بمجرد تحقيق أهدافها المسطرة، يتصف الدين بميزة الدوام الأبدي، أما الإيديولوجيا فهـي آنيـة" </w:t>
      </w:r>
      <w:r w:rsidRPr="009B1E95">
        <w:rPr>
          <w:rStyle w:val="Appelnotedebasdep"/>
          <w:rFonts w:ascii="Simplified Arabic" w:hAnsi="Simplified Arabic" w:cs="Simplified Arabic"/>
          <w:color w:val="262626" w:themeColor="text1" w:themeTint="D9"/>
          <w:sz w:val="28"/>
          <w:szCs w:val="28"/>
          <w:rtl/>
          <w:lang w:bidi="ar-DZ"/>
        </w:rPr>
        <w:footnoteReference w:id="109"/>
      </w:r>
      <w:r w:rsidRPr="009B1E95">
        <w:rPr>
          <w:rFonts w:ascii="Simplified Arabic" w:hAnsi="Simplified Arabic" w:cs="Simplified Arabic"/>
          <w:color w:val="262626" w:themeColor="text1" w:themeTint="D9"/>
          <w:sz w:val="28"/>
          <w:szCs w:val="28"/>
          <w:lang w:bidi="ar-DZ"/>
        </w:rPr>
        <w:t xml:space="preserve"> </w:t>
      </w:r>
      <w:r w:rsidRPr="009B1E95">
        <w:rPr>
          <w:rFonts w:ascii="Simplified Arabic" w:hAnsi="Simplified Arabic" w:cs="Simplified Arabic"/>
          <w:color w:val="262626" w:themeColor="text1" w:themeTint="D9"/>
          <w:sz w:val="28"/>
          <w:szCs w:val="28"/>
          <w:rtl/>
          <w:lang w:bidi="ar-DZ"/>
        </w:rPr>
        <w:t xml:space="preserve"> وبهذا فقد تجلّى نسق الدين الإسلامي من خلال وظيفة هذه الشخصية التي  كان لها دور كبير في الدفاع عن المبادئ الإسلامية ولم تغّير من ثقافتها الظروف الجديدة في القاهرة التي تعتبر عاصمة الأفكار والمعتقدات، خاصة وأنها مقصد السياح والمبدعين والمفكرين من  كل أنحاء العالم.</w:t>
      </w:r>
    </w:p>
    <w:p w:rsidR="002D0DF7" w:rsidRPr="00C94554" w:rsidRDefault="002D0DF7" w:rsidP="00C94554">
      <w:pPr>
        <w:pStyle w:val="Citation"/>
        <w:bidi/>
        <w:jc w:val="both"/>
        <w:rPr>
          <w:rFonts w:ascii="Simplified Arabic" w:hAnsi="Simplified Arabic" w:cs="Simplified Arabic"/>
          <w:b/>
          <w:bCs/>
          <w:i w:val="0"/>
          <w:iCs w:val="0"/>
          <w:sz w:val="28"/>
          <w:szCs w:val="28"/>
          <w:rtl/>
          <w:lang w:bidi="ar-DZ"/>
        </w:rPr>
      </w:pPr>
      <w:bookmarkStart w:id="14" w:name="_Toc105399598"/>
      <w:r w:rsidRPr="00C94554">
        <w:rPr>
          <w:rFonts w:ascii="Simplified Arabic" w:hAnsi="Simplified Arabic" w:cs="Simplified Arabic"/>
          <w:b/>
          <w:bCs/>
          <w:i w:val="0"/>
          <w:iCs w:val="0"/>
          <w:sz w:val="28"/>
          <w:szCs w:val="28"/>
          <w:rtl/>
          <w:lang w:bidi="ar-DZ"/>
        </w:rPr>
        <w:t xml:space="preserve">2– نسق الدين </w:t>
      </w:r>
      <w:proofErr w:type="gramStart"/>
      <w:r w:rsidRPr="00C94554">
        <w:rPr>
          <w:rFonts w:ascii="Simplified Arabic" w:hAnsi="Simplified Arabic" w:cs="Simplified Arabic"/>
          <w:b/>
          <w:bCs/>
          <w:i w:val="0"/>
          <w:iCs w:val="0"/>
          <w:sz w:val="28"/>
          <w:szCs w:val="28"/>
          <w:rtl/>
          <w:lang w:bidi="ar-DZ"/>
        </w:rPr>
        <w:t>والعلم</w:t>
      </w:r>
      <w:proofErr w:type="gramEnd"/>
      <w:r w:rsidRPr="00C94554">
        <w:rPr>
          <w:rFonts w:ascii="Simplified Arabic" w:hAnsi="Simplified Arabic" w:cs="Simplified Arabic"/>
          <w:b/>
          <w:bCs/>
          <w:i w:val="0"/>
          <w:iCs w:val="0"/>
          <w:sz w:val="28"/>
          <w:szCs w:val="28"/>
          <w:rtl/>
          <w:lang w:bidi="ar-DZ"/>
        </w:rPr>
        <w:t>:</w:t>
      </w:r>
      <w:bookmarkEnd w:id="14"/>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لقد تناولت رواية القاهرة الجديدة في جانب كبير منها موضوع العلم كونه كان محلّ نقاش بين شخصياتها، خاصة وان الكاتب جمع شخصياته المحورية في الجامعة لتي تعد بالنسبة إليه المكان الحقيقي لاكتساب المعارف والأفكار، غير أنّ الذي لفت انتباهنا هو ربط المعارف والعلوم بالدين والمعتقدات لأن تلك الشخصيات كانت تدرس الفلسفة والتي هي منطلق التفكير في الحياة والأديان والحريات وغيرها،.</w:t>
      </w:r>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وما</w:t>
      </w:r>
      <w:r w:rsidRPr="009B1E95">
        <w:rPr>
          <w:rFonts w:ascii="Simplified Arabic" w:hAnsi="Simplified Arabic" w:cs="Simplified Arabic"/>
          <w:color w:val="262626" w:themeColor="text1" w:themeTint="D9"/>
          <w:sz w:val="28"/>
          <w:szCs w:val="28"/>
          <w:lang w:bidi="ar-DZ"/>
        </w:rPr>
        <w:t xml:space="preserve"> </w:t>
      </w:r>
      <w:r w:rsidRPr="009B1E95">
        <w:rPr>
          <w:rFonts w:ascii="Simplified Arabic" w:hAnsi="Simplified Arabic" w:cs="Simplified Arabic"/>
          <w:color w:val="262626" w:themeColor="text1" w:themeTint="D9"/>
          <w:sz w:val="28"/>
          <w:szCs w:val="28"/>
          <w:rtl/>
          <w:lang w:bidi="ar-DZ"/>
        </w:rPr>
        <w:t>يلاحظ أن هذا اللقاء الجامعي بين طلبة جاءوا من كل مكان من أجل نيل شهادات علمية تضمن لهم العيش الراقي والمستقبل الزاهر، فكل واحد منهم ميوله وتخصصه الذي يطمح إليه، وبالتالي فقد بزر سق ديني من خلال تلك العلاقات الاجتماعية والعلمية  بين الطلبة والمحيط الذي يجمع بين تلك الأفكار والمعتقدات.</w:t>
      </w:r>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lastRenderedPageBreak/>
        <w:tab/>
        <w:t xml:space="preserve"> </w:t>
      </w:r>
      <w:proofErr w:type="gramStart"/>
      <w:r w:rsidRPr="009B1E95">
        <w:rPr>
          <w:rFonts w:ascii="Simplified Arabic" w:hAnsi="Simplified Arabic" w:cs="Simplified Arabic"/>
          <w:color w:val="262626" w:themeColor="text1" w:themeTint="D9"/>
          <w:sz w:val="28"/>
          <w:szCs w:val="28"/>
          <w:rtl/>
          <w:lang w:bidi="ar-DZ"/>
        </w:rPr>
        <w:t>وقد</w:t>
      </w:r>
      <w:proofErr w:type="gramEnd"/>
      <w:r w:rsidRPr="009B1E95">
        <w:rPr>
          <w:rFonts w:ascii="Simplified Arabic" w:hAnsi="Simplified Arabic" w:cs="Simplified Arabic"/>
          <w:color w:val="262626" w:themeColor="text1" w:themeTint="D9"/>
          <w:sz w:val="28"/>
          <w:szCs w:val="28"/>
          <w:rtl/>
          <w:lang w:bidi="ar-DZ"/>
        </w:rPr>
        <w:t xml:space="preserve"> أورد الروائي موقفا لأحد الطلبة وهو يبدي رأيه في سلوك بعض من زميلاته الطالبات "</w:t>
      </w:r>
      <w:r w:rsidRPr="009B1E95">
        <w:rPr>
          <w:rFonts w:ascii="Simplified Arabic" w:hAnsi="Simplified Arabic" w:cs="Simplified Arabic"/>
          <w:b/>
          <w:bCs/>
          <w:color w:val="262626" w:themeColor="text1" w:themeTint="D9"/>
          <w:sz w:val="28"/>
          <w:szCs w:val="28"/>
          <w:rtl/>
          <w:lang w:bidi="ar-DZ"/>
        </w:rPr>
        <w:t>إنَّهن سفيرات العلم لا الهوى</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10"/>
      </w:r>
      <w:r w:rsidRPr="009B1E95">
        <w:rPr>
          <w:rFonts w:ascii="Simplified Arabic" w:hAnsi="Simplified Arabic" w:cs="Simplified Arabic"/>
          <w:color w:val="262626" w:themeColor="text1" w:themeTint="D9"/>
          <w:sz w:val="28"/>
          <w:szCs w:val="28"/>
          <w:rtl/>
          <w:lang w:bidi="ar-DZ"/>
        </w:rPr>
        <w:t xml:space="preserve">  أي أن علاقة العلم بالدين متجذرة في ثقافة المجتمع، وهذا من أثر العادات والتقاليد والمفاهيم السائدة في المجتمع خاصة في ضوء وجود الكتاتيب وثقافتها والتي تجعل من طالب العلم متدينا مهما كان وضعه، فطالب العلم في الأصل شخص يمارس الدين ويفقه علومه وإلا فهو خارج عن الشرع والحقيقة، وهذا ما جعل الموقف يربط بين الاحتشام في اللباس بالدين، وكأن المرأة غير المحجبة لا تصلح للعلم، كونها لم تكن صالحة في الدين من خلال عدم ارتدائها الحجاب.</w:t>
      </w:r>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ab/>
        <w:t xml:space="preserve">وقد تجلّى نسق التعايش بين الطلبة في أفكارهم مهما كان انتماؤها ومرجعها من خلال ما وصفه بهم الكاتب حين جمعهم مع بعض حيث سرد وصفا لهم معا:" </w:t>
      </w:r>
      <w:r w:rsidRPr="009B1E95">
        <w:rPr>
          <w:rFonts w:ascii="Simplified Arabic" w:hAnsi="Simplified Arabic" w:cs="Simplified Arabic"/>
          <w:b/>
          <w:bCs/>
          <w:color w:val="262626" w:themeColor="text1" w:themeTint="D9"/>
          <w:sz w:val="28"/>
          <w:szCs w:val="28"/>
          <w:rtl/>
          <w:lang w:bidi="ar-DZ"/>
        </w:rPr>
        <w:t>وكان أربعة يسيرون معاً على مهل يتحادثون أيضا وربما أصغوا بانتباه إلى ما يبلغ آذانهم من هذر الشباب، كانوا من طلبة الليسانس، يشارفون الرابعة والعشرين، وتلوح في وجوههم عزَّة النضوج والعلم."</w:t>
      </w:r>
      <w:r w:rsidRPr="009B1E95">
        <w:rPr>
          <w:rStyle w:val="Appelnotedebasdep"/>
          <w:rFonts w:ascii="Simplified Arabic" w:hAnsi="Simplified Arabic" w:cs="Simplified Arabic"/>
          <w:color w:val="262626" w:themeColor="text1" w:themeTint="D9"/>
          <w:sz w:val="28"/>
          <w:szCs w:val="28"/>
          <w:rtl/>
          <w:lang w:bidi="ar-DZ"/>
        </w:rPr>
        <w:footnoteReference w:id="111"/>
      </w:r>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فالعلم هو موضوع نقاشات الطلبة، والدين هو محور الاختلاف بينهم، وكلّ واحد يريد أن يكون موقفه هو الغالب، ونلمح ذلك في نقاش "محجوب عبد الدائم" " وأحمد بدير"، حين كان يسأله كثيرا ً لكي يبدي رأيه حول العلم وما هو الأهم  عنده الدِّين أو العلم يقول:</w:t>
      </w:r>
    </w:p>
    <w:p w:rsidR="002D0DF7" w:rsidRPr="009B1E95" w:rsidRDefault="002D0DF7" w:rsidP="002D0DF7">
      <w:pPr>
        <w:bidi/>
        <w:jc w:val="both"/>
        <w:rPr>
          <w:rFonts w:ascii="Simplified Arabic" w:hAnsi="Simplified Arabic" w:cs="Simplified Arabic"/>
          <w:b/>
          <w:bCs/>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w:t>
      </w:r>
      <w:r w:rsidRPr="009B1E95">
        <w:rPr>
          <w:rFonts w:ascii="Simplified Arabic" w:hAnsi="Simplified Arabic" w:cs="Simplified Arabic"/>
          <w:b/>
          <w:bCs/>
          <w:color w:val="262626" w:themeColor="text1" w:themeTint="D9"/>
          <w:sz w:val="28"/>
          <w:szCs w:val="28"/>
          <w:rtl/>
          <w:lang w:bidi="ar-DZ"/>
        </w:rPr>
        <w:t xml:space="preserve">وأنت يا أستاذ </w:t>
      </w:r>
      <w:proofErr w:type="gramStart"/>
      <w:r w:rsidRPr="009B1E95">
        <w:rPr>
          <w:rFonts w:ascii="Simplified Arabic" w:hAnsi="Simplified Arabic" w:cs="Simplified Arabic"/>
          <w:b/>
          <w:bCs/>
          <w:color w:val="262626" w:themeColor="text1" w:themeTint="D9"/>
          <w:sz w:val="28"/>
          <w:szCs w:val="28"/>
          <w:rtl/>
          <w:lang w:bidi="ar-DZ"/>
        </w:rPr>
        <w:t>محجوب</w:t>
      </w:r>
      <w:proofErr w:type="gramEnd"/>
      <w:r w:rsidRPr="009B1E95">
        <w:rPr>
          <w:rFonts w:ascii="Simplified Arabic" w:hAnsi="Simplified Arabic" w:cs="Simplified Arabic"/>
          <w:b/>
          <w:bCs/>
          <w:color w:val="262626" w:themeColor="text1" w:themeTint="D9"/>
          <w:sz w:val="28"/>
          <w:szCs w:val="28"/>
          <w:rtl/>
          <w:lang w:bidi="ar-DZ"/>
        </w:rPr>
        <w:t xml:space="preserve"> ما رأيك في المناظرة؟.</w:t>
      </w:r>
    </w:p>
    <w:p w:rsidR="002D0DF7" w:rsidRPr="009B1E95" w:rsidRDefault="002D0DF7" w:rsidP="002D0DF7">
      <w:pPr>
        <w:bidi/>
        <w:jc w:val="both"/>
        <w:rPr>
          <w:rFonts w:ascii="Simplified Arabic" w:hAnsi="Simplified Arabic" w:cs="Simplified Arabic"/>
          <w:b/>
          <w:bCs/>
          <w:color w:val="262626" w:themeColor="text1" w:themeTint="D9"/>
          <w:sz w:val="28"/>
          <w:szCs w:val="28"/>
          <w:rtl/>
          <w:lang w:bidi="ar-DZ"/>
        </w:rPr>
      </w:pPr>
      <w:r w:rsidRPr="009B1E95">
        <w:rPr>
          <w:rFonts w:ascii="Simplified Arabic" w:hAnsi="Simplified Arabic" w:cs="Simplified Arabic"/>
          <w:b/>
          <w:bCs/>
          <w:color w:val="262626" w:themeColor="text1" w:themeTint="D9"/>
          <w:sz w:val="28"/>
          <w:szCs w:val="28"/>
          <w:rtl/>
          <w:lang w:bidi="ar-DZ"/>
        </w:rPr>
        <w:t xml:space="preserve">فأجاب بهدوء: </w:t>
      </w:r>
      <w:proofErr w:type="spellStart"/>
      <w:r w:rsidRPr="009B1E95">
        <w:rPr>
          <w:rFonts w:ascii="Simplified Arabic" w:hAnsi="Simplified Arabic" w:cs="Simplified Arabic"/>
          <w:b/>
          <w:bCs/>
          <w:color w:val="262626" w:themeColor="text1" w:themeTint="D9"/>
          <w:sz w:val="28"/>
          <w:szCs w:val="28"/>
          <w:rtl/>
          <w:lang w:bidi="ar-DZ"/>
        </w:rPr>
        <w:t>طظ</w:t>
      </w:r>
      <w:proofErr w:type="spellEnd"/>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proofErr w:type="gramStart"/>
      <w:r w:rsidRPr="009B1E95">
        <w:rPr>
          <w:rFonts w:ascii="Simplified Arabic" w:hAnsi="Simplified Arabic" w:cs="Simplified Arabic"/>
          <w:b/>
          <w:bCs/>
          <w:color w:val="262626" w:themeColor="text1" w:themeTint="D9"/>
          <w:sz w:val="28"/>
          <w:szCs w:val="28"/>
          <w:rtl/>
          <w:lang w:bidi="ar-DZ"/>
        </w:rPr>
        <w:t>الدِّين</w:t>
      </w:r>
      <w:proofErr w:type="gramEnd"/>
      <w:r w:rsidRPr="009B1E95">
        <w:rPr>
          <w:rFonts w:ascii="Simplified Arabic" w:hAnsi="Simplified Arabic" w:cs="Simplified Arabic"/>
          <w:b/>
          <w:bCs/>
          <w:color w:val="262626" w:themeColor="text1" w:themeTint="D9"/>
          <w:sz w:val="28"/>
          <w:szCs w:val="28"/>
          <w:rtl/>
          <w:lang w:bidi="ar-DZ"/>
        </w:rPr>
        <w:t xml:space="preserve"> أم العلم؟. </w:t>
      </w:r>
      <w:proofErr w:type="spellStart"/>
      <w:r w:rsidRPr="009B1E95">
        <w:rPr>
          <w:rFonts w:ascii="Simplified Arabic" w:hAnsi="Simplified Arabic" w:cs="Simplified Arabic"/>
          <w:b/>
          <w:bCs/>
          <w:color w:val="262626" w:themeColor="text1" w:themeTint="D9"/>
          <w:sz w:val="28"/>
          <w:szCs w:val="28"/>
          <w:rtl/>
          <w:lang w:bidi="ar-DZ"/>
        </w:rPr>
        <w:t>طظ</w:t>
      </w:r>
      <w:proofErr w:type="spellEnd"/>
      <w:r w:rsidRPr="009B1E95">
        <w:rPr>
          <w:rFonts w:ascii="Simplified Arabic" w:hAnsi="Simplified Arabic" w:cs="Simplified Arabic"/>
          <w:b/>
          <w:bCs/>
          <w:color w:val="262626" w:themeColor="text1" w:themeTint="D9"/>
          <w:sz w:val="28"/>
          <w:szCs w:val="28"/>
          <w:rtl/>
          <w:lang w:bidi="ar-DZ"/>
        </w:rPr>
        <w:t>...</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12"/>
      </w:r>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ab/>
        <w:t xml:space="preserve"> وبالنظر إلى طريقة الحوار بين الشخصيتين يتحدد مفهوم النسق الديني وكيفية ربطه بالعلم، فكلّ له هدفه وغايته من وراء طلب العلم، وهذا بارز في موقف  مأمون رضوان الذي فضّل طلب العلم بوصفه دافعا من الدين رغم أن حياته الأسرية اليسيرة ومكانته الاجتماعية الجيدة " </w:t>
      </w:r>
      <w:r w:rsidRPr="009B1E95">
        <w:rPr>
          <w:rFonts w:ascii="Simplified Arabic" w:hAnsi="Simplified Arabic" w:cs="Simplified Arabic"/>
          <w:b/>
          <w:bCs/>
          <w:color w:val="262626" w:themeColor="text1" w:themeTint="D9"/>
          <w:sz w:val="28"/>
          <w:szCs w:val="28"/>
          <w:rtl/>
          <w:lang w:bidi="ar-DZ"/>
        </w:rPr>
        <w:t xml:space="preserve">مأمون رضوان أبوه مدرس </w:t>
      </w:r>
      <w:r w:rsidRPr="009B1E95">
        <w:rPr>
          <w:rFonts w:ascii="Simplified Arabic" w:hAnsi="Simplified Arabic" w:cs="Simplified Arabic"/>
          <w:b/>
          <w:bCs/>
          <w:color w:val="262626" w:themeColor="text1" w:themeTint="D9"/>
          <w:sz w:val="28"/>
          <w:szCs w:val="28"/>
          <w:rtl/>
          <w:lang w:bidi="ar-DZ"/>
        </w:rPr>
        <w:lastRenderedPageBreak/>
        <w:t>بالمعاهد ذو مرتب حسن فلا تعيش أسرته في ظل الخوف وهو يعطي الشَّاب ما يكفيه  وأكثر ولولا حمق مأمون الذي جعله يوقف حياته على العلم والعبادة لكانت له لذات الحياة ولكنه أحمق</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13"/>
      </w:r>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وهكذا يبدو جليا مدى اهتمام نجيب محفوظ بالشخصيات التي تخلق فضاء شاسعا من الطموح والإرادة من أجل طلب العلم الذي هو فريضة قبل أن يكون وسيلة،  وانتصار شخصية مأمون في طلب العلم من أجل الحياة السوية هو درس للشخصيات الأخرى التي ظلت تجري وراء المنصب والمال، يقول:" </w:t>
      </w:r>
      <w:r w:rsidRPr="009B1E95">
        <w:rPr>
          <w:rFonts w:ascii="Simplified Arabic" w:hAnsi="Simplified Arabic" w:cs="Simplified Arabic"/>
          <w:b/>
          <w:bCs/>
          <w:color w:val="262626" w:themeColor="text1" w:themeTint="D9"/>
          <w:sz w:val="28"/>
          <w:szCs w:val="28"/>
          <w:rtl/>
          <w:lang w:bidi="ar-DZ"/>
        </w:rPr>
        <w:t>إنَّ أقرانه يتحدثون عن المستقبل بحزن ويأس والسابقون منهم يقبعون وراء المكاتب في الوزارات يروحون بالشهادة على وجوه أحرقتها حرارة الدرجة الثامنة..</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14"/>
      </w:r>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ab/>
      </w:r>
      <w:proofErr w:type="gramStart"/>
      <w:r w:rsidRPr="009B1E95">
        <w:rPr>
          <w:rFonts w:ascii="Simplified Arabic" w:hAnsi="Simplified Arabic" w:cs="Simplified Arabic"/>
          <w:color w:val="262626" w:themeColor="text1" w:themeTint="D9"/>
          <w:sz w:val="28"/>
          <w:szCs w:val="28"/>
          <w:rtl/>
          <w:lang w:bidi="ar-DZ"/>
        </w:rPr>
        <w:t>إنّ</w:t>
      </w:r>
      <w:proofErr w:type="gramEnd"/>
      <w:r w:rsidRPr="009B1E95">
        <w:rPr>
          <w:rFonts w:ascii="Simplified Arabic" w:hAnsi="Simplified Arabic" w:cs="Simplified Arabic"/>
          <w:color w:val="262626" w:themeColor="text1" w:themeTint="D9"/>
          <w:sz w:val="28"/>
          <w:szCs w:val="28"/>
          <w:rtl/>
          <w:lang w:bidi="ar-DZ"/>
        </w:rPr>
        <w:t xml:space="preserve"> الدين في المجتمع القاهري رغم وجود أفكار أخرى بقي صامدا وهو المحرك للحياة الاجتماعية، وقد ظهر من خلال اهتمام فئة من شاب مصر بدينهم الإسلامي وجعله منطلق فهمهم للحياة. وقد اتضحت كيفية تعامل الروائي مع شخصية مأمون التي تحمل نسق الدين في </w:t>
      </w:r>
      <w:proofErr w:type="spellStart"/>
      <w:r w:rsidRPr="009B1E95">
        <w:rPr>
          <w:rFonts w:ascii="Simplified Arabic" w:hAnsi="Simplified Arabic" w:cs="Simplified Arabic"/>
          <w:color w:val="262626" w:themeColor="text1" w:themeTint="D9"/>
          <w:sz w:val="28"/>
          <w:szCs w:val="28"/>
          <w:rtl/>
          <w:lang w:bidi="ar-DZ"/>
        </w:rPr>
        <w:t>سلوكاتها</w:t>
      </w:r>
      <w:proofErr w:type="spellEnd"/>
      <w:r w:rsidRPr="009B1E95">
        <w:rPr>
          <w:rFonts w:ascii="Simplified Arabic" w:hAnsi="Simplified Arabic" w:cs="Simplified Arabic"/>
          <w:color w:val="262626" w:themeColor="text1" w:themeTint="D9"/>
          <w:sz w:val="28"/>
          <w:szCs w:val="28"/>
          <w:rtl/>
          <w:lang w:bidi="ar-DZ"/>
        </w:rPr>
        <w:t xml:space="preserve"> وتصرفاتها، وربط العلم بالدين ثقافة شائعة في وسط المجتمعات العربية القديمة والحديثة على حد السواء.</w:t>
      </w:r>
    </w:p>
    <w:p w:rsidR="002D0DF7" w:rsidRPr="009B1E95" w:rsidRDefault="002D0DF7" w:rsidP="00C94554">
      <w:pPr>
        <w:bidi/>
        <w:jc w:val="both"/>
        <w:rPr>
          <w:rFonts w:ascii="Simplified Arabic" w:hAnsi="Simplified Arabic" w:cs="Simplified Arabic"/>
          <w:color w:val="262626" w:themeColor="text1" w:themeTint="D9"/>
          <w:sz w:val="28"/>
          <w:szCs w:val="28"/>
          <w:rtl/>
          <w:lang w:bidi="ar-DZ"/>
        </w:rPr>
      </w:pPr>
      <w:proofErr w:type="gramStart"/>
      <w:r w:rsidRPr="009B1E95">
        <w:rPr>
          <w:rFonts w:ascii="Simplified Arabic" w:hAnsi="Simplified Arabic" w:cs="Simplified Arabic"/>
          <w:color w:val="262626" w:themeColor="text1" w:themeTint="D9"/>
          <w:sz w:val="28"/>
          <w:szCs w:val="28"/>
          <w:rtl/>
          <w:lang w:bidi="ar-DZ"/>
        </w:rPr>
        <w:t>ومن</w:t>
      </w:r>
      <w:proofErr w:type="gramEnd"/>
      <w:r w:rsidRPr="009B1E95">
        <w:rPr>
          <w:rFonts w:ascii="Simplified Arabic" w:hAnsi="Simplified Arabic" w:cs="Simplified Arabic"/>
          <w:color w:val="262626" w:themeColor="text1" w:themeTint="D9"/>
          <w:sz w:val="28"/>
          <w:szCs w:val="28"/>
          <w:rtl/>
          <w:lang w:bidi="ar-DZ"/>
        </w:rPr>
        <w:t xml:space="preserve"> ثم فقد كشفت الرواية عن النسق الديني متجليا في ثقافة وسلوك الشخصيات التي رسمها الروائي وهي تكشف عن أفكارها وتبرز أ</w:t>
      </w:r>
      <w:r w:rsidR="00C94554">
        <w:rPr>
          <w:rFonts w:ascii="Simplified Arabic" w:hAnsi="Simplified Arabic" w:cs="Simplified Arabic"/>
          <w:color w:val="262626" w:themeColor="text1" w:themeTint="D9"/>
          <w:sz w:val="28"/>
          <w:szCs w:val="28"/>
          <w:rtl/>
          <w:lang w:bidi="ar-DZ"/>
        </w:rPr>
        <w:t>هدافها من الحياة ومن طلب العلم.</w:t>
      </w:r>
    </w:p>
    <w:p w:rsidR="002D0DF7" w:rsidRPr="00C94554" w:rsidRDefault="002D0DF7" w:rsidP="00C94554">
      <w:pPr>
        <w:pStyle w:val="Citation"/>
        <w:bidi/>
        <w:jc w:val="both"/>
        <w:rPr>
          <w:rFonts w:ascii="Simplified Arabic" w:hAnsi="Simplified Arabic" w:cs="Simplified Arabic"/>
          <w:b/>
          <w:bCs/>
          <w:i w:val="0"/>
          <w:iCs w:val="0"/>
          <w:sz w:val="28"/>
          <w:szCs w:val="28"/>
          <w:rtl/>
          <w:lang w:bidi="ar-DZ"/>
        </w:rPr>
      </w:pPr>
      <w:bookmarkStart w:id="15" w:name="_Toc105399599"/>
      <w:proofErr w:type="gramStart"/>
      <w:r w:rsidRPr="00C94554">
        <w:rPr>
          <w:rFonts w:ascii="Simplified Arabic" w:hAnsi="Simplified Arabic" w:cs="Simplified Arabic"/>
          <w:b/>
          <w:bCs/>
          <w:i w:val="0"/>
          <w:iCs w:val="0"/>
          <w:sz w:val="28"/>
          <w:szCs w:val="28"/>
          <w:rtl/>
          <w:lang w:bidi="ar-DZ"/>
        </w:rPr>
        <w:t>3–  نسق</w:t>
      </w:r>
      <w:proofErr w:type="gramEnd"/>
      <w:r w:rsidRPr="00C94554">
        <w:rPr>
          <w:rFonts w:ascii="Simplified Arabic" w:hAnsi="Simplified Arabic" w:cs="Simplified Arabic"/>
          <w:b/>
          <w:bCs/>
          <w:i w:val="0"/>
          <w:iCs w:val="0"/>
          <w:sz w:val="28"/>
          <w:szCs w:val="28"/>
          <w:rtl/>
          <w:lang w:bidi="ar-DZ"/>
        </w:rPr>
        <w:t xml:space="preserve"> المرأة والدين:</w:t>
      </w:r>
      <w:bookmarkEnd w:id="15"/>
    </w:p>
    <w:p w:rsidR="002D0DF7" w:rsidRPr="009B1E95" w:rsidRDefault="002D0DF7" w:rsidP="002D0DF7">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sz w:val="28"/>
          <w:szCs w:val="28"/>
          <w:rtl/>
          <w:lang w:bidi="ar-DZ"/>
        </w:rPr>
        <w:tab/>
        <w:t xml:space="preserve">تمثّل المرأة في رواية القاهرة الجديدة حيزا مهما، حيث تركت أثرا في مسار الأحداث والمواقف التي حدثت في واقع الرواية الذي يصور المجتمع المصري والعربي على وجه العموم، ونسق المرأة والدين مرتبط كذلك بثقافة المجتمع وعاداته وتقاليده وطريقة تحضّره واهتمامه بالعلم والتعليم، خاصة وان المرأة المصرية دخلت عالم التعليم من بابه الواسع والتحقت بالجامعة طلبا للعلم مثلها مثل الرجل، وقد </w:t>
      </w:r>
      <w:r w:rsidRPr="009B1E95">
        <w:rPr>
          <w:rFonts w:ascii="Simplified Arabic" w:hAnsi="Simplified Arabic" w:cs="Simplified Arabic"/>
          <w:color w:val="262626" w:themeColor="text1" w:themeTint="D9"/>
          <w:sz w:val="28"/>
          <w:szCs w:val="28"/>
          <w:rtl/>
          <w:lang w:bidi="ar-DZ"/>
        </w:rPr>
        <w:t>جعل الإسلام للمرأة معالم  في سعادتها، بل إنَّه جعلها في كثير من الأحيان سببا في سعادة غيرها فقال عليه الصلاة والسلام: «</w:t>
      </w:r>
      <w:r w:rsidRPr="009B1E95">
        <w:rPr>
          <w:rFonts w:ascii="Simplified Arabic" w:hAnsi="Simplified Arabic" w:cs="Simplified Arabic"/>
          <w:b/>
          <w:bCs/>
          <w:color w:val="262626" w:themeColor="text1" w:themeTint="D9"/>
          <w:sz w:val="28"/>
          <w:szCs w:val="28"/>
          <w:rtl/>
          <w:lang w:bidi="ar-DZ"/>
        </w:rPr>
        <w:t>الدنيا متاع وخير متاع الدنيا المرأة الصالحة.»</w:t>
      </w:r>
      <w:r w:rsidRPr="009B1E95">
        <w:rPr>
          <w:rStyle w:val="Appelnotedebasdep"/>
          <w:rFonts w:ascii="Simplified Arabic" w:hAnsi="Simplified Arabic" w:cs="Simplified Arabic"/>
          <w:b/>
          <w:bCs/>
          <w:color w:val="262626" w:themeColor="text1" w:themeTint="D9"/>
          <w:sz w:val="28"/>
          <w:szCs w:val="28"/>
          <w:rtl/>
          <w:lang w:bidi="ar-DZ"/>
        </w:rPr>
        <w:footnoteReference w:id="115"/>
      </w:r>
      <w:r w:rsidRPr="009B1E95">
        <w:rPr>
          <w:rFonts w:ascii="Simplified Arabic" w:hAnsi="Simplified Arabic" w:cs="Simplified Arabic"/>
          <w:b/>
          <w:bCs/>
          <w:color w:val="262626" w:themeColor="text1" w:themeTint="D9"/>
          <w:sz w:val="28"/>
          <w:szCs w:val="28"/>
          <w:rtl/>
          <w:lang w:bidi="ar-DZ"/>
        </w:rPr>
        <w:t xml:space="preserve">  </w:t>
      </w:r>
      <w:proofErr w:type="gramStart"/>
      <w:r w:rsidRPr="009B1E95">
        <w:rPr>
          <w:rFonts w:ascii="Simplified Arabic" w:hAnsi="Simplified Arabic" w:cs="Simplified Arabic"/>
          <w:b/>
          <w:bCs/>
          <w:color w:val="262626" w:themeColor="text1" w:themeTint="D9"/>
          <w:sz w:val="28"/>
          <w:szCs w:val="28"/>
          <w:rtl/>
          <w:lang w:bidi="ar-DZ"/>
        </w:rPr>
        <w:t>كما</w:t>
      </w:r>
      <w:proofErr w:type="gramEnd"/>
      <w:r w:rsidRPr="009B1E95">
        <w:rPr>
          <w:rFonts w:ascii="Simplified Arabic" w:hAnsi="Simplified Arabic" w:cs="Simplified Arabic"/>
          <w:color w:val="262626" w:themeColor="text1" w:themeTint="D9"/>
          <w:sz w:val="28"/>
          <w:szCs w:val="28"/>
          <w:rtl/>
          <w:lang w:bidi="ar-DZ"/>
        </w:rPr>
        <w:t xml:space="preserve"> جعل الله للمرأة مكانة ليست تقصر عن مكانة الرجل في شيء، إذ كان للمساواة بين الرجل والمرأة في الجزاء والثواب في قوله تعالى:« </w:t>
      </w:r>
      <w:r w:rsidRPr="009B1E95">
        <w:rPr>
          <w:rFonts w:ascii="Simplified Arabic" w:hAnsi="Simplified Arabic" w:cs="Simplified Arabic"/>
          <w:b/>
          <w:bCs/>
          <w:color w:val="262626" w:themeColor="text1" w:themeTint="D9"/>
          <w:sz w:val="28"/>
          <w:szCs w:val="28"/>
          <w:rtl/>
          <w:lang w:bidi="ar-DZ"/>
        </w:rPr>
        <w:lastRenderedPageBreak/>
        <w:t>فاستجابَ لهم ربهُم أنّي لا أضيعُ عملَ عاملٍ منكم من ذكرٍ أو أنثى بعضُكم من بعض</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16"/>
      </w:r>
      <w:r w:rsidRPr="009B1E95">
        <w:rPr>
          <w:rFonts w:ascii="Simplified Arabic" w:hAnsi="Simplified Arabic" w:cs="Simplified Arabic"/>
          <w:color w:val="262626" w:themeColor="text1" w:themeTint="D9"/>
          <w:sz w:val="28"/>
          <w:szCs w:val="28"/>
          <w:rtl/>
          <w:lang w:bidi="ar-DZ"/>
        </w:rPr>
        <w:t xml:space="preserve"> من هذا المنطلق كان للدين الإسلامي حضور كبير في الكشف عن تصرفات المرأة داخل العمل الروائي، وكيف نظر إليها المجتمع بمختلف أطيافه وفئاته، وقد  </w:t>
      </w:r>
      <w:r w:rsidRPr="009B1E95">
        <w:rPr>
          <w:rFonts w:ascii="Simplified Arabic" w:hAnsi="Simplified Arabic" w:cs="Simplified Arabic"/>
          <w:sz w:val="28"/>
          <w:szCs w:val="28"/>
          <w:rtl/>
          <w:lang w:bidi="ar-DZ"/>
        </w:rPr>
        <w:t>بدا ظهورها بارزا وذلك لأنَّها عنصر مهم قادم للجامعة، فتناول الأصدقاء الحديث عنها حين ظهرت الفتيات بشكل ألفت انتباه الشباب، لدرجة أصبح النقاش بينهم  حديث اليوميات ومن ذلك ما صرّح به محجوب عبد الدائم" "</w:t>
      </w:r>
      <w:r w:rsidRPr="009B1E95">
        <w:rPr>
          <w:rFonts w:ascii="Simplified Arabic" w:hAnsi="Simplified Arabic" w:cs="Simplified Arabic"/>
          <w:b/>
          <w:bCs/>
          <w:sz w:val="28"/>
          <w:szCs w:val="28"/>
          <w:rtl/>
          <w:lang w:bidi="ar-DZ"/>
        </w:rPr>
        <w:t>أعذرهم يا أستاذ مأمون، فاليوم الخميس، عند الطلبة يوم المرأة بلا منازع</w:t>
      </w:r>
      <w:r w:rsidRPr="009B1E95">
        <w:rPr>
          <w:rFonts w:ascii="Simplified Arabic" w:hAnsi="Simplified Arabic" w:cs="Simplified Arabic"/>
          <w:sz w:val="28"/>
          <w:szCs w:val="28"/>
          <w:rtl/>
          <w:lang w:bidi="ar-DZ"/>
        </w:rPr>
        <w:t>"</w:t>
      </w:r>
      <w:r w:rsidRPr="009B1E95">
        <w:rPr>
          <w:rStyle w:val="Appelnotedebasdep"/>
          <w:rFonts w:ascii="Simplified Arabic" w:hAnsi="Simplified Arabic" w:cs="Simplified Arabic"/>
          <w:sz w:val="28"/>
          <w:szCs w:val="28"/>
          <w:rtl/>
          <w:lang w:bidi="ar-DZ"/>
        </w:rPr>
        <w:footnoteReference w:id="117"/>
      </w:r>
      <w:r w:rsidRPr="009B1E95">
        <w:rPr>
          <w:rFonts w:ascii="Simplified Arabic" w:hAnsi="Simplified Arabic" w:cs="Simplified Arabic"/>
          <w:sz w:val="28"/>
          <w:szCs w:val="28"/>
          <w:rtl/>
          <w:lang w:bidi="ar-DZ"/>
        </w:rPr>
        <w:t xml:space="preserve">  وهو رأي يحيل إلى نسق ثقافي مساير للتطور الحاصل في المجتمع من حيث الحرية المطلقة، أما </w:t>
      </w:r>
      <w:r w:rsidRPr="009B1E95">
        <w:rPr>
          <w:rFonts w:ascii="Simplified Arabic" w:hAnsi="Simplified Arabic" w:cs="Simplified Arabic"/>
          <w:color w:val="262626" w:themeColor="text1" w:themeTint="D9"/>
          <w:sz w:val="28"/>
          <w:szCs w:val="28"/>
          <w:rtl/>
          <w:lang w:bidi="ar-DZ"/>
        </w:rPr>
        <w:t xml:space="preserve">رأي مأمون رضوان فيعتمد على نسق ديني، قال:" </w:t>
      </w:r>
      <w:r w:rsidRPr="009B1E95">
        <w:rPr>
          <w:rFonts w:ascii="Simplified Arabic" w:hAnsi="Simplified Arabic" w:cs="Simplified Arabic"/>
          <w:b/>
          <w:bCs/>
          <w:color w:val="262626" w:themeColor="text1" w:themeTint="D9"/>
          <w:sz w:val="28"/>
          <w:szCs w:val="28"/>
          <w:rtl/>
          <w:lang w:bidi="ar-DZ"/>
        </w:rPr>
        <w:t>أقول ما قال ربي، فإن رغبت في معرفة أسلوبي الخاص فالمرأة طمأنينة الدُّنيا، وسبيل وطيء لطمأنينة الآخرة"</w:t>
      </w:r>
      <w:r w:rsidRPr="009B1E95">
        <w:rPr>
          <w:rStyle w:val="Appelnotedebasdep"/>
          <w:rFonts w:ascii="Simplified Arabic" w:hAnsi="Simplified Arabic" w:cs="Simplified Arabic"/>
          <w:color w:val="262626" w:themeColor="text1" w:themeTint="D9"/>
          <w:sz w:val="28"/>
          <w:szCs w:val="28"/>
          <w:rtl/>
          <w:lang w:bidi="ar-DZ"/>
        </w:rPr>
        <w:footnoteReference w:id="118"/>
      </w:r>
      <w:r w:rsidRPr="009B1E95">
        <w:rPr>
          <w:rFonts w:ascii="Simplified Arabic" w:hAnsi="Simplified Arabic" w:cs="Simplified Arabic"/>
          <w:color w:val="262626" w:themeColor="text1" w:themeTint="D9"/>
          <w:sz w:val="28"/>
          <w:szCs w:val="28"/>
          <w:rtl/>
          <w:lang w:bidi="ar-DZ"/>
        </w:rPr>
        <w:t xml:space="preserve">  وهنا يتضح موقف الدين من المرأة على لسان </w:t>
      </w:r>
      <w:r w:rsidRPr="009B1E95">
        <w:rPr>
          <w:rFonts w:ascii="Simplified Arabic" w:hAnsi="Simplified Arabic" w:cs="Simplified Arabic"/>
          <w:b/>
          <w:bCs/>
          <w:color w:val="262626" w:themeColor="text1" w:themeTint="D9"/>
          <w:sz w:val="28"/>
          <w:szCs w:val="28"/>
          <w:rtl/>
          <w:lang w:bidi="ar-DZ"/>
        </w:rPr>
        <w:t>مأمون</w:t>
      </w:r>
      <w:r w:rsidRPr="009B1E95">
        <w:rPr>
          <w:rFonts w:ascii="Simplified Arabic" w:hAnsi="Simplified Arabic" w:cs="Simplified Arabic"/>
          <w:color w:val="262626" w:themeColor="text1" w:themeTint="D9"/>
          <w:sz w:val="28"/>
          <w:szCs w:val="28"/>
          <w:rtl/>
          <w:lang w:bidi="ar-DZ"/>
        </w:rPr>
        <w:t xml:space="preserve"> الذي يمثل دور المثقف الإسلامي.</w:t>
      </w:r>
    </w:p>
    <w:p w:rsidR="00C94554" w:rsidRDefault="002D0DF7" w:rsidP="00C94554">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وفي المقابل يأتي رأي آخر لشخصية مختلفة تماما عنهما، ومن منطلق إيديولوجي آخر يمثله علي طه" حول بحكم أنه صحافي ينقل أخبار مجتمعه ويفهم تطلعاته، في قوله:" </w:t>
      </w:r>
      <w:r w:rsidRPr="009B1E95">
        <w:rPr>
          <w:rFonts w:ascii="Simplified Arabic" w:hAnsi="Simplified Arabic" w:cs="Simplified Arabic"/>
          <w:b/>
          <w:bCs/>
          <w:color w:val="262626" w:themeColor="text1" w:themeTint="D9"/>
          <w:sz w:val="28"/>
          <w:szCs w:val="28"/>
          <w:rtl/>
          <w:lang w:bidi="ar-DZ"/>
        </w:rPr>
        <w:t>المرأة شريك الرجل في حياته كما يقولون ولكنها شركة دعامتها– في نظري– ينبغي أن تكون المساواة المطلقة في الحقوق والواجبات"</w:t>
      </w:r>
      <w:r w:rsidRPr="009B1E95">
        <w:rPr>
          <w:rStyle w:val="Appelnotedebasdep"/>
          <w:rFonts w:ascii="Simplified Arabic" w:hAnsi="Simplified Arabic" w:cs="Simplified Arabic"/>
          <w:color w:val="262626" w:themeColor="text1" w:themeTint="D9"/>
          <w:sz w:val="28"/>
          <w:szCs w:val="28"/>
          <w:rtl/>
          <w:lang w:bidi="ar-DZ"/>
        </w:rPr>
        <w:footnoteReference w:id="119"/>
      </w:r>
      <w:r w:rsidRPr="009B1E95">
        <w:rPr>
          <w:rFonts w:ascii="Simplified Arabic" w:hAnsi="Simplified Arabic" w:cs="Simplified Arabic"/>
          <w:b/>
          <w:bCs/>
          <w:color w:val="262626" w:themeColor="text1" w:themeTint="D9"/>
          <w:sz w:val="28"/>
          <w:szCs w:val="28"/>
          <w:rtl/>
          <w:lang w:bidi="ar-DZ"/>
        </w:rPr>
        <w:t xml:space="preserve">، </w:t>
      </w:r>
      <w:r w:rsidRPr="009B1E95">
        <w:rPr>
          <w:rFonts w:ascii="Simplified Arabic" w:hAnsi="Simplified Arabic" w:cs="Simplified Arabic"/>
          <w:color w:val="262626" w:themeColor="text1" w:themeTint="D9"/>
          <w:sz w:val="28"/>
          <w:szCs w:val="28"/>
          <w:rtl/>
          <w:lang w:bidi="ar-DZ"/>
        </w:rPr>
        <w:t xml:space="preserve">أي أن لها كامل الحرية في أن تنفتح على العالم في نظر هذا التوجه من طرف شخصية علي طه الذي يمثل اتجاها مغايرا.     </w:t>
      </w:r>
    </w:p>
    <w:p w:rsidR="002D0DF7" w:rsidRPr="00C94554" w:rsidRDefault="002D0DF7" w:rsidP="00C94554">
      <w:pPr>
        <w:bidi/>
        <w:ind w:firstLine="708"/>
        <w:jc w:val="both"/>
        <w:rPr>
          <w:rFonts w:ascii="Simplified Arabic" w:hAnsi="Simplified Arabic" w:cs="Simplified Arabic"/>
          <w:color w:val="262626" w:themeColor="text1" w:themeTint="D9"/>
          <w:sz w:val="28"/>
          <w:szCs w:val="28"/>
          <w:lang w:bidi="ar-DZ"/>
        </w:rPr>
      </w:pPr>
      <w:r w:rsidRPr="009B1E95">
        <w:rPr>
          <w:rFonts w:ascii="Simplified Arabic" w:hAnsi="Simplified Arabic" w:cs="Simplified Arabic"/>
          <w:color w:val="262626" w:themeColor="text1" w:themeTint="D9"/>
          <w:sz w:val="28"/>
          <w:szCs w:val="28"/>
          <w:rtl/>
          <w:lang w:bidi="ar-DZ"/>
        </w:rPr>
        <w:t xml:space="preserve">أما عند محجوب عبد الدائم فمكانتها تتلخص </w:t>
      </w:r>
      <w:proofErr w:type="gramStart"/>
      <w:r w:rsidRPr="009B1E95">
        <w:rPr>
          <w:rFonts w:ascii="Simplified Arabic" w:hAnsi="Simplified Arabic" w:cs="Simplified Arabic"/>
          <w:color w:val="262626" w:themeColor="text1" w:themeTint="D9"/>
          <w:sz w:val="28"/>
          <w:szCs w:val="28"/>
          <w:rtl/>
          <w:lang w:bidi="ar-DZ"/>
        </w:rPr>
        <w:t>في</w:t>
      </w:r>
      <w:proofErr w:type="gramEnd"/>
      <w:r w:rsidRPr="009B1E95">
        <w:rPr>
          <w:rFonts w:ascii="Simplified Arabic" w:hAnsi="Simplified Arabic" w:cs="Simplified Arabic"/>
          <w:color w:val="262626" w:themeColor="text1" w:themeTint="D9"/>
          <w:sz w:val="28"/>
          <w:szCs w:val="28"/>
          <w:rtl/>
          <w:lang w:bidi="ar-DZ"/>
        </w:rPr>
        <w:t xml:space="preserve"> </w:t>
      </w:r>
      <w:proofErr w:type="spellStart"/>
      <w:r w:rsidRPr="009B1E95">
        <w:rPr>
          <w:rFonts w:ascii="Simplified Arabic" w:hAnsi="Simplified Arabic" w:cs="Simplified Arabic"/>
          <w:color w:val="262626" w:themeColor="text1" w:themeTint="D9"/>
          <w:sz w:val="28"/>
          <w:szCs w:val="28"/>
          <w:rtl/>
          <w:lang w:bidi="ar-DZ"/>
        </w:rPr>
        <w:t>قوله</w:t>
      </w:r>
      <w:r w:rsidRPr="009B1E95">
        <w:rPr>
          <w:rFonts w:ascii="Simplified Arabic" w:hAnsi="Simplified Arabic" w:cs="Simplified Arabic"/>
          <w:b/>
          <w:bCs/>
          <w:color w:val="262626" w:themeColor="text1" w:themeTint="D9"/>
          <w:sz w:val="28"/>
          <w:szCs w:val="28"/>
          <w:rtl/>
          <w:lang w:bidi="ar-DZ"/>
        </w:rPr>
        <w:t>:"المرأة</w:t>
      </w:r>
      <w:proofErr w:type="spellEnd"/>
      <w:r w:rsidRPr="009B1E95">
        <w:rPr>
          <w:rFonts w:ascii="Simplified Arabic" w:hAnsi="Simplified Arabic" w:cs="Simplified Arabic"/>
          <w:b/>
          <w:bCs/>
          <w:color w:val="262626" w:themeColor="text1" w:themeTint="D9"/>
          <w:sz w:val="28"/>
          <w:szCs w:val="28"/>
          <w:rtl/>
          <w:lang w:bidi="ar-DZ"/>
        </w:rPr>
        <w:t xml:space="preserve"> صمام الأمني في خزان البخار</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20"/>
      </w:r>
      <w:r w:rsidRPr="009B1E95">
        <w:rPr>
          <w:rFonts w:ascii="Simplified Arabic" w:hAnsi="Simplified Arabic" w:cs="Simplified Arabic"/>
          <w:color w:val="262626" w:themeColor="text1" w:themeTint="D9"/>
          <w:sz w:val="28"/>
          <w:szCs w:val="28"/>
          <w:rtl/>
          <w:lang w:bidi="ar-DZ"/>
        </w:rPr>
        <w:t xml:space="preserve"> " وبالتالي فالمقصود بالنّسق في الفلسفة والعلوم التّنظيريّة، مجموعة من الأفكار العلميّة والفلسفيّة المتآزرة والمترابطة، يدعم بعضها بعضا، ومؤلّفه لنظام عضويّ متين مثل قولنا، نسق أرسطو، ونسق هيجل وما إلى ذلك</w:t>
      </w:r>
      <w:r w:rsidRPr="009B1E95">
        <w:rPr>
          <w:rFonts w:ascii="Simplified Arabic" w:hAnsi="Simplified Arabic" w:cs="Simplified Arabic"/>
          <w:color w:val="262626" w:themeColor="text1" w:themeTint="D9"/>
          <w:sz w:val="28"/>
          <w:szCs w:val="28"/>
          <w:vertAlign w:val="superscript"/>
          <w:rtl/>
          <w:lang w:bidi="ar-DZ"/>
        </w:rPr>
        <w:footnoteReference w:id="121"/>
      </w:r>
      <w:r w:rsidRPr="009B1E95">
        <w:rPr>
          <w:rFonts w:ascii="Simplified Arabic" w:hAnsi="Simplified Arabic" w:cs="Simplified Arabic"/>
          <w:color w:val="262626" w:themeColor="text1" w:themeTint="D9"/>
          <w:sz w:val="28"/>
          <w:szCs w:val="28"/>
          <w:rtl/>
          <w:lang w:bidi="ar-DZ"/>
        </w:rPr>
        <w:t xml:space="preserve">، وهذه الأفكار مثّلها مجموعة من المثقفين انطلقوا من موقفهم من الدين، وكيف تفاعل كل واحد مع ثقافته وحاول إقناع غيره،  وربما أن  علي طه  مع خطيبته "إحسان شحاتة"، كانا  متفقين من منطلق ضرورة تعلم المرأة وإكمال دراستها ومشاركة زوجها ميدان العلم والعمل ودراستها صارت من </w:t>
      </w:r>
      <w:r w:rsidRPr="009B1E95">
        <w:rPr>
          <w:rFonts w:ascii="Simplified Arabic" w:hAnsi="Simplified Arabic" w:cs="Simplified Arabic"/>
          <w:color w:val="262626" w:themeColor="text1" w:themeTint="D9"/>
          <w:sz w:val="28"/>
          <w:szCs w:val="28"/>
          <w:rtl/>
          <w:lang w:bidi="ar-DZ"/>
        </w:rPr>
        <w:lastRenderedPageBreak/>
        <w:t xml:space="preserve">الضروريات، ونلمس ذلك في قوله:" </w:t>
      </w:r>
      <w:r w:rsidRPr="009B1E95">
        <w:rPr>
          <w:rFonts w:ascii="Simplified Arabic" w:hAnsi="Simplified Arabic" w:cs="Simplified Arabic"/>
          <w:b/>
          <w:bCs/>
          <w:color w:val="262626" w:themeColor="text1" w:themeTint="D9"/>
          <w:sz w:val="28"/>
          <w:szCs w:val="28"/>
          <w:rtl/>
          <w:lang w:bidi="ar-DZ"/>
        </w:rPr>
        <w:t>أجل يا حبيبتي وظيفة المرأة اخطر شأنا من عمل الجارية، محال أن أخون مبادئ، أو أن أرضى بحرمان المجتمع عضوا جميلا نافعا مثلك</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22"/>
      </w:r>
      <w:r w:rsidRPr="009B1E95">
        <w:rPr>
          <w:rFonts w:ascii="Simplified Arabic" w:hAnsi="Simplified Arabic" w:cs="Simplified Arabic"/>
          <w:color w:val="262626" w:themeColor="text1" w:themeTint="D9"/>
          <w:sz w:val="28"/>
          <w:szCs w:val="28"/>
          <w:rtl/>
          <w:lang w:bidi="ar-DZ"/>
        </w:rPr>
        <w:t xml:space="preserve">،  وهذا الخطاب يبرز نسقا ثقافيا معتدلا، يمثله جزء كبير من المجتمع المصري آو العربي، وانه لا يتعارض مع الدين في أي شيء، ومن ثم فقد رسم الروائي مجموعة من </w:t>
      </w:r>
      <w:proofErr w:type="spellStart"/>
      <w:r w:rsidRPr="009B1E95">
        <w:rPr>
          <w:rFonts w:ascii="Simplified Arabic" w:hAnsi="Simplified Arabic" w:cs="Simplified Arabic"/>
          <w:color w:val="262626" w:themeColor="text1" w:themeTint="D9"/>
          <w:sz w:val="28"/>
          <w:szCs w:val="28"/>
          <w:rtl/>
          <w:lang w:bidi="ar-DZ"/>
        </w:rPr>
        <w:t>الأنساق</w:t>
      </w:r>
      <w:proofErr w:type="spellEnd"/>
      <w:r w:rsidRPr="009B1E95">
        <w:rPr>
          <w:rFonts w:ascii="Simplified Arabic" w:hAnsi="Simplified Arabic" w:cs="Simplified Arabic"/>
          <w:color w:val="262626" w:themeColor="text1" w:themeTint="D9"/>
          <w:sz w:val="28"/>
          <w:szCs w:val="28"/>
          <w:rtl/>
          <w:lang w:bidi="ar-DZ"/>
        </w:rPr>
        <w:t xml:space="preserve"> الثقافية لها علاقة تواصل أو تنافر مع الدين، لكن العلم في الأخير هو مطلب ديني خاصة من منظور الدين الإسلامي.</w:t>
      </w:r>
    </w:p>
    <w:p w:rsidR="008A5C23" w:rsidRPr="00C94554" w:rsidRDefault="008A5C23" w:rsidP="00C94554">
      <w:pPr>
        <w:pStyle w:val="Citation"/>
        <w:bidi/>
        <w:jc w:val="both"/>
        <w:rPr>
          <w:rFonts w:ascii="Simplified Arabic" w:hAnsi="Simplified Arabic" w:cs="Simplified Arabic"/>
          <w:b/>
          <w:bCs/>
          <w:i w:val="0"/>
          <w:iCs w:val="0"/>
          <w:sz w:val="28"/>
          <w:szCs w:val="28"/>
          <w:rtl/>
          <w:lang w:bidi="ar-DZ"/>
        </w:rPr>
      </w:pPr>
      <w:bookmarkStart w:id="16" w:name="_Toc105399600"/>
      <w:r w:rsidRPr="00C94554">
        <w:rPr>
          <w:rFonts w:ascii="Simplified Arabic" w:hAnsi="Simplified Arabic" w:cs="Simplified Arabic"/>
          <w:b/>
          <w:bCs/>
          <w:i w:val="0"/>
          <w:iCs w:val="0"/>
          <w:sz w:val="28"/>
          <w:szCs w:val="28"/>
          <w:rtl/>
          <w:lang w:bidi="ar-DZ"/>
        </w:rPr>
        <w:t xml:space="preserve">4– نسق الدين </w:t>
      </w:r>
      <w:proofErr w:type="gramStart"/>
      <w:r w:rsidRPr="00C94554">
        <w:rPr>
          <w:rFonts w:ascii="Simplified Arabic" w:hAnsi="Simplified Arabic" w:cs="Simplified Arabic"/>
          <w:b/>
          <w:bCs/>
          <w:i w:val="0"/>
          <w:iCs w:val="0"/>
          <w:sz w:val="28"/>
          <w:szCs w:val="28"/>
          <w:rtl/>
          <w:lang w:bidi="ar-DZ"/>
        </w:rPr>
        <w:t>وعاطفة</w:t>
      </w:r>
      <w:proofErr w:type="gramEnd"/>
      <w:r w:rsidRPr="00C94554">
        <w:rPr>
          <w:rFonts w:ascii="Simplified Arabic" w:hAnsi="Simplified Arabic" w:cs="Simplified Arabic"/>
          <w:b/>
          <w:bCs/>
          <w:i w:val="0"/>
          <w:iCs w:val="0"/>
          <w:sz w:val="28"/>
          <w:szCs w:val="28"/>
          <w:rtl/>
          <w:lang w:bidi="ar-DZ"/>
        </w:rPr>
        <w:t xml:space="preserve"> الحب:</w:t>
      </w:r>
      <w:bookmarkEnd w:id="16"/>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b/>
          <w:bCs/>
          <w:sz w:val="28"/>
          <w:szCs w:val="28"/>
          <w:rtl/>
          <w:lang w:bidi="ar-DZ"/>
        </w:rPr>
        <w:tab/>
      </w:r>
      <w:r w:rsidRPr="009B1E95">
        <w:rPr>
          <w:rFonts w:ascii="Simplified Arabic" w:hAnsi="Simplified Arabic" w:cs="Simplified Arabic"/>
          <w:sz w:val="28"/>
          <w:szCs w:val="28"/>
          <w:rtl/>
          <w:lang w:bidi="ar-DZ"/>
        </w:rPr>
        <w:t xml:space="preserve">إن رواية القاهرة الجديدة </w:t>
      </w:r>
      <w:proofErr w:type="spellStart"/>
      <w:r w:rsidRPr="009B1E95">
        <w:rPr>
          <w:rFonts w:ascii="Simplified Arabic" w:hAnsi="Simplified Arabic" w:cs="Simplified Arabic"/>
          <w:sz w:val="28"/>
          <w:szCs w:val="28"/>
          <w:rtl/>
          <w:lang w:bidi="ar-DZ"/>
        </w:rPr>
        <w:t>منطلقها</w:t>
      </w:r>
      <w:proofErr w:type="spellEnd"/>
      <w:r w:rsidRPr="009B1E95">
        <w:rPr>
          <w:rFonts w:ascii="Simplified Arabic" w:hAnsi="Simplified Arabic" w:cs="Simplified Arabic"/>
          <w:sz w:val="28"/>
          <w:szCs w:val="28"/>
          <w:rtl/>
          <w:lang w:bidi="ar-DZ"/>
        </w:rPr>
        <w:t xml:space="preserve"> البحث عن الحياة، ومن اجل تحقيق الرغبة في الحياة الهادئة، ولذلك يتضح من بداية المشهد الأول حين التقى الطلبة أنهم يريدون تحقيق رغباتهم وراحتهم، وكل ذلك يأتي بالحب، الحب في أسمى معانيه، كما هو الأمر بالنسبة غلى علاقة مأمون بربه ودفاه الشديد عن مقومات الإسلام، لذلك كانت عاطفة الحب متجلية في </w:t>
      </w:r>
      <w:proofErr w:type="spellStart"/>
      <w:r w:rsidRPr="009B1E95">
        <w:rPr>
          <w:rFonts w:ascii="Simplified Arabic" w:hAnsi="Simplified Arabic" w:cs="Simplified Arabic"/>
          <w:sz w:val="28"/>
          <w:szCs w:val="28"/>
          <w:rtl/>
          <w:lang w:bidi="ar-DZ"/>
        </w:rPr>
        <w:t>سلوكات</w:t>
      </w:r>
      <w:proofErr w:type="spellEnd"/>
      <w:r w:rsidRPr="009B1E95">
        <w:rPr>
          <w:rFonts w:ascii="Simplified Arabic" w:hAnsi="Simplified Arabic" w:cs="Simplified Arabic"/>
          <w:sz w:val="28"/>
          <w:szCs w:val="28"/>
          <w:rtl/>
          <w:lang w:bidi="ar-DZ"/>
        </w:rPr>
        <w:t xml:space="preserve"> وأقوال الشخصيات التي تعبر عن ثقافة المجتمع وتلاحم أفراده وطرق تعاملهم مع الآخر. "</w:t>
      </w:r>
      <w:r w:rsidRPr="009B1E95">
        <w:rPr>
          <w:rFonts w:ascii="Simplified Arabic" w:hAnsi="Simplified Arabic" w:cs="Simplified Arabic"/>
          <w:sz w:val="28"/>
          <w:szCs w:val="28"/>
          <w:rtl/>
        </w:rPr>
        <w:t xml:space="preserve">وذكر بعض الحكماء أنه لا يقع العشق إلا لمجانس، وأنه يضعف ويقوى على قدر التشاكل. واستدل بقول النبي صلى الله عليه وسلم: «الأرواح جنود مجندة، ما تعارف منها ائتلف، وما تناكر منها اختلف.» قال: وقد كانت الأرواح موجودة قبل الأجسام، فمال الجنس إلى الجنس، فلما افترقت الأجسام بقي في كل نفس حب ما كان مقارنًا لها، فإذا شاهدت النفس من نفس نوع موافقة ما، مالت إليها </w:t>
      </w:r>
      <w:proofErr w:type="spellStart"/>
      <w:r w:rsidRPr="009B1E95">
        <w:rPr>
          <w:rFonts w:ascii="Simplified Arabic" w:hAnsi="Simplified Arabic" w:cs="Simplified Arabic"/>
          <w:sz w:val="28"/>
          <w:szCs w:val="28"/>
          <w:rtl/>
        </w:rPr>
        <w:t>ظانة</w:t>
      </w:r>
      <w:proofErr w:type="spellEnd"/>
      <w:r w:rsidRPr="009B1E95">
        <w:rPr>
          <w:rFonts w:ascii="Simplified Arabic" w:hAnsi="Simplified Arabic" w:cs="Simplified Arabic"/>
          <w:sz w:val="28"/>
          <w:szCs w:val="28"/>
          <w:rtl/>
        </w:rPr>
        <w:t xml:space="preserve"> أنها هي التي كانت قرينتها، فإذا كان التشاكل في المعاني كانت صداقة ومودة. وإن كان في معنى يتعلق بالصورة </w:t>
      </w:r>
      <w:proofErr w:type="gramStart"/>
      <w:r w:rsidRPr="009B1E95">
        <w:rPr>
          <w:rFonts w:ascii="Simplified Arabic" w:hAnsi="Simplified Arabic" w:cs="Simplified Arabic"/>
          <w:sz w:val="28"/>
          <w:szCs w:val="28"/>
          <w:rtl/>
        </w:rPr>
        <w:t>كان</w:t>
      </w:r>
      <w:proofErr w:type="gramEnd"/>
      <w:r w:rsidRPr="009B1E95">
        <w:rPr>
          <w:rFonts w:ascii="Simplified Arabic" w:hAnsi="Simplified Arabic" w:cs="Simplified Arabic"/>
          <w:sz w:val="28"/>
          <w:szCs w:val="28"/>
          <w:rtl/>
        </w:rPr>
        <w:t xml:space="preserve"> عشقًا. وإنما يوجد الملل والإعراض من بعض الناس، لأن التجربة أبانت ارتفاع المجانسة </w:t>
      </w:r>
      <w:proofErr w:type="gramStart"/>
      <w:r w:rsidRPr="009B1E95">
        <w:rPr>
          <w:rFonts w:ascii="Simplified Arabic" w:hAnsi="Simplified Arabic" w:cs="Simplified Arabic"/>
          <w:sz w:val="28"/>
          <w:szCs w:val="28"/>
          <w:rtl/>
        </w:rPr>
        <w:t>والمناسبة"</w:t>
      </w:r>
      <w:r w:rsidRPr="009B1E95">
        <w:rPr>
          <w:rStyle w:val="Appelnotedebasdep"/>
          <w:rFonts w:ascii="Simplified Arabic" w:hAnsi="Simplified Arabic" w:cs="Simplified Arabic"/>
          <w:sz w:val="28"/>
          <w:szCs w:val="28"/>
          <w:rtl/>
        </w:rPr>
        <w:footnoteReference w:id="123"/>
      </w:r>
      <w:r w:rsidRPr="009B1E95">
        <w:rPr>
          <w:rFonts w:ascii="Simplified Arabic" w:hAnsi="Simplified Arabic" w:cs="Simplified Arabic"/>
          <w:sz w:val="28"/>
          <w:szCs w:val="28"/>
        </w:rPr>
        <w:t>.</w:t>
      </w:r>
      <w:proofErr w:type="gramEnd"/>
    </w:p>
    <w:p w:rsidR="008A5C23" w:rsidRPr="009B1E95" w:rsidRDefault="008A5C23" w:rsidP="008A5C23">
      <w:pPr>
        <w:bidi/>
        <w:ind w:firstLine="708"/>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sz w:val="28"/>
          <w:szCs w:val="28"/>
          <w:rtl/>
          <w:lang w:bidi="ar-DZ"/>
        </w:rPr>
        <w:t xml:space="preserve">ويتضح نسق الحب من خلال المعاملة بين الأفراد ومدى اهتمامهم بتفاصيله سواء بالسلب أو الإيجاب، </w:t>
      </w:r>
      <w:r w:rsidRPr="009B1E95">
        <w:rPr>
          <w:rFonts w:ascii="Simplified Arabic" w:hAnsi="Simplified Arabic" w:cs="Simplified Arabic"/>
          <w:color w:val="262626" w:themeColor="text1" w:themeTint="D9"/>
          <w:sz w:val="28"/>
          <w:szCs w:val="28"/>
          <w:rtl/>
          <w:lang w:bidi="ar-DZ"/>
        </w:rPr>
        <w:t xml:space="preserve"> فشخصية مأمون رضوان تمثل ذاك الحب المثالي الصافي للآخر، لأن خصاله الممتازة ذات الأصول الأخلاقية البناءة</w:t>
      </w:r>
      <w:r w:rsidRPr="009B1E95">
        <w:rPr>
          <w:rFonts w:ascii="Simplified Arabic" w:hAnsi="Simplified Arabic" w:cs="Simplified Arabic"/>
          <w:b/>
          <w:bCs/>
          <w:color w:val="262626" w:themeColor="text1" w:themeTint="D9"/>
          <w:sz w:val="28"/>
          <w:szCs w:val="28"/>
          <w:rtl/>
          <w:lang w:bidi="ar-DZ"/>
        </w:rPr>
        <w:t xml:space="preserve"> </w:t>
      </w:r>
      <w:r w:rsidRPr="009B1E95">
        <w:rPr>
          <w:rFonts w:ascii="Simplified Arabic" w:hAnsi="Simplified Arabic" w:cs="Simplified Arabic"/>
          <w:color w:val="262626" w:themeColor="text1" w:themeTint="D9"/>
          <w:sz w:val="28"/>
          <w:szCs w:val="28"/>
          <w:rtl/>
          <w:lang w:bidi="ar-DZ"/>
        </w:rPr>
        <w:t>جعلته يدرك أن حبه للمرأة يجب أن يكون وفق ما أمرته به الشريعة</w:t>
      </w:r>
      <w:r w:rsidRPr="009B1E95">
        <w:rPr>
          <w:rFonts w:ascii="Simplified Arabic" w:hAnsi="Simplified Arabic" w:cs="Simplified Arabic"/>
          <w:b/>
          <w:bCs/>
          <w:color w:val="262626" w:themeColor="text1" w:themeTint="D9"/>
          <w:sz w:val="28"/>
          <w:szCs w:val="28"/>
          <w:rtl/>
          <w:lang w:bidi="ar-DZ"/>
        </w:rPr>
        <w:t xml:space="preserve">، "...ولم يخطر له على بالٍ قط أن يدعو فتاته إلى السينما، أو أن يدبر حيلة للانفراد بها، ذلك أنه كان من </w:t>
      </w:r>
      <w:r w:rsidRPr="009B1E95">
        <w:rPr>
          <w:rFonts w:ascii="Simplified Arabic" w:hAnsi="Simplified Arabic" w:cs="Simplified Arabic"/>
          <w:b/>
          <w:bCs/>
          <w:color w:val="262626" w:themeColor="text1" w:themeTint="D9"/>
          <w:sz w:val="28"/>
          <w:szCs w:val="28"/>
          <w:rtl/>
          <w:lang w:bidi="ar-DZ"/>
        </w:rPr>
        <w:lastRenderedPageBreak/>
        <w:t>الكافرين بالبدع الحديثة– على حد تعبيره</w:t>
      </w:r>
      <w:r w:rsidRPr="009B1E95">
        <w:rPr>
          <w:rFonts w:ascii="Simplified Arabic" w:hAnsi="Simplified Arabic" w:cs="Simplified Arabic"/>
          <w:b/>
          <w:bCs/>
          <w:color w:val="7F7F7F" w:themeColor="text1" w:themeTint="80"/>
          <w:sz w:val="28"/>
          <w:szCs w:val="28"/>
          <w:rtl/>
          <w:lang w:bidi="ar-DZ"/>
        </w:rPr>
        <w:t>–</w:t>
      </w:r>
      <w:r w:rsidRPr="009B1E95">
        <w:rPr>
          <w:rFonts w:ascii="Simplified Arabic" w:hAnsi="Simplified Arabic" w:cs="Simplified Arabic"/>
          <w:b/>
          <w:bCs/>
          <w:color w:val="404040" w:themeColor="text1" w:themeTint="BF"/>
          <w:sz w:val="28"/>
          <w:szCs w:val="28"/>
          <w:rtl/>
          <w:lang w:bidi="ar-DZ"/>
        </w:rPr>
        <w:t xml:space="preserve"> الثائرين عليها، فلقي سلوكه من أسرة الفتاة أسرة حافظت على تمسكها بالتقاليد القديمة</w:t>
      </w:r>
      <w:r w:rsidRPr="009B1E95">
        <w:rPr>
          <w:rFonts w:ascii="Simplified Arabic" w:hAnsi="Simplified Arabic" w:cs="Simplified Arabic"/>
          <w:color w:val="404040" w:themeColor="text1" w:themeTint="BF"/>
          <w:sz w:val="28"/>
          <w:szCs w:val="28"/>
          <w:rtl/>
          <w:lang w:bidi="ar-DZ"/>
        </w:rPr>
        <w:t>".</w:t>
      </w:r>
      <w:r w:rsidRPr="009B1E95">
        <w:rPr>
          <w:rStyle w:val="Appelnotedebasdep"/>
          <w:rFonts w:ascii="Simplified Arabic" w:hAnsi="Simplified Arabic" w:cs="Simplified Arabic"/>
          <w:color w:val="404040" w:themeColor="text1" w:themeTint="BF"/>
          <w:sz w:val="28"/>
          <w:szCs w:val="28"/>
          <w:rtl/>
          <w:lang w:bidi="ar-DZ"/>
        </w:rPr>
        <w:footnoteReference w:id="124"/>
      </w:r>
      <w:r w:rsidRPr="009B1E95">
        <w:rPr>
          <w:rFonts w:ascii="Simplified Arabic" w:hAnsi="Simplified Arabic" w:cs="Simplified Arabic"/>
          <w:color w:val="262626" w:themeColor="text1" w:themeTint="D9"/>
          <w:sz w:val="28"/>
          <w:szCs w:val="28"/>
          <w:rtl/>
          <w:lang w:bidi="ar-DZ"/>
        </w:rPr>
        <w:t xml:space="preserve"> </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فهو:" </w:t>
      </w:r>
      <w:r w:rsidRPr="009B1E95">
        <w:rPr>
          <w:rFonts w:ascii="Simplified Arabic" w:hAnsi="Simplified Arabic" w:cs="Simplified Arabic"/>
          <w:b/>
          <w:bCs/>
          <w:color w:val="262626" w:themeColor="text1" w:themeTint="D9"/>
          <w:sz w:val="28"/>
          <w:szCs w:val="28"/>
          <w:rtl/>
          <w:lang w:bidi="ar-DZ"/>
        </w:rPr>
        <w:t xml:space="preserve">ذو عفة واستقامة وظهر لم يجتمع </w:t>
      </w:r>
      <w:proofErr w:type="gramStart"/>
      <w:r w:rsidRPr="009B1E95">
        <w:rPr>
          <w:rFonts w:ascii="Simplified Arabic" w:hAnsi="Simplified Arabic" w:cs="Simplified Arabic"/>
          <w:b/>
          <w:bCs/>
          <w:color w:val="262626" w:themeColor="text1" w:themeTint="D9"/>
          <w:sz w:val="28"/>
          <w:szCs w:val="28"/>
          <w:rtl/>
          <w:lang w:bidi="ar-DZ"/>
        </w:rPr>
        <w:t>مثلها</w:t>
      </w:r>
      <w:proofErr w:type="gramEnd"/>
      <w:r w:rsidRPr="009B1E95">
        <w:rPr>
          <w:rFonts w:ascii="Simplified Arabic" w:hAnsi="Simplified Arabic" w:cs="Simplified Arabic"/>
          <w:b/>
          <w:bCs/>
          <w:color w:val="262626" w:themeColor="text1" w:themeTint="D9"/>
          <w:sz w:val="28"/>
          <w:szCs w:val="28"/>
          <w:rtl/>
          <w:lang w:bidi="ar-DZ"/>
        </w:rPr>
        <w:t xml:space="preserve"> لشاب</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25"/>
      </w:r>
      <w:r w:rsidRPr="009B1E95">
        <w:rPr>
          <w:rFonts w:ascii="Simplified Arabic" w:hAnsi="Simplified Arabic" w:cs="Simplified Arabic"/>
          <w:color w:val="262626" w:themeColor="text1" w:themeTint="D9"/>
          <w:sz w:val="28"/>
          <w:szCs w:val="28"/>
          <w:rtl/>
          <w:lang w:bidi="ar-DZ"/>
        </w:rPr>
        <w:t xml:space="preserve">  يعني أن هذه العاطفة وهذا السلوك مع خطيبته نتاج ثقافة وتربية من  والده المدرس في المعاهد الدينية التي تدعو إلى الأخلاق والدِّين،  وكذلك لبساطة </w:t>
      </w:r>
      <w:proofErr w:type="spellStart"/>
      <w:r w:rsidRPr="009B1E95">
        <w:rPr>
          <w:rFonts w:ascii="Simplified Arabic" w:hAnsi="Simplified Arabic" w:cs="Simplified Arabic"/>
          <w:color w:val="262626" w:themeColor="text1" w:themeTint="D9"/>
          <w:sz w:val="28"/>
          <w:szCs w:val="28"/>
          <w:rtl/>
          <w:lang w:bidi="ar-DZ"/>
        </w:rPr>
        <w:t>لبساطة</w:t>
      </w:r>
      <w:proofErr w:type="spellEnd"/>
      <w:r w:rsidRPr="009B1E95">
        <w:rPr>
          <w:rFonts w:ascii="Simplified Arabic" w:hAnsi="Simplified Arabic" w:cs="Simplified Arabic"/>
          <w:color w:val="262626" w:themeColor="text1" w:themeTint="D9"/>
          <w:sz w:val="28"/>
          <w:szCs w:val="28"/>
          <w:rtl/>
          <w:lang w:bidi="ar-DZ"/>
        </w:rPr>
        <w:t xml:space="preserve"> عيشتهم البدوي الذي جعلهم يحبون الناس بصفاء وعفوية، وهذا ما أثر على نفسيته وجعله يربط حبه لخطيبته بحبه لله ويكون صافي السريرة، لا يهتم بما يهتم به الآخرون. كما لو أنه يستلهم عواطفه من أقوال "بعض «العارفين»: شرط المحبة أن تكون ميلا ً، بلا نيل، وشرطا لا جزاء، تزول عند زوال العرض، ويتأكد ذلك في أحباء الله عز وجل"</w:t>
      </w:r>
      <w:r w:rsidRPr="009B1E95">
        <w:rPr>
          <w:rStyle w:val="Appelnotedebasdep"/>
          <w:rFonts w:ascii="Simplified Arabic" w:hAnsi="Simplified Arabic" w:cs="Simplified Arabic"/>
          <w:color w:val="262626" w:themeColor="text1" w:themeTint="D9"/>
          <w:sz w:val="28"/>
          <w:szCs w:val="28"/>
          <w:rtl/>
          <w:lang w:bidi="ar-DZ"/>
        </w:rPr>
        <w:footnoteReference w:id="126"/>
      </w:r>
      <w:r w:rsidRPr="009B1E95">
        <w:rPr>
          <w:rFonts w:ascii="Simplified Arabic" w:hAnsi="Simplified Arabic" w:cs="Simplified Arabic"/>
          <w:color w:val="262626" w:themeColor="text1" w:themeTint="D9"/>
          <w:sz w:val="28"/>
          <w:szCs w:val="28"/>
          <w:lang w:bidi="ar-DZ"/>
        </w:rPr>
        <w:t>.</w:t>
      </w:r>
    </w:p>
    <w:p w:rsidR="008A5C23" w:rsidRPr="009B1E95" w:rsidRDefault="008A5C23" w:rsidP="008A5C23">
      <w:pPr>
        <w:bidi/>
        <w:ind w:firstLine="708"/>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في المقابل هناك نظرة أخرى لعاطفة الحب من شخصيات أخرى ولكنها ترى كذلك وجوب احترام المرأة، كما هو الأمر عند علي طه الذي اتسم بأنه منفتح ولكن في حدود العرف والتقاليد، يعني أن هناك وازع ديني في علاقة هذه الشخصية بالمحيط وتأثرها على نفسيته، وبالتالي فقد أوضح الروائي أن العلاقات العاطفية لشخصياته إنما هي تمثل ثقافات متعددة داخل المجتمع المصري وأن معظمها يتحكم فيها الشعور بالمسؤولية اتجاه الدين الذي يحدد تلك العلاقات العاطفية بين الرجل والمرأة. </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فنسق الحب يتجلى في عاطفة علي طه لإحسان شحاتة فهو ليس لغريزة لأنها تتميز بالجمال الظاهري، بل  لما يميزها  من عقل راجع وثقافة وجد واجتهاد في المطالعة والفكر، وبذلك تحابا بقلبيهما وعقليهما " </w:t>
      </w:r>
      <w:r w:rsidRPr="009B1E95">
        <w:rPr>
          <w:rFonts w:ascii="Simplified Arabic" w:hAnsi="Simplified Arabic" w:cs="Simplified Arabic"/>
          <w:b/>
          <w:bCs/>
          <w:color w:val="262626" w:themeColor="text1" w:themeTint="D9"/>
          <w:sz w:val="28"/>
          <w:szCs w:val="28"/>
          <w:rtl/>
          <w:lang w:bidi="ar-DZ"/>
        </w:rPr>
        <w:t>إنَّه يحبها حبا يملك عليه قلبه ونفسه ولكنه يرجو أن يجعل منها في المستقبل زوجا غير الزوج التي تعرفه البيوت الشرقية</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27"/>
      </w:r>
      <w:r w:rsidRPr="009B1E95">
        <w:rPr>
          <w:rFonts w:ascii="Simplified Arabic" w:hAnsi="Simplified Arabic" w:cs="Simplified Arabic"/>
          <w:color w:val="262626" w:themeColor="text1" w:themeTint="D9"/>
          <w:sz w:val="28"/>
          <w:szCs w:val="28"/>
          <w:rtl/>
          <w:lang w:bidi="ar-DZ"/>
        </w:rPr>
        <w:t xml:space="preserve">،  </w:t>
      </w:r>
      <w:proofErr w:type="gramStart"/>
      <w:r w:rsidRPr="009B1E95">
        <w:rPr>
          <w:rFonts w:ascii="Simplified Arabic" w:hAnsi="Simplified Arabic" w:cs="Simplified Arabic"/>
          <w:color w:val="262626" w:themeColor="text1" w:themeTint="D9"/>
          <w:sz w:val="28"/>
          <w:szCs w:val="28"/>
          <w:rtl/>
          <w:lang w:bidi="ar-DZ"/>
        </w:rPr>
        <w:t>وبذلك</w:t>
      </w:r>
      <w:proofErr w:type="gramEnd"/>
      <w:r w:rsidRPr="009B1E95">
        <w:rPr>
          <w:rFonts w:ascii="Simplified Arabic" w:hAnsi="Simplified Arabic" w:cs="Simplified Arabic"/>
          <w:color w:val="262626" w:themeColor="text1" w:themeTint="D9"/>
          <w:sz w:val="28"/>
          <w:szCs w:val="28"/>
          <w:rtl/>
          <w:lang w:bidi="ar-DZ"/>
        </w:rPr>
        <w:t xml:space="preserve"> فقد كانت علاقتهما محترمة وحبهما لنية الزواج، إلا أنَّ الظروف حالت دون ذلك، فكان هدفها إكمال الدراسة والعمل وبعدها الزواج. </w:t>
      </w:r>
    </w:p>
    <w:p w:rsidR="008A5C23" w:rsidRPr="009B1E95" w:rsidRDefault="008A5C23" w:rsidP="008A5C23">
      <w:pPr>
        <w:bidi/>
        <w:ind w:firstLine="708"/>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وبالتالي فقد أحال هذا الوصف للظروف العائلية للعائلات المصرية، التي تعاني من الفقر والحاجة للمال، و إحسان شحاتة فقيرة، وتملك جمالا فائقا، جعلت كل من يراها يعجب بها ، غير أن قلبها اختار رجل واحد في الجامعة "</w:t>
      </w:r>
      <w:r w:rsidRPr="009B1E95">
        <w:rPr>
          <w:rFonts w:ascii="Simplified Arabic" w:hAnsi="Simplified Arabic" w:cs="Simplified Arabic"/>
          <w:b/>
          <w:bCs/>
          <w:color w:val="262626" w:themeColor="text1" w:themeTint="D9"/>
          <w:sz w:val="28"/>
          <w:szCs w:val="28"/>
          <w:rtl/>
          <w:lang w:bidi="ar-DZ"/>
        </w:rPr>
        <w:t xml:space="preserve">وقد عرفت علي طه اختاره قلبها من دار الطلبة جميعا، وحظى </w:t>
      </w:r>
      <w:r w:rsidRPr="009B1E95">
        <w:rPr>
          <w:rFonts w:ascii="Simplified Arabic" w:hAnsi="Simplified Arabic" w:cs="Simplified Arabic"/>
          <w:b/>
          <w:bCs/>
          <w:color w:val="262626" w:themeColor="text1" w:themeTint="D9"/>
          <w:sz w:val="28"/>
          <w:szCs w:val="28"/>
          <w:rtl/>
          <w:lang w:bidi="ar-DZ"/>
        </w:rPr>
        <w:lastRenderedPageBreak/>
        <w:t>بإنجابها شبابه وجماله ونبله ومستقبله.</w:t>
      </w:r>
      <w:r w:rsidRPr="009B1E95">
        <w:rPr>
          <w:rStyle w:val="Appelnotedebasdep"/>
          <w:rFonts w:ascii="Simplified Arabic" w:hAnsi="Simplified Arabic" w:cs="Simplified Arabic"/>
          <w:b/>
          <w:bCs/>
          <w:color w:val="262626" w:themeColor="text1" w:themeTint="D9"/>
          <w:sz w:val="28"/>
          <w:szCs w:val="28"/>
          <w:rtl/>
          <w:lang w:bidi="ar-DZ"/>
        </w:rPr>
        <w:footnoteReference w:id="128"/>
      </w:r>
      <w:r w:rsidRPr="009B1E95">
        <w:rPr>
          <w:rFonts w:ascii="Simplified Arabic" w:hAnsi="Simplified Arabic" w:cs="Simplified Arabic"/>
          <w:b/>
          <w:bCs/>
          <w:color w:val="262626" w:themeColor="text1" w:themeTint="D9"/>
          <w:sz w:val="28"/>
          <w:szCs w:val="28"/>
          <w:rtl/>
          <w:lang w:bidi="ar-DZ"/>
        </w:rPr>
        <w:t xml:space="preserve"> </w:t>
      </w:r>
      <w:proofErr w:type="gramStart"/>
      <w:r w:rsidRPr="009B1E95">
        <w:rPr>
          <w:rFonts w:ascii="Simplified Arabic" w:hAnsi="Simplified Arabic" w:cs="Simplified Arabic"/>
          <w:color w:val="262626" w:themeColor="text1" w:themeTint="D9"/>
          <w:sz w:val="28"/>
          <w:szCs w:val="28"/>
          <w:rtl/>
          <w:lang w:bidi="ar-DZ"/>
        </w:rPr>
        <w:t>وهذه</w:t>
      </w:r>
      <w:proofErr w:type="gramEnd"/>
      <w:r w:rsidRPr="009B1E95">
        <w:rPr>
          <w:rFonts w:ascii="Simplified Arabic" w:hAnsi="Simplified Arabic" w:cs="Simplified Arabic"/>
          <w:color w:val="262626" w:themeColor="text1" w:themeTint="D9"/>
          <w:sz w:val="28"/>
          <w:szCs w:val="28"/>
          <w:rtl/>
          <w:lang w:bidi="ar-DZ"/>
        </w:rPr>
        <w:t xml:space="preserve"> العاطفة لا تتعارض مع مقومات العادات والتقاليد رغم أن </w:t>
      </w:r>
      <w:proofErr w:type="spellStart"/>
      <w:r w:rsidRPr="009B1E95">
        <w:rPr>
          <w:rFonts w:ascii="Simplified Arabic" w:hAnsi="Simplified Arabic" w:cs="Simplified Arabic"/>
          <w:color w:val="262626" w:themeColor="text1" w:themeTint="D9"/>
          <w:sz w:val="28"/>
          <w:szCs w:val="28"/>
          <w:rtl/>
          <w:lang w:bidi="ar-DZ"/>
        </w:rPr>
        <w:t>منطلقها</w:t>
      </w:r>
      <w:proofErr w:type="spellEnd"/>
      <w:r w:rsidRPr="009B1E95">
        <w:rPr>
          <w:rFonts w:ascii="Simplified Arabic" w:hAnsi="Simplified Arabic" w:cs="Simplified Arabic"/>
          <w:color w:val="262626" w:themeColor="text1" w:themeTint="D9"/>
          <w:sz w:val="28"/>
          <w:szCs w:val="28"/>
          <w:rtl/>
          <w:lang w:bidi="ar-DZ"/>
        </w:rPr>
        <w:t xml:space="preserve"> لم يكن دينيا ولكن حضور الدين في تصرفاتهما واضح، رغم الظروف المزرية التي جعلتهما في الأخير يفشلان في تحقيق رغبتهما. </w:t>
      </w:r>
      <w:proofErr w:type="gramStart"/>
      <w:r w:rsidRPr="009B1E95">
        <w:rPr>
          <w:rFonts w:ascii="Simplified Arabic" w:hAnsi="Simplified Arabic" w:cs="Simplified Arabic"/>
          <w:color w:val="262626" w:themeColor="text1" w:themeTint="D9"/>
          <w:sz w:val="28"/>
          <w:szCs w:val="28"/>
          <w:rtl/>
          <w:lang w:bidi="ar-DZ"/>
        </w:rPr>
        <w:t>ومن</w:t>
      </w:r>
      <w:proofErr w:type="gramEnd"/>
      <w:r w:rsidRPr="009B1E95">
        <w:rPr>
          <w:rFonts w:ascii="Simplified Arabic" w:hAnsi="Simplified Arabic" w:cs="Simplified Arabic"/>
          <w:color w:val="262626" w:themeColor="text1" w:themeTint="D9"/>
          <w:sz w:val="28"/>
          <w:szCs w:val="28"/>
          <w:rtl/>
          <w:lang w:bidi="ar-DZ"/>
        </w:rPr>
        <w:t xml:space="preserve"> هنا تبرز ثلاثية الدين والحب والفقر وهي ظاهرة منتشرة كثيرا في أوساط المجتمعات العربية والإسلامية.</w:t>
      </w:r>
    </w:p>
    <w:p w:rsidR="008A5C23" w:rsidRPr="009B1E95" w:rsidRDefault="008A5C23" w:rsidP="00C94554">
      <w:pPr>
        <w:bidi/>
        <w:ind w:firstLine="708"/>
        <w:jc w:val="both"/>
        <w:rPr>
          <w:rFonts w:ascii="Simplified Arabic" w:hAnsi="Simplified Arabic" w:cs="Simplified Arabic"/>
          <w:color w:val="262626" w:themeColor="text1" w:themeTint="D9"/>
          <w:sz w:val="28"/>
          <w:szCs w:val="28"/>
          <w:rtl/>
          <w:lang w:bidi="ar-DZ"/>
        </w:rPr>
      </w:pPr>
      <w:proofErr w:type="gramStart"/>
      <w:r w:rsidRPr="009B1E95">
        <w:rPr>
          <w:rFonts w:ascii="Simplified Arabic" w:hAnsi="Simplified Arabic" w:cs="Simplified Arabic"/>
          <w:color w:val="262626" w:themeColor="text1" w:themeTint="D9"/>
          <w:sz w:val="28"/>
          <w:szCs w:val="28"/>
          <w:rtl/>
          <w:lang w:bidi="ar-DZ"/>
        </w:rPr>
        <w:t xml:space="preserve">ويتضح </w:t>
      </w:r>
      <w:proofErr w:type="gramEnd"/>
      <w:r w:rsidRPr="009B1E95">
        <w:rPr>
          <w:rFonts w:ascii="Simplified Arabic" w:hAnsi="Simplified Arabic" w:cs="Simplified Arabic"/>
          <w:color w:val="262626" w:themeColor="text1" w:themeTint="D9"/>
          <w:sz w:val="28"/>
          <w:szCs w:val="28"/>
          <w:rtl/>
          <w:lang w:bidi="ar-DZ"/>
        </w:rPr>
        <w:t>الأمر أكثر بتصريحها "</w:t>
      </w:r>
      <w:r w:rsidRPr="009B1E95">
        <w:rPr>
          <w:rFonts w:ascii="Simplified Arabic" w:hAnsi="Simplified Arabic" w:cs="Simplified Arabic"/>
          <w:b/>
          <w:bCs/>
          <w:color w:val="262626" w:themeColor="text1" w:themeTint="D9"/>
          <w:sz w:val="28"/>
          <w:szCs w:val="28"/>
          <w:rtl/>
          <w:lang w:bidi="ar-DZ"/>
        </w:rPr>
        <w:t>إني أحب علي، ولكني أحب إخوتي كذلك، أنا لا أحب البك، ولا أحب الجاه، واللّه يعلم بذلك</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29"/>
      </w:r>
      <w:r w:rsidRPr="009B1E95">
        <w:rPr>
          <w:rFonts w:ascii="Simplified Arabic" w:hAnsi="Simplified Arabic" w:cs="Simplified Arabic"/>
          <w:color w:val="262626" w:themeColor="text1" w:themeTint="D9"/>
          <w:sz w:val="28"/>
          <w:szCs w:val="28"/>
          <w:rtl/>
          <w:lang w:bidi="ar-DZ"/>
        </w:rPr>
        <w:t xml:space="preserve"> فقد كانت تلك الشخصية ميالة إلى الدين أكثر كونها تردي المحافظة على عائلتها وتجتهد في تحقيق العيش لها فوجدت في روح علي طه الراحة والطمأنينة فوه كما يصور الكتاب:</w:t>
      </w:r>
      <w:r w:rsidRPr="009B1E95">
        <w:rPr>
          <w:rFonts w:ascii="Simplified Arabic" w:hAnsi="Simplified Arabic" w:cs="Simplified Arabic"/>
          <w:b/>
          <w:bCs/>
          <w:color w:val="262626" w:themeColor="text1" w:themeTint="D9"/>
          <w:sz w:val="28"/>
          <w:szCs w:val="28"/>
          <w:rtl/>
          <w:lang w:bidi="ar-DZ"/>
        </w:rPr>
        <w:t>" كان شابا ذا مزايا حسنة كثيرة، كان مثالا طيبا للروح الاجتماعية الحقة.</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30"/>
      </w:r>
      <w:r w:rsidRPr="009B1E95">
        <w:rPr>
          <w:rFonts w:ascii="Simplified Arabic" w:hAnsi="Simplified Arabic" w:cs="Simplified Arabic"/>
          <w:color w:val="262626" w:themeColor="text1" w:themeTint="D9"/>
          <w:sz w:val="28"/>
          <w:szCs w:val="28"/>
          <w:rtl/>
          <w:lang w:bidi="ar-DZ"/>
        </w:rPr>
        <w:t xml:space="preserve"> رغم ما أشيع عنه من "</w:t>
      </w:r>
      <w:r w:rsidRPr="009B1E95">
        <w:rPr>
          <w:rFonts w:ascii="Simplified Arabic" w:hAnsi="Simplified Arabic" w:cs="Simplified Arabic"/>
          <w:b/>
          <w:bCs/>
          <w:color w:val="262626" w:themeColor="text1" w:themeTint="D9"/>
          <w:sz w:val="28"/>
          <w:szCs w:val="28"/>
          <w:rtl/>
          <w:lang w:bidi="ar-DZ"/>
        </w:rPr>
        <w:t>أنَّه يتحدث عن الأخلاق كما تتحدث الخاطبة عن عروس لم ترها</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31"/>
      </w:r>
      <w:r w:rsidRPr="009B1E95">
        <w:rPr>
          <w:rFonts w:ascii="Simplified Arabic" w:hAnsi="Simplified Arabic" w:cs="Simplified Arabic"/>
          <w:color w:val="262626" w:themeColor="text1" w:themeTint="D9"/>
          <w:sz w:val="28"/>
          <w:szCs w:val="28"/>
          <w:rtl/>
          <w:lang w:bidi="ar-DZ"/>
        </w:rPr>
        <w:t xml:space="preserve">  وهكذا تجلى الدين وثقافة الحوار واحترام الآخر مادام فردا صالحا لا يؤذي الأخرين حتى ولو كان ملحدا على حد تعبير علي طه فهو "</w:t>
      </w:r>
      <w:r w:rsidRPr="009B1E95">
        <w:rPr>
          <w:rFonts w:ascii="Simplified Arabic" w:hAnsi="Simplified Arabic" w:cs="Simplified Arabic"/>
          <w:b/>
          <w:bCs/>
          <w:color w:val="262626" w:themeColor="text1" w:themeTint="D9"/>
          <w:sz w:val="28"/>
          <w:szCs w:val="28"/>
          <w:rtl/>
          <w:lang w:bidi="ar-DZ"/>
        </w:rPr>
        <w:t>آمن بالمجتمع البشري والعلم الإنساني، واعتقد أن للملحد كما للمؤمن مبادئ و مثلاً  إذا شاء وشاءت له إرادته".</w:t>
      </w:r>
      <w:r w:rsidRPr="009B1E95">
        <w:rPr>
          <w:rStyle w:val="Appelnotedebasdep"/>
          <w:rFonts w:ascii="Simplified Arabic" w:hAnsi="Simplified Arabic" w:cs="Simplified Arabic"/>
          <w:color w:val="262626" w:themeColor="text1" w:themeTint="D9"/>
          <w:sz w:val="28"/>
          <w:szCs w:val="28"/>
          <w:rtl/>
          <w:lang w:bidi="ar-DZ"/>
        </w:rPr>
        <w:footnoteReference w:id="132"/>
      </w:r>
      <w:r w:rsidRPr="009B1E95">
        <w:rPr>
          <w:rFonts w:ascii="Simplified Arabic" w:hAnsi="Simplified Arabic" w:cs="Simplified Arabic"/>
          <w:b/>
          <w:bCs/>
          <w:color w:val="262626" w:themeColor="text1" w:themeTint="D9"/>
          <w:sz w:val="28"/>
          <w:szCs w:val="28"/>
          <w:rtl/>
          <w:lang w:bidi="ar-DZ"/>
        </w:rPr>
        <w:t xml:space="preserve">. </w:t>
      </w:r>
      <w:r w:rsidRPr="009B1E95">
        <w:rPr>
          <w:rFonts w:ascii="Simplified Arabic" w:hAnsi="Simplified Arabic" w:cs="Simplified Arabic"/>
          <w:color w:val="262626" w:themeColor="text1" w:themeTint="D9"/>
          <w:sz w:val="28"/>
          <w:szCs w:val="28"/>
          <w:rtl/>
          <w:lang w:bidi="ar-DZ"/>
        </w:rPr>
        <w:t>ومن هنا يتمظهر النسق الديني وعاقته بالعاطفة الإنسانية ومشاعر الحب في رواية القاهرة الجديدة التي وصفت المجتمع المصري جيدا خاصة بين أوساط الطبقات المثقفة.</w:t>
      </w:r>
    </w:p>
    <w:p w:rsidR="008A5C23" w:rsidRPr="00C94554" w:rsidRDefault="00C94554" w:rsidP="00C94554">
      <w:pPr>
        <w:pStyle w:val="Citation"/>
        <w:bidi/>
        <w:jc w:val="both"/>
        <w:rPr>
          <w:rFonts w:ascii="Simplified Arabic" w:hAnsi="Simplified Arabic" w:cs="Simplified Arabic"/>
          <w:b/>
          <w:bCs/>
          <w:i w:val="0"/>
          <w:iCs w:val="0"/>
          <w:sz w:val="28"/>
          <w:szCs w:val="28"/>
          <w:rtl/>
          <w:lang w:bidi="ar-DZ"/>
        </w:rPr>
      </w:pPr>
      <w:bookmarkStart w:id="17" w:name="_Toc105399601"/>
      <w:r w:rsidRPr="00C94554">
        <w:rPr>
          <w:rFonts w:ascii="Simplified Arabic" w:hAnsi="Simplified Arabic" w:cs="Simplified Arabic"/>
          <w:b/>
          <w:bCs/>
          <w:i w:val="0"/>
          <w:iCs w:val="0"/>
          <w:sz w:val="28"/>
          <w:szCs w:val="28"/>
          <w:rtl/>
          <w:lang w:bidi="ar-DZ"/>
        </w:rPr>
        <w:t>5-</w:t>
      </w:r>
      <w:r w:rsidR="008A5C23" w:rsidRPr="00C94554">
        <w:rPr>
          <w:rFonts w:ascii="Simplified Arabic" w:hAnsi="Simplified Arabic" w:cs="Simplified Arabic"/>
          <w:b/>
          <w:bCs/>
          <w:i w:val="0"/>
          <w:iCs w:val="0"/>
          <w:sz w:val="28"/>
          <w:szCs w:val="28"/>
          <w:rtl/>
          <w:lang w:bidi="ar-DZ"/>
        </w:rPr>
        <w:t xml:space="preserve"> نسق الدين وثقافة التغيير </w:t>
      </w:r>
      <w:proofErr w:type="gramStart"/>
      <w:r w:rsidR="008A5C23" w:rsidRPr="00C94554">
        <w:rPr>
          <w:rFonts w:ascii="Simplified Arabic" w:hAnsi="Simplified Arabic" w:cs="Simplified Arabic"/>
          <w:b/>
          <w:bCs/>
          <w:i w:val="0"/>
          <w:iCs w:val="0"/>
          <w:sz w:val="28"/>
          <w:szCs w:val="28"/>
          <w:rtl/>
          <w:lang w:bidi="ar-DZ"/>
        </w:rPr>
        <w:t>والمعارضة</w:t>
      </w:r>
      <w:proofErr w:type="gramEnd"/>
      <w:r w:rsidR="008A5C23" w:rsidRPr="00C94554">
        <w:rPr>
          <w:rFonts w:ascii="Simplified Arabic" w:hAnsi="Simplified Arabic" w:cs="Simplified Arabic"/>
          <w:b/>
          <w:bCs/>
          <w:i w:val="0"/>
          <w:iCs w:val="0"/>
          <w:sz w:val="28"/>
          <w:szCs w:val="28"/>
          <w:rtl/>
          <w:lang w:bidi="ar-DZ"/>
        </w:rPr>
        <w:t>:</w:t>
      </w:r>
      <w:bookmarkEnd w:id="17"/>
      <w:r w:rsidR="008A5C23" w:rsidRPr="00C94554">
        <w:rPr>
          <w:rFonts w:ascii="Simplified Arabic" w:hAnsi="Simplified Arabic" w:cs="Simplified Arabic"/>
          <w:b/>
          <w:bCs/>
          <w:i w:val="0"/>
          <w:iCs w:val="0"/>
          <w:sz w:val="28"/>
          <w:szCs w:val="28"/>
          <w:rtl/>
          <w:lang w:bidi="ar-DZ"/>
        </w:rPr>
        <w:t xml:space="preserve"> </w:t>
      </w:r>
    </w:p>
    <w:p w:rsidR="008A5C23" w:rsidRPr="009B1E95" w:rsidRDefault="008A5C23" w:rsidP="008A5C23">
      <w:pPr>
        <w:pStyle w:val="Paragraphedeliste"/>
        <w:numPr>
          <w:ilvl w:val="0"/>
          <w:numId w:val="4"/>
        </w:num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 xml:space="preserve">التهكم من المرأة </w:t>
      </w:r>
      <w:proofErr w:type="gramStart"/>
      <w:r w:rsidRPr="009B1E95">
        <w:rPr>
          <w:rFonts w:ascii="Simplified Arabic" w:hAnsi="Simplified Arabic" w:cs="Simplified Arabic"/>
          <w:b/>
          <w:bCs/>
          <w:sz w:val="28"/>
          <w:szCs w:val="28"/>
          <w:rtl/>
          <w:lang w:bidi="ar-DZ"/>
        </w:rPr>
        <w:t>وخرق</w:t>
      </w:r>
      <w:proofErr w:type="gramEnd"/>
      <w:r w:rsidRPr="009B1E95">
        <w:rPr>
          <w:rFonts w:ascii="Simplified Arabic" w:hAnsi="Simplified Arabic" w:cs="Simplified Arabic"/>
          <w:b/>
          <w:bCs/>
          <w:sz w:val="28"/>
          <w:szCs w:val="28"/>
          <w:rtl/>
          <w:lang w:bidi="ar-DZ"/>
        </w:rPr>
        <w:t xml:space="preserve"> حدود الدين:</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sz w:val="28"/>
          <w:szCs w:val="28"/>
          <w:rtl/>
          <w:lang w:bidi="ar-DZ"/>
        </w:rPr>
        <w:tab/>
        <w:t xml:space="preserve">لقد كان حضور الدين في رواية القاهرة الجديدة مكثفا، فكل </w:t>
      </w:r>
      <w:proofErr w:type="spellStart"/>
      <w:r w:rsidRPr="009B1E95">
        <w:rPr>
          <w:rFonts w:ascii="Simplified Arabic" w:hAnsi="Simplified Arabic" w:cs="Simplified Arabic"/>
          <w:sz w:val="28"/>
          <w:szCs w:val="28"/>
          <w:rtl/>
          <w:lang w:bidi="ar-DZ"/>
        </w:rPr>
        <w:t>الشخصبات</w:t>
      </w:r>
      <w:proofErr w:type="spellEnd"/>
      <w:r w:rsidRPr="009B1E95">
        <w:rPr>
          <w:rFonts w:ascii="Simplified Arabic" w:hAnsi="Simplified Arabic" w:cs="Simplified Arabic"/>
          <w:sz w:val="28"/>
          <w:szCs w:val="28"/>
          <w:rtl/>
          <w:lang w:bidi="ar-DZ"/>
        </w:rPr>
        <w:t xml:space="preserve"> تنطلق إما من </w:t>
      </w:r>
      <w:proofErr w:type="spellStart"/>
      <w:r w:rsidRPr="009B1E95">
        <w:rPr>
          <w:rFonts w:ascii="Simplified Arabic" w:hAnsi="Simplified Arabic" w:cs="Simplified Arabic"/>
          <w:sz w:val="28"/>
          <w:szCs w:val="28"/>
          <w:rtl/>
          <w:lang w:bidi="ar-DZ"/>
        </w:rPr>
        <w:t>مبدإ</w:t>
      </w:r>
      <w:proofErr w:type="spellEnd"/>
      <w:r w:rsidRPr="009B1E95">
        <w:rPr>
          <w:rFonts w:ascii="Simplified Arabic" w:hAnsi="Simplified Arabic" w:cs="Simplified Arabic"/>
          <w:sz w:val="28"/>
          <w:szCs w:val="28"/>
          <w:rtl/>
          <w:lang w:bidi="ar-DZ"/>
        </w:rPr>
        <w:t xml:space="preserve"> التمسك به او من </w:t>
      </w:r>
      <w:proofErr w:type="spellStart"/>
      <w:r w:rsidRPr="009B1E95">
        <w:rPr>
          <w:rFonts w:ascii="Simplified Arabic" w:hAnsi="Simplified Arabic" w:cs="Simplified Arabic"/>
          <w:sz w:val="28"/>
          <w:szCs w:val="28"/>
          <w:rtl/>
          <w:lang w:bidi="ar-DZ"/>
        </w:rPr>
        <w:t>مبدإ</w:t>
      </w:r>
      <w:proofErr w:type="spellEnd"/>
      <w:r w:rsidRPr="009B1E95">
        <w:rPr>
          <w:rFonts w:ascii="Simplified Arabic" w:hAnsi="Simplified Arabic" w:cs="Simplified Arabic"/>
          <w:sz w:val="28"/>
          <w:szCs w:val="28"/>
          <w:rtl/>
          <w:lang w:bidi="ar-DZ"/>
        </w:rPr>
        <w:t xml:space="preserve"> معارضته واختيار ايديولوجيا اخرى تتلاءم مع منطق فكيرها، وإن كان تسليط الضوء فقط على الفئة المثقفة </w:t>
      </w:r>
      <w:proofErr w:type="spellStart"/>
      <w:r w:rsidRPr="009B1E95">
        <w:rPr>
          <w:rFonts w:ascii="Simplified Arabic" w:hAnsi="Simplified Arabic" w:cs="Simplified Arabic"/>
          <w:sz w:val="28"/>
          <w:szCs w:val="28"/>
          <w:rtl/>
          <w:lang w:bidi="ar-DZ"/>
        </w:rPr>
        <w:t>وإمال</w:t>
      </w:r>
      <w:proofErr w:type="spellEnd"/>
      <w:r w:rsidRPr="009B1E95">
        <w:rPr>
          <w:rFonts w:ascii="Simplified Arabic" w:hAnsi="Simplified Arabic" w:cs="Simplified Arabic"/>
          <w:sz w:val="28"/>
          <w:szCs w:val="28"/>
          <w:rtl/>
          <w:lang w:bidi="ar-DZ"/>
        </w:rPr>
        <w:t xml:space="preserve"> الشخصيات العامة والتي تعيش حالات مختلفة من الفقر والبساطة والرتابة في التعامل مع الحياة، فإن </w:t>
      </w:r>
      <w:r w:rsidRPr="009B1E95">
        <w:rPr>
          <w:rFonts w:ascii="Simplified Arabic" w:hAnsi="Simplified Arabic" w:cs="Simplified Arabic"/>
          <w:color w:val="262626" w:themeColor="text1" w:themeTint="D9"/>
          <w:sz w:val="28"/>
          <w:szCs w:val="28"/>
          <w:rtl/>
          <w:lang w:bidi="ar-DZ"/>
        </w:rPr>
        <w:t xml:space="preserve">الظروف التي يعيشها أي مجتمع أو يعيشها الإنسان على مر العصور هي مشكلة الأخلاق، وفي رواية القاهرة الجديدة كان الجانب الأخلاقي طاغيا عليها، والذي تمثل </w:t>
      </w:r>
      <w:r w:rsidRPr="009B1E95">
        <w:rPr>
          <w:rFonts w:ascii="Simplified Arabic" w:hAnsi="Simplified Arabic" w:cs="Simplified Arabic"/>
          <w:color w:val="262626" w:themeColor="text1" w:themeTint="D9"/>
          <w:sz w:val="28"/>
          <w:szCs w:val="28"/>
          <w:rtl/>
          <w:lang w:bidi="ar-DZ"/>
        </w:rPr>
        <w:lastRenderedPageBreak/>
        <w:t>في شخصيات الطلبة الأربعة، وأصحاب النفوذ، وكذلك في المجتمع الجامعي الذي جمع بين كل فئات المجتمع.</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إن أول ما </w:t>
      </w:r>
      <w:proofErr w:type="spellStart"/>
      <w:r w:rsidRPr="009B1E95">
        <w:rPr>
          <w:rFonts w:ascii="Simplified Arabic" w:hAnsi="Simplified Arabic" w:cs="Simplified Arabic"/>
          <w:color w:val="262626" w:themeColor="text1" w:themeTint="D9"/>
          <w:sz w:val="28"/>
          <w:szCs w:val="28"/>
          <w:rtl/>
          <w:lang w:bidi="ar-DZ"/>
        </w:rPr>
        <w:t>مايصادف</w:t>
      </w:r>
      <w:proofErr w:type="spellEnd"/>
      <w:r w:rsidRPr="009B1E95">
        <w:rPr>
          <w:rFonts w:ascii="Simplified Arabic" w:hAnsi="Simplified Arabic" w:cs="Simplified Arabic"/>
          <w:color w:val="262626" w:themeColor="text1" w:themeTint="D9"/>
          <w:sz w:val="28"/>
          <w:szCs w:val="28"/>
          <w:rtl/>
          <w:lang w:bidi="ar-DZ"/>
        </w:rPr>
        <w:t xml:space="preserve"> القارئ تمثل في مخالطة الشباب للفتيات وعلاقاتهم العاطفية المنحرفة،" </w:t>
      </w:r>
      <w:r w:rsidRPr="009B1E95">
        <w:rPr>
          <w:rFonts w:ascii="Simplified Arabic" w:hAnsi="Simplified Arabic" w:cs="Simplified Arabic"/>
          <w:b/>
          <w:bCs/>
          <w:color w:val="262626" w:themeColor="text1" w:themeTint="D9"/>
          <w:sz w:val="28"/>
          <w:szCs w:val="28"/>
          <w:rtl/>
          <w:lang w:bidi="ar-DZ"/>
        </w:rPr>
        <w:t>ا...فقال ثالث بحمية انتقادية، وهو يتفحص ظهور الفتيات المهزولات "ولكن الله خلقهن ليكن سفيرات الهوى..".</w:t>
      </w:r>
      <w:r w:rsidRPr="009B1E95">
        <w:rPr>
          <w:rStyle w:val="Appelnotedebasdep"/>
          <w:rFonts w:ascii="Simplified Arabic" w:hAnsi="Simplified Arabic" w:cs="Simplified Arabic"/>
          <w:b/>
          <w:bCs/>
          <w:color w:val="262626" w:themeColor="text1" w:themeTint="D9"/>
          <w:sz w:val="28"/>
          <w:szCs w:val="28"/>
          <w:rtl/>
          <w:lang w:bidi="ar-DZ"/>
        </w:rPr>
        <w:footnoteReference w:id="133"/>
      </w:r>
      <w:r w:rsidRPr="009B1E95">
        <w:rPr>
          <w:rFonts w:ascii="Simplified Arabic" w:hAnsi="Simplified Arabic" w:cs="Simplified Arabic"/>
          <w:color w:val="262626" w:themeColor="text1" w:themeTint="D9"/>
          <w:sz w:val="28"/>
          <w:szCs w:val="28"/>
          <w:rtl/>
          <w:lang w:bidi="ar-DZ"/>
        </w:rPr>
        <w:t xml:space="preserve"> وهي إشارة إلى أن الوسط الجامعي الذي انتشرت فيه الرذيلة بسبب توافد الجنس الأنثوي بكثرة إلى الجامعة وخاصة وهنَّ متبرجات،  وهنا تكمن النظرة الدينية الضيقة للظاهرة، وإلصاق تهمة الفساد وتردي أحاول اخلاق الناس  بالمرأة كأنّها السبب الوحيد في انحراف الشباب أخلاقيا، وأبعدوا معالم الحشمة داخلها خاصة داخل المجتمعات العربية الإسلامية التي لطالما حافظت على طابعها الأخلاقي الذي نادت به الأسر المحافظة على مبادئها. والقاهرة يومها كانت تعج بكل الثقافات </w:t>
      </w:r>
      <w:proofErr w:type="spellStart"/>
      <w:r w:rsidRPr="009B1E95">
        <w:rPr>
          <w:rFonts w:ascii="Simplified Arabic" w:hAnsi="Simplified Arabic" w:cs="Simplified Arabic"/>
          <w:color w:val="262626" w:themeColor="text1" w:themeTint="D9"/>
          <w:sz w:val="28"/>
          <w:szCs w:val="28"/>
          <w:rtl/>
          <w:lang w:bidi="ar-DZ"/>
        </w:rPr>
        <w:t>والسلوكات</w:t>
      </w:r>
      <w:proofErr w:type="spellEnd"/>
      <w:r w:rsidRPr="009B1E95">
        <w:rPr>
          <w:rFonts w:ascii="Simplified Arabic" w:hAnsi="Simplified Arabic" w:cs="Simplified Arabic"/>
          <w:color w:val="262626" w:themeColor="text1" w:themeTint="D9"/>
          <w:sz w:val="28"/>
          <w:szCs w:val="28"/>
          <w:rtl/>
          <w:lang w:bidi="ar-DZ"/>
        </w:rPr>
        <w:t xml:space="preserve"> التي جعلت منها مدينة للتناقضات.</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ab/>
        <w:t>وما يلاحظ كذلك تلك النظرة الدونية للمرأة عند فئة من المثقفين  ويقابلها رد فعل آخر لشياب مستمسك بدينه وأخلاقه، وهو صراع ثقافي كان أساسه الدين، وهذا الانحراف  من كثرة الاختلاط والمغريات والطمع والجشع المادي بسبب كثرة الفقر والحرمان.</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ولا أدل على هذا التردي اتجاه الدبن من شخصيتي والدي "إحسان شحاتة"، اللذين يجريان وراء أصحاب المال والسلطة، خاصة الخطيب الأول الذي تقدم لابنتهم وكان من طلاب القانون، حيث إن أخلاقه غير </w:t>
      </w:r>
      <w:proofErr w:type="spellStart"/>
      <w:r w:rsidRPr="009B1E95">
        <w:rPr>
          <w:rFonts w:ascii="Simplified Arabic" w:hAnsi="Simplified Arabic" w:cs="Simplified Arabic"/>
          <w:color w:val="262626" w:themeColor="text1" w:themeTint="D9"/>
          <w:sz w:val="28"/>
          <w:szCs w:val="28"/>
          <w:rtl/>
          <w:lang w:bidi="ar-DZ"/>
        </w:rPr>
        <w:t>مقوبة</w:t>
      </w:r>
      <w:proofErr w:type="spellEnd"/>
      <w:r w:rsidRPr="009B1E95">
        <w:rPr>
          <w:rFonts w:ascii="Simplified Arabic" w:hAnsi="Simplified Arabic" w:cs="Simplified Arabic"/>
          <w:color w:val="262626" w:themeColor="text1" w:themeTint="D9"/>
          <w:sz w:val="28"/>
          <w:szCs w:val="28"/>
          <w:rtl/>
          <w:lang w:bidi="ar-DZ"/>
        </w:rPr>
        <w:t xml:space="preserve"> ولا تناسب الشرع ومع ذلك كان رد فعل </w:t>
      </w:r>
      <w:proofErr w:type="spellStart"/>
      <w:r w:rsidRPr="009B1E95">
        <w:rPr>
          <w:rFonts w:ascii="Simplified Arabic" w:hAnsi="Simplified Arabic" w:cs="Simplified Arabic"/>
          <w:color w:val="262626" w:themeColor="text1" w:themeTint="D9"/>
          <w:sz w:val="28"/>
          <w:szCs w:val="28"/>
          <w:rtl/>
          <w:lang w:bidi="ar-DZ"/>
        </w:rPr>
        <w:t>واليدها</w:t>
      </w:r>
      <w:proofErr w:type="spellEnd"/>
      <w:r w:rsidRPr="009B1E95">
        <w:rPr>
          <w:rFonts w:ascii="Simplified Arabic" w:hAnsi="Simplified Arabic" w:cs="Simplified Arabic"/>
          <w:color w:val="262626" w:themeColor="text1" w:themeTint="D9"/>
          <w:sz w:val="28"/>
          <w:szCs w:val="28"/>
          <w:rtl/>
          <w:lang w:bidi="ar-DZ"/>
        </w:rPr>
        <w:t xml:space="preserve"> عجيبا وغريبا بحثها على القبول به طمعا في ماله ومنصبه، يقول الكاتب:" </w:t>
      </w:r>
      <w:r w:rsidRPr="009B1E95">
        <w:rPr>
          <w:rFonts w:ascii="Simplified Arabic" w:hAnsi="Simplified Arabic" w:cs="Simplified Arabic"/>
          <w:b/>
          <w:bCs/>
          <w:color w:val="262626" w:themeColor="text1" w:themeTint="D9"/>
          <w:sz w:val="28"/>
          <w:szCs w:val="28"/>
          <w:rtl/>
          <w:lang w:bidi="ar-DZ"/>
        </w:rPr>
        <w:t>وقد أدركت من سلوكه أنه يطمع فيها متعة لقلبه ولهواً لشبابه، فأخذت حذرها"</w:t>
      </w:r>
      <w:r w:rsidRPr="009B1E95">
        <w:rPr>
          <w:rStyle w:val="Appelnotedebasdep"/>
          <w:rFonts w:ascii="Simplified Arabic" w:hAnsi="Simplified Arabic" w:cs="Simplified Arabic"/>
          <w:color w:val="262626" w:themeColor="text1" w:themeTint="D9"/>
          <w:sz w:val="28"/>
          <w:szCs w:val="28"/>
          <w:rtl/>
          <w:lang w:bidi="ar-DZ"/>
        </w:rPr>
        <w:footnoteReference w:id="134"/>
      </w:r>
      <w:r w:rsidRPr="009B1E95">
        <w:rPr>
          <w:rFonts w:ascii="Simplified Arabic" w:hAnsi="Simplified Arabic" w:cs="Simplified Arabic"/>
          <w:color w:val="262626" w:themeColor="text1" w:themeTint="D9"/>
          <w:sz w:val="28"/>
          <w:szCs w:val="28"/>
          <w:rtl/>
          <w:lang w:bidi="ar-DZ"/>
        </w:rPr>
        <w:t xml:space="preserve"> </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proofErr w:type="gramStart"/>
      <w:r w:rsidRPr="009B1E95">
        <w:rPr>
          <w:rFonts w:ascii="Simplified Arabic" w:hAnsi="Simplified Arabic" w:cs="Simplified Arabic"/>
          <w:color w:val="262626" w:themeColor="text1" w:themeTint="D9"/>
          <w:sz w:val="28"/>
          <w:szCs w:val="28"/>
          <w:rtl/>
          <w:lang w:bidi="ar-DZ"/>
        </w:rPr>
        <w:t>وهذا</w:t>
      </w:r>
      <w:proofErr w:type="gramEnd"/>
      <w:r w:rsidRPr="009B1E95">
        <w:rPr>
          <w:rFonts w:ascii="Simplified Arabic" w:hAnsi="Simplified Arabic" w:cs="Simplified Arabic"/>
          <w:color w:val="262626" w:themeColor="text1" w:themeTint="D9"/>
          <w:sz w:val="28"/>
          <w:szCs w:val="28"/>
          <w:rtl/>
          <w:lang w:bidi="ar-DZ"/>
        </w:rPr>
        <w:t xml:space="preserve"> سياق يبرز نسق الانحراف عن الدين والقبول لملذات الدنيا من مال وشهرة وهو حال كثير من الأسر في الرواية وقد حدد الرواية معالم هذا الانحراف من خلال ما ورد فيها على لسان الراوي "...</w:t>
      </w:r>
      <w:r w:rsidRPr="009B1E95">
        <w:rPr>
          <w:rFonts w:ascii="Simplified Arabic" w:hAnsi="Simplified Arabic" w:cs="Simplified Arabic"/>
          <w:b/>
          <w:bCs/>
          <w:color w:val="262626" w:themeColor="text1" w:themeTint="D9"/>
          <w:sz w:val="28"/>
          <w:szCs w:val="28"/>
          <w:rtl/>
          <w:lang w:bidi="ar-DZ"/>
        </w:rPr>
        <w:t xml:space="preserve">إذا رأت الشاب صديقها يجالس أباها في الدكان، فأدركت أنه يساومها على عرضها، وثار غضبها وشعرت </w:t>
      </w:r>
      <w:r w:rsidRPr="009B1E95">
        <w:rPr>
          <w:rFonts w:ascii="Simplified Arabic" w:hAnsi="Simplified Arabic" w:cs="Simplified Arabic"/>
          <w:b/>
          <w:bCs/>
          <w:color w:val="262626" w:themeColor="text1" w:themeTint="D9"/>
          <w:sz w:val="28"/>
          <w:szCs w:val="28"/>
          <w:rtl/>
          <w:lang w:bidi="ar-DZ"/>
        </w:rPr>
        <w:lastRenderedPageBreak/>
        <w:t>بالخزي والعار</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35"/>
      </w:r>
      <w:r w:rsidRPr="009B1E95">
        <w:rPr>
          <w:rFonts w:ascii="Simplified Arabic" w:hAnsi="Simplified Arabic" w:cs="Simplified Arabic"/>
          <w:color w:val="262626" w:themeColor="text1" w:themeTint="D9"/>
          <w:sz w:val="28"/>
          <w:szCs w:val="28"/>
          <w:rtl/>
          <w:lang w:bidi="ar-DZ"/>
        </w:rPr>
        <w:t xml:space="preserve"> وبرغم ذلك ظل والدها يوبخها ويفضّل المال على شرفها ويحفزها على بيع شخصيتها مقابل حفنة من الدراهم وهذا قمة انحطاط الاخلاق في المجتمع العربي الذي تحكمه عادات وتقاليد ودين سمح يحافظ على كرامة الإنسان.</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ab/>
        <w:t>إن صورة المرأة في هذه الرواية تكمن في أنها ضحية الرجل، ليس الغرباء فقط بل حتى من أقرب الناس إليها، لذلك كان رد فعل الأنثى مغايرا للتوقع عند نجيب محفوظ "وفي بعض الأحيان يصعب الكشف عن هذا النمط من الشخصيات بسبب تدخل بعض العناصر المشوشة التي تأتي لتربك الفهم المباشر لمعنى هذه الشخصية أو تلك"</w:t>
      </w:r>
      <w:r w:rsidRPr="009B1E95">
        <w:rPr>
          <w:rFonts w:ascii="Simplified Arabic" w:hAnsi="Simplified Arabic" w:cs="Simplified Arabic"/>
          <w:color w:val="262626" w:themeColor="text1" w:themeTint="D9"/>
          <w:sz w:val="28"/>
          <w:szCs w:val="28"/>
          <w:vertAlign w:val="superscript"/>
          <w:rtl/>
          <w:lang w:bidi="ar-DZ"/>
        </w:rPr>
        <w:t>(</w:t>
      </w:r>
      <w:r w:rsidRPr="009B1E95">
        <w:rPr>
          <w:rFonts w:ascii="Simplified Arabic" w:hAnsi="Simplified Arabic" w:cs="Simplified Arabic"/>
          <w:color w:val="262626" w:themeColor="text1" w:themeTint="D9"/>
          <w:sz w:val="28"/>
          <w:szCs w:val="28"/>
          <w:vertAlign w:val="superscript"/>
          <w:rtl/>
        </w:rPr>
        <w:footnoteReference w:id="136"/>
      </w:r>
      <w:r w:rsidRPr="009B1E95">
        <w:rPr>
          <w:rFonts w:ascii="Simplified Arabic" w:hAnsi="Simplified Arabic" w:cs="Simplified Arabic"/>
          <w:color w:val="262626" w:themeColor="text1" w:themeTint="D9"/>
          <w:sz w:val="28"/>
          <w:szCs w:val="28"/>
          <w:vertAlign w:val="superscript"/>
          <w:rtl/>
          <w:lang w:bidi="ar-DZ"/>
        </w:rPr>
        <w:t>)</w:t>
      </w:r>
      <w:r w:rsidRPr="009B1E95">
        <w:rPr>
          <w:rFonts w:ascii="Simplified Arabic" w:hAnsi="Simplified Arabic" w:cs="Simplified Arabic"/>
          <w:color w:val="262626" w:themeColor="text1" w:themeTint="D9"/>
          <w:sz w:val="28"/>
          <w:szCs w:val="28"/>
          <w:rtl/>
          <w:lang w:bidi="ar-DZ"/>
        </w:rPr>
        <w:t xml:space="preserve">. فقد صدمت الشخصية المجتمع، كما حدث مع ردة فعل محجوب عبد الدائم الذي حاول دائما التخلص من كل القيم والمبادئ الأخلاقية وخاصة غيرته وحسده لأصدقائه خاصة علي طه المثقف الواعي،  ولم يهدأ حتى جعلها زوجته لغرض واحد وهو إغراء حاجته الجنسية ورغبته الجامحة من النيل من إحسان </w:t>
      </w:r>
      <w:proofErr w:type="spellStart"/>
      <w:r w:rsidRPr="009B1E95">
        <w:rPr>
          <w:rFonts w:ascii="Simplified Arabic" w:hAnsi="Simplified Arabic" w:cs="Simplified Arabic"/>
          <w:color w:val="262626" w:themeColor="text1" w:themeTint="D9"/>
          <w:sz w:val="28"/>
          <w:szCs w:val="28"/>
          <w:rtl/>
          <w:lang w:bidi="ar-DZ"/>
        </w:rPr>
        <w:t>شحاتة.وزبادة</w:t>
      </w:r>
      <w:proofErr w:type="spellEnd"/>
      <w:r w:rsidRPr="009B1E95">
        <w:rPr>
          <w:rFonts w:ascii="Simplified Arabic" w:hAnsi="Simplified Arabic" w:cs="Simplified Arabic"/>
          <w:color w:val="262626" w:themeColor="text1" w:themeTint="D9"/>
          <w:sz w:val="28"/>
          <w:szCs w:val="28"/>
          <w:rtl/>
          <w:lang w:bidi="ar-DZ"/>
        </w:rPr>
        <w:t xml:space="preserve"> على ذلك كان :"</w:t>
      </w:r>
      <w:r w:rsidRPr="009B1E95">
        <w:rPr>
          <w:rFonts w:ascii="Simplified Arabic" w:hAnsi="Simplified Arabic" w:cs="Simplified Arabic"/>
          <w:b/>
          <w:bCs/>
          <w:color w:val="262626" w:themeColor="text1" w:themeTint="D9"/>
          <w:sz w:val="28"/>
          <w:szCs w:val="28"/>
          <w:rtl/>
          <w:lang w:bidi="ar-DZ"/>
        </w:rPr>
        <w:t xml:space="preserve"> كان يشارك العامة اعتقادهم في التفوق الحسني عن الأغنياء"</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37"/>
      </w:r>
      <w:r w:rsidRPr="009B1E95">
        <w:rPr>
          <w:rFonts w:ascii="Simplified Arabic" w:hAnsi="Simplified Arabic" w:cs="Simplified Arabic"/>
          <w:color w:val="262626" w:themeColor="text1" w:themeTint="D9"/>
          <w:sz w:val="28"/>
          <w:szCs w:val="28"/>
          <w:rtl/>
          <w:lang w:bidi="ar-DZ"/>
        </w:rPr>
        <w:t xml:space="preserve"> </w:t>
      </w:r>
    </w:p>
    <w:p w:rsidR="008A5C23" w:rsidRPr="009B1E95" w:rsidRDefault="008A5C23" w:rsidP="008A5C23">
      <w:pPr>
        <w:bidi/>
        <w:jc w:val="both"/>
        <w:rPr>
          <w:rFonts w:ascii="Simplified Arabic" w:hAnsi="Simplified Arabic" w:cs="Simplified Arabic"/>
          <w:sz w:val="28"/>
          <w:szCs w:val="28"/>
          <w:rtl/>
        </w:rPr>
      </w:pPr>
      <w:r w:rsidRPr="009B1E95">
        <w:rPr>
          <w:rFonts w:ascii="Simplified Arabic" w:hAnsi="Simplified Arabic" w:cs="Simplified Arabic"/>
          <w:color w:val="262626" w:themeColor="text1" w:themeTint="D9"/>
          <w:sz w:val="28"/>
          <w:szCs w:val="28"/>
          <w:rtl/>
          <w:lang w:bidi="ar-DZ"/>
        </w:rPr>
        <w:tab/>
        <w:t xml:space="preserve">لقد عانت المرأة في رواية القاهرة الجديدة من </w:t>
      </w:r>
      <w:r w:rsidRPr="009B1E95">
        <w:rPr>
          <w:rFonts w:ascii="Simplified Arabic" w:hAnsi="Simplified Arabic" w:cs="Simplified Arabic"/>
          <w:sz w:val="28"/>
          <w:szCs w:val="28"/>
          <w:rtl/>
        </w:rPr>
        <w:t>"النظام الأبوي الذي يخضع الأنثى إلى الذكر، أو يعامل الأنثى بوصفها أدنى من الذكر علي نحو تتم معه ممارسة القوة بكيفية مباشرة أو غير مباشرة للحجر على النساء، إن إجبار النساء على الطاعة ظل مستمرا رغم التقدم الديمقراطي"</w:t>
      </w:r>
      <w:r w:rsidRPr="009B1E95">
        <w:rPr>
          <w:rStyle w:val="Appelnotedebasdep"/>
          <w:rFonts w:ascii="Simplified Arabic" w:hAnsi="Simplified Arabic" w:cs="Simplified Arabic"/>
          <w:sz w:val="28"/>
          <w:szCs w:val="28"/>
          <w:rtl/>
        </w:rPr>
        <w:footnoteReference w:id="138"/>
      </w:r>
      <w:r w:rsidRPr="009B1E95">
        <w:rPr>
          <w:rFonts w:ascii="Simplified Arabic" w:hAnsi="Simplified Arabic" w:cs="Simplified Arabic"/>
          <w:sz w:val="28"/>
          <w:szCs w:val="28"/>
          <w:rtl/>
        </w:rPr>
        <w:t xml:space="preserve"> وبالتالي فإنّ فكرة الدين وتطبيق مبادئه في القاهرة لم يكن موقفا عند العامة من الناس، سواء </w:t>
      </w:r>
      <w:proofErr w:type="spellStart"/>
      <w:r w:rsidRPr="009B1E95">
        <w:rPr>
          <w:rFonts w:ascii="Simplified Arabic" w:hAnsi="Simplified Arabic" w:cs="Simplified Arabic"/>
          <w:sz w:val="28"/>
          <w:szCs w:val="28"/>
          <w:rtl/>
        </w:rPr>
        <w:t>الطبفة</w:t>
      </w:r>
      <w:proofErr w:type="spellEnd"/>
      <w:r w:rsidRPr="009B1E95">
        <w:rPr>
          <w:rFonts w:ascii="Simplified Arabic" w:hAnsi="Simplified Arabic" w:cs="Simplified Arabic"/>
          <w:sz w:val="28"/>
          <w:szCs w:val="28"/>
          <w:rtl/>
        </w:rPr>
        <w:t xml:space="preserve"> المثقفة التي تأثرت بأفكار غربية جديدة، وحاولت التحرر من عرف المجتمع، أو تلك الفئة الفقيرة التي أغواها المال والعيش فغيّرت مواقفها وباعت شرف عاداتها وتقاليدها.</w:t>
      </w:r>
    </w:p>
    <w:p w:rsidR="008A5C23" w:rsidRPr="009B1E95" w:rsidRDefault="008A5C23" w:rsidP="008A5C23">
      <w:pPr>
        <w:bidi/>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 xml:space="preserve">2– نسق الكفر بالدين </w:t>
      </w:r>
      <w:proofErr w:type="gramStart"/>
      <w:r w:rsidRPr="009B1E95">
        <w:rPr>
          <w:rFonts w:ascii="Simplified Arabic" w:hAnsi="Simplified Arabic" w:cs="Simplified Arabic"/>
          <w:b/>
          <w:bCs/>
          <w:sz w:val="28"/>
          <w:szCs w:val="28"/>
          <w:rtl/>
          <w:lang w:bidi="ar-DZ"/>
        </w:rPr>
        <w:t>وثقافة</w:t>
      </w:r>
      <w:proofErr w:type="gramEnd"/>
      <w:r w:rsidRPr="009B1E95">
        <w:rPr>
          <w:rFonts w:ascii="Simplified Arabic" w:hAnsi="Simplified Arabic" w:cs="Simplified Arabic"/>
          <w:b/>
          <w:bCs/>
          <w:sz w:val="28"/>
          <w:szCs w:val="28"/>
          <w:rtl/>
          <w:lang w:bidi="ar-DZ"/>
        </w:rPr>
        <w:t xml:space="preserve"> الإلحاد:</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ab/>
        <w:t xml:space="preserve">يعد مصطلح الكفر شائعا في الثقافة العربية الإسلامية وهو كما </w:t>
      </w:r>
      <w:proofErr w:type="gramStart"/>
      <w:r w:rsidRPr="009B1E95">
        <w:rPr>
          <w:rFonts w:ascii="Simplified Arabic" w:hAnsi="Simplified Arabic" w:cs="Simplified Arabic"/>
          <w:color w:val="262626" w:themeColor="text1" w:themeTint="D9"/>
          <w:sz w:val="28"/>
          <w:szCs w:val="28"/>
          <w:rtl/>
          <w:lang w:bidi="ar-DZ"/>
        </w:rPr>
        <w:t>ورد :</w:t>
      </w:r>
      <w:proofErr w:type="gramEnd"/>
      <w:r w:rsidRPr="009B1E95">
        <w:rPr>
          <w:rFonts w:ascii="Simplified Arabic" w:hAnsi="Simplified Arabic" w:cs="Simplified Arabic"/>
          <w:color w:val="262626" w:themeColor="text1" w:themeTint="D9"/>
          <w:sz w:val="28"/>
          <w:szCs w:val="28"/>
          <w:rtl/>
          <w:lang w:bidi="ar-DZ"/>
        </w:rPr>
        <w:t xml:space="preserve">" الستر وجحود الحق، وإنكاره، والكافر: ضد المسلم، والمرتد: هو الذي كفر بعد إسلامه بقول أو فعل، أو اعتقاد أوشك، وحدّ </w:t>
      </w:r>
      <w:r w:rsidRPr="009B1E95">
        <w:rPr>
          <w:rFonts w:ascii="Simplified Arabic" w:hAnsi="Simplified Arabic" w:cs="Simplified Arabic"/>
          <w:color w:val="262626" w:themeColor="text1" w:themeTint="D9"/>
          <w:sz w:val="28"/>
          <w:szCs w:val="28"/>
          <w:rtl/>
          <w:lang w:bidi="ar-DZ"/>
        </w:rPr>
        <w:lastRenderedPageBreak/>
        <w:t>الكفر الجامع لجميع أجناسه".</w:t>
      </w:r>
      <w:r w:rsidRPr="009B1E95">
        <w:rPr>
          <w:rStyle w:val="Appelnotedebasdep"/>
          <w:rFonts w:ascii="Simplified Arabic" w:hAnsi="Simplified Arabic" w:cs="Simplified Arabic"/>
          <w:color w:val="262626" w:themeColor="text1" w:themeTint="D9"/>
          <w:sz w:val="28"/>
          <w:szCs w:val="28"/>
          <w:rtl/>
          <w:lang w:bidi="ar-DZ"/>
        </w:rPr>
        <w:footnoteReference w:id="139"/>
      </w:r>
      <w:r w:rsidRPr="009B1E95">
        <w:rPr>
          <w:rFonts w:ascii="Simplified Arabic" w:hAnsi="Simplified Arabic" w:cs="Simplified Arabic"/>
          <w:color w:val="262626" w:themeColor="text1" w:themeTint="D9"/>
          <w:sz w:val="28"/>
          <w:szCs w:val="28"/>
          <w:rtl/>
          <w:lang w:bidi="ar-DZ"/>
        </w:rPr>
        <w:t xml:space="preserve"> كما ورد في القرآن الكريم في قوله تعالى :«</w:t>
      </w:r>
      <w:r w:rsidRPr="009B1E95">
        <w:rPr>
          <w:rFonts w:ascii="Simplified Arabic" w:hAnsi="Simplified Arabic" w:cs="Simplified Arabic"/>
          <w:b/>
          <w:bCs/>
          <w:color w:val="262626" w:themeColor="text1" w:themeTint="D9"/>
          <w:sz w:val="28"/>
          <w:szCs w:val="28"/>
          <w:rtl/>
          <w:lang w:bidi="ar-DZ"/>
        </w:rPr>
        <w:t>إنَّ الذين كَفَرُوا سَوَاء عليهم أأنذرتهم أم لم تنذرهم لا يؤمنون»</w:t>
      </w:r>
      <w:r w:rsidRPr="009B1E95">
        <w:rPr>
          <w:rStyle w:val="Appelnotedebasdep"/>
          <w:rFonts w:ascii="Simplified Arabic" w:hAnsi="Simplified Arabic" w:cs="Simplified Arabic"/>
          <w:b/>
          <w:bCs/>
          <w:color w:val="262626" w:themeColor="text1" w:themeTint="D9"/>
          <w:sz w:val="28"/>
          <w:szCs w:val="28"/>
          <w:rtl/>
          <w:lang w:bidi="ar-DZ"/>
        </w:rPr>
        <w:footnoteReference w:id="140"/>
      </w:r>
      <w:r w:rsidRPr="009B1E95">
        <w:rPr>
          <w:rFonts w:ascii="Simplified Arabic" w:hAnsi="Simplified Arabic" w:cs="Simplified Arabic"/>
          <w:b/>
          <w:bCs/>
          <w:color w:val="262626" w:themeColor="text1" w:themeTint="D9"/>
          <w:sz w:val="28"/>
          <w:szCs w:val="28"/>
          <w:rtl/>
          <w:lang w:bidi="ar-DZ"/>
        </w:rPr>
        <w:t xml:space="preserve">. </w:t>
      </w:r>
      <w:proofErr w:type="gramStart"/>
      <w:r w:rsidRPr="009B1E95">
        <w:rPr>
          <w:rFonts w:ascii="Simplified Arabic" w:hAnsi="Simplified Arabic" w:cs="Simplified Arabic"/>
          <w:color w:val="262626" w:themeColor="text1" w:themeTint="D9"/>
          <w:sz w:val="28"/>
          <w:szCs w:val="28"/>
          <w:rtl/>
          <w:lang w:bidi="ar-DZ"/>
        </w:rPr>
        <w:t>وبذلك</w:t>
      </w:r>
      <w:proofErr w:type="gramEnd"/>
      <w:r w:rsidRPr="009B1E95">
        <w:rPr>
          <w:rFonts w:ascii="Simplified Arabic" w:hAnsi="Simplified Arabic" w:cs="Simplified Arabic"/>
          <w:color w:val="262626" w:themeColor="text1" w:themeTint="D9"/>
          <w:sz w:val="28"/>
          <w:szCs w:val="28"/>
          <w:rtl/>
          <w:lang w:bidi="ar-DZ"/>
        </w:rPr>
        <w:t xml:space="preserve"> فأثره كبير في المجتمع الإسلامي لما يتركه من فساد ودمار.</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وتجلّى نسق الكفر في رواية نجيب محفوظ في بدايتها حين وصف بعض الشباب بقوله:" </w:t>
      </w:r>
      <w:r w:rsidRPr="009B1E95">
        <w:rPr>
          <w:rFonts w:ascii="Simplified Arabic" w:hAnsi="Simplified Arabic" w:cs="Simplified Arabic"/>
          <w:b/>
          <w:bCs/>
          <w:color w:val="262626" w:themeColor="text1" w:themeTint="D9"/>
          <w:sz w:val="28"/>
          <w:szCs w:val="28"/>
          <w:rtl/>
          <w:lang w:bidi="ar-DZ"/>
        </w:rPr>
        <w:t xml:space="preserve">لا يوجد وجه واحد بينهم يوحد </w:t>
      </w:r>
      <w:proofErr w:type="gramStart"/>
      <w:r w:rsidRPr="009B1E95">
        <w:rPr>
          <w:rFonts w:ascii="Simplified Arabic" w:hAnsi="Simplified Arabic" w:cs="Simplified Arabic"/>
          <w:b/>
          <w:bCs/>
          <w:color w:val="262626" w:themeColor="text1" w:themeTint="D9"/>
          <w:sz w:val="28"/>
          <w:szCs w:val="28"/>
          <w:rtl/>
          <w:lang w:bidi="ar-DZ"/>
        </w:rPr>
        <w:t>الله"</w:t>
      </w:r>
      <w:r w:rsidRPr="009B1E95">
        <w:rPr>
          <w:rStyle w:val="Appelnotedebasdep"/>
          <w:rFonts w:ascii="Simplified Arabic" w:hAnsi="Simplified Arabic" w:cs="Simplified Arabic"/>
          <w:color w:val="262626" w:themeColor="text1" w:themeTint="D9"/>
          <w:sz w:val="28"/>
          <w:szCs w:val="28"/>
          <w:rtl/>
          <w:lang w:bidi="ar-DZ"/>
        </w:rPr>
        <w:footnoteReference w:id="141"/>
      </w:r>
      <w:r w:rsidRPr="009B1E95">
        <w:rPr>
          <w:rFonts w:ascii="Simplified Arabic" w:hAnsi="Simplified Arabic" w:cs="Simplified Arabic"/>
          <w:color w:val="262626" w:themeColor="text1" w:themeTint="D9"/>
          <w:sz w:val="28"/>
          <w:szCs w:val="28"/>
          <w:rtl/>
          <w:lang w:bidi="ar-DZ"/>
        </w:rPr>
        <w:t>.</w:t>
      </w:r>
      <w:proofErr w:type="gramEnd"/>
      <w:r w:rsidRPr="009B1E95">
        <w:rPr>
          <w:rFonts w:ascii="Simplified Arabic" w:hAnsi="Simplified Arabic" w:cs="Simplified Arabic"/>
          <w:color w:val="262626" w:themeColor="text1" w:themeTint="D9"/>
          <w:sz w:val="28"/>
          <w:szCs w:val="28"/>
          <w:rtl/>
          <w:lang w:bidi="ar-DZ"/>
        </w:rPr>
        <w:t xml:space="preserve"> ولكن الكاتب أعطى للكلمة أبعادا أخرى حين جعلها </w:t>
      </w:r>
      <w:proofErr w:type="spellStart"/>
      <w:r w:rsidRPr="009B1E95">
        <w:rPr>
          <w:rFonts w:ascii="Simplified Arabic" w:hAnsi="Simplified Arabic" w:cs="Simplified Arabic"/>
          <w:color w:val="262626" w:themeColor="text1" w:themeTint="D9"/>
          <w:sz w:val="28"/>
          <w:szCs w:val="28"/>
          <w:rtl/>
          <w:lang w:bidi="ar-DZ"/>
        </w:rPr>
        <w:t>بمفوهم</w:t>
      </w:r>
      <w:proofErr w:type="spellEnd"/>
      <w:r w:rsidRPr="009B1E95">
        <w:rPr>
          <w:rFonts w:ascii="Simplified Arabic" w:hAnsi="Simplified Arabic" w:cs="Simplified Arabic"/>
          <w:color w:val="262626" w:themeColor="text1" w:themeTint="D9"/>
          <w:sz w:val="28"/>
          <w:szCs w:val="28"/>
          <w:rtl/>
          <w:lang w:bidi="ar-DZ"/>
        </w:rPr>
        <w:t xml:space="preserve"> الإلحاد، لأن ممارس هذا الفعل شخصية مثقفة واعية بالحياة، فتحولت في نسقها إلى رمز، مثلما حدث مع علي طه لما أجاب أحمد بدير في قوله:" </w:t>
      </w:r>
      <w:r w:rsidRPr="009B1E95">
        <w:rPr>
          <w:rFonts w:ascii="Simplified Arabic" w:hAnsi="Simplified Arabic" w:cs="Simplified Arabic"/>
          <w:b/>
          <w:bCs/>
          <w:color w:val="262626" w:themeColor="text1" w:themeTint="D9"/>
          <w:sz w:val="28"/>
          <w:szCs w:val="28"/>
          <w:rtl/>
          <w:lang w:bidi="ar-DZ"/>
        </w:rPr>
        <w:t>الإيمان بالعلم بدل الغيب، والمجتمع بدل الجنة، والاشتراكية بدل المنافسة</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42"/>
      </w:r>
      <w:r w:rsidRPr="009B1E95">
        <w:rPr>
          <w:rFonts w:ascii="Simplified Arabic" w:hAnsi="Simplified Arabic" w:cs="Simplified Arabic"/>
          <w:color w:val="262626" w:themeColor="text1" w:themeTint="D9"/>
          <w:sz w:val="28"/>
          <w:szCs w:val="28"/>
          <w:rtl/>
          <w:lang w:bidi="ar-DZ"/>
        </w:rPr>
        <w:t>.</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ab/>
        <w:t xml:space="preserve">وهذا نسق ثقافي مختلف تماما كون المثقف من المفروض أن يكون سويا في التفكير فلا اختلاف بين الدين الإسلامي والعلم، ولا بينه وبين الديموقراطية إذا كانت تعني المساواة وحرية التعبير وغيرها، وبالتالي فهذا مفهوم خاطئ للدين قد يصل إلى درجة الإلحاد حيث هناك ازداد معنى الكفر خاصة عندما دعا إلى الإيمان بالمجتمع وألغى الجنة، حيث أنَّ الجنة هي المستقر الأخير للمؤمن.         </w:t>
      </w:r>
    </w:p>
    <w:p w:rsidR="008A5C23" w:rsidRPr="009B1E95" w:rsidRDefault="008A5C23" w:rsidP="008A5C23">
      <w:pPr>
        <w:bidi/>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            وانتشرت ظاهرة الإلحاد بشكل كبير بين الطلبة ، وصارت محل نقاشات كبيرة ، كما لو أن هذه الشخصيات لم تكون أصلا مؤمنة ولا عاشت في </w:t>
      </w:r>
      <w:proofErr w:type="spellStart"/>
      <w:r w:rsidRPr="009B1E95">
        <w:rPr>
          <w:rFonts w:ascii="Simplified Arabic" w:hAnsi="Simplified Arabic" w:cs="Simplified Arabic"/>
          <w:sz w:val="28"/>
          <w:szCs w:val="28"/>
          <w:rtl/>
          <w:lang w:bidi="ar-DZ"/>
        </w:rPr>
        <w:t>مجمتع</w:t>
      </w:r>
      <w:proofErr w:type="spellEnd"/>
      <w:r w:rsidRPr="009B1E95">
        <w:rPr>
          <w:rFonts w:ascii="Simplified Arabic" w:hAnsi="Simplified Arabic" w:cs="Simplified Arabic"/>
          <w:sz w:val="28"/>
          <w:szCs w:val="28"/>
          <w:rtl/>
          <w:lang w:bidi="ar-DZ"/>
        </w:rPr>
        <w:t xml:space="preserve"> عربي مسلم، خاصة وانها أخذت تربيتها وتكوينها في الأرياف حيث البساطة والمودة بين الناس، وقد تمثلت في شخصية  محجوب عبد الدائم، الذي أنكر  إيمانه بوجود الله سبحانه وتعالى، حين ردَّ  على مأمون رضوان في قوله: "</w:t>
      </w:r>
      <w:r w:rsidRPr="009B1E95">
        <w:rPr>
          <w:rFonts w:ascii="Simplified Arabic" w:hAnsi="Simplified Arabic" w:cs="Simplified Arabic"/>
          <w:b/>
          <w:bCs/>
          <w:sz w:val="28"/>
          <w:szCs w:val="28"/>
          <w:rtl/>
          <w:lang w:bidi="ar-DZ"/>
        </w:rPr>
        <w:t>لشدَّ مما يدهشني أن يؤمن إنسان مثلك بالأساطير"</w:t>
      </w:r>
      <w:r w:rsidRPr="009B1E95">
        <w:rPr>
          <w:rStyle w:val="Appelnotedebasdep"/>
          <w:rFonts w:ascii="Simplified Arabic" w:hAnsi="Simplified Arabic" w:cs="Simplified Arabic"/>
          <w:sz w:val="28"/>
          <w:szCs w:val="28"/>
          <w:rtl/>
          <w:lang w:bidi="ar-DZ"/>
        </w:rPr>
        <w:footnoteReference w:id="143"/>
      </w:r>
      <w:r w:rsidRPr="009B1E95">
        <w:rPr>
          <w:rFonts w:ascii="Simplified Arabic" w:hAnsi="Simplified Arabic" w:cs="Simplified Arabic"/>
          <w:sz w:val="28"/>
          <w:szCs w:val="28"/>
          <w:rtl/>
          <w:lang w:bidi="ar-DZ"/>
        </w:rPr>
        <w:t xml:space="preserve">. كأن الدين في نظره اسطورة قديمة لا علاقة لها بالواقع ولا بالعلم . </w:t>
      </w:r>
    </w:p>
    <w:p w:rsidR="008A5C23" w:rsidRPr="009B1E95" w:rsidRDefault="008A5C23" w:rsidP="008A5C23">
      <w:pPr>
        <w:bidi/>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        على العكس تماما تتجلى ثقافة  المجتمع الديني المحافظ في شخصية علي طه  الذي كان يحترم الدين الإسلامي وهو محافظ على أركانه  وكان شديد التعصب لدينه لا يناقش احدا في مبادئه، ولكن بعد </w:t>
      </w:r>
      <w:r w:rsidRPr="009B1E95">
        <w:rPr>
          <w:rFonts w:ascii="Simplified Arabic" w:hAnsi="Simplified Arabic" w:cs="Simplified Arabic"/>
          <w:sz w:val="28"/>
          <w:szCs w:val="28"/>
          <w:rtl/>
          <w:lang w:bidi="ar-DZ"/>
        </w:rPr>
        <w:lastRenderedPageBreak/>
        <w:t xml:space="preserve">انتقاله للجامعة وانبهاره بالقاهرة والحياة فيها صار يؤمن بفكرتين جديدتين  تنحصران في أن المجتمع هو المالك والعلم هو الحقيقة، وأصبح يتقبل بشكل واضح أفكار الملحدين، يقول الكاتب:" </w:t>
      </w:r>
      <w:r w:rsidRPr="009B1E95">
        <w:rPr>
          <w:rFonts w:ascii="Simplified Arabic" w:hAnsi="Simplified Arabic" w:cs="Simplified Arabic"/>
          <w:b/>
          <w:bCs/>
          <w:sz w:val="28"/>
          <w:szCs w:val="28"/>
          <w:rtl/>
          <w:lang w:bidi="ar-DZ"/>
        </w:rPr>
        <w:t>وبشره الفيلسوف بإله جديد هو المجتمع، ودين جديد هو العلم، آمن بالمجتمع البشري والعلم الإنساني، واعتقد أنَّ للملحد كما للمؤمن مبادئ ومثلا...</w:t>
      </w:r>
      <w:proofErr w:type="gramStart"/>
      <w:r w:rsidRPr="009B1E95">
        <w:rPr>
          <w:rFonts w:ascii="Simplified Arabic" w:hAnsi="Simplified Arabic" w:cs="Simplified Arabic"/>
          <w:b/>
          <w:bCs/>
          <w:sz w:val="28"/>
          <w:szCs w:val="28"/>
          <w:rtl/>
          <w:lang w:bidi="ar-DZ"/>
        </w:rPr>
        <w:t>وأنَّ</w:t>
      </w:r>
      <w:proofErr w:type="gramEnd"/>
      <w:r w:rsidRPr="009B1E95">
        <w:rPr>
          <w:rFonts w:ascii="Simplified Arabic" w:hAnsi="Simplified Arabic" w:cs="Simplified Arabic"/>
          <w:b/>
          <w:bCs/>
          <w:sz w:val="28"/>
          <w:szCs w:val="28"/>
          <w:rtl/>
          <w:lang w:bidi="ar-DZ"/>
        </w:rPr>
        <w:t xml:space="preserve"> الخيرَّ أعمق أصولا في الطبيعة البشرية من الدِّين، فهو الذي خلق الدِّين قديماً وليس الدّين أوجده.</w:t>
      </w:r>
      <w:r w:rsidRPr="009B1E95">
        <w:rPr>
          <w:rFonts w:ascii="Simplified Arabic" w:hAnsi="Simplified Arabic" w:cs="Simplified Arabic"/>
          <w:sz w:val="28"/>
          <w:szCs w:val="28"/>
          <w:rtl/>
          <w:lang w:bidi="ar-DZ"/>
        </w:rPr>
        <w:t>"</w:t>
      </w:r>
      <w:r w:rsidRPr="009B1E95">
        <w:rPr>
          <w:rStyle w:val="Appelnotedebasdep"/>
          <w:rFonts w:ascii="Simplified Arabic" w:hAnsi="Simplified Arabic" w:cs="Simplified Arabic"/>
          <w:sz w:val="28"/>
          <w:szCs w:val="28"/>
          <w:rtl/>
          <w:lang w:bidi="ar-DZ"/>
        </w:rPr>
        <w:footnoteReference w:id="144"/>
      </w:r>
    </w:p>
    <w:p w:rsidR="008A5C23" w:rsidRPr="009B1E95" w:rsidRDefault="008A5C23" w:rsidP="004C47CD">
      <w:pPr>
        <w:bidi/>
        <w:ind w:firstLine="708"/>
        <w:jc w:val="both"/>
        <w:rPr>
          <w:rFonts w:ascii="Simplified Arabic" w:hAnsi="Simplified Arabic" w:cs="Simplified Arabic"/>
          <w:color w:val="262626" w:themeColor="text1" w:themeTint="D9"/>
          <w:sz w:val="28"/>
          <w:szCs w:val="28"/>
          <w:rtl/>
          <w:lang w:bidi="ar-DZ"/>
        </w:rPr>
      </w:pPr>
      <w:proofErr w:type="gramStart"/>
      <w:r w:rsidRPr="009B1E95">
        <w:rPr>
          <w:rFonts w:ascii="Simplified Arabic" w:hAnsi="Simplified Arabic" w:cs="Simplified Arabic"/>
          <w:color w:val="262626" w:themeColor="text1" w:themeTint="D9"/>
          <w:sz w:val="28"/>
          <w:szCs w:val="28"/>
          <w:rtl/>
          <w:lang w:bidi="ar-DZ"/>
        </w:rPr>
        <w:t>ومن</w:t>
      </w:r>
      <w:proofErr w:type="gramEnd"/>
      <w:r w:rsidRPr="009B1E95">
        <w:rPr>
          <w:rFonts w:ascii="Simplified Arabic" w:hAnsi="Simplified Arabic" w:cs="Simplified Arabic"/>
          <w:color w:val="262626" w:themeColor="text1" w:themeTint="D9"/>
          <w:sz w:val="28"/>
          <w:szCs w:val="28"/>
          <w:rtl/>
          <w:lang w:bidi="ar-DZ"/>
        </w:rPr>
        <w:t xml:space="preserve"> هذا يتضح أثر الفلسفة في نفسية هذه الشخصية وغيرها من الشخصيات، والتي تقوم على فكرة الإلحاد والكفر بأي دين، وهذا التحول كانت له عواقب خطيرة عل</w:t>
      </w:r>
      <w:r w:rsidR="004C47CD">
        <w:rPr>
          <w:rFonts w:ascii="Simplified Arabic" w:hAnsi="Simplified Arabic" w:cs="Simplified Arabic"/>
          <w:color w:val="262626" w:themeColor="text1" w:themeTint="D9"/>
          <w:sz w:val="28"/>
          <w:szCs w:val="28"/>
          <w:rtl/>
          <w:lang w:bidi="ar-DZ"/>
        </w:rPr>
        <w:t xml:space="preserve">ى المجتمعات العربية الإسلامية. </w:t>
      </w:r>
    </w:p>
    <w:p w:rsidR="008A5C23" w:rsidRPr="009B1E95" w:rsidRDefault="008A5C23" w:rsidP="004C47CD">
      <w:pPr>
        <w:bidi/>
        <w:ind w:firstLine="708"/>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وقد أظهر نسق الإلحاد أن الجامعة المصرية حينها كانت تعجّ بالطلبة الملحدين والذين تحوّلوا من دينه لفكرة جديدة أساسها المادة </w:t>
      </w:r>
      <w:proofErr w:type="spellStart"/>
      <w:r w:rsidRPr="009B1E95">
        <w:rPr>
          <w:rFonts w:ascii="Simplified Arabic" w:hAnsi="Simplified Arabic" w:cs="Simplified Arabic"/>
          <w:color w:val="262626" w:themeColor="text1" w:themeTint="D9"/>
          <w:sz w:val="28"/>
          <w:szCs w:val="28"/>
          <w:rtl/>
          <w:lang w:bidi="ar-DZ"/>
        </w:rPr>
        <w:t>زعامين</w:t>
      </w:r>
      <w:proofErr w:type="spellEnd"/>
      <w:r w:rsidRPr="009B1E95">
        <w:rPr>
          <w:rFonts w:ascii="Simplified Arabic" w:hAnsi="Simplified Arabic" w:cs="Simplified Arabic"/>
          <w:color w:val="262626" w:themeColor="text1" w:themeTint="D9"/>
          <w:sz w:val="28"/>
          <w:szCs w:val="28"/>
          <w:rtl/>
          <w:lang w:bidi="ar-DZ"/>
        </w:rPr>
        <w:t xml:space="preserve"> أن العلم أفضل من الدين وهو في ذاته دين، وهذه فكرة خاطئة انجر عنها فساد كبير في الأخلاق فيما بعد، وحتى وان أصبح علي طه" يؤمن "</w:t>
      </w:r>
      <w:r w:rsidRPr="009B1E95">
        <w:rPr>
          <w:rFonts w:ascii="Simplified Arabic" w:hAnsi="Simplified Arabic" w:cs="Simplified Arabic"/>
          <w:b/>
          <w:bCs/>
          <w:color w:val="262626" w:themeColor="text1" w:themeTint="D9"/>
          <w:sz w:val="28"/>
          <w:szCs w:val="28"/>
          <w:rtl/>
          <w:lang w:bidi="ar-DZ"/>
        </w:rPr>
        <w:t>بإله جديد هو المجتمع، ودين جديد هو العلم...</w:t>
      </w:r>
      <w:proofErr w:type="gramStart"/>
      <w:r w:rsidRPr="009B1E95">
        <w:rPr>
          <w:rFonts w:ascii="Simplified Arabic" w:hAnsi="Simplified Arabic" w:cs="Simplified Arabic"/>
          <w:b/>
          <w:bCs/>
          <w:color w:val="262626" w:themeColor="text1" w:themeTint="D9"/>
          <w:sz w:val="28"/>
          <w:szCs w:val="28"/>
          <w:rtl/>
          <w:lang w:bidi="ar-DZ"/>
        </w:rPr>
        <w:t>واعتقد</w:t>
      </w:r>
      <w:proofErr w:type="gramEnd"/>
      <w:r w:rsidRPr="009B1E95">
        <w:rPr>
          <w:rFonts w:ascii="Simplified Arabic" w:hAnsi="Simplified Arabic" w:cs="Simplified Arabic"/>
          <w:b/>
          <w:bCs/>
          <w:color w:val="262626" w:themeColor="text1" w:themeTint="D9"/>
          <w:sz w:val="28"/>
          <w:szCs w:val="28"/>
          <w:rtl/>
          <w:lang w:bidi="ar-DZ"/>
        </w:rPr>
        <w:t xml:space="preserve"> أنّ للملحد كما للمؤمن.."</w:t>
      </w:r>
      <w:r w:rsidRPr="009B1E95">
        <w:rPr>
          <w:rStyle w:val="Appelnotedebasdep"/>
          <w:rFonts w:ascii="Simplified Arabic" w:hAnsi="Simplified Arabic" w:cs="Simplified Arabic"/>
          <w:color w:val="262626" w:themeColor="text1" w:themeTint="D9"/>
          <w:sz w:val="28"/>
          <w:szCs w:val="28"/>
          <w:rtl/>
          <w:lang w:bidi="ar-DZ"/>
        </w:rPr>
        <w:footnoteReference w:id="145"/>
      </w:r>
      <w:r w:rsidRPr="009B1E95">
        <w:rPr>
          <w:rFonts w:ascii="Simplified Arabic" w:hAnsi="Simplified Arabic" w:cs="Simplified Arabic"/>
          <w:b/>
          <w:bCs/>
          <w:color w:val="262626" w:themeColor="text1" w:themeTint="D9"/>
          <w:sz w:val="28"/>
          <w:szCs w:val="28"/>
          <w:rtl/>
          <w:lang w:bidi="ar-DZ"/>
        </w:rPr>
        <w:t xml:space="preserve"> </w:t>
      </w:r>
      <w:r w:rsidRPr="009B1E95">
        <w:rPr>
          <w:rFonts w:ascii="Simplified Arabic" w:hAnsi="Simplified Arabic" w:cs="Simplified Arabic"/>
          <w:color w:val="262626" w:themeColor="text1" w:themeTint="D9"/>
          <w:sz w:val="28"/>
          <w:szCs w:val="28"/>
          <w:rtl/>
          <w:lang w:bidi="ar-DZ"/>
        </w:rPr>
        <w:t xml:space="preserve">إلا أن نسق المحافظة على ثقافة ودين المجتمع بقي فكرة وسلوكا عند فئة كبيرة ومنها مأمون رضوان" الذي بقي محافظا رغم اختلاطه بهؤلاء الملحدين دون أن يؤثر في عقيدته، يصفه الكاتب: " </w:t>
      </w:r>
      <w:r w:rsidRPr="009B1E95">
        <w:rPr>
          <w:rFonts w:ascii="Simplified Arabic" w:hAnsi="Simplified Arabic" w:cs="Simplified Arabic"/>
          <w:b/>
          <w:bCs/>
          <w:color w:val="262626" w:themeColor="text1" w:themeTint="D9"/>
          <w:sz w:val="28"/>
          <w:szCs w:val="28"/>
          <w:rtl/>
          <w:lang w:bidi="ar-DZ"/>
        </w:rPr>
        <w:t>ومن عجب حقا أنه لم يتأثر بموضة الإلحاد التي كانت ذائعة بين طلبة الجامعة على عهده بها،"</w:t>
      </w:r>
      <w:r w:rsidRPr="009B1E95">
        <w:rPr>
          <w:rStyle w:val="Appelnotedebasdep"/>
          <w:rFonts w:ascii="Simplified Arabic" w:hAnsi="Simplified Arabic" w:cs="Simplified Arabic"/>
          <w:color w:val="262626" w:themeColor="text1" w:themeTint="D9"/>
          <w:sz w:val="28"/>
          <w:szCs w:val="28"/>
          <w:rtl/>
          <w:lang w:bidi="ar-DZ"/>
        </w:rPr>
        <w:footnoteReference w:id="146"/>
      </w:r>
      <w:r w:rsidRPr="009B1E95">
        <w:rPr>
          <w:rFonts w:ascii="Simplified Arabic" w:hAnsi="Simplified Arabic" w:cs="Simplified Arabic"/>
          <w:color w:val="262626" w:themeColor="text1" w:themeTint="D9"/>
          <w:sz w:val="28"/>
          <w:szCs w:val="28"/>
          <w:rtl/>
          <w:lang w:bidi="ar-DZ"/>
        </w:rPr>
        <w:t xml:space="preserve"> .</w:t>
      </w:r>
    </w:p>
    <w:p w:rsidR="004C47CD" w:rsidRDefault="008A5C23" w:rsidP="008A5C23">
      <w:pPr>
        <w:bidi/>
        <w:jc w:val="both"/>
        <w:rPr>
          <w:rFonts w:ascii="Simplified Arabic" w:eastAsiaTheme="minorHAnsi" w:hAnsi="Simplified Arabic" w:cs="Simplified Arabic"/>
          <w:sz w:val="28"/>
          <w:szCs w:val="28"/>
          <w:rtl/>
          <w:lang w:bidi="ar-DZ"/>
        </w:rPr>
      </w:pPr>
      <w:r w:rsidRPr="009B1E95">
        <w:rPr>
          <w:rFonts w:ascii="Simplified Arabic" w:hAnsi="Simplified Arabic" w:cs="Simplified Arabic"/>
          <w:sz w:val="28"/>
          <w:szCs w:val="28"/>
          <w:rtl/>
          <w:lang w:bidi="ar-DZ"/>
        </w:rPr>
        <w:tab/>
      </w:r>
      <w:proofErr w:type="gramStart"/>
      <w:r w:rsidRPr="009B1E95">
        <w:rPr>
          <w:rFonts w:ascii="Simplified Arabic" w:hAnsi="Simplified Arabic" w:cs="Simplified Arabic"/>
          <w:sz w:val="28"/>
          <w:szCs w:val="28"/>
          <w:rtl/>
          <w:lang w:bidi="ar-DZ"/>
        </w:rPr>
        <w:t>لقد</w:t>
      </w:r>
      <w:proofErr w:type="gramEnd"/>
      <w:r w:rsidRPr="009B1E95">
        <w:rPr>
          <w:rFonts w:ascii="Simplified Arabic" w:hAnsi="Simplified Arabic" w:cs="Simplified Arabic"/>
          <w:sz w:val="28"/>
          <w:szCs w:val="28"/>
          <w:rtl/>
          <w:lang w:bidi="ar-DZ"/>
        </w:rPr>
        <w:t xml:space="preserve"> حملت الرواية ظاهرة الدين وثقافة معارضته من خلال منح بعض الشخصيات مكانة مرموقة داخل العمل الروائي، وإن كان </w:t>
      </w:r>
      <w:proofErr w:type="spellStart"/>
      <w:r w:rsidRPr="009B1E95">
        <w:rPr>
          <w:rFonts w:ascii="Simplified Arabic" w:hAnsi="Simplified Arabic" w:cs="Simplified Arabic"/>
          <w:sz w:val="28"/>
          <w:szCs w:val="28"/>
          <w:rtl/>
          <w:lang w:bidi="ar-DZ"/>
        </w:rPr>
        <w:t>كان</w:t>
      </w:r>
      <w:proofErr w:type="spellEnd"/>
      <w:r w:rsidRPr="009B1E95">
        <w:rPr>
          <w:rFonts w:ascii="Simplified Arabic" w:hAnsi="Simplified Arabic" w:cs="Simplified Arabic"/>
          <w:sz w:val="28"/>
          <w:szCs w:val="28"/>
          <w:rtl/>
          <w:lang w:bidi="ar-DZ"/>
        </w:rPr>
        <w:t xml:space="preserve"> الكاتب واصفا إلا أنه كان يميل إلى استحضار الأساليب المقنعة ومنح كل فرد حقه من التعبير والتفكير والإقناع.</w:t>
      </w:r>
      <w:r w:rsidRPr="009B1E95">
        <w:rPr>
          <w:rFonts w:ascii="Simplified Arabic" w:eastAsiaTheme="minorHAnsi" w:hAnsi="Simplified Arabic" w:cs="Simplified Arabic"/>
          <w:sz w:val="28"/>
          <w:szCs w:val="28"/>
          <w:rtl/>
          <w:lang w:bidi="ar-DZ"/>
        </w:rPr>
        <w:t xml:space="preserve"> وبذلك يبدو الكتاب ناقدا قدمّ "نشاطا فكريا يتخذ الثقافة بشموليتها موضعا لبحثه وتفكيره، ويعبر عن موافق معينة إزاء تطوراتها وسماتها</w:t>
      </w:r>
      <w:r w:rsidRPr="009B1E95">
        <w:rPr>
          <w:rFonts w:ascii="Simplified Arabic" w:eastAsiaTheme="minorHAnsi" w:hAnsi="Simplified Arabic" w:cs="Simplified Arabic"/>
          <w:sz w:val="28"/>
          <w:szCs w:val="28"/>
          <w:vertAlign w:val="superscript"/>
          <w:rtl/>
        </w:rPr>
        <w:footnoteReference w:id="147"/>
      </w:r>
      <w:r w:rsidRPr="009B1E95">
        <w:rPr>
          <w:rFonts w:ascii="Simplified Arabic" w:eastAsiaTheme="minorHAnsi" w:hAnsi="Simplified Arabic" w:cs="Simplified Arabic"/>
          <w:sz w:val="28"/>
          <w:szCs w:val="28"/>
          <w:vertAlign w:val="superscript"/>
          <w:rtl/>
          <w:lang w:bidi="ar-DZ"/>
        </w:rPr>
        <w:t xml:space="preserve"> .</w:t>
      </w:r>
      <w:r w:rsidRPr="009B1E95">
        <w:rPr>
          <w:rFonts w:ascii="Simplified Arabic" w:eastAsiaTheme="minorHAnsi" w:hAnsi="Simplified Arabic" w:cs="Simplified Arabic"/>
          <w:sz w:val="28"/>
          <w:szCs w:val="28"/>
          <w:rtl/>
          <w:lang w:bidi="ar-DZ"/>
        </w:rPr>
        <w:t xml:space="preserve">  </w:t>
      </w:r>
    </w:p>
    <w:p w:rsidR="004C47CD" w:rsidRDefault="004C47CD" w:rsidP="004C47CD">
      <w:pPr>
        <w:bidi/>
        <w:jc w:val="both"/>
        <w:rPr>
          <w:rFonts w:ascii="Simplified Arabic" w:eastAsiaTheme="minorHAnsi" w:hAnsi="Simplified Arabic" w:cs="Simplified Arabic"/>
          <w:sz w:val="28"/>
          <w:szCs w:val="28"/>
          <w:rtl/>
          <w:lang w:bidi="ar-DZ"/>
        </w:rPr>
      </w:pPr>
    </w:p>
    <w:p w:rsidR="008A5C23" w:rsidRPr="009B1E95" w:rsidRDefault="008A5C23" w:rsidP="004C47CD">
      <w:pPr>
        <w:bidi/>
        <w:jc w:val="both"/>
        <w:rPr>
          <w:rFonts w:ascii="Simplified Arabic" w:eastAsiaTheme="minorHAnsi" w:hAnsi="Simplified Arabic" w:cs="Simplified Arabic"/>
          <w:sz w:val="28"/>
          <w:szCs w:val="28"/>
          <w:rtl/>
          <w:lang w:bidi="ar-DZ"/>
        </w:rPr>
      </w:pPr>
      <w:r w:rsidRPr="009B1E95">
        <w:rPr>
          <w:rFonts w:ascii="Simplified Arabic" w:eastAsiaTheme="minorHAnsi" w:hAnsi="Simplified Arabic" w:cs="Simplified Arabic"/>
          <w:sz w:val="28"/>
          <w:szCs w:val="28"/>
          <w:rtl/>
          <w:lang w:bidi="ar-DZ"/>
        </w:rPr>
        <w:lastRenderedPageBreak/>
        <w:t xml:space="preserve"> </w:t>
      </w:r>
    </w:p>
    <w:p w:rsidR="008A5C23" w:rsidRPr="009B1E95" w:rsidRDefault="008A5C23" w:rsidP="008A5C23">
      <w:pPr>
        <w:bidi/>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3–  نسق ثقافة السخرية من الدين:</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إن السخرية فنّ حين تكون واعية بمستوى تردي أخلاق أي مجتمع، لكنها عند البعض سبيل لاستصغار الغير والتهكم على كل </w:t>
      </w:r>
      <w:proofErr w:type="spellStart"/>
      <w:r w:rsidRPr="009B1E95">
        <w:rPr>
          <w:rFonts w:ascii="Simplified Arabic" w:hAnsi="Simplified Arabic" w:cs="Simplified Arabic"/>
          <w:color w:val="262626" w:themeColor="text1" w:themeTint="D9"/>
          <w:sz w:val="28"/>
          <w:szCs w:val="28"/>
          <w:rtl/>
          <w:lang w:bidi="ar-DZ"/>
        </w:rPr>
        <w:t>ماهو</w:t>
      </w:r>
      <w:proofErr w:type="spellEnd"/>
      <w:r w:rsidRPr="009B1E95">
        <w:rPr>
          <w:rFonts w:ascii="Simplified Arabic" w:hAnsi="Simplified Arabic" w:cs="Simplified Arabic"/>
          <w:color w:val="262626" w:themeColor="text1" w:themeTint="D9"/>
          <w:sz w:val="28"/>
          <w:szCs w:val="28"/>
          <w:rtl/>
          <w:lang w:bidi="ar-DZ"/>
        </w:rPr>
        <w:t xml:space="preserve"> سائد في حياة المجتمعات، وهذا المصطلح كفن متطور قابل للتجديد فالسخرية كما يقول بر وجسون:" شيء حي قبل كل شيء".</w:t>
      </w:r>
      <w:r w:rsidRPr="009B1E95">
        <w:rPr>
          <w:rStyle w:val="Appelnotedebasdep"/>
          <w:rFonts w:ascii="Simplified Arabic" w:hAnsi="Simplified Arabic" w:cs="Simplified Arabic"/>
          <w:color w:val="262626" w:themeColor="text1" w:themeTint="D9"/>
          <w:sz w:val="28"/>
          <w:szCs w:val="28"/>
          <w:rtl/>
          <w:lang w:bidi="ar-DZ"/>
        </w:rPr>
        <w:footnoteReference w:id="148"/>
      </w:r>
      <w:r w:rsidRPr="009B1E95">
        <w:rPr>
          <w:rFonts w:ascii="Simplified Arabic" w:hAnsi="Simplified Arabic" w:cs="Simplified Arabic"/>
          <w:color w:val="262626" w:themeColor="text1" w:themeTint="D9"/>
          <w:sz w:val="28"/>
          <w:szCs w:val="28"/>
          <w:rtl/>
          <w:lang w:bidi="ar-DZ"/>
        </w:rPr>
        <w:t>ويعرفها الزمخشري بقوله:" أنها إنزال الهوان والحقارة ".</w:t>
      </w:r>
      <w:r w:rsidRPr="009B1E95">
        <w:rPr>
          <w:rStyle w:val="Appelnotedebasdep"/>
          <w:rFonts w:ascii="Simplified Arabic" w:hAnsi="Simplified Arabic" w:cs="Simplified Arabic"/>
          <w:color w:val="262626" w:themeColor="text1" w:themeTint="D9"/>
          <w:sz w:val="28"/>
          <w:szCs w:val="28"/>
          <w:rtl/>
          <w:lang w:bidi="ar-DZ"/>
        </w:rPr>
        <w:footnoteReference w:id="149"/>
      </w:r>
      <w:r w:rsidRPr="009B1E95">
        <w:rPr>
          <w:rFonts w:ascii="Simplified Arabic" w:hAnsi="Simplified Arabic" w:cs="Simplified Arabic"/>
          <w:color w:val="262626" w:themeColor="text1" w:themeTint="D9"/>
          <w:sz w:val="28"/>
          <w:szCs w:val="28"/>
          <w:rtl/>
          <w:lang w:bidi="ar-DZ"/>
        </w:rPr>
        <w:t xml:space="preserve"> أما دلالتها </w:t>
      </w:r>
      <w:proofErr w:type="gramStart"/>
      <w:r w:rsidRPr="009B1E95">
        <w:rPr>
          <w:rFonts w:ascii="Simplified Arabic" w:hAnsi="Simplified Arabic" w:cs="Simplified Arabic"/>
          <w:color w:val="262626" w:themeColor="text1" w:themeTint="D9"/>
          <w:sz w:val="28"/>
          <w:szCs w:val="28"/>
          <w:rtl/>
          <w:lang w:bidi="ar-DZ"/>
        </w:rPr>
        <w:t>في  القرآن</w:t>
      </w:r>
      <w:proofErr w:type="gramEnd"/>
      <w:r w:rsidRPr="009B1E95">
        <w:rPr>
          <w:rFonts w:ascii="Simplified Arabic" w:hAnsi="Simplified Arabic" w:cs="Simplified Arabic"/>
          <w:color w:val="262626" w:themeColor="text1" w:themeTint="D9"/>
          <w:sz w:val="28"/>
          <w:szCs w:val="28"/>
          <w:rtl/>
          <w:lang w:bidi="ar-DZ"/>
        </w:rPr>
        <w:t xml:space="preserve"> الكريم فهي تدل على معنى التذليل، قال الله تعالى:« </w:t>
      </w:r>
      <w:r w:rsidRPr="009B1E95">
        <w:rPr>
          <w:rFonts w:ascii="Simplified Arabic" w:hAnsi="Simplified Arabic" w:cs="Simplified Arabic"/>
          <w:b/>
          <w:bCs/>
          <w:color w:val="262626" w:themeColor="text1" w:themeTint="D9"/>
          <w:sz w:val="28"/>
          <w:szCs w:val="28"/>
          <w:rtl/>
          <w:lang w:bidi="ar-DZ"/>
        </w:rPr>
        <w:t>لا يسخرُ قومٌ من قومٍ</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50"/>
      </w:r>
      <w:r w:rsidRPr="009B1E95">
        <w:rPr>
          <w:rFonts w:ascii="Simplified Arabic" w:hAnsi="Simplified Arabic" w:cs="Simplified Arabic"/>
          <w:color w:val="262626" w:themeColor="text1" w:themeTint="D9"/>
          <w:sz w:val="28"/>
          <w:szCs w:val="28"/>
          <w:rtl/>
          <w:lang w:bidi="ar-DZ"/>
        </w:rPr>
        <w:t xml:space="preserve"> </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ab/>
        <w:t xml:space="preserve">وقد ظهر نسق السخرية جليا في بديتها حينما تطرق الطلبة الأربعة إلى نقد الفتيات اللاتي مررنا أمامهم نقدا ساخرا لاذعا حين قال أحدهم:" </w:t>
      </w:r>
      <w:r w:rsidRPr="009B1E95">
        <w:rPr>
          <w:rFonts w:ascii="Simplified Arabic" w:hAnsi="Simplified Arabic" w:cs="Simplified Arabic"/>
          <w:b/>
          <w:bCs/>
          <w:color w:val="262626" w:themeColor="text1" w:themeTint="D9"/>
          <w:sz w:val="28"/>
          <w:szCs w:val="28"/>
          <w:rtl/>
          <w:lang w:bidi="ar-DZ"/>
        </w:rPr>
        <w:t xml:space="preserve">ولكن الله خلقهن ليكن سفيرات الهوى  فقهقهة الأول ضاحكا، وقال مدفوعا بروح الاستهتار </w:t>
      </w:r>
      <w:proofErr w:type="spellStart"/>
      <w:r w:rsidRPr="009B1E95">
        <w:rPr>
          <w:rFonts w:ascii="Simplified Arabic" w:hAnsi="Simplified Arabic" w:cs="Simplified Arabic"/>
          <w:b/>
          <w:bCs/>
          <w:color w:val="262626" w:themeColor="text1" w:themeTint="D9"/>
          <w:sz w:val="28"/>
          <w:szCs w:val="28"/>
          <w:rtl/>
          <w:lang w:bidi="ar-DZ"/>
        </w:rPr>
        <w:t>والادعاء:أذكر</w:t>
      </w:r>
      <w:proofErr w:type="spellEnd"/>
      <w:r w:rsidRPr="009B1E95">
        <w:rPr>
          <w:rFonts w:ascii="Simplified Arabic" w:hAnsi="Simplified Arabic" w:cs="Simplified Arabic"/>
          <w:b/>
          <w:bCs/>
          <w:color w:val="262626" w:themeColor="text1" w:themeTint="D9"/>
          <w:sz w:val="28"/>
          <w:szCs w:val="28"/>
          <w:rtl/>
          <w:lang w:bidi="ar-DZ"/>
        </w:rPr>
        <w:t xml:space="preserve"> أننا في الجامعة وأن الجامعة مكان لا يجوز أن يذكر فيه لا الله ولا الهوى</w:t>
      </w:r>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51"/>
      </w:r>
      <w:r w:rsidRPr="009B1E95">
        <w:rPr>
          <w:rFonts w:ascii="Simplified Arabic" w:hAnsi="Simplified Arabic" w:cs="Simplified Arabic"/>
          <w:color w:val="262626" w:themeColor="text1" w:themeTint="D9"/>
          <w:sz w:val="28"/>
          <w:szCs w:val="28"/>
          <w:rtl/>
          <w:lang w:bidi="ar-DZ"/>
        </w:rPr>
        <w:t xml:space="preserve"> كانه يسخر من الدين ومن ذات الله التي خلقته وسوته وركبته، وهذا نزوع إلحادي يؤمن بالمادة دو غيرها، </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 xml:space="preserve">    </w:t>
      </w:r>
      <w:proofErr w:type="gramStart"/>
      <w:r w:rsidRPr="009B1E95">
        <w:rPr>
          <w:rFonts w:ascii="Simplified Arabic" w:hAnsi="Simplified Arabic" w:cs="Simplified Arabic"/>
          <w:color w:val="262626" w:themeColor="text1" w:themeTint="D9"/>
          <w:sz w:val="28"/>
          <w:szCs w:val="28"/>
          <w:rtl/>
          <w:lang w:bidi="ar-DZ"/>
        </w:rPr>
        <w:t>كما</w:t>
      </w:r>
      <w:proofErr w:type="gramEnd"/>
      <w:r w:rsidRPr="009B1E95">
        <w:rPr>
          <w:rFonts w:ascii="Simplified Arabic" w:hAnsi="Simplified Arabic" w:cs="Simplified Arabic"/>
          <w:color w:val="262626" w:themeColor="text1" w:themeTint="D9"/>
          <w:sz w:val="28"/>
          <w:szCs w:val="28"/>
          <w:rtl/>
          <w:lang w:bidi="ar-DZ"/>
        </w:rPr>
        <w:t xml:space="preserve"> كان نسق السخرية مرتكزا على شخصية محجوب عبد الدائم فكان يجيد السخرية على نفسه في قوله:" </w:t>
      </w:r>
      <w:r w:rsidRPr="009B1E95">
        <w:rPr>
          <w:rFonts w:ascii="Simplified Arabic" w:hAnsi="Simplified Arabic" w:cs="Simplified Arabic"/>
          <w:b/>
          <w:bCs/>
          <w:color w:val="262626" w:themeColor="text1" w:themeTint="D9"/>
          <w:sz w:val="28"/>
          <w:szCs w:val="28"/>
          <w:rtl/>
          <w:lang w:bidi="ar-DZ"/>
        </w:rPr>
        <w:t>إن أسرتي لن تورثني شيئا أسعد له فلا يجوز أن أرث عنها ما أشقى به".</w:t>
      </w:r>
      <w:r w:rsidRPr="009B1E95">
        <w:rPr>
          <w:rStyle w:val="Appelnotedebasdep"/>
          <w:rFonts w:ascii="Simplified Arabic" w:hAnsi="Simplified Arabic" w:cs="Simplified Arabic"/>
          <w:b/>
          <w:bCs/>
          <w:color w:val="262626" w:themeColor="text1" w:themeTint="D9"/>
          <w:sz w:val="28"/>
          <w:szCs w:val="28"/>
          <w:rtl/>
          <w:lang w:bidi="ar-DZ"/>
        </w:rPr>
        <w:footnoteReference w:id="152"/>
      </w:r>
      <w:r w:rsidRPr="009B1E95">
        <w:rPr>
          <w:rFonts w:ascii="Simplified Arabic" w:hAnsi="Simplified Arabic" w:cs="Simplified Arabic"/>
          <w:color w:val="262626" w:themeColor="text1" w:themeTint="D9"/>
          <w:sz w:val="28"/>
          <w:szCs w:val="28"/>
          <w:rtl/>
          <w:lang w:bidi="ar-DZ"/>
        </w:rPr>
        <w:t xml:space="preserve"> وثقافة نكران الجميل اتجاه الأهل اشد انواع التهكم من الأصل والفرع والعائلة، </w:t>
      </w:r>
      <w:proofErr w:type="spellStart"/>
      <w:r w:rsidRPr="009B1E95">
        <w:rPr>
          <w:rFonts w:ascii="Simplified Arabic" w:hAnsi="Simplified Arabic" w:cs="Simplified Arabic"/>
          <w:color w:val="262626" w:themeColor="text1" w:themeTint="D9"/>
          <w:sz w:val="28"/>
          <w:szCs w:val="28"/>
          <w:rtl/>
          <w:lang w:bidi="ar-DZ"/>
        </w:rPr>
        <w:t>زيداة</w:t>
      </w:r>
      <w:proofErr w:type="spellEnd"/>
      <w:r w:rsidRPr="009B1E95">
        <w:rPr>
          <w:rFonts w:ascii="Simplified Arabic" w:hAnsi="Simplified Arabic" w:cs="Simplified Arabic"/>
          <w:color w:val="262626" w:themeColor="text1" w:themeTint="D9"/>
          <w:sz w:val="28"/>
          <w:szCs w:val="28"/>
          <w:rtl/>
          <w:lang w:bidi="ar-DZ"/>
        </w:rPr>
        <w:t xml:space="preserve"> على هذا فهو يؤمن أيضا بمعادلة فلسفية ساخرة من الجميع دائما، ويتصور كل الأفكار هي مجرد شعارات  لا تربطها بالواق المادي </w:t>
      </w:r>
      <w:proofErr w:type="spellStart"/>
      <w:r w:rsidRPr="009B1E95">
        <w:rPr>
          <w:rFonts w:ascii="Simplified Arabic" w:hAnsi="Simplified Arabic" w:cs="Simplified Arabic"/>
          <w:color w:val="262626" w:themeColor="text1" w:themeTint="D9"/>
          <w:sz w:val="28"/>
          <w:szCs w:val="28"/>
          <w:rtl/>
          <w:lang w:bidi="ar-DZ"/>
        </w:rPr>
        <w:t>رايطة</w:t>
      </w:r>
      <w:proofErr w:type="spellEnd"/>
      <w:r w:rsidRPr="009B1E95">
        <w:rPr>
          <w:rFonts w:ascii="Simplified Arabic" w:hAnsi="Simplified Arabic" w:cs="Simplified Arabic"/>
          <w:color w:val="262626" w:themeColor="text1" w:themeTint="D9"/>
          <w:sz w:val="28"/>
          <w:szCs w:val="28"/>
          <w:rtl/>
          <w:lang w:bidi="ar-DZ"/>
        </w:rPr>
        <w:t xml:space="preserve"> ولا يمكن لها أن تحقق له الحياة التي يريد، فكان دائما يردد شعاره" </w:t>
      </w:r>
      <w:r w:rsidRPr="009B1E95">
        <w:rPr>
          <w:rFonts w:ascii="Simplified Arabic" w:hAnsi="Simplified Arabic" w:cs="Simplified Arabic"/>
          <w:b/>
          <w:bCs/>
          <w:color w:val="262626" w:themeColor="text1" w:themeTint="D9"/>
          <w:sz w:val="28"/>
          <w:szCs w:val="28"/>
          <w:rtl/>
          <w:lang w:bidi="ar-DZ"/>
        </w:rPr>
        <w:t xml:space="preserve">الدين، العلم، الفلسفة، الأخلاق، </w:t>
      </w:r>
      <w:proofErr w:type="spellStart"/>
      <w:r w:rsidRPr="009B1E95">
        <w:rPr>
          <w:rFonts w:ascii="Simplified Arabic" w:hAnsi="Simplified Arabic" w:cs="Simplified Arabic"/>
          <w:b/>
          <w:bCs/>
          <w:color w:val="262626" w:themeColor="text1" w:themeTint="D9"/>
          <w:sz w:val="28"/>
          <w:szCs w:val="28"/>
          <w:rtl/>
          <w:lang w:bidi="ar-DZ"/>
        </w:rPr>
        <w:t>طظ</w:t>
      </w:r>
      <w:proofErr w:type="spellEnd"/>
      <w:r w:rsidRPr="009B1E95">
        <w:rPr>
          <w:rFonts w:ascii="Simplified Arabic" w:hAnsi="Simplified Arabic" w:cs="Simplified Arabic"/>
          <w:color w:val="262626" w:themeColor="text1" w:themeTint="D9"/>
          <w:sz w:val="28"/>
          <w:szCs w:val="28"/>
          <w:rtl/>
          <w:lang w:bidi="ar-DZ"/>
        </w:rPr>
        <w:t>."</w:t>
      </w:r>
      <w:r w:rsidRPr="009B1E95">
        <w:rPr>
          <w:rStyle w:val="Appelnotedebasdep"/>
          <w:rFonts w:ascii="Simplified Arabic" w:hAnsi="Simplified Arabic" w:cs="Simplified Arabic"/>
          <w:color w:val="262626" w:themeColor="text1" w:themeTint="D9"/>
          <w:sz w:val="28"/>
          <w:szCs w:val="28"/>
          <w:rtl/>
          <w:lang w:bidi="ar-DZ"/>
        </w:rPr>
        <w:footnoteReference w:id="153"/>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lastRenderedPageBreak/>
        <w:tab/>
        <w:t xml:space="preserve"> وهكذا فقد كشف النقـد ّ الثقافـي َ بنسقه الديني عن "مفهـوم اللاوعـي الثقافـي مـن علـم النفـس، إذ يتمثـل دور الناقـد الثقافـي فـي الكشـف عـن ملمـح اللاوعـي الجمعـي، المتحكـم فـي المجمـوع العـام، وتبعـا لذلـك كثـر الاهتمـام بالأسطورة والرمـز"</w:t>
      </w:r>
      <w:r w:rsidRPr="009B1E95">
        <w:rPr>
          <w:rFonts w:ascii="Simplified Arabic" w:hAnsi="Simplified Arabic" w:cs="Simplified Arabic"/>
          <w:color w:val="262626" w:themeColor="text1" w:themeTint="D9"/>
          <w:sz w:val="28"/>
          <w:szCs w:val="28"/>
          <w:lang w:bidi="ar-DZ"/>
        </w:rPr>
        <w:t>.</w:t>
      </w:r>
      <w:r w:rsidRPr="009B1E95">
        <w:rPr>
          <w:rFonts w:ascii="Simplified Arabic" w:hAnsi="Simplified Arabic" w:cs="Simplified Arabic"/>
          <w:color w:val="262626" w:themeColor="text1" w:themeTint="D9"/>
          <w:sz w:val="28"/>
          <w:szCs w:val="28"/>
        </w:rPr>
        <w:footnoteReference w:id="154"/>
      </w:r>
      <w:r w:rsidRPr="009B1E95">
        <w:rPr>
          <w:rFonts w:ascii="Simplified Arabic" w:hAnsi="Simplified Arabic" w:cs="Simplified Arabic"/>
          <w:color w:val="262626" w:themeColor="text1" w:themeTint="D9"/>
          <w:sz w:val="28"/>
          <w:szCs w:val="28"/>
          <w:rtl/>
          <w:lang w:bidi="ar-DZ"/>
        </w:rPr>
        <w:t xml:space="preserve"> </w:t>
      </w:r>
      <w:proofErr w:type="gramStart"/>
      <w:r w:rsidRPr="009B1E95">
        <w:rPr>
          <w:rFonts w:ascii="Simplified Arabic" w:hAnsi="Simplified Arabic" w:cs="Simplified Arabic"/>
          <w:color w:val="262626" w:themeColor="text1" w:themeTint="D9"/>
          <w:sz w:val="28"/>
          <w:szCs w:val="28"/>
          <w:rtl/>
          <w:lang w:bidi="ar-DZ"/>
        </w:rPr>
        <w:t>لما</w:t>
      </w:r>
      <w:proofErr w:type="gramEnd"/>
      <w:r w:rsidRPr="009B1E95">
        <w:rPr>
          <w:rFonts w:ascii="Simplified Arabic" w:hAnsi="Simplified Arabic" w:cs="Simplified Arabic"/>
          <w:color w:val="262626" w:themeColor="text1" w:themeTint="D9"/>
          <w:sz w:val="28"/>
          <w:szCs w:val="28"/>
          <w:rtl/>
          <w:lang w:bidi="ar-DZ"/>
        </w:rPr>
        <w:t xml:space="preserve"> يتحول الدين إلى أسطورة والإلحاد إلى فكرة واقعية يمثلها العلم عند بعض المثقفين غير الأسوياء.</w:t>
      </w: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r w:rsidRPr="009B1E95">
        <w:rPr>
          <w:rFonts w:ascii="Simplified Arabic" w:hAnsi="Simplified Arabic" w:cs="Simplified Arabic"/>
          <w:color w:val="262626" w:themeColor="text1" w:themeTint="D9"/>
          <w:sz w:val="28"/>
          <w:szCs w:val="28"/>
          <w:rtl/>
          <w:lang w:bidi="ar-DZ"/>
        </w:rPr>
        <w:tab/>
        <w:t xml:space="preserve">لقد كشف النسق الديني في رواية القاهرة الجديدة عن مجموعة من المتناقضات التي اعتمد عليها الكاتب في إبراز حقيقة الصراع بين فئات المجتمع المصري في بداية الثلاثينيات من القرن الماضي، حين </w:t>
      </w:r>
      <w:proofErr w:type="spellStart"/>
      <w:r w:rsidRPr="009B1E95">
        <w:rPr>
          <w:rFonts w:ascii="Simplified Arabic" w:hAnsi="Simplified Arabic" w:cs="Simplified Arabic"/>
          <w:color w:val="262626" w:themeColor="text1" w:themeTint="D9"/>
          <w:sz w:val="28"/>
          <w:szCs w:val="28"/>
          <w:rtl/>
          <w:lang w:bidi="ar-DZ"/>
        </w:rPr>
        <w:t>لمتزجت</w:t>
      </w:r>
      <w:proofErr w:type="spellEnd"/>
      <w:r w:rsidRPr="009B1E95">
        <w:rPr>
          <w:rFonts w:ascii="Simplified Arabic" w:hAnsi="Simplified Arabic" w:cs="Simplified Arabic"/>
          <w:color w:val="262626" w:themeColor="text1" w:themeTint="D9"/>
          <w:sz w:val="28"/>
          <w:szCs w:val="28"/>
          <w:rtl/>
          <w:lang w:bidi="ar-DZ"/>
        </w:rPr>
        <w:t xml:space="preserve"> الثقافات بفعل التبادل الثقافي وتأثير فلسفة الغرب على علوم الشرق المسلم في أغلبه.</w:t>
      </w:r>
    </w:p>
    <w:p w:rsidR="008A5C23" w:rsidRPr="009B1E95" w:rsidRDefault="008A5C23" w:rsidP="008A5C23">
      <w:pPr>
        <w:bidi/>
        <w:jc w:val="both"/>
        <w:rPr>
          <w:rFonts w:ascii="Simplified Arabic" w:hAnsi="Simplified Arabic" w:cs="Simplified Arabic"/>
          <w:color w:val="262626" w:themeColor="text1" w:themeTint="D9"/>
          <w:sz w:val="28"/>
          <w:szCs w:val="28"/>
          <w:lang w:bidi="ar-DZ"/>
        </w:rPr>
      </w:pPr>
      <w:r w:rsidRPr="009B1E95">
        <w:rPr>
          <w:rFonts w:ascii="Simplified Arabic" w:hAnsi="Simplified Arabic" w:cs="Simplified Arabic"/>
          <w:color w:val="262626" w:themeColor="text1" w:themeTint="D9"/>
          <w:sz w:val="28"/>
          <w:szCs w:val="28"/>
          <w:rtl/>
          <w:lang w:bidi="ar-DZ"/>
        </w:rPr>
        <w:t xml:space="preserve"> </w:t>
      </w:r>
      <w:r w:rsidRPr="009B1E95">
        <w:rPr>
          <w:rFonts w:ascii="Simplified Arabic" w:hAnsi="Simplified Arabic" w:cs="Simplified Arabic"/>
          <w:color w:val="262626" w:themeColor="text1" w:themeTint="D9"/>
          <w:sz w:val="28"/>
          <w:szCs w:val="28"/>
          <w:rtl/>
          <w:lang w:bidi="ar-DZ"/>
        </w:rPr>
        <w:tab/>
        <w:t>وإن كانت القاهرة عاصمة الثقافة والعلم والتاريخ المشترك بين الشعوب العربية إلا أنها كانت كذلك ملتقى الأفكار والحريات، وبذلك فقد رصد نجيب محفوظ في هذه الرواية أهم الدوافع التي جعلت الثقافة العربية تتحوّل عن طريق توظيف شخصيات لها الحرية الكاملة في التعبير عن ثقافتها ومعتقدها حتى وإن كان ضد الدين والعادات والعرف والتقاليد المصرية والعربية.</w:t>
      </w:r>
    </w:p>
    <w:p w:rsidR="008A5C23" w:rsidRPr="009B1E95" w:rsidRDefault="008A5C23" w:rsidP="008A5C23">
      <w:pPr>
        <w:bidi/>
        <w:rPr>
          <w:rFonts w:ascii="Simplified Arabic" w:hAnsi="Simplified Arabic" w:cs="Simplified Arabic"/>
          <w:sz w:val="28"/>
          <w:szCs w:val="28"/>
        </w:rPr>
      </w:pPr>
    </w:p>
    <w:p w:rsidR="002D0DF7" w:rsidRPr="009B1E95" w:rsidRDefault="002D0DF7" w:rsidP="008A5C23">
      <w:pPr>
        <w:bidi/>
        <w:jc w:val="both"/>
        <w:rPr>
          <w:rFonts w:ascii="Simplified Arabic" w:hAnsi="Simplified Arabic" w:cs="Simplified Arabic"/>
          <w:color w:val="262626" w:themeColor="text1" w:themeTint="D9"/>
          <w:sz w:val="28"/>
          <w:szCs w:val="28"/>
          <w:rtl/>
          <w:lang w:bidi="ar-DZ"/>
        </w:rPr>
      </w:pP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p>
    <w:p w:rsidR="004C47CD" w:rsidRDefault="004C47CD" w:rsidP="008A5C23">
      <w:pPr>
        <w:bidi/>
        <w:ind w:left="-2"/>
        <w:jc w:val="both"/>
        <w:rPr>
          <w:rFonts w:ascii="Simplified Arabic" w:hAnsi="Simplified Arabic" w:cs="Simplified Arabic"/>
          <w:b/>
          <w:bCs/>
          <w:sz w:val="28"/>
          <w:szCs w:val="28"/>
          <w:rtl/>
          <w:lang w:bidi="ar-DZ"/>
        </w:rPr>
      </w:pPr>
    </w:p>
    <w:p w:rsidR="004C47CD" w:rsidRDefault="004C47CD" w:rsidP="004C47CD">
      <w:pPr>
        <w:bidi/>
        <w:ind w:left="-2"/>
        <w:jc w:val="both"/>
        <w:rPr>
          <w:rFonts w:ascii="Simplified Arabic" w:hAnsi="Simplified Arabic" w:cs="Simplified Arabic"/>
          <w:b/>
          <w:bCs/>
          <w:sz w:val="28"/>
          <w:szCs w:val="28"/>
          <w:rtl/>
          <w:lang w:bidi="ar-DZ"/>
        </w:rPr>
      </w:pPr>
    </w:p>
    <w:p w:rsidR="004C47CD" w:rsidRDefault="004C47CD" w:rsidP="004C47CD">
      <w:pPr>
        <w:bidi/>
        <w:ind w:left="-2"/>
        <w:jc w:val="both"/>
        <w:rPr>
          <w:rFonts w:ascii="Simplified Arabic" w:hAnsi="Simplified Arabic" w:cs="Simplified Arabic"/>
          <w:b/>
          <w:bCs/>
          <w:sz w:val="28"/>
          <w:szCs w:val="28"/>
          <w:rtl/>
          <w:lang w:bidi="ar-DZ"/>
        </w:rPr>
      </w:pPr>
    </w:p>
    <w:p w:rsidR="004C47CD" w:rsidRDefault="004C47CD" w:rsidP="004C47CD">
      <w:pPr>
        <w:bidi/>
        <w:ind w:left="-2"/>
        <w:jc w:val="both"/>
        <w:rPr>
          <w:rFonts w:ascii="Simplified Arabic" w:hAnsi="Simplified Arabic" w:cs="Simplified Arabic"/>
          <w:b/>
          <w:bCs/>
          <w:sz w:val="28"/>
          <w:szCs w:val="28"/>
          <w:rtl/>
          <w:lang w:bidi="ar-DZ"/>
        </w:rPr>
      </w:pPr>
    </w:p>
    <w:p w:rsidR="004C47CD" w:rsidRDefault="004C47CD" w:rsidP="004C47CD">
      <w:pPr>
        <w:bidi/>
        <w:ind w:left="-2"/>
        <w:jc w:val="both"/>
        <w:rPr>
          <w:rFonts w:ascii="Simplified Arabic" w:hAnsi="Simplified Arabic" w:cs="Simplified Arabic"/>
          <w:b/>
          <w:bCs/>
          <w:sz w:val="28"/>
          <w:szCs w:val="28"/>
          <w:rtl/>
          <w:lang w:bidi="ar-DZ"/>
        </w:rPr>
      </w:pPr>
    </w:p>
    <w:p w:rsidR="004C47CD" w:rsidRDefault="004C47CD" w:rsidP="004C47CD">
      <w:pPr>
        <w:bidi/>
        <w:ind w:left="-2"/>
        <w:jc w:val="both"/>
        <w:rPr>
          <w:rFonts w:ascii="Simplified Arabic" w:hAnsi="Simplified Arabic" w:cs="Simplified Arabic"/>
          <w:b/>
          <w:bCs/>
          <w:sz w:val="28"/>
          <w:szCs w:val="28"/>
          <w:rtl/>
          <w:lang w:bidi="ar-DZ"/>
        </w:rPr>
      </w:pPr>
    </w:p>
    <w:p w:rsidR="008A5C23" w:rsidRPr="004C47CD" w:rsidRDefault="004C47CD" w:rsidP="004C47CD">
      <w:pPr>
        <w:pStyle w:val="Citationintense"/>
        <w:pBdr>
          <w:bottom w:val="none" w:sz="0" w:space="0" w:color="auto"/>
        </w:pBdr>
        <w:bidi/>
        <w:jc w:val="both"/>
        <w:rPr>
          <w:rFonts w:ascii="Simplified Arabic" w:hAnsi="Simplified Arabic" w:cs="Simplified Arabic"/>
          <w:i w:val="0"/>
          <w:iCs w:val="0"/>
          <w:color w:val="000000" w:themeColor="text1"/>
          <w:sz w:val="32"/>
          <w:szCs w:val="32"/>
          <w:rtl/>
          <w:lang w:bidi="ar-DZ"/>
        </w:rPr>
      </w:pPr>
      <w:bookmarkStart w:id="18" w:name="_Toc105399602"/>
      <w:r w:rsidRPr="004C47CD">
        <w:rPr>
          <w:rFonts w:ascii="Simplified Arabic" w:hAnsi="Simplified Arabic" w:cs="Simplified Arabic"/>
          <w:i w:val="0"/>
          <w:iCs w:val="0"/>
          <w:color w:val="000000" w:themeColor="text1"/>
          <w:sz w:val="32"/>
          <w:szCs w:val="32"/>
          <w:rtl/>
          <w:lang w:bidi="ar-DZ"/>
        </w:rPr>
        <w:t xml:space="preserve">ثالثا/ </w:t>
      </w:r>
      <w:proofErr w:type="spellStart"/>
      <w:r w:rsidR="008A5C23" w:rsidRPr="004C47CD">
        <w:rPr>
          <w:rFonts w:ascii="Simplified Arabic" w:hAnsi="Simplified Arabic" w:cs="Simplified Arabic"/>
          <w:i w:val="0"/>
          <w:iCs w:val="0"/>
          <w:color w:val="000000" w:themeColor="text1"/>
          <w:sz w:val="32"/>
          <w:szCs w:val="32"/>
          <w:rtl/>
          <w:lang w:bidi="ar-DZ"/>
        </w:rPr>
        <w:t>الأنساق</w:t>
      </w:r>
      <w:proofErr w:type="spellEnd"/>
      <w:r w:rsidR="008A5C23" w:rsidRPr="004C47CD">
        <w:rPr>
          <w:rFonts w:ascii="Simplified Arabic" w:hAnsi="Simplified Arabic" w:cs="Simplified Arabic"/>
          <w:i w:val="0"/>
          <w:iCs w:val="0"/>
          <w:color w:val="000000" w:themeColor="text1"/>
          <w:sz w:val="32"/>
          <w:szCs w:val="32"/>
          <w:rtl/>
          <w:lang w:bidi="ar-DZ"/>
        </w:rPr>
        <w:t xml:space="preserve"> السياسية في رواية القاهرة الجديدة </w:t>
      </w:r>
      <w:proofErr w:type="gramStart"/>
      <w:r w:rsidR="008A5C23" w:rsidRPr="004C47CD">
        <w:rPr>
          <w:rFonts w:ascii="Simplified Arabic" w:hAnsi="Simplified Arabic" w:cs="Simplified Arabic"/>
          <w:i w:val="0"/>
          <w:iCs w:val="0"/>
          <w:color w:val="000000" w:themeColor="text1"/>
          <w:sz w:val="32"/>
          <w:szCs w:val="32"/>
          <w:rtl/>
          <w:lang w:bidi="ar-DZ"/>
        </w:rPr>
        <w:t>لنجيب</w:t>
      </w:r>
      <w:proofErr w:type="gramEnd"/>
      <w:r w:rsidR="008A5C23" w:rsidRPr="004C47CD">
        <w:rPr>
          <w:rFonts w:ascii="Simplified Arabic" w:hAnsi="Simplified Arabic" w:cs="Simplified Arabic"/>
          <w:i w:val="0"/>
          <w:iCs w:val="0"/>
          <w:color w:val="000000" w:themeColor="text1"/>
          <w:sz w:val="32"/>
          <w:szCs w:val="32"/>
          <w:rtl/>
          <w:lang w:bidi="ar-DZ"/>
        </w:rPr>
        <w:t xml:space="preserve"> محفوظ:</w:t>
      </w:r>
      <w:bookmarkEnd w:id="18"/>
    </w:p>
    <w:p w:rsidR="008A5C23" w:rsidRPr="009B1E95" w:rsidRDefault="008A5C23" w:rsidP="008A5C23">
      <w:pPr>
        <w:bidi/>
        <w:spacing w:after="0"/>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أثبتت السنون أن الحرية الصحيحة والحقيقية هي التي يطالب بها الشعب على أساس أنها حــــــــــق من حقوقه، ويحصل عليها بقوته دون مساعدة من أحد لأنه عندئذ لن يسمح لأي كان بحرمانه منها أو سلبه </w:t>
      </w:r>
      <w:proofErr w:type="gramStart"/>
      <w:r w:rsidRPr="009B1E95">
        <w:rPr>
          <w:rFonts w:ascii="Simplified Arabic" w:hAnsi="Simplified Arabic" w:cs="Simplified Arabic"/>
          <w:sz w:val="28"/>
          <w:szCs w:val="28"/>
          <w:rtl/>
          <w:lang w:bidi="ar-DZ"/>
        </w:rPr>
        <w:t>لها</w:t>
      </w:r>
      <w:r w:rsidRPr="009B1E95">
        <w:rPr>
          <w:rStyle w:val="Appelnotedebasdep"/>
          <w:rFonts w:ascii="Simplified Arabic" w:hAnsi="Simplified Arabic" w:cs="Simplified Arabic"/>
          <w:sz w:val="28"/>
          <w:szCs w:val="28"/>
          <w:rtl/>
          <w:lang w:bidi="ar-DZ"/>
        </w:rPr>
        <w:footnoteReference w:id="155"/>
      </w:r>
      <w:r w:rsidRPr="009B1E95">
        <w:rPr>
          <w:rFonts w:ascii="Simplified Arabic" w:hAnsi="Simplified Arabic" w:cs="Simplified Arabic"/>
          <w:sz w:val="28"/>
          <w:szCs w:val="28"/>
          <w:rtl/>
          <w:lang w:bidi="ar-DZ"/>
        </w:rPr>
        <w:t>.</w:t>
      </w:r>
      <w:proofErr w:type="gramEnd"/>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في كتابة أزمة الحرية السياسية في الوطن العربي أفرد الدكتور صالح سميع بابا خاص للحديث عن مظاهر أزمة الحرية السياسية وأسبابها في الوطن العربي، وكان من الآثار السلبية للأزمة ما وقفنا عليه في الإشارات التي أوردناها محفوظ في روايته الاختلال في شرائح المجتمع السياسي وانقسام أفراده إلى مهتمين ومتابعين لقضاياه وسلبيين ومغتربين عن واقعهم وكذلك الاختلال بمبدأ تكافؤ الفرص في تولي الوظائف العامة والخلط بين مفهوم الدولة، وشخص الحاكم .</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"يرى مصطفى </w:t>
      </w:r>
      <w:proofErr w:type="spellStart"/>
      <w:r w:rsidRPr="009B1E95">
        <w:rPr>
          <w:rFonts w:ascii="Simplified Arabic" w:hAnsi="Simplified Arabic" w:cs="Simplified Arabic"/>
          <w:sz w:val="28"/>
          <w:szCs w:val="28"/>
          <w:rtl/>
          <w:lang w:bidi="ar-DZ"/>
        </w:rPr>
        <w:t>العلاييني</w:t>
      </w:r>
      <w:proofErr w:type="spellEnd"/>
      <w:r w:rsidRPr="009B1E95">
        <w:rPr>
          <w:rFonts w:ascii="Simplified Arabic" w:hAnsi="Simplified Arabic" w:cs="Simplified Arabic"/>
          <w:sz w:val="28"/>
          <w:szCs w:val="28"/>
          <w:rtl/>
          <w:lang w:bidi="ar-DZ"/>
        </w:rPr>
        <w:t xml:space="preserve"> أن الحرية التي تنال بوساطة الجيش تنزع بواسطته أو متى سكنت ثائرته ومثلها تلك الحرية التي يمنحها الحاكم دون ثورة من الشعب فإنها تنزع متى مات مانحها أو سقط"</w:t>
      </w:r>
      <w:r w:rsidRPr="009B1E95">
        <w:rPr>
          <w:rStyle w:val="Appelnotedebasdep"/>
          <w:rFonts w:ascii="Simplified Arabic" w:hAnsi="Simplified Arabic" w:cs="Simplified Arabic"/>
          <w:sz w:val="28"/>
          <w:szCs w:val="28"/>
          <w:rtl/>
          <w:lang w:bidi="ar-DZ"/>
        </w:rPr>
        <w:footnoteReference w:id="156"/>
      </w:r>
      <w:r w:rsidRPr="009B1E95">
        <w:rPr>
          <w:rFonts w:ascii="Simplified Arabic" w:hAnsi="Simplified Arabic" w:cs="Simplified Arabic"/>
          <w:sz w:val="28"/>
          <w:szCs w:val="28"/>
          <w:rtl/>
          <w:lang w:bidi="ar-DZ"/>
        </w:rPr>
        <w:t>.</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مجد محفوظ دور الوفد الرسمي ورسالته الأولى في الدفاع على معاهدة 1936 لكن تدخل الملك في الحياة السياسية وتزويره للديمقراطية واقصاءه لحزب الوفد الذي كان يدافع عنها، صنع موقف الشعب الإيجابي.</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"وتعد ظاهرة القمع واحدة من القضايا الهامة التي ما انفكت الرواية نطرحها بغزارة وتعمق لا سيما وأن هذه الظاهرة تحولت عبر السنين إلى ظاهرة عامة اتخذت صفة الديمومة، والشمول وتشكلت في محاور مختلفة"</w:t>
      </w:r>
      <w:r w:rsidRPr="009B1E95">
        <w:rPr>
          <w:rStyle w:val="Appelnotedebasdep"/>
          <w:rFonts w:ascii="Simplified Arabic" w:hAnsi="Simplified Arabic" w:cs="Simplified Arabic"/>
          <w:sz w:val="28"/>
          <w:szCs w:val="28"/>
          <w:rtl/>
          <w:lang w:bidi="ar-DZ"/>
        </w:rPr>
        <w:footnoteReference w:id="157"/>
      </w:r>
      <w:r w:rsidRPr="009B1E95">
        <w:rPr>
          <w:rFonts w:ascii="Simplified Arabic" w:hAnsi="Simplified Arabic" w:cs="Simplified Arabic"/>
          <w:sz w:val="28"/>
          <w:szCs w:val="28"/>
          <w:rtl/>
          <w:lang w:bidi="ar-DZ"/>
        </w:rPr>
        <w:t>.</w:t>
      </w:r>
    </w:p>
    <w:p w:rsidR="008A5C23" w:rsidRPr="009B1E95" w:rsidRDefault="008A5C23" w:rsidP="008A5C23">
      <w:pPr>
        <w:bidi/>
        <w:ind w:left="-2" w:firstLine="567"/>
        <w:jc w:val="both"/>
        <w:rPr>
          <w:rFonts w:ascii="Simplified Arabic" w:hAnsi="Simplified Arabic" w:cs="Simplified Arabic"/>
          <w:sz w:val="28"/>
          <w:szCs w:val="28"/>
          <w:rtl/>
          <w:lang w:bidi="ar-DZ"/>
        </w:rPr>
      </w:pPr>
      <w:proofErr w:type="gramStart"/>
      <w:r w:rsidRPr="009B1E95">
        <w:rPr>
          <w:rFonts w:ascii="Simplified Arabic" w:hAnsi="Simplified Arabic" w:cs="Simplified Arabic"/>
          <w:sz w:val="28"/>
          <w:szCs w:val="28"/>
          <w:rtl/>
          <w:lang w:bidi="ar-DZ"/>
        </w:rPr>
        <w:lastRenderedPageBreak/>
        <w:t>يرى</w:t>
      </w:r>
      <w:proofErr w:type="gramEnd"/>
      <w:r w:rsidRPr="009B1E95">
        <w:rPr>
          <w:rFonts w:ascii="Simplified Arabic" w:hAnsi="Simplified Arabic" w:cs="Simplified Arabic"/>
          <w:sz w:val="28"/>
          <w:szCs w:val="28"/>
          <w:rtl/>
          <w:lang w:bidi="ar-DZ"/>
        </w:rPr>
        <w:t xml:space="preserve"> محفوظ محور القمع السياسي وذلك في دلالة واضحة على غياب الديمقراطية عن واقعنا السياسي العربي الذي ما إن تخلص ممن قضية الاستعمار وأعوانه حتى وقع في براثن السلطات الوطنية.</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لم يكن مبدأ التسلط قد اختلف كثيرا بين السلطتين لكنه لفت أنظار حين اتخذ نهجا من قبل السلطات المحلية التي قادت الثورات من أجل الاستقلال الوطني ثم أخفقت في بناء مجتمعات ما بعد الاستعمار لأنها رفضت الديمقراطية ولم تقبل أن يثور أبناؤها للمطالبة بها فظلت تطور أساليب التعذيب وألوان القمر، وتستخدمها ضد من يتخذونها إعلان التمرد والقيام بالثورات على اختلاف أشكالها.</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"ولابد من الوقوف من هذا المقام على أمر لفت البحث إليه وهو تكرار الإشارة في الرواية إلى أن المصريين على اختلاف طبقاتهم كانوا يدخلون أبناؤهم الذين يتعثرون دراسيا مدرسة الشرطة أو المدرسة الحربية لإكمال تعليمهم في إحداهما في وقت كانت فيه الملكية خليفة الاستعمار وكانت البعض تقتضي إعلان الولاء للملك"</w:t>
      </w:r>
      <w:r w:rsidRPr="009B1E95">
        <w:rPr>
          <w:rStyle w:val="Appelnotedebasdep"/>
          <w:rFonts w:ascii="Simplified Arabic" w:hAnsi="Simplified Arabic" w:cs="Simplified Arabic"/>
          <w:sz w:val="28"/>
          <w:szCs w:val="28"/>
          <w:rtl/>
          <w:lang w:bidi="ar-DZ"/>
        </w:rPr>
        <w:footnoteReference w:id="158"/>
      </w:r>
      <w:r w:rsidRPr="009B1E95">
        <w:rPr>
          <w:rFonts w:ascii="Simplified Arabic" w:hAnsi="Simplified Arabic" w:cs="Simplified Arabic"/>
          <w:sz w:val="28"/>
          <w:szCs w:val="28"/>
          <w:rtl/>
          <w:lang w:bidi="ar-DZ"/>
        </w:rPr>
        <w:t>.</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نلمس من خلال التأمل في حياة الأديب الراحل نجيب محفوظ عبر قصصه وسيرته الفكرية والأدبية يسعنا أن نلاحظ بسهولة ملامح تأسيسه في حياة الروائي الأهم في تاريخ الأدب المصري الحديث، وبالأساس ابن الطبقة الوسطى الحضرية في مصر وشاهد على أزمتها التاريخية الممتدة حتى الآن، ووالده "عبد العزيز إبراهيم" موظف حكومي حتى الجيل المصري الأول الذي التحق بالبيروقراطية المصرية المتشكلة على مراحل في عهود محمد علي والخديوي إسماعيل وصولا إلى اللورد </w:t>
      </w:r>
      <w:proofErr w:type="spellStart"/>
      <w:r w:rsidRPr="009B1E95">
        <w:rPr>
          <w:rFonts w:ascii="Simplified Arabic" w:hAnsi="Simplified Arabic" w:cs="Simplified Arabic"/>
          <w:sz w:val="28"/>
          <w:szCs w:val="28"/>
          <w:rtl/>
          <w:lang w:bidi="ar-DZ"/>
        </w:rPr>
        <w:t>كرومر</w:t>
      </w:r>
      <w:proofErr w:type="spellEnd"/>
      <w:r w:rsidRPr="009B1E95">
        <w:rPr>
          <w:rFonts w:ascii="Simplified Arabic" w:hAnsi="Simplified Arabic" w:cs="Simplified Arabic"/>
          <w:sz w:val="28"/>
          <w:szCs w:val="28"/>
          <w:rtl/>
          <w:lang w:bidi="ar-DZ"/>
        </w:rPr>
        <w:t>.</w:t>
      </w:r>
    </w:p>
    <w:p w:rsidR="008A5C23" w:rsidRPr="009B1E95" w:rsidRDefault="008A5C23" w:rsidP="008A5C23">
      <w:pPr>
        <w:bidi/>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-ثورة 1919م:</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لكن النقطة الأهم في حياة نجيب محفوظ التي ترتبت على كونه ابن الطبقة الوسطى المصرية الصاعدة هي شهادته لثورة 1919 ورغم أن الثورة اندلعت ونجيب محفوظ ابن السابعة فحسب فإنها ظلت النقطة الأهم والذكرى الأجمل في حياته حتى وافته المنية، ولم تكن ثورة 1919 مجرد تظاهرات  حاشدة خرجت في ذلك العام بل كانت حراكا سياسيا وجماهيريا استمر لعقود وتأسيسا جذريا واسعا للوطنية المصرية في صورتها الحديثة وعملية الدمج الحداثية الأكبر للسكان المحليين داخل تلك الوطنية الحديثة، والأهم أنها أدت إلى تأسيس جذري لشرعية سياسة جديدة تبدو فيها مصر دولة وطنية ملكا لمواطنيها، </w:t>
      </w:r>
      <w:r w:rsidRPr="009B1E95">
        <w:rPr>
          <w:rFonts w:ascii="Simplified Arabic" w:hAnsi="Simplified Arabic" w:cs="Simplified Arabic"/>
          <w:sz w:val="28"/>
          <w:szCs w:val="28"/>
          <w:rtl/>
          <w:lang w:bidi="ar-DZ"/>
        </w:rPr>
        <w:lastRenderedPageBreak/>
        <w:t>ويظهر المصريون غيرها شعبا متجانسا وموحدا يعمل لاستعادة السيادة على أرضه وثرواته ورغم أن ذلك الطموح بدأ صعبا ومتعسرًا فإن غاية الثورة وحلم الثوار تحويل تلك الرؤية إلى واقع</w:t>
      </w:r>
      <w:r w:rsidRPr="009B1E95">
        <w:rPr>
          <w:rStyle w:val="Appelnotedebasdep"/>
          <w:rFonts w:ascii="Simplified Arabic" w:hAnsi="Simplified Arabic" w:cs="Simplified Arabic"/>
          <w:sz w:val="28"/>
          <w:szCs w:val="28"/>
          <w:rtl/>
          <w:lang w:bidi="ar-DZ"/>
        </w:rPr>
        <w:footnoteReference w:id="159"/>
      </w:r>
      <w:r w:rsidRPr="009B1E95">
        <w:rPr>
          <w:rFonts w:ascii="Simplified Arabic" w:hAnsi="Simplified Arabic" w:cs="Simplified Arabic"/>
          <w:sz w:val="28"/>
          <w:szCs w:val="28"/>
          <w:rtl/>
          <w:lang w:bidi="ar-DZ"/>
        </w:rPr>
        <w:t>.</w:t>
      </w:r>
    </w:p>
    <w:p w:rsidR="008A5C23" w:rsidRPr="004C47CD" w:rsidRDefault="004C47CD" w:rsidP="004C47CD">
      <w:pPr>
        <w:pStyle w:val="Citation"/>
        <w:bidi/>
        <w:jc w:val="both"/>
        <w:rPr>
          <w:rFonts w:ascii="Simplified Arabic" w:hAnsi="Simplified Arabic" w:cs="Simplified Arabic"/>
          <w:b/>
          <w:bCs/>
          <w:i w:val="0"/>
          <w:iCs w:val="0"/>
          <w:sz w:val="28"/>
          <w:szCs w:val="28"/>
          <w:rtl/>
          <w:lang w:bidi="ar-DZ"/>
        </w:rPr>
      </w:pPr>
      <w:bookmarkStart w:id="19" w:name="_Toc105399603"/>
      <w:r w:rsidRPr="004C47CD">
        <w:rPr>
          <w:rFonts w:ascii="Simplified Arabic" w:hAnsi="Simplified Arabic" w:cs="Simplified Arabic"/>
          <w:b/>
          <w:bCs/>
          <w:i w:val="0"/>
          <w:iCs w:val="0"/>
          <w:sz w:val="28"/>
          <w:szCs w:val="28"/>
          <w:rtl/>
          <w:lang w:bidi="ar-DZ"/>
        </w:rPr>
        <w:t>01</w:t>
      </w:r>
      <w:r w:rsidR="008A5C23" w:rsidRPr="004C47CD">
        <w:rPr>
          <w:rFonts w:ascii="Simplified Arabic" w:hAnsi="Simplified Arabic" w:cs="Simplified Arabic"/>
          <w:b/>
          <w:bCs/>
          <w:i w:val="0"/>
          <w:iCs w:val="0"/>
          <w:sz w:val="28"/>
          <w:szCs w:val="28"/>
          <w:rtl/>
          <w:lang w:bidi="ar-DZ"/>
        </w:rPr>
        <w:t>-</w:t>
      </w:r>
      <w:r w:rsidRPr="004C47CD">
        <w:rPr>
          <w:rFonts w:ascii="Simplified Arabic" w:hAnsi="Simplified Arabic" w:cs="Simplified Arabic"/>
          <w:b/>
          <w:bCs/>
          <w:i w:val="0"/>
          <w:iCs w:val="0"/>
          <w:sz w:val="28"/>
          <w:szCs w:val="28"/>
          <w:rtl/>
          <w:lang w:bidi="ar-DZ"/>
        </w:rPr>
        <w:t xml:space="preserve"> </w:t>
      </w:r>
      <w:r w:rsidR="008A5C23" w:rsidRPr="004C47CD">
        <w:rPr>
          <w:rFonts w:ascii="Simplified Arabic" w:hAnsi="Simplified Arabic" w:cs="Simplified Arabic"/>
          <w:b/>
          <w:bCs/>
          <w:i w:val="0"/>
          <w:iCs w:val="0"/>
          <w:sz w:val="28"/>
          <w:szCs w:val="28"/>
          <w:rtl/>
          <w:lang w:bidi="ar-DZ"/>
        </w:rPr>
        <w:t>الخلفية السياسية لرواية القاهرة الجديدة:</w:t>
      </w:r>
      <w:bookmarkEnd w:id="19"/>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من هذه الخلفية السياسية كتب نجيب محفوظ روايته في منتصف الأربعينات، وهي أولى رواياته عن مصر الحديثة التي عاش فيها بعد روايته الفرعونيتين "كفاح طيبة" </w:t>
      </w:r>
      <w:proofErr w:type="spellStart"/>
      <w:r w:rsidRPr="009B1E95">
        <w:rPr>
          <w:rFonts w:ascii="Simplified Arabic" w:hAnsi="Simplified Arabic" w:cs="Simplified Arabic"/>
          <w:sz w:val="28"/>
          <w:szCs w:val="28"/>
          <w:rtl/>
          <w:lang w:bidi="ar-DZ"/>
        </w:rPr>
        <w:t>و"رادويس</w:t>
      </w:r>
      <w:proofErr w:type="spellEnd"/>
      <w:r w:rsidRPr="009B1E95">
        <w:rPr>
          <w:rFonts w:ascii="Simplified Arabic" w:hAnsi="Simplified Arabic" w:cs="Simplified Arabic"/>
          <w:sz w:val="28"/>
          <w:szCs w:val="28"/>
          <w:rtl/>
          <w:lang w:bidi="ar-DZ"/>
        </w:rPr>
        <w:t xml:space="preserve">" وتعد القاهرة الجديدة بداية البصمة الرئيسية التي يستطيع بها أدب نجيب محفوظ لعقود لاحقة، والمعنية بالأساس بمسألة الحداثة داخـــــــل المجتمع المصري، حيث سيعكف محفوظ على تقديم صورة </w:t>
      </w:r>
      <w:proofErr w:type="spellStart"/>
      <w:r w:rsidRPr="009B1E95">
        <w:rPr>
          <w:rFonts w:ascii="Simplified Arabic" w:hAnsi="Simplified Arabic" w:cs="Simplified Arabic"/>
          <w:sz w:val="28"/>
          <w:szCs w:val="28"/>
          <w:rtl/>
          <w:lang w:bidi="ar-DZ"/>
        </w:rPr>
        <w:t>بانورامية</w:t>
      </w:r>
      <w:proofErr w:type="spellEnd"/>
      <w:r w:rsidRPr="009B1E95">
        <w:rPr>
          <w:rFonts w:ascii="Simplified Arabic" w:hAnsi="Simplified Arabic" w:cs="Simplified Arabic"/>
          <w:sz w:val="28"/>
          <w:szCs w:val="28"/>
          <w:rtl/>
          <w:lang w:bidi="ar-DZ"/>
        </w:rPr>
        <w:t xml:space="preserve"> أدبية للمجتمع المصري مسهبا في وصف وتحليل التيارات السياسية، وطبيعة النخب الحاكمة والتغيرات داخل مجتمع متنوع وثري عبر تاريخه الحديث الممتد لأكثر من قرن </w:t>
      </w:r>
      <w:proofErr w:type="spellStart"/>
      <w:r w:rsidRPr="009B1E95">
        <w:rPr>
          <w:rFonts w:ascii="Simplified Arabic" w:hAnsi="Simplified Arabic" w:cs="Simplified Arabic"/>
          <w:sz w:val="28"/>
          <w:szCs w:val="28"/>
          <w:rtl/>
          <w:lang w:bidi="ar-DZ"/>
        </w:rPr>
        <w:t>أنذاك</w:t>
      </w:r>
      <w:proofErr w:type="spellEnd"/>
      <w:r w:rsidRPr="009B1E95">
        <w:rPr>
          <w:rFonts w:ascii="Simplified Arabic" w:hAnsi="Simplified Arabic" w:cs="Simplified Arabic"/>
          <w:sz w:val="28"/>
          <w:szCs w:val="28"/>
          <w:rtl/>
          <w:lang w:bidi="ar-DZ"/>
        </w:rPr>
        <w:t>.</w:t>
      </w:r>
    </w:p>
    <w:p w:rsidR="008A5C23" w:rsidRPr="009B1E95" w:rsidRDefault="008A5C23" w:rsidP="008A5C23">
      <w:pPr>
        <w:bidi/>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 xml:space="preserve">-فتح الرواية بمشهد سينمائي لأربعة أصدقاء </w:t>
      </w:r>
      <w:proofErr w:type="gramStart"/>
      <w:r w:rsidRPr="009B1E95">
        <w:rPr>
          <w:rFonts w:ascii="Simplified Arabic" w:hAnsi="Simplified Arabic" w:cs="Simplified Arabic"/>
          <w:b/>
          <w:bCs/>
          <w:sz w:val="28"/>
          <w:szCs w:val="28"/>
          <w:rtl/>
          <w:lang w:bidi="ar-DZ"/>
        </w:rPr>
        <w:t>خارجين</w:t>
      </w:r>
      <w:proofErr w:type="gramEnd"/>
      <w:r w:rsidRPr="009B1E95">
        <w:rPr>
          <w:rFonts w:ascii="Simplified Arabic" w:hAnsi="Simplified Arabic" w:cs="Simplified Arabic"/>
          <w:b/>
          <w:bCs/>
          <w:sz w:val="28"/>
          <w:szCs w:val="28"/>
          <w:rtl/>
          <w:lang w:bidi="ar-DZ"/>
        </w:rPr>
        <w:t xml:space="preserve"> من عامة:</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هؤلاء الأصدقاء يتجاذبون أطراف الحديث ودي عن "الحياة السياسية وفي ثنايا الحديث يكشف لنا نجيب أربع رؤى من خلال كلمات كل شاب من أبطال </w:t>
      </w:r>
      <w:proofErr w:type="gramStart"/>
      <w:r w:rsidRPr="009B1E95">
        <w:rPr>
          <w:rFonts w:ascii="Simplified Arabic" w:hAnsi="Simplified Arabic" w:cs="Simplified Arabic"/>
          <w:sz w:val="28"/>
          <w:szCs w:val="28"/>
          <w:rtl/>
          <w:lang w:bidi="ar-DZ"/>
        </w:rPr>
        <w:t>الرواية"</w:t>
      </w:r>
      <w:r w:rsidRPr="009B1E95">
        <w:rPr>
          <w:rStyle w:val="Appelnotedebasdep"/>
          <w:rFonts w:ascii="Simplified Arabic" w:hAnsi="Simplified Arabic" w:cs="Simplified Arabic"/>
          <w:sz w:val="28"/>
          <w:szCs w:val="28"/>
          <w:rtl/>
          <w:lang w:bidi="ar-DZ"/>
        </w:rPr>
        <w:footnoteReference w:id="160"/>
      </w:r>
      <w:r w:rsidRPr="009B1E95">
        <w:rPr>
          <w:rFonts w:ascii="Simplified Arabic" w:hAnsi="Simplified Arabic" w:cs="Simplified Arabic"/>
          <w:sz w:val="28"/>
          <w:szCs w:val="28"/>
          <w:rtl/>
          <w:lang w:bidi="ar-DZ"/>
        </w:rPr>
        <w:t>.</w:t>
      </w:r>
      <w:proofErr w:type="gramEnd"/>
    </w:p>
    <w:p w:rsidR="008A5C23" w:rsidRPr="009B1E95" w:rsidRDefault="008A5C23" w:rsidP="008A5C23">
      <w:pPr>
        <w:bidi/>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 xml:space="preserve">-الرواية تكشف </w:t>
      </w:r>
      <w:proofErr w:type="gramStart"/>
      <w:r w:rsidRPr="009B1E95">
        <w:rPr>
          <w:rFonts w:ascii="Simplified Arabic" w:hAnsi="Simplified Arabic" w:cs="Simplified Arabic"/>
          <w:b/>
          <w:bCs/>
          <w:sz w:val="28"/>
          <w:szCs w:val="28"/>
          <w:rtl/>
          <w:lang w:bidi="ar-DZ"/>
        </w:rPr>
        <w:t>أقصى</w:t>
      </w:r>
      <w:proofErr w:type="gramEnd"/>
      <w:r w:rsidRPr="009B1E95">
        <w:rPr>
          <w:rFonts w:ascii="Simplified Arabic" w:hAnsi="Simplified Arabic" w:cs="Simplified Arabic"/>
          <w:b/>
          <w:bCs/>
          <w:sz w:val="28"/>
          <w:szCs w:val="28"/>
          <w:rtl/>
          <w:lang w:bidi="ar-DZ"/>
        </w:rPr>
        <w:t xml:space="preserve"> اليمين واليسار في القاهرة الجديدة:</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تظهر شخصيتان مسيستان بوضوح هما:</w:t>
      </w:r>
    </w:p>
    <w:p w:rsidR="008A5C23" w:rsidRPr="009B1E95" w:rsidRDefault="008A5C23" w:rsidP="008A5C23">
      <w:pPr>
        <w:bidi/>
        <w:ind w:left="-2"/>
        <w:jc w:val="both"/>
        <w:rPr>
          <w:rFonts w:ascii="Simplified Arabic" w:hAnsi="Simplified Arabic" w:cs="Simplified Arabic"/>
          <w:sz w:val="28"/>
          <w:szCs w:val="28"/>
          <w:rtl/>
          <w:lang w:bidi="ar-DZ"/>
        </w:rPr>
      </w:pPr>
      <w:r w:rsidRPr="009B1E95">
        <w:rPr>
          <w:rFonts w:ascii="Simplified Arabic" w:hAnsi="Simplified Arabic" w:cs="Simplified Arabic"/>
          <w:b/>
          <w:bCs/>
          <w:sz w:val="28"/>
          <w:szCs w:val="28"/>
          <w:rtl/>
          <w:lang w:bidi="ar-DZ"/>
        </w:rPr>
        <w:t>-شخصية علي طه:</w:t>
      </w:r>
      <w:r w:rsidRPr="009B1E95">
        <w:rPr>
          <w:rFonts w:ascii="Simplified Arabic" w:hAnsi="Simplified Arabic" w:cs="Simplified Arabic"/>
          <w:sz w:val="28"/>
          <w:szCs w:val="28"/>
          <w:rtl/>
          <w:lang w:bidi="ar-DZ"/>
        </w:rPr>
        <w:t xml:space="preserve"> هو الشخص التقدمي الوطني معبرًا عن صمود التيار الاشتراكي والشيوعي إبان الأربعينات.</w:t>
      </w:r>
    </w:p>
    <w:p w:rsidR="008A5C23" w:rsidRPr="009B1E95" w:rsidRDefault="008A5C23" w:rsidP="008A5C23">
      <w:pPr>
        <w:bidi/>
        <w:ind w:left="-2"/>
        <w:jc w:val="both"/>
        <w:rPr>
          <w:rFonts w:ascii="Simplified Arabic" w:hAnsi="Simplified Arabic" w:cs="Simplified Arabic"/>
          <w:sz w:val="28"/>
          <w:szCs w:val="28"/>
          <w:rtl/>
          <w:lang w:bidi="ar-DZ"/>
        </w:rPr>
      </w:pPr>
      <w:r w:rsidRPr="009B1E95">
        <w:rPr>
          <w:rFonts w:ascii="Simplified Arabic" w:hAnsi="Simplified Arabic" w:cs="Simplified Arabic"/>
          <w:b/>
          <w:bCs/>
          <w:sz w:val="28"/>
          <w:szCs w:val="28"/>
          <w:rtl/>
          <w:lang w:bidi="ar-DZ"/>
        </w:rPr>
        <w:t>-شخصية مأمون رضوان:</w:t>
      </w:r>
      <w:r w:rsidRPr="009B1E95">
        <w:rPr>
          <w:rFonts w:ascii="Simplified Arabic" w:hAnsi="Simplified Arabic" w:cs="Simplified Arabic"/>
          <w:sz w:val="28"/>
          <w:szCs w:val="28"/>
          <w:rtl/>
          <w:lang w:bidi="ar-DZ"/>
        </w:rPr>
        <w:t xml:space="preserve"> تقف بخطاب وأفكار إسلامية أممية واضحة، فيتحدث عن صراع الشرف والمسلمين مع الغرب والإسلام السياسي.</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lastRenderedPageBreak/>
        <w:t>وقد حقق التيارات انتشارًا واسعا في صفوف الحركة الطلابية والطبقة الوسطى في مصر خلال فترة الأربعينات</w:t>
      </w:r>
      <w:r w:rsidRPr="009B1E95">
        <w:rPr>
          <w:rStyle w:val="Appelnotedebasdep"/>
          <w:rFonts w:ascii="Simplified Arabic" w:hAnsi="Simplified Arabic" w:cs="Simplified Arabic"/>
          <w:sz w:val="28"/>
          <w:szCs w:val="28"/>
          <w:rtl/>
          <w:lang w:bidi="ar-DZ"/>
        </w:rPr>
        <w:footnoteReference w:id="161"/>
      </w:r>
      <w:r w:rsidRPr="009B1E95">
        <w:rPr>
          <w:rFonts w:ascii="Simplified Arabic" w:hAnsi="Simplified Arabic" w:cs="Simplified Arabic"/>
          <w:sz w:val="28"/>
          <w:szCs w:val="28"/>
          <w:rtl/>
          <w:lang w:bidi="ar-DZ"/>
        </w:rPr>
        <w:t>.</w:t>
      </w:r>
    </w:p>
    <w:p w:rsidR="004C47CD" w:rsidRDefault="004C47CD" w:rsidP="008A5C23">
      <w:pPr>
        <w:bidi/>
        <w:ind w:left="-2"/>
        <w:jc w:val="both"/>
        <w:rPr>
          <w:rFonts w:ascii="Simplified Arabic" w:hAnsi="Simplified Arabic" w:cs="Simplified Arabic"/>
          <w:b/>
          <w:bCs/>
          <w:sz w:val="28"/>
          <w:szCs w:val="28"/>
          <w:rtl/>
          <w:lang w:bidi="ar-DZ"/>
        </w:rPr>
      </w:pPr>
    </w:p>
    <w:p w:rsidR="008A5C23" w:rsidRPr="009B1E95" w:rsidRDefault="008A5C23" w:rsidP="004C47CD">
      <w:pPr>
        <w:bidi/>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 xml:space="preserve">-في وسط رسم ملامح شخصيتين </w:t>
      </w:r>
      <w:proofErr w:type="gramStart"/>
      <w:r w:rsidRPr="009B1E95">
        <w:rPr>
          <w:rFonts w:ascii="Simplified Arabic" w:hAnsi="Simplified Arabic" w:cs="Simplified Arabic"/>
          <w:b/>
          <w:bCs/>
          <w:sz w:val="28"/>
          <w:szCs w:val="28"/>
          <w:rtl/>
          <w:lang w:bidi="ar-DZ"/>
        </w:rPr>
        <w:t>المتبقين</w:t>
      </w:r>
      <w:proofErr w:type="gramEnd"/>
      <w:r w:rsidRPr="009B1E95">
        <w:rPr>
          <w:rFonts w:ascii="Simplified Arabic" w:hAnsi="Simplified Arabic" w:cs="Simplified Arabic"/>
          <w:b/>
          <w:bCs/>
          <w:sz w:val="28"/>
          <w:szCs w:val="28"/>
          <w:rtl/>
          <w:lang w:bidi="ar-DZ"/>
        </w:rPr>
        <w:t>:</w:t>
      </w:r>
    </w:p>
    <w:p w:rsidR="008A5C23" w:rsidRPr="009B1E95" w:rsidRDefault="008A5C23" w:rsidP="008A5C23">
      <w:pPr>
        <w:bidi/>
        <w:ind w:left="-2"/>
        <w:jc w:val="both"/>
        <w:rPr>
          <w:rFonts w:ascii="Simplified Arabic" w:hAnsi="Simplified Arabic" w:cs="Simplified Arabic"/>
          <w:sz w:val="28"/>
          <w:szCs w:val="28"/>
          <w:rtl/>
          <w:lang w:bidi="ar-DZ"/>
        </w:rPr>
      </w:pPr>
      <w:r w:rsidRPr="009B1E95">
        <w:rPr>
          <w:rFonts w:ascii="Simplified Arabic" w:hAnsi="Simplified Arabic" w:cs="Simplified Arabic"/>
          <w:b/>
          <w:bCs/>
          <w:sz w:val="28"/>
          <w:szCs w:val="28"/>
          <w:rtl/>
          <w:lang w:bidi="ar-DZ"/>
        </w:rPr>
        <w:t>-أحمد بدير:</w:t>
      </w:r>
      <w:r w:rsidRPr="009B1E95">
        <w:rPr>
          <w:rFonts w:ascii="Simplified Arabic" w:hAnsi="Simplified Arabic" w:cs="Simplified Arabic"/>
          <w:sz w:val="28"/>
          <w:szCs w:val="28"/>
          <w:rtl/>
          <w:lang w:bidi="ar-DZ"/>
        </w:rPr>
        <w:t xml:space="preserve"> طالب وصحفي يلتزم بحسه الصحافي حتى النهاية حيث يوظفه نجيب لاستنطاق باقي الشخصيات ولا يعبر بدير طوال أحداث الرواية عن أي </w:t>
      </w:r>
      <w:proofErr w:type="spellStart"/>
      <w:r w:rsidRPr="009B1E95">
        <w:rPr>
          <w:rFonts w:ascii="Simplified Arabic" w:hAnsi="Simplified Arabic" w:cs="Simplified Arabic"/>
          <w:sz w:val="28"/>
          <w:szCs w:val="28"/>
          <w:rtl/>
          <w:lang w:bidi="ar-DZ"/>
        </w:rPr>
        <w:t>انحيازات</w:t>
      </w:r>
      <w:proofErr w:type="spellEnd"/>
      <w:r w:rsidRPr="009B1E95">
        <w:rPr>
          <w:rFonts w:ascii="Simplified Arabic" w:hAnsi="Simplified Arabic" w:cs="Simplified Arabic"/>
          <w:sz w:val="28"/>
          <w:szCs w:val="28"/>
          <w:rtl/>
          <w:lang w:bidi="ar-DZ"/>
        </w:rPr>
        <w:t xml:space="preserve"> واضحة لأي طرف.</w:t>
      </w:r>
    </w:p>
    <w:p w:rsidR="008A5C23" w:rsidRPr="009B1E95" w:rsidRDefault="008A5C23" w:rsidP="008A5C23">
      <w:pPr>
        <w:bidi/>
        <w:ind w:left="-2"/>
        <w:jc w:val="both"/>
        <w:rPr>
          <w:rFonts w:ascii="Simplified Arabic" w:hAnsi="Simplified Arabic" w:cs="Simplified Arabic"/>
          <w:sz w:val="28"/>
          <w:szCs w:val="28"/>
          <w:rtl/>
          <w:lang w:bidi="ar-DZ"/>
        </w:rPr>
      </w:pPr>
      <w:r w:rsidRPr="009B1E95">
        <w:rPr>
          <w:rFonts w:ascii="Simplified Arabic" w:hAnsi="Simplified Arabic" w:cs="Simplified Arabic"/>
          <w:b/>
          <w:bCs/>
          <w:sz w:val="28"/>
          <w:szCs w:val="28"/>
          <w:rtl/>
          <w:lang w:bidi="ar-DZ"/>
        </w:rPr>
        <w:t>-محجوب عبد الدايم:</w:t>
      </w:r>
      <w:r w:rsidRPr="009B1E95">
        <w:rPr>
          <w:rFonts w:ascii="Simplified Arabic" w:hAnsi="Simplified Arabic" w:cs="Simplified Arabic"/>
          <w:sz w:val="28"/>
          <w:szCs w:val="28"/>
          <w:rtl/>
          <w:lang w:bidi="ar-DZ"/>
        </w:rPr>
        <w:t xml:space="preserve"> الطالب الغاضب وغير المبالي غير مهتمة بأي من الآراء السياسية والأفكار الكبرى، كأنه لا ينتمي إلى هذا العالم، فلا يرى محجوب لنفسه أي موقع أصيل حتى في القاهرة الجديدة التي وجد نفسه ملقى في شوارعها.</w:t>
      </w:r>
    </w:p>
    <w:p w:rsidR="008A5C23" w:rsidRPr="009B1E95" w:rsidRDefault="008A5C23" w:rsidP="008A5C23">
      <w:pPr>
        <w:bidi/>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 xml:space="preserve">-عطّل الملك </w:t>
      </w:r>
      <w:proofErr w:type="gramStart"/>
      <w:r w:rsidRPr="009B1E95">
        <w:rPr>
          <w:rFonts w:ascii="Simplified Arabic" w:hAnsi="Simplified Arabic" w:cs="Simplified Arabic"/>
          <w:b/>
          <w:bCs/>
          <w:sz w:val="28"/>
          <w:szCs w:val="28"/>
          <w:rtl/>
          <w:lang w:bidi="ar-DZ"/>
        </w:rPr>
        <w:t>العمل</w:t>
      </w:r>
      <w:proofErr w:type="gramEnd"/>
      <w:r w:rsidRPr="009B1E95">
        <w:rPr>
          <w:rFonts w:ascii="Simplified Arabic" w:hAnsi="Simplified Arabic" w:cs="Simplified Arabic"/>
          <w:b/>
          <w:bCs/>
          <w:sz w:val="28"/>
          <w:szCs w:val="28"/>
          <w:rtl/>
          <w:lang w:bidi="ar-DZ"/>
        </w:rPr>
        <w:t xml:space="preserve"> بدستور 1923 الصراع بين حزب الوفد وجبهة الملك وأحزاب الأقلية:</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يبد أنه كن لهذا الصراع السياسي تداعيات أعمق على المستوى الثقافي </w:t>
      </w:r>
      <w:proofErr w:type="spellStart"/>
      <w:r w:rsidRPr="009B1E95">
        <w:rPr>
          <w:rFonts w:ascii="Simplified Arabic" w:hAnsi="Simplified Arabic" w:cs="Simplified Arabic"/>
          <w:sz w:val="28"/>
          <w:szCs w:val="28"/>
          <w:rtl/>
          <w:lang w:bidi="ar-DZ"/>
        </w:rPr>
        <w:t>والهوياتي</w:t>
      </w:r>
      <w:proofErr w:type="spellEnd"/>
      <w:r w:rsidRPr="009B1E95">
        <w:rPr>
          <w:rFonts w:ascii="Simplified Arabic" w:hAnsi="Simplified Arabic" w:cs="Simplified Arabic"/>
          <w:sz w:val="28"/>
          <w:szCs w:val="28"/>
          <w:rtl/>
          <w:lang w:bidi="ar-DZ"/>
        </w:rPr>
        <w:t xml:space="preserve"> "في كتاب الوطنية الألفية يوضح تميم البرغوتي أن القوى الاجتماعية التي أنتجها التحديث من المتعلمين وطبقة الأفندية وضباط الجيش وموظفي البيروقراطيين والبرجوازية الزراعية الصناعية التي جسدها حزب الوفد مؤسسا سياسيا وعليه كان تراجع الوفد وتعطيل العمل بالدستور بمنزلة إجهاض محتمل لمشروع تحديثي وتاريخي وليس محض إجراءات سياسية سلطوية"</w:t>
      </w:r>
      <w:r w:rsidRPr="009B1E95">
        <w:rPr>
          <w:rStyle w:val="Appelnotedebasdep"/>
          <w:rFonts w:ascii="Simplified Arabic" w:hAnsi="Simplified Arabic" w:cs="Simplified Arabic"/>
          <w:sz w:val="28"/>
          <w:szCs w:val="28"/>
          <w:rtl/>
          <w:lang w:bidi="ar-DZ"/>
        </w:rPr>
        <w:footnoteReference w:id="162"/>
      </w:r>
      <w:r w:rsidRPr="009B1E95">
        <w:rPr>
          <w:rFonts w:ascii="Simplified Arabic" w:hAnsi="Simplified Arabic" w:cs="Simplified Arabic"/>
          <w:sz w:val="28"/>
          <w:szCs w:val="28"/>
          <w:rtl/>
          <w:lang w:bidi="ar-DZ"/>
        </w:rPr>
        <w:t xml:space="preserve">. </w:t>
      </w:r>
    </w:p>
    <w:p w:rsidR="008A5C23" w:rsidRPr="009B1E95" w:rsidRDefault="008A5C23" w:rsidP="008A5C23">
      <w:pPr>
        <w:bidi/>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-معاهدة 1840:</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بعد تفكيك مشروع محمد على الاحتكاري وتوزيع الأراضي على طبقة الاعيان "لم تعد مجرد ولاية تابعة للسلطنة العثمانية والفئات التي نتجت عن تفكيك مشروع السلطنة وقد تعارضت أسلفنا هي نتاج هذا </w:t>
      </w:r>
      <w:r w:rsidRPr="009B1E95">
        <w:rPr>
          <w:rFonts w:ascii="Simplified Arabic" w:hAnsi="Simplified Arabic" w:cs="Simplified Arabic"/>
          <w:sz w:val="28"/>
          <w:szCs w:val="28"/>
          <w:rtl/>
          <w:lang w:bidi="ar-DZ"/>
        </w:rPr>
        <w:lastRenderedPageBreak/>
        <w:t>الانفصال عن السلطنة وقد تعارضت مصالح تلك الفئات ورؤيتها للعالم مع البقاء ولاية تحت إمرة السلطان العثماني والأتراك، لكن في المقابل"</w:t>
      </w:r>
      <w:r w:rsidRPr="009B1E95">
        <w:rPr>
          <w:rStyle w:val="Appelnotedebasdep"/>
          <w:rFonts w:ascii="Simplified Arabic" w:hAnsi="Simplified Arabic" w:cs="Simplified Arabic"/>
          <w:sz w:val="28"/>
          <w:szCs w:val="28"/>
          <w:rtl/>
          <w:lang w:bidi="ar-DZ"/>
        </w:rPr>
        <w:footnoteReference w:id="163"/>
      </w:r>
      <w:r w:rsidRPr="009B1E95">
        <w:rPr>
          <w:rFonts w:ascii="Simplified Arabic" w:hAnsi="Simplified Arabic" w:cs="Simplified Arabic"/>
          <w:sz w:val="28"/>
          <w:szCs w:val="28"/>
          <w:rtl/>
          <w:lang w:bidi="ar-DZ"/>
        </w:rPr>
        <w:t>.</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لم تصبح مصر بعد دولة ذات نظام سياسي مصري وطني ولم يصر أهلها موطنين، وهنا تبرز الأهمية الوجودية لثورة 1919 والدستور في مواجهة الاستبداد الخديوي والملكي والاستعمار البريطاني الحدث والوثيقة اللذين مثلا معاهدة الفرد المصري الحديث ومدار انتمائه الأسمى ورؤيته للعالم ولذاته.</w:t>
      </w:r>
    </w:p>
    <w:p w:rsidR="008A5C23" w:rsidRPr="009B1E95" w:rsidRDefault="008A5C23" w:rsidP="008A5C23">
      <w:pPr>
        <w:bidi/>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w:t>
      </w:r>
      <w:proofErr w:type="gramStart"/>
      <w:r w:rsidRPr="009B1E95">
        <w:rPr>
          <w:rFonts w:ascii="Simplified Arabic" w:hAnsi="Simplified Arabic" w:cs="Simplified Arabic"/>
          <w:b/>
          <w:bCs/>
          <w:sz w:val="28"/>
          <w:szCs w:val="28"/>
          <w:rtl/>
          <w:lang w:bidi="ar-DZ"/>
        </w:rPr>
        <w:t>نضال</w:t>
      </w:r>
      <w:proofErr w:type="gramEnd"/>
      <w:r w:rsidRPr="009B1E95">
        <w:rPr>
          <w:rFonts w:ascii="Simplified Arabic" w:hAnsi="Simplified Arabic" w:cs="Simplified Arabic"/>
          <w:b/>
          <w:bCs/>
          <w:sz w:val="28"/>
          <w:szCs w:val="28"/>
          <w:rtl/>
          <w:lang w:bidi="ar-DZ"/>
        </w:rPr>
        <w:t xml:space="preserve"> المصريين أو النخبة الحضرية:</w:t>
      </w:r>
    </w:p>
    <w:p w:rsidR="008A5C23" w:rsidRPr="009B1E95" w:rsidRDefault="008A5C23" w:rsidP="008A5C23">
      <w:pPr>
        <w:bidi/>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في مواجهة هذا الإشكال نضال المصريين من المتعلمين والأفندية والعمال والطلبة والمحامين والأعيان وملاك الأراضي والبرجوازية المصرية الصناعية والمصرفية الوليدة من الاحتلال البريطاني لمصر، وقد تزعم هذا النضال بالطبع الوفد المصري الذي شكله سعد زغلول وعلي شعراوي وعبد العزيز فهمي قبيل اندلاع الثورة، ثم بعد ذلك حزب الوفد نفسه الذي تأسس إثر الثورة بزعامة سعد زغلول ومصطفى النحاس على التوالي أثناء الفترة الممتدة من ثورة 1919 حتى حركة الضباط عام 1952</w:t>
      </w:r>
      <w:r w:rsidRPr="009B1E95">
        <w:rPr>
          <w:rStyle w:val="Appelnotedebasdep"/>
          <w:rFonts w:ascii="Simplified Arabic" w:hAnsi="Simplified Arabic" w:cs="Simplified Arabic"/>
          <w:sz w:val="28"/>
          <w:szCs w:val="28"/>
          <w:rtl/>
          <w:lang w:bidi="ar-DZ"/>
        </w:rPr>
        <w:footnoteReference w:id="164"/>
      </w:r>
      <w:r w:rsidRPr="009B1E95">
        <w:rPr>
          <w:rFonts w:ascii="Simplified Arabic" w:hAnsi="Simplified Arabic" w:cs="Simplified Arabic"/>
          <w:sz w:val="28"/>
          <w:szCs w:val="28"/>
          <w:rtl/>
          <w:lang w:bidi="ar-DZ"/>
        </w:rPr>
        <w:t>.</w:t>
      </w:r>
    </w:p>
    <w:p w:rsidR="008A5C23" w:rsidRPr="009B1E95" w:rsidRDefault="008A5C23" w:rsidP="008A5C23">
      <w:pPr>
        <w:bidi/>
        <w:spacing w:after="0"/>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w:t>
      </w:r>
      <w:proofErr w:type="gramStart"/>
      <w:r w:rsidRPr="009B1E95">
        <w:rPr>
          <w:rFonts w:ascii="Simplified Arabic" w:hAnsi="Simplified Arabic" w:cs="Simplified Arabic"/>
          <w:b/>
          <w:bCs/>
          <w:sz w:val="28"/>
          <w:szCs w:val="28"/>
          <w:rtl/>
          <w:lang w:bidi="ar-DZ"/>
        </w:rPr>
        <w:t>رمزيتين</w:t>
      </w:r>
      <w:proofErr w:type="gramEnd"/>
      <w:r w:rsidRPr="009B1E95">
        <w:rPr>
          <w:rFonts w:ascii="Simplified Arabic" w:hAnsi="Simplified Arabic" w:cs="Simplified Arabic"/>
          <w:b/>
          <w:bCs/>
          <w:sz w:val="28"/>
          <w:szCs w:val="28"/>
          <w:rtl/>
          <w:lang w:bidi="ar-DZ"/>
        </w:rPr>
        <w:t xml:space="preserve"> متضادتين تماما:</w:t>
      </w:r>
    </w:p>
    <w:p w:rsidR="008A5C23" w:rsidRPr="009B1E95" w:rsidRDefault="008A5C23" w:rsidP="008A5C23">
      <w:pPr>
        <w:bidi/>
        <w:spacing w:after="0"/>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مأمون رضوان وعلي طه ما يكشف الأزمة السياسية والوجودية للوطنية المصرية في تلك الفترة من تاريخ مصر المعاصر استنادا إلى تأريخ المؤرخ المصري "شريف يونس" لم يكن خراب الوفد ظاهرة حزبية ديمقراطية في نظام سياسي برلماني تعددي، بل كان تجسيدا مؤسسي لشعب حديث في إطار التشكل، وكان الحزب وقياداته بمنزلة قيادات تحرر وطني تخوض صراعا نيابة عن المصريين ضد الاستعمار والاستبداد، مدعومة في ذلك بتأييد شعبي كاسح، وقد رأى الوفد في نفسه </w:t>
      </w:r>
    </w:p>
    <w:p w:rsidR="008A5C23" w:rsidRPr="009B1E95" w:rsidRDefault="008A5C23" w:rsidP="008A5C23">
      <w:pPr>
        <w:bidi/>
        <w:spacing w:after="0"/>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ورأت القواعد الشعبية الملتفة حوله، انه هو ممثل الامة الحصري وليس ممثلا لطبقة بعينها وأن الخروج على الحزب ومنجزاته خروج عن الامة كلها وعلى القضية الوطنية بالتبعية".</w:t>
      </w:r>
    </w:p>
    <w:p w:rsidR="008A5C23" w:rsidRPr="004C47CD" w:rsidRDefault="004C47CD" w:rsidP="004C47CD">
      <w:pPr>
        <w:pStyle w:val="Citation"/>
        <w:bidi/>
        <w:jc w:val="both"/>
        <w:rPr>
          <w:rFonts w:ascii="Simplified Arabic" w:hAnsi="Simplified Arabic" w:cs="Simplified Arabic"/>
          <w:b/>
          <w:bCs/>
          <w:i w:val="0"/>
          <w:iCs w:val="0"/>
          <w:sz w:val="28"/>
          <w:szCs w:val="28"/>
          <w:rtl/>
          <w:lang w:bidi="ar-DZ"/>
        </w:rPr>
      </w:pPr>
      <w:bookmarkStart w:id="20" w:name="_Toc105399604"/>
      <w:r w:rsidRPr="004C47CD">
        <w:rPr>
          <w:rFonts w:ascii="Simplified Arabic" w:hAnsi="Simplified Arabic" w:cs="Simplified Arabic"/>
          <w:b/>
          <w:bCs/>
          <w:i w:val="0"/>
          <w:iCs w:val="0"/>
          <w:sz w:val="28"/>
          <w:szCs w:val="28"/>
          <w:rtl/>
          <w:lang w:bidi="ar-DZ"/>
        </w:rPr>
        <w:t>2</w:t>
      </w:r>
      <w:r w:rsidR="008A5C23" w:rsidRPr="004C47CD">
        <w:rPr>
          <w:rFonts w:ascii="Simplified Arabic" w:hAnsi="Simplified Arabic" w:cs="Simplified Arabic"/>
          <w:b/>
          <w:bCs/>
          <w:i w:val="0"/>
          <w:iCs w:val="0"/>
          <w:sz w:val="28"/>
          <w:szCs w:val="28"/>
          <w:rtl/>
          <w:lang w:bidi="ar-DZ"/>
        </w:rPr>
        <w:t>-</w:t>
      </w:r>
      <w:r w:rsidRPr="004C47CD">
        <w:rPr>
          <w:rFonts w:ascii="Simplified Arabic" w:hAnsi="Simplified Arabic" w:cs="Simplified Arabic"/>
          <w:b/>
          <w:bCs/>
          <w:i w:val="0"/>
          <w:iCs w:val="0"/>
          <w:sz w:val="28"/>
          <w:szCs w:val="28"/>
          <w:rtl/>
          <w:lang w:bidi="ar-DZ"/>
        </w:rPr>
        <w:t xml:space="preserve"> </w:t>
      </w:r>
      <w:r w:rsidR="008A5C23" w:rsidRPr="004C47CD">
        <w:rPr>
          <w:rFonts w:ascii="Simplified Arabic" w:hAnsi="Simplified Arabic" w:cs="Simplified Arabic"/>
          <w:b/>
          <w:bCs/>
          <w:i w:val="0"/>
          <w:iCs w:val="0"/>
          <w:sz w:val="28"/>
          <w:szCs w:val="28"/>
          <w:rtl/>
          <w:lang w:bidi="ar-DZ"/>
        </w:rPr>
        <w:t>الرمزيات داخل القاهرة الجديدة:</w:t>
      </w:r>
      <w:bookmarkEnd w:id="20"/>
    </w:p>
    <w:p w:rsidR="008A5C23" w:rsidRPr="009B1E95" w:rsidRDefault="008A5C23" w:rsidP="008A5C23">
      <w:pPr>
        <w:bidi/>
        <w:spacing w:after="0"/>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تبدأ في الانكشاف أكثر مع ظهور "محبوب عبد الدايم" في لحظات سكره وهو ينعي نفسه وشرفه في الوقت نفسه والذي ينعي فيه دستور 1923 وثورة 1919 وسعد زغلول وفي اللحظات ذاتها ينفرد </w:t>
      </w:r>
      <w:r w:rsidRPr="009B1E95">
        <w:rPr>
          <w:rFonts w:ascii="Simplified Arabic" w:hAnsi="Simplified Arabic" w:cs="Simplified Arabic"/>
          <w:sz w:val="28"/>
          <w:szCs w:val="28"/>
          <w:rtl/>
          <w:lang w:bidi="ar-DZ"/>
        </w:rPr>
        <w:lastRenderedPageBreak/>
        <w:t>"قاسم بك فهمي" الأرستقراطي القريب من الاستعمار، بزوجته "إحسان شحاتة" التي ترمز في الرواية إلى القضية الوطنية، إذ تتحلى محجوب عنها وعجز علي طه الاشتراكي عن إقناعها بأهليته وقدرته على إسعادها، "في كتابه الوطنية الألفية يرى تيم البرغوتي أن الفترة الواقعة بين نهاية الثلاثينات وبداية الأربعينات، وبعد توقيع معاهدة 1936 بين النحاس باشا زعيم الوفد والحكومة الإنجليزية تراجعت شعبية الوفد كثيرًا وتراجع معه مشروعه الذي نادى به أثناء تزعمه لثورة 1919 ونضاله السياسي بعدها، إذ ساد رأي عام يرى أن المعاهدة كانت دون تطلعات المصريين خول الاستقلال، يل وأنها تحمي المصالح الاستعمارية أكثر مما تخدم استغلال مصر، وتتيح لبريطانيا التدخل</w:t>
      </w:r>
      <w:r w:rsidRPr="009B1E95">
        <w:rPr>
          <w:rStyle w:val="Appelnotedebasdep"/>
          <w:rFonts w:ascii="Simplified Arabic" w:hAnsi="Simplified Arabic" w:cs="Simplified Arabic"/>
          <w:sz w:val="28"/>
          <w:szCs w:val="28"/>
          <w:rtl/>
          <w:lang w:bidi="ar-DZ"/>
        </w:rPr>
        <w:footnoteReference w:id="165"/>
      </w:r>
      <w:r w:rsidRPr="009B1E95">
        <w:rPr>
          <w:rFonts w:ascii="Simplified Arabic" w:hAnsi="Simplified Arabic" w:cs="Simplified Arabic"/>
          <w:sz w:val="28"/>
          <w:szCs w:val="28"/>
          <w:rtl/>
          <w:lang w:bidi="ar-DZ"/>
        </w:rPr>
        <w:t>.</w:t>
      </w:r>
    </w:p>
    <w:p w:rsidR="008A5C23" w:rsidRPr="009B1E95" w:rsidRDefault="008A5C23" w:rsidP="008A5C23">
      <w:pPr>
        <w:bidi/>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w:t>
      </w:r>
      <w:proofErr w:type="gramStart"/>
      <w:r w:rsidRPr="009B1E95">
        <w:rPr>
          <w:rFonts w:ascii="Simplified Arabic" w:hAnsi="Simplified Arabic" w:cs="Simplified Arabic"/>
          <w:b/>
          <w:bCs/>
          <w:sz w:val="28"/>
          <w:szCs w:val="28"/>
          <w:rtl/>
          <w:lang w:bidi="ar-DZ"/>
        </w:rPr>
        <w:t>المشروع</w:t>
      </w:r>
      <w:proofErr w:type="gramEnd"/>
      <w:r w:rsidRPr="009B1E95">
        <w:rPr>
          <w:rFonts w:ascii="Simplified Arabic" w:hAnsi="Simplified Arabic" w:cs="Simplified Arabic"/>
          <w:b/>
          <w:bCs/>
          <w:sz w:val="28"/>
          <w:szCs w:val="28"/>
          <w:rtl/>
          <w:lang w:bidi="ar-DZ"/>
        </w:rPr>
        <w:t xml:space="preserve"> الدستوري الديمقراطي:</w:t>
      </w:r>
    </w:p>
    <w:p w:rsidR="008A5C23" w:rsidRPr="009B1E95" w:rsidRDefault="008A5C23" w:rsidP="008A5C23">
      <w:pPr>
        <w:bidi/>
        <w:spacing w:after="0"/>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لم يكن هذا التراجع مجرد تراجع في شعبية حزب سياسي بل مثل قرية قاصمة لمشروع تاريخي راهن عليه المصريون وهو المشروع الدستوري الديمقراطي أما ما يسميه رول </w:t>
      </w:r>
      <w:proofErr w:type="spellStart"/>
      <w:r w:rsidRPr="009B1E95">
        <w:rPr>
          <w:rFonts w:ascii="Simplified Arabic" w:hAnsi="Simplified Arabic" w:cs="Simplified Arabic"/>
          <w:sz w:val="28"/>
          <w:szCs w:val="28"/>
          <w:rtl/>
          <w:lang w:bidi="ar-DZ"/>
        </w:rPr>
        <w:t>ماير</w:t>
      </w:r>
      <w:proofErr w:type="spellEnd"/>
      <w:r w:rsidRPr="009B1E95">
        <w:rPr>
          <w:rFonts w:ascii="Simplified Arabic" w:hAnsi="Simplified Arabic" w:cs="Simplified Arabic"/>
          <w:sz w:val="28"/>
          <w:szCs w:val="28"/>
          <w:rtl/>
          <w:lang w:bidi="ar-DZ"/>
        </w:rPr>
        <w:t xml:space="preserve"> "في كتابه البحث عن الحداثة بالحداثة الديمقراطية المصرية وعليه تجاوز هذا التنازل من حزب الوفد كونه انتقاصا من شرعية حزب الوفد إلى ما هو أبعد من ذلك فكان بمنزلة تآكل في شرعية المشروع الدستوري النيابي نفسه بوصفه نظام حكم أولا وسبيلا للتحرر الوطني ثبتا وهو الأهم لان الحزب وإن نادى بالديمقراطية النيابية والملكية الدستورية فإنه قدم نفسه قبل كل ذلك وكيلا عن الشعب المصري وحركة تحرر وطني بالأساسي كله وتعترا لمسيرة التحديث وصناعة الدولة الوطنية في مصر.</w:t>
      </w:r>
    </w:p>
    <w:p w:rsidR="008A5C23" w:rsidRPr="009B1E95" w:rsidRDefault="008A5C23" w:rsidP="008A5C23">
      <w:pPr>
        <w:bidi/>
        <w:spacing w:after="0"/>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-أبرز الطبقة الوسطى في المدن في الأربعينات:</w:t>
      </w:r>
    </w:p>
    <w:p w:rsidR="008A5C23" w:rsidRPr="009B1E95" w:rsidRDefault="008A5C23" w:rsidP="008A5C23">
      <w:pPr>
        <w:bidi/>
        <w:spacing w:after="0"/>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هنا تبرز معاني شخصيات مأمون رضوان وعلي طه إذا أخذت الطبقة الوسطى في المدن بالازدياد في الأربعينات بفعل التحديث وما ترتب عليه من هجرة الريف للمدينة والتعليم الموحد المدرسي والجامعي الذي اتسع نطاقه بعد الثورة ومن ثم بدأ المنتمون لها في التوجه إلى تنظيمات تعبر عن مزاج سياسي جديد من خارج النظام السياسي القائم كله مثل تنظيم الإخوان المسلمين وتنظيم مصر الفتاة والحركات الشيوعية والاشتراكية وأشهرها حركة "</w:t>
      </w:r>
      <w:proofErr w:type="spellStart"/>
      <w:r w:rsidRPr="009B1E95">
        <w:rPr>
          <w:rFonts w:ascii="Simplified Arabic" w:hAnsi="Simplified Arabic" w:cs="Simplified Arabic"/>
          <w:sz w:val="28"/>
          <w:szCs w:val="28"/>
          <w:rtl/>
          <w:lang w:bidi="ar-DZ"/>
        </w:rPr>
        <w:t>حدتو</w:t>
      </w:r>
      <w:proofErr w:type="spellEnd"/>
      <w:r w:rsidRPr="009B1E95">
        <w:rPr>
          <w:rFonts w:ascii="Simplified Arabic" w:hAnsi="Simplified Arabic" w:cs="Simplified Arabic"/>
          <w:sz w:val="28"/>
          <w:szCs w:val="28"/>
          <w:rtl/>
          <w:lang w:bidi="ar-DZ"/>
        </w:rPr>
        <w:t>"</w:t>
      </w:r>
      <w:r w:rsidRPr="009B1E95">
        <w:rPr>
          <w:rStyle w:val="Appelnotedebasdep"/>
          <w:rFonts w:ascii="Simplified Arabic" w:hAnsi="Simplified Arabic" w:cs="Simplified Arabic"/>
          <w:sz w:val="28"/>
          <w:szCs w:val="28"/>
          <w:rtl/>
          <w:lang w:bidi="ar-DZ"/>
        </w:rPr>
        <w:footnoteReference w:id="166"/>
      </w:r>
      <w:r w:rsidRPr="009B1E95">
        <w:rPr>
          <w:rFonts w:ascii="Simplified Arabic" w:hAnsi="Simplified Arabic" w:cs="Simplified Arabic"/>
          <w:sz w:val="28"/>
          <w:szCs w:val="28"/>
          <w:rtl/>
          <w:lang w:bidi="ar-DZ"/>
        </w:rPr>
        <w:t>.</w:t>
      </w:r>
    </w:p>
    <w:p w:rsidR="008A5C23" w:rsidRPr="009B1E95" w:rsidRDefault="008A5C23" w:rsidP="008A5C23">
      <w:pPr>
        <w:pStyle w:val="Notedebasdepage"/>
        <w:rPr>
          <w:rFonts w:ascii="Simplified Arabic" w:hAnsi="Simplified Arabic" w:cs="Simplified Arabic"/>
          <w:sz w:val="28"/>
          <w:szCs w:val="28"/>
          <w:rtl/>
          <w:lang w:bidi="ar-DZ"/>
        </w:rPr>
      </w:pPr>
      <w:proofErr w:type="spellStart"/>
      <w:r w:rsidRPr="009B1E95">
        <w:rPr>
          <w:rFonts w:ascii="Simplified Arabic" w:hAnsi="Simplified Arabic" w:cs="Simplified Arabic"/>
          <w:b/>
          <w:bCs/>
          <w:sz w:val="28"/>
          <w:szCs w:val="28"/>
          <w:rtl/>
          <w:lang w:bidi="ar-DZ"/>
        </w:rPr>
        <w:t>حدتو</w:t>
      </w:r>
      <w:proofErr w:type="spellEnd"/>
      <w:r w:rsidRPr="009B1E95">
        <w:rPr>
          <w:rFonts w:ascii="Simplified Arabic" w:hAnsi="Simplified Arabic" w:cs="Simplified Arabic"/>
          <w:b/>
          <w:bCs/>
          <w:sz w:val="28"/>
          <w:szCs w:val="28"/>
          <w:rtl/>
          <w:lang w:bidi="ar-DZ"/>
        </w:rPr>
        <w:t>:</w:t>
      </w:r>
      <w:r w:rsidRPr="009B1E95">
        <w:rPr>
          <w:rFonts w:ascii="Simplified Arabic" w:hAnsi="Simplified Arabic" w:cs="Simplified Arabic"/>
          <w:sz w:val="28"/>
          <w:szCs w:val="28"/>
          <w:rtl/>
          <w:lang w:bidi="ar-DZ"/>
        </w:rPr>
        <w:t xml:space="preserve"> الحركة الديمقراطية للتحرر الوطني هي من المنظمات الشيوعية المصرية، تكونت كامتداد للحركة المصرية للتحرر الوطني "</w:t>
      </w:r>
      <w:proofErr w:type="spellStart"/>
      <w:r w:rsidRPr="009B1E95">
        <w:rPr>
          <w:rFonts w:ascii="Simplified Arabic" w:hAnsi="Simplified Arabic" w:cs="Simplified Arabic"/>
          <w:sz w:val="28"/>
          <w:szCs w:val="28"/>
          <w:rtl/>
          <w:lang w:bidi="ar-DZ"/>
        </w:rPr>
        <w:t>جمتو</w:t>
      </w:r>
      <w:proofErr w:type="spellEnd"/>
      <w:r w:rsidRPr="009B1E95">
        <w:rPr>
          <w:rFonts w:ascii="Simplified Arabic" w:hAnsi="Simplified Arabic" w:cs="Simplified Arabic"/>
          <w:sz w:val="28"/>
          <w:szCs w:val="28"/>
          <w:rtl/>
          <w:lang w:bidi="ar-DZ"/>
        </w:rPr>
        <w:t>"، كانت لتلك المنظمتان امتدادات ضخمة في تاريخ مصر والسودان.</w:t>
      </w:r>
    </w:p>
    <w:p w:rsidR="008A5C23" w:rsidRPr="009B1E95" w:rsidRDefault="008A5C23" w:rsidP="008A5C23">
      <w:pPr>
        <w:bidi/>
        <w:spacing w:after="0"/>
        <w:ind w:left="-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lastRenderedPageBreak/>
        <w:t>-التباين الواضح بين شخصية علي طه ومأمون رضوان:</w:t>
      </w:r>
    </w:p>
    <w:p w:rsidR="008A5C23" w:rsidRPr="009B1E95" w:rsidRDefault="008A5C23" w:rsidP="008A5C23">
      <w:pPr>
        <w:bidi/>
        <w:spacing w:after="0"/>
        <w:ind w:left="-2" w:firstLine="567"/>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على الرغم من التباين الواضح بين تلك التنظيمات، الذي يرمز له في الرواية التباين الواسع بين لي طه ومأمون رضوان، فقد "وحدهم جميعـــــــــا رفض البنيــــــة النظرية </w:t>
      </w:r>
      <w:proofErr w:type="spellStart"/>
      <w:r w:rsidRPr="009B1E95">
        <w:rPr>
          <w:rFonts w:ascii="Simplified Arabic" w:hAnsi="Simplified Arabic" w:cs="Simplified Arabic"/>
          <w:sz w:val="28"/>
          <w:szCs w:val="28"/>
          <w:rtl/>
          <w:lang w:bidi="ar-DZ"/>
        </w:rPr>
        <w:t>والهوياتية</w:t>
      </w:r>
      <w:proofErr w:type="spellEnd"/>
      <w:r w:rsidRPr="009B1E95">
        <w:rPr>
          <w:rFonts w:ascii="Simplified Arabic" w:hAnsi="Simplified Arabic" w:cs="Simplified Arabic"/>
          <w:sz w:val="28"/>
          <w:szCs w:val="28"/>
          <w:rtl/>
          <w:lang w:bidi="ar-DZ"/>
        </w:rPr>
        <w:t xml:space="preserve"> التي استند إليها النظام السياسي القائم آنذاك، ورفض السياسات الليبرالية والبرلمانية ودستور 1923 شبه الديمقراطي ورفض الرأسمالية والاقطاع بدرجات متفاوتة بالإضافة إلى ان كلا منهما امتلك رؤى سلطوية صلبة للعالم والمجتمع وكان تزايد شعبيتيهما المفاجئ خلال الأربعينات بالتوازي ع تراجع شعبية الوفد إعلانا عن فشل الحداثة شبه الديمقراطية المثلة في مشروع ثورة 1919 ودستور 1923 مقابل نشأة تنظيمات حداثية سلطوية حركة وتنظيم الإخوان المسلمين، تفرض سرعة سياسية مفارقة لشرعية ثورة 1919 وشرعية الوطنية المصرية الديمقراطية</w:t>
      </w:r>
      <w:r w:rsidRPr="009B1E95">
        <w:rPr>
          <w:rStyle w:val="Appelnotedebasdep"/>
          <w:rFonts w:ascii="Simplified Arabic" w:hAnsi="Simplified Arabic" w:cs="Simplified Arabic"/>
          <w:sz w:val="28"/>
          <w:szCs w:val="28"/>
          <w:rtl/>
          <w:lang w:bidi="ar-DZ"/>
        </w:rPr>
        <w:footnoteReference w:id="167"/>
      </w:r>
      <w:r w:rsidRPr="009B1E95">
        <w:rPr>
          <w:rFonts w:ascii="Simplified Arabic" w:hAnsi="Simplified Arabic" w:cs="Simplified Arabic"/>
          <w:sz w:val="28"/>
          <w:szCs w:val="28"/>
          <w:rtl/>
          <w:lang w:bidi="ar-DZ"/>
        </w:rPr>
        <w:t>.</w:t>
      </w:r>
    </w:p>
    <w:p w:rsidR="008A5C23" w:rsidRPr="009B1E95" w:rsidRDefault="008A5C23" w:rsidP="008A5C23">
      <w:pPr>
        <w:pStyle w:val="Paragraphedeliste"/>
        <w:numPr>
          <w:ilvl w:val="0"/>
          <w:numId w:val="5"/>
        </w:numPr>
        <w:tabs>
          <w:tab w:val="left" w:pos="281"/>
        </w:tabs>
        <w:bidi/>
        <w:spacing w:after="0"/>
        <w:ind w:left="-2" w:firstLine="0"/>
        <w:jc w:val="both"/>
        <w:rPr>
          <w:rFonts w:ascii="Simplified Arabic" w:hAnsi="Simplified Arabic" w:cs="Simplified Arabic"/>
          <w:b/>
          <w:bCs/>
          <w:sz w:val="28"/>
          <w:szCs w:val="28"/>
          <w:lang w:bidi="ar-DZ"/>
        </w:rPr>
      </w:pPr>
      <w:r w:rsidRPr="009B1E95">
        <w:rPr>
          <w:rFonts w:ascii="Simplified Arabic" w:hAnsi="Simplified Arabic" w:cs="Simplified Arabic"/>
          <w:b/>
          <w:bCs/>
          <w:sz w:val="28"/>
          <w:szCs w:val="28"/>
          <w:rtl/>
          <w:lang w:bidi="ar-DZ"/>
        </w:rPr>
        <w:t>رمزية شخصية محجوب عبد الدايم:</w:t>
      </w:r>
    </w:p>
    <w:p w:rsidR="008A5C23" w:rsidRPr="009B1E95" w:rsidRDefault="008A5C23" w:rsidP="008A5C23">
      <w:pPr>
        <w:bidi/>
        <w:spacing w:after="0"/>
        <w:ind w:firstLine="565"/>
        <w:jc w:val="both"/>
        <w:rPr>
          <w:rFonts w:ascii="Simplified Arabic" w:hAnsi="Simplified Arabic" w:cs="Simplified Arabic"/>
          <w:sz w:val="28"/>
          <w:szCs w:val="28"/>
          <w:lang w:bidi="ar-DZ"/>
        </w:rPr>
      </w:pPr>
      <w:r w:rsidRPr="009B1E95">
        <w:rPr>
          <w:rFonts w:ascii="Simplified Arabic" w:hAnsi="Simplified Arabic" w:cs="Simplified Arabic"/>
          <w:sz w:val="28"/>
          <w:szCs w:val="28"/>
          <w:rtl/>
          <w:lang w:bidi="ar-DZ"/>
        </w:rPr>
        <w:t xml:space="preserve">كانت لمحة عبقرية من نجيب محفوظ في وصف العدمية السياسية التي وقعت فيها القوى التي أنتجها التحديث المصري بمراحله المتتابعة، وإدانة ضمنية لحزب الوفد وإشارة واضحة إلى انهيار مشروع الحداثة الديمقراطية والهوية الوطنية الذي </w:t>
      </w:r>
      <w:proofErr w:type="gramStart"/>
      <w:r w:rsidRPr="009B1E95">
        <w:rPr>
          <w:rFonts w:ascii="Simplified Arabic" w:hAnsi="Simplified Arabic" w:cs="Simplified Arabic"/>
          <w:sz w:val="28"/>
          <w:szCs w:val="28"/>
          <w:rtl/>
          <w:lang w:bidi="ar-DZ"/>
        </w:rPr>
        <w:t>رعاها</w:t>
      </w:r>
      <w:r w:rsidRPr="009B1E95">
        <w:rPr>
          <w:rStyle w:val="Appelnotedebasdep"/>
          <w:rFonts w:ascii="Simplified Arabic" w:hAnsi="Simplified Arabic" w:cs="Simplified Arabic"/>
          <w:sz w:val="28"/>
          <w:szCs w:val="28"/>
          <w:rtl/>
          <w:lang w:bidi="ar-DZ"/>
        </w:rPr>
        <w:footnoteReference w:id="168"/>
      </w:r>
      <w:r w:rsidRPr="009B1E95">
        <w:rPr>
          <w:rFonts w:ascii="Simplified Arabic" w:hAnsi="Simplified Arabic" w:cs="Simplified Arabic"/>
          <w:sz w:val="28"/>
          <w:szCs w:val="28"/>
          <w:rtl/>
          <w:lang w:bidi="ar-DZ"/>
        </w:rPr>
        <w:t>.</w:t>
      </w:r>
      <w:proofErr w:type="gramEnd"/>
    </w:p>
    <w:p w:rsidR="008A5C23" w:rsidRPr="009B1E95" w:rsidRDefault="008A5C23" w:rsidP="008A5C23">
      <w:p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-غياب حزب الوفد عن الرواية:</w:t>
      </w:r>
    </w:p>
    <w:p w:rsidR="008A5C23" w:rsidRPr="009B1E95" w:rsidRDefault="008A5C23" w:rsidP="008A5C23">
      <w:pPr>
        <w:bidi/>
        <w:spacing w:after="0" w:line="240" w:lineRule="auto"/>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غاب حزب الوفد عن الرواية كما يغيب تدريجيا عن الحياة السياسية ما أدى إلى وقوع قطاع واسع من المصريين في حالة من العدمية والفراغ السياسي.</w:t>
      </w:r>
    </w:p>
    <w:p w:rsidR="008A5C23" w:rsidRPr="009B1E95" w:rsidRDefault="008A5C23" w:rsidP="008A5C23">
      <w:pPr>
        <w:bidi/>
        <w:spacing w:after="0" w:line="240" w:lineRule="auto"/>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محجوب عبد الدايم الذي لم يجد أي قيمة يؤمن ويحتمي بها سلم شرفه لقاسم بك فهمي الأرستقراطي والموظف</w:t>
      </w:r>
      <w:r w:rsidRPr="009B1E95">
        <w:rPr>
          <w:rStyle w:val="Appelnotedebasdep"/>
          <w:rFonts w:ascii="Simplified Arabic" w:hAnsi="Simplified Arabic" w:cs="Simplified Arabic"/>
          <w:sz w:val="28"/>
          <w:szCs w:val="28"/>
          <w:rtl/>
          <w:lang w:bidi="ar-DZ"/>
        </w:rPr>
        <w:footnoteReference w:id="169"/>
      </w:r>
      <w:r w:rsidRPr="009B1E95">
        <w:rPr>
          <w:rFonts w:ascii="Simplified Arabic" w:hAnsi="Simplified Arabic" w:cs="Simplified Arabic"/>
          <w:sz w:val="28"/>
          <w:szCs w:val="28"/>
          <w:rtl/>
          <w:lang w:bidi="ar-DZ"/>
        </w:rPr>
        <w:t>.</w:t>
      </w:r>
    </w:p>
    <w:p w:rsidR="008A5C23" w:rsidRPr="009B1E95" w:rsidRDefault="008A5C23" w:rsidP="008A5C23">
      <w:pPr>
        <w:bidi/>
        <w:spacing w:after="0"/>
        <w:ind w:firstLine="565"/>
        <w:jc w:val="both"/>
        <w:rPr>
          <w:rFonts w:ascii="Simplified Arabic" w:hAnsi="Simplified Arabic" w:cs="Simplified Arabic"/>
          <w:sz w:val="28"/>
          <w:szCs w:val="28"/>
          <w:rtl/>
          <w:lang w:bidi="ar-DZ"/>
        </w:rPr>
      </w:pPr>
      <w:proofErr w:type="gramStart"/>
      <w:r w:rsidRPr="009B1E95">
        <w:rPr>
          <w:rFonts w:ascii="Simplified Arabic" w:hAnsi="Simplified Arabic" w:cs="Simplified Arabic"/>
          <w:sz w:val="28"/>
          <w:szCs w:val="28"/>
          <w:rtl/>
          <w:lang w:bidi="ar-DZ"/>
        </w:rPr>
        <w:t>الكبير</w:t>
      </w:r>
      <w:proofErr w:type="gramEnd"/>
      <w:r w:rsidRPr="009B1E95">
        <w:rPr>
          <w:rFonts w:ascii="Simplified Arabic" w:hAnsi="Simplified Arabic" w:cs="Simplified Arabic"/>
          <w:sz w:val="28"/>
          <w:szCs w:val="28"/>
          <w:rtl/>
          <w:lang w:bidi="ar-DZ"/>
        </w:rPr>
        <w:t xml:space="preserve"> المرضي من قبل النخبة المنتفعة من الاحتلال البريطاني وهو تعبير عن حال حزب الوفد بعد معاهدة 1936</w:t>
      </w:r>
    </w:p>
    <w:p w:rsidR="008A5C23" w:rsidRPr="009B1E95" w:rsidRDefault="008A5C23" w:rsidP="008A5C23">
      <w:pPr>
        <w:bidi/>
        <w:spacing w:after="0"/>
        <w:ind w:hanging="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-حادثة "حادثة 4 فبراير / شباط":</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 عندما حاصرت الدبابات الإنجليزية القصر لإجبار الملك على "تكليف الوفد بتشكيل الحكومة باعتبار الوفد حليفا وقتها الانجليز فهو حزب مهزوم فاقد الشعبية والشرعية والهوية السياسية النضالية أمام </w:t>
      </w:r>
      <w:proofErr w:type="spellStart"/>
      <w:r w:rsidRPr="009B1E95">
        <w:rPr>
          <w:rFonts w:ascii="Simplified Arabic" w:hAnsi="Simplified Arabic" w:cs="Simplified Arabic"/>
          <w:sz w:val="28"/>
          <w:szCs w:val="28"/>
          <w:rtl/>
          <w:lang w:bidi="ar-DZ"/>
        </w:rPr>
        <w:lastRenderedPageBreak/>
        <w:t>تحكمات</w:t>
      </w:r>
      <w:proofErr w:type="spellEnd"/>
      <w:r w:rsidRPr="009B1E95">
        <w:rPr>
          <w:rFonts w:ascii="Simplified Arabic" w:hAnsi="Simplified Arabic" w:cs="Simplified Arabic"/>
          <w:sz w:val="28"/>
          <w:szCs w:val="28"/>
          <w:rtl/>
          <w:lang w:bidi="ar-DZ"/>
        </w:rPr>
        <w:t xml:space="preserve"> الأرستقراطية الاقطاعية المتحالفة مع الاستعمار والمنتفعة من وجوده وقد كان هذا الحال تحديدًا إيذانا بنهاية الحداثة الديمقراطية في مصر وصعود السلطوية على أنقضها التي هيمنت على مصر منذ ذلك التاريخ وهو ا تنبأ به ببصيرة ثاقبة منذ منتصف الأربعينات أديب مصر الأول"</w:t>
      </w:r>
      <w:r w:rsidRPr="009B1E95">
        <w:rPr>
          <w:rStyle w:val="Appelnotedebasdep"/>
          <w:rFonts w:ascii="Simplified Arabic" w:hAnsi="Simplified Arabic" w:cs="Simplified Arabic"/>
          <w:sz w:val="28"/>
          <w:szCs w:val="28"/>
          <w:rtl/>
          <w:lang w:bidi="ar-DZ"/>
        </w:rPr>
        <w:footnoteReference w:id="170"/>
      </w:r>
      <w:r w:rsidRPr="009B1E95">
        <w:rPr>
          <w:rFonts w:ascii="Simplified Arabic" w:hAnsi="Simplified Arabic" w:cs="Simplified Arabic"/>
          <w:sz w:val="28"/>
          <w:szCs w:val="28"/>
          <w:rtl/>
          <w:lang w:bidi="ar-DZ"/>
        </w:rPr>
        <w:t>.</w:t>
      </w:r>
    </w:p>
    <w:p w:rsidR="004C47CD" w:rsidRDefault="004C47CD" w:rsidP="008A5C23">
      <w:pPr>
        <w:bidi/>
        <w:spacing w:after="0"/>
        <w:ind w:hanging="2"/>
        <w:jc w:val="both"/>
        <w:rPr>
          <w:rFonts w:ascii="Simplified Arabic" w:hAnsi="Simplified Arabic" w:cs="Simplified Arabic"/>
          <w:b/>
          <w:bCs/>
          <w:sz w:val="28"/>
          <w:szCs w:val="28"/>
          <w:rtl/>
          <w:lang w:bidi="ar-DZ"/>
        </w:rPr>
      </w:pPr>
    </w:p>
    <w:p w:rsidR="004C47CD" w:rsidRDefault="004C47CD" w:rsidP="004C47CD">
      <w:pPr>
        <w:bidi/>
        <w:spacing w:after="0"/>
        <w:ind w:hanging="2"/>
        <w:jc w:val="both"/>
        <w:rPr>
          <w:rFonts w:ascii="Simplified Arabic" w:hAnsi="Simplified Arabic" w:cs="Simplified Arabic"/>
          <w:b/>
          <w:bCs/>
          <w:sz w:val="28"/>
          <w:szCs w:val="28"/>
          <w:rtl/>
          <w:lang w:bidi="ar-DZ"/>
        </w:rPr>
      </w:pPr>
    </w:p>
    <w:p w:rsidR="008A5C23" w:rsidRPr="009B1E95" w:rsidRDefault="008A5C23" w:rsidP="004C47CD">
      <w:pPr>
        <w:bidi/>
        <w:spacing w:after="0"/>
        <w:ind w:hanging="2"/>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 xml:space="preserve">- المثقف الذي </w:t>
      </w:r>
      <w:proofErr w:type="gramStart"/>
      <w:r w:rsidRPr="009B1E95">
        <w:rPr>
          <w:rFonts w:ascii="Simplified Arabic" w:hAnsi="Simplified Arabic" w:cs="Simplified Arabic"/>
          <w:b/>
          <w:bCs/>
          <w:sz w:val="28"/>
          <w:szCs w:val="28"/>
          <w:rtl/>
          <w:lang w:bidi="ar-DZ"/>
        </w:rPr>
        <w:t>يعتزل</w:t>
      </w:r>
      <w:proofErr w:type="gramEnd"/>
      <w:r w:rsidRPr="009B1E95">
        <w:rPr>
          <w:rFonts w:ascii="Simplified Arabic" w:hAnsi="Simplified Arabic" w:cs="Simplified Arabic"/>
          <w:b/>
          <w:bCs/>
          <w:sz w:val="28"/>
          <w:szCs w:val="28"/>
          <w:rtl/>
          <w:lang w:bidi="ar-DZ"/>
        </w:rPr>
        <w:t xml:space="preserve"> السياسة هو مثقف مزيف الثقافة:</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 "لأن قيادة المجتمع ليست للسياسة فقط، بل على المثقف لا سيما إن كان مبدعًا أن يكون له دور في إدارة دقة الحكم"</w:t>
      </w:r>
      <w:r w:rsidRPr="009B1E95">
        <w:rPr>
          <w:rStyle w:val="Appelnotedebasdep"/>
          <w:rFonts w:ascii="Simplified Arabic" w:hAnsi="Simplified Arabic" w:cs="Simplified Arabic"/>
          <w:sz w:val="28"/>
          <w:szCs w:val="28"/>
          <w:rtl/>
          <w:lang w:bidi="ar-DZ"/>
        </w:rPr>
        <w:footnoteReference w:id="171"/>
      </w:r>
      <w:r w:rsidRPr="009B1E95">
        <w:rPr>
          <w:rFonts w:ascii="Simplified Arabic" w:hAnsi="Simplified Arabic" w:cs="Simplified Arabic"/>
          <w:sz w:val="28"/>
          <w:szCs w:val="28"/>
          <w:rtl/>
          <w:lang w:bidi="ar-DZ"/>
        </w:rPr>
        <w:t>.</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ومن هذه الفلسفة انطلق نجيب في رؤيته لا سيما أنه قد عاصر أحداثا تاريخية همة في حياة مصر فقد عاصر الصراع السياسي بين القوى الوطنية التي كان يمثلها حزب الوفد، وبين القوى الرجعية التي يمثلها القصر والاستعمار كما عاصر الثورة وانشقاق الأحزاب السياسية.</w:t>
      </w:r>
    </w:p>
    <w:p w:rsidR="008A5C23" w:rsidRPr="009B1E95" w:rsidRDefault="008A5C23" w:rsidP="008A5C23">
      <w:p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-المبدع المثقف والسلطة هما ثنائية تؤدي إلى صب واحد:</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"يقر بحقيقة أن المبدع المثقف والسلطة هما ثنائية تؤدي إلى مصب واحد تقريبا، وهو مصب الصدام والاحتواء أو القمع أو الاغفال أو الحوار أو المشاركة بين صاحب الأفكار والمالك لأدوات تنفيذها أو قمعيا"</w:t>
      </w:r>
      <w:r w:rsidRPr="009B1E95">
        <w:rPr>
          <w:rStyle w:val="Appelnotedebasdep"/>
          <w:rFonts w:ascii="Simplified Arabic" w:hAnsi="Simplified Arabic" w:cs="Simplified Arabic"/>
          <w:sz w:val="28"/>
          <w:szCs w:val="28"/>
          <w:rtl/>
          <w:lang w:bidi="ar-DZ"/>
        </w:rPr>
        <w:footnoteReference w:id="172"/>
      </w:r>
      <w:r w:rsidRPr="009B1E95">
        <w:rPr>
          <w:rFonts w:ascii="Simplified Arabic" w:hAnsi="Simplified Arabic" w:cs="Simplified Arabic"/>
          <w:sz w:val="28"/>
          <w:szCs w:val="28"/>
          <w:rtl/>
          <w:lang w:bidi="ar-DZ"/>
        </w:rPr>
        <w:t>.</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لا شك أن نجيب محفوظ يدرك أنه يعيش في واقع عربي كثير ما يطيق الخناق على الكاتب ويسلبه حريته التي هي المناخ الطبيعي للإبداع، فضلا عن الرقابة المفروضة على النتاجات الأدبية والإبداعية في حين يقف وراء الحرية المتطلعون إلى غد أفضل والحالمون بمدينة أجمل وإنشائية أعمق الذين يعملون تماما أنهم في حريتهم مع القوى الأخرى قد يعرضون أنفسهم لمصاعب لا حصر لها قد تضطرهم إلى التضحية بأنفسهم.</w:t>
      </w:r>
    </w:p>
    <w:p w:rsidR="008A5C23" w:rsidRPr="009B1E95" w:rsidRDefault="008A5C23" w:rsidP="008A5C23">
      <w:p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-القلق السياسي في طياتها:</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فنجيب محفوظ لم ينفصل أبدا عن السياسة التي أحبها ذلك يقول "في جميع ما أكتب ستجد </w:t>
      </w:r>
      <w:proofErr w:type="gramStart"/>
      <w:r w:rsidRPr="009B1E95">
        <w:rPr>
          <w:rFonts w:ascii="Simplified Arabic" w:hAnsi="Simplified Arabic" w:cs="Simplified Arabic"/>
          <w:sz w:val="28"/>
          <w:szCs w:val="28"/>
          <w:rtl/>
          <w:lang w:bidi="ar-DZ"/>
        </w:rPr>
        <w:t>السياسة"</w:t>
      </w:r>
      <w:r w:rsidRPr="009B1E95">
        <w:rPr>
          <w:rStyle w:val="Appelnotedebasdep"/>
          <w:rFonts w:ascii="Simplified Arabic" w:hAnsi="Simplified Arabic" w:cs="Simplified Arabic"/>
          <w:sz w:val="28"/>
          <w:szCs w:val="28"/>
          <w:rtl/>
          <w:lang w:bidi="ar-DZ"/>
        </w:rPr>
        <w:footnoteReference w:id="173"/>
      </w:r>
      <w:r w:rsidRPr="009B1E95">
        <w:rPr>
          <w:rFonts w:ascii="Simplified Arabic" w:hAnsi="Simplified Arabic" w:cs="Simplified Arabic"/>
          <w:sz w:val="28"/>
          <w:szCs w:val="28"/>
          <w:rtl/>
          <w:lang w:bidi="ar-DZ"/>
        </w:rPr>
        <w:t>.</w:t>
      </w:r>
      <w:proofErr w:type="gramEnd"/>
    </w:p>
    <w:p w:rsidR="008A5C23" w:rsidRPr="009B1E95" w:rsidRDefault="008A5C23" w:rsidP="008A5C23">
      <w:pPr>
        <w:bidi/>
        <w:spacing w:after="0"/>
        <w:ind w:firstLine="565"/>
        <w:jc w:val="both"/>
        <w:rPr>
          <w:rFonts w:ascii="Simplified Arabic" w:hAnsi="Simplified Arabic" w:cs="Simplified Arabic"/>
          <w:sz w:val="28"/>
          <w:szCs w:val="28"/>
          <w:rtl/>
          <w:lang w:bidi="ar-DZ"/>
        </w:rPr>
      </w:pPr>
      <w:proofErr w:type="gramStart"/>
      <w:r w:rsidRPr="009B1E95">
        <w:rPr>
          <w:rFonts w:ascii="Simplified Arabic" w:hAnsi="Simplified Arabic" w:cs="Simplified Arabic"/>
          <w:sz w:val="28"/>
          <w:szCs w:val="28"/>
          <w:rtl/>
          <w:lang w:bidi="ar-DZ"/>
        </w:rPr>
        <w:lastRenderedPageBreak/>
        <w:t>وهذا</w:t>
      </w:r>
      <w:proofErr w:type="gramEnd"/>
      <w:r w:rsidRPr="009B1E95">
        <w:rPr>
          <w:rFonts w:ascii="Simplified Arabic" w:hAnsi="Simplified Arabic" w:cs="Simplified Arabic"/>
          <w:sz w:val="28"/>
          <w:szCs w:val="28"/>
          <w:rtl/>
          <w:lang w:bidi="ar-DZ"/>
        </w:rPr>
        <w:t xml:space="preserve"> الشيء الغريب إذا عرفنا أن نجيب محفوظ يدرك أن تطور الفن والأدب يجيء نتيجة لتطور السياسي.</w:t>
      </w:r>
    </w:p>
    <w:p w:rsidR="008A5C23" w:rsidRPr="009B1E95" w:rsidRDefault="008A5C23" w:rsidP="008A5C23">
      <w:p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الاشتراكية</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وبما أن نجيب محفوظ معروف عليه بأنه اشتراكي ويحب ما تدعو إليه الاشتراكية فكان ذلك واضحا من خلال شخصية (علي طه) الذي كان يبوح على لسانها بأفكار وأهداف الاشتراكية فكانت روائية اشتراكية إن صح التعبير وبالتالي لابد من الوقوف عند مصطلح الاشتراكية "فالاشتراكية هي: نظام سياسي واقتصادي توجب أن تكون وسائل الإنتاج والتوزيع والتبادل مملوكة للشعب كما توجب أن </w:t>
      </w:r>
      <w:proofErr w:type="spellStart"/>
      <w:r w:rsidRPr="009B1E95">
        <w:rPr>
          <w:rFonts w:ascii="Simplified Arabic" w:hAnsi="Simplified Arabic" w:cs="Simplified Arabic"/>
          <w:sz w:val="28"/>
          <w:szCs w:val="28"/>
          <w:rtl/>
          <w:lang w:bidi="ar-DZ"/>
        </w:rPr>
        <w:t>تتكافأ</w:t>
      </w:r>
      <w:proofErr w:type="spellEnd"/>
      <w:r w:rsidRPr="009B1E95">
        <w:rPr>
          <w:rFonts w:ascii="Simplified Arabic" w:hAnsi="Simplified Arabic" w:cs="Simplified Arabic"/>
          <w:sz w:val="28"/>
          <w:szCs w:val="28"/>
          <w:rtl/>
          <w:lang w:bidi="ar-DZ"/>
        </w:rPr>
        <w:t xml:space="preserve"> الفرض أمام كل الناس في تنمية مواهبهم وأن تكون ثورة المجتمع موزعة توزيعا عادلا"</w:t>
      </w:r>
      <w:r w:rsidRPr="009B1E95">
        <w:rPr>
          <w:rStyle w:val="Appelnotedebasdep"/>
          <w:rFonts w:ascii="Simplified Arabic" w:hAnsi="Simplified Arabic" w:cs="Simplified Arabic"/>
          <w:sz w:val="28"/>
          <w:szCs w:val="28"/>
          <w:rtl/>
          <w:lang w:bidi="ar-DZ"/>
        </w:rPr>
        <w:footnoteReference w:id="174"/>
      </w:r>
      <w:r w:rsidRPr="009B1E95">
        <w:rPr>
          <w:rFonts w:ascii="Simplified Arabic" w:hAnsi="Simplified Arabic" w:cs="Simplified Arabic"/>
          <w:sz w:val="28"/>
          <w:szCs w:val="28"/>
          <w:rtl/>
          <w:lang w:bidi="ar-DZ"/>
        </w:rPr>
        <w:t>.</w:t>
      </w:r>
    </w:p>
    <w:p w:rsidR="008A5C23" w:rsidRPr="004C47CD" w:rsidRDefault="004C47CD" w:rsidP="004C47CD">
      <w:pPr>
        <w:pStyle w:val="Citationintense"/>
        <w:pBdr>
          <w:bottom w:val="none" w:sz="0" w:space="0" w:color="auto"/>
        </w:pBdr>
        <w:bidi/>
        <w:jc w:val="both"/>
        <w:rPr>
          <w:rFonts w:ascii="Simplified Arabic" w:hAnsi="Simplified Arabic" w:cs="Simplified Arabic"/>
          <w:i w:val="0"/>
          <w:iCs w:val="0"/>
          <w:rtl/>
          <w:lang w:bidi="ar-DZ"/>
        </w:rPr>
      </w:pPr>
      <w:bookmarkStart w:id="21" w:name="_Toc105399605"/>
      <w:r w:rsidRPr="004C47CD">
        <w:rPr>
          <w:rFonts w:ascii="Simplified Arabic" w:hAnsi="Simplified Arabic" w:cs="Simplified Arabic"/>
          <w:i w:val="0"/>
          <w:iCs w:val="0"/>
          <w:color w:val="000000" w:themeColor="text1"/>
          <w:sz w:val="32"/>
          <w:szCs w:val="32"/>
          <w:rtl/>
          <w:lang w:bidi="ar-DZ"/>
        </w:rPr>
        <w:t xml:space="preserve">رابعا/ </w:t>
      </w:r>
      <w:proofErr w:type="spellStart"/>
      <w:r w:rsidR="008A5C23" w:rsidRPr="004C47CD">
        <w:rPr>
          <w:rFonts w:ascii="Simplified Arabic" w:hAnsi="Simplified Arabic" w:cs="Simplified Arabic"/>
          <w:i w:val="0"/>
          <w:iCs w:val="0"/>
          <w:color w:val="000000" w:themeColor="text1"/>
          <w:sz w:val="32"/>
          <w:szCs w:val="32"/>
          <w:rtl/>
          <w:lang w:bidi="ar-DZ"/>
        </w:rPr>
        <w:t>الأنساق</w:t>
      </w:r>
      <w:proofErr w:type="spellEnd"/>
      <w:r w:rsidR="008A5C23" w:rsidRPr="004C47CD">
        <w:rPr>
          <w:rFonts w:ascii="Simplified Arabic" w:hAnsi="Simplified Arabic" w:cs="Simplified Arabic"/>
          <w:i w:val="0"/>
          <w:iCs w:val="0"/>
          <w:color w:val="000000" w:themeColor="text1"/>
          <w:sz w:val="32"/>
          <w:szCs w:val="32"/>
          <w:rtl/>
          <w:lang w:bidi="ar-DZ"/>
        </w:rPr>
        <w:t xml:space="preserve"> التاريخية لرواية القاهرة الجديدة </w:t>
      </w:r>
      <w:proofErr w:type="gramStart"/>
      <w:r w:rsidR="008A5C23" w:rsidRPr="004C47CD">
        <w:rPr>
          <w:rFonts w:ascii="Simplified Arabic" w:hAnsi="Simplified Arabic" w:cs="Simplified Arabic"/>
          <w:i w:val="0"/>
          <w:iCs w:val="0"/>
          <w:color w:val="000000" w:themeColor="text1"/>
          <w:sz w:val="32"/>
          <w:szCs w:val="32"/>
          <w:rtl/>
          <w:lang w:bidi="ar-DZ"/>
        </w:rPr>
        <w:t>لنجيب</w:t>
      </w:r>
      <w:proofErr w:type="gramEnd"/>
      <w:r w:rsidR="008A5C23" w:rsidRPr="004C47CD">
        <w:rPr>
          <w:rFonts w:ascii="Simplified Arabic" w:hAnsi="Simplified Arabic" w:cs="Simplified Arabic"/>
          <w:i w:val="0"/>
          <w:iCs w:val="0"/>
          <w:color w:val="000000" w:themeColor="text1"/>
          <w:sz w:val="32"/>
          <w:szCs w:val="32"/>
          <w:rtl/>
          <w:lang w:bidi="ar-DZ"/>
        </w:rPr>
        <w:t xml:space="preserve"> محفوظ:</w:t>
      </w:r>
      <w:bookmarkEnd w:id="21"/>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تتحدث عن مرحلة التاريخ المصري الذي نعاصره فالرواية تتحدث عن المجتمع المصري قبل سنة 1932 مجتمع الأشكال على تعاقب الزمن كي تتخلص من مسؤولية الزمن بالذات.</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محفوظ في روايته يتجاوز التاريخ </w:t>
      </w:r>
      <w:proofErr w:type="gramStart"/>
      <w:r w:rsidRPr="009B1E95">
        <w:rPr>
          <w:rFonts w:ascii="Simplified Arabic" w:hAnsi="Simplified Arabic" w:cs="Simplified Arabic"/>
          <w:sz w:val="28"/>
          <w:szCs w:val="28"/>
          <w:rtl/>
          <w:lang w:bidi="ar-DZ"/>
        </w:rPr>
        <w:t>ليسجل</w:t>
      </w:r>
      <w:proofErr w:type="gramEnd"/>
      <w:r w:rsidRPr="009B1E95">
        <w:rPr>
          <w:rFonts w:ascii="Simplified Arabic" w:hAnsi="Simplified Arabic" w:cs="Simplified Arabic"/>
          <w:sz w:val="28"/>
          <w:szCs w:val="28"/>
          <w:rtl/>
          <w:lang w:bidi="ar-DZ"/>
        </w:rPr>
        <w:t xml:space="preserve"> لنا تقلباتها وعجائبها ومفارقاتها.</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وجه محفوظ في روايته نظرة خاصة محملة بمشاعر الرضى والتقدير لثورة 1919 ورأى أن تأثيرها في تاريخ الشعب المصري أضخم منه في تاريخ مصر نفسها لأن الشعب مصر لم يثبت ذاته بالكال مثلما أثبتها في ثورة 1919 ولهذا عدها محفوظ أضخم ثورة شعبية في تاريخنا الحديث بدأت بمظاهرات واحتجاجات في صفوف الطلبة ما لبثت أن امتدت إلى كل فئات الشعب المصري وتحولت إلى مواجهات دموية مع قوات الاحتلال الإنجليزي ثم تدخلت قيادة الوفد لتضفي شيئا من التنظيم لتوجيه الثاني وتحريكهم بشكل فعال.</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ولهذا حرص على الإشادة بثورة 1919 والحديث عنها بلغة شاعرية تحمل مشاعر الإعجاب والفخار وفي الوقت نفسه ثبت في روايته أهم مأخذه على ثورة يوليو 1952 وهو استعبادها لحزب الوفد الشعبي في وقت كانت فيه </w:t>
      </w:r>
      <w:proofErr w:type="spellStart"/>
      <w:r w:rsidRPr="009B1E95">
        <w:rPr>
          <w:rFonts w:ascii="Simplified Arabic" w:hAnsi="Simplified Arabic" w:cs="Simplified Arabic"/>
          <w:sz w:val="28"/>
          <w:szCs w:val="28"/>
          <w:rtl/>
          <w:lang w:bidi="ar-DZ"/>
        </w:rPr>
        <w:t>الأحوج</w:t>
      </w:r>
      <w:proofErr w:type="spellEnd"/>
      <w:r w:rsidRPr="009B1E95">
        <w:rPr>
          <w:rFonts w:ascii="Simplified Arabic" w:hAnsi="Simplified Arabic" w:cs="Simplified Arabic"/>
          <w:sz w:val="28"/>
          <w:szCs w:val="28"/>
          <w:rtl/>
          <w:lang w:bidi="ar-DZ"/>
        </w:rPr>
        <w:t xml:space="preserve"> إلى قاعدة شعبية عريضة هي التي أيدت الثورة في مراحلها الأولى بعد أن تأكد لها نجاحها حين جعلت على "رأس السلطة رجلا منهم من بين أبناء الشعب البسطاء وكله وطنية </w:t>
      </w:r>
      <w:r w:rsidRPr="009B1E95">
        <w:rPr>
          <w:rFonts w:ascii="Simplified Arabic" w:hAnsi="Simplified Arabic" w:cs="Simplified Arabic"/>
          <w:sz w:val="28"/>
          <w:szCs w:val="28"/>
          <w:rtl/>
          <w:lang w:bidi="ar-DZ"/>
        </w:rPr>
        <w:lastRenderedPageBreak/>
        <w:t>وحماس وليس هناك ما يدعو للثورة عليه أو معارضته خاصة أن أعماله كلها مثيرة للإعجاب سواء في الداخل أو الخارج فأيدوه وساندوه ثم اكتشفوا بعد فترة أن أسلوب الحكم الديكتاتوري لم يتغير فبدأوا في العودة من جديد إلى حالة الاستسلام والسلبية"</w:t>
      </w:r>
      <w:r w:rsidRPr="009B1E95">
        <w:rPr>
          <w:rStyle w:val="Appelnotedebasdep"/>
          <w:rFonts w:ascii="Simplified Arabic" w:hAnsi="Simplified Arabic" w:cs="Simplified Arabic"/>
          <w:sz w:val="28"/>
          <w:szCs w:val="28"/>
          <w:rtl/>
          <w:lang w:bidi="ar-DZ"/>
        </w:rPr>
        <w:footnoteReference w:id="175"/>
      </w:r>
      <w:r w:rsidRPr="009B1E95">
        <w:rPr>
          <w:rFonts w:ascii="Simplified Arabic" w:hAnsi="Simplified Arabic" w:cs="Simplified Arabic"/>
          <w:sz w:val="28"/>
          <w:szCs w:val="28"/>
          <w:rtl/>
          <w:lang w:bidi="ar-DZ"/>
        </w:rPr>
        <w:t>.</w:t>
      </w:r>
    </w:p>
    <w:p w:rsidR="004C47CD" w:rsidRDefault="004C47CD" w:rsidP="008A5C23">
      <w:pPr>
        <w:bidi/>
        <w:spacing w:after="0"/>
        <w:jc w:val="both"/>
        <w:rPr>
          <w:rFonts w:ascii="Simplified Arabic" w:hAnsi="Simplified Arabic" w:cs="Simplified Arabic"/>
          <w:b/>
          <w:bCs/>
          <w:sz w:val="28"/>
          <w:szCs w:val="28"/>
          <w:rtl/>
          <w:lang w:bidi="ar-DZ"/>
        </w:rPr>
      </w:pPr>
    </w:p>
    <w:p w:rsidR="004C47CD" w:rsidRDefault="004C47CD" w:rsidP="004C47CD">
      <w:pPr>
        <w:bidi/>
        <w:spacing w:after="0"/>
        <w:jc w:val="both"/>
        <w:rPr>
          <w:rFonts w:ascii="Simplified Arabic" w:hAnsi="Simplified Arabic" w:cs="Simplified Arabic"/>
          <w:b/>
          <w:bCs/>
          <w:sz w:val="28"/>
          <w:szCs w:val="28"/>
          <w:rtl/>
          <w:lang w:bidi="ar-DZ"/>
        </w:rPr>
      </w:pPr>
    </w:p>
    <w:p w:rsidR="008A5C23" w:rsidRPr="004C47CD" w:rsidRDefault="004C47CD" w:rsidP="004C47CD">
      <w:pPr>
        <w:pStyle w:val="Citation"/>
        <w:bidi/>
        <w:jc w:val="both"/>
        <w:rPr>
          <w:rFonts w:ascii="Simplified Arabic" w:hAnsi="Simplified Arabic" w:cs="Simplified Arabic"/>
          <w:b/>
          <w:bCs/>
          <w:i w:val="0"/>
          <w:iCs w:val="0"/>
          <w:sz w:val="28"/>
          <w:szCs w:val="28"/>
          <w:rtl/>
          <w:lang w:bidi="ar-DZ"/>
        </w:rPr>
      </w:pPr>
      <w:bookmarkStart w:id="22" w:name="_Toc105399606"/>
      <w:r w:rsidRPr="004C47CD">
        <w:rPr>
          <w:rFonts w:ascii="Simplified Arabic" w:hAnsi="Simplified Arabic" w:cs="Simplified Arabic"/>
          <w:b/>
          <w:bCs/>
          <w:i w:val="0"/>
          <w:iCs w:val="0"/>
          <w:sz w:val="28"/>
          <w:szCs w:val="28"/>
          <w:rtl/>
          <w:lang w:bidi="ar-DZ"/>
        </w:rPr>
        <w:t>1</w:t>
      </w:r>
      <w:r w:rsidR="008A5C23" w:rsidRPr="004C47CD">
        <w:rPr>
          <w:rFonts w:ascii="Simplified Arabic" w:hAnsi="Simplified Arabic" w:cs="Simplified Arabic"/>
          <w:b/>
          <w:bCs/>
          <w:i w:val="0"/>
          <w:iCs w:val="0"/>
          <w:sz w:val="28"/>
          <w:szCs w:val="28"/>
          <w:rtl/>
          <w:lang w:bidi="ar-DZ"/>
        </w:rPr>
        <w:t>-</w:t>
      </w:r>
      <w:r w:rsidRPr="004C47CD">
        <w:rPr>
          <w:rFonts w:ascii="Simplified Arabic" w:hAnsi="Simplified Arabic" w:cs="Simplified Arabic"/>
          <w:b/>
          <w:bCs/>
          <w:i w:val="0"/>
          <w:iCs w:val="0"/>
          <w:sz w:val="28"/>
          <w:szCs w:val="28"/>
          <w:rtl/>
          <w:lang w:bidi="ar-DZ"/>
        </w:rPr>
        <w:t xml:space="preserve"> </w:t>
      </w:r>
      <w:r w:rsidR="008A5C23" w:rsidRPr="004C47CD">
        <w:rPr>
          <w:rFonts w:ascii="Simplified Arabic" w:hAnsi="Simplified Arabic" w:cs="Simplified Arabic"/>
          <w:b/>
          <w:bCs/>
          <w:i w:val="0"/>
          <w:iCs w:val="0"/>
          <w:sz w:val="28"/>
          <w:szCs w:val="28"/>
          <w:rtl/>
          <w:lang w:bidi="ar-DZ"/>
        </w:rPr>
        <w:t xml:space="preserve">دلالة اختيار </w:t>
      </w:r>
      <w:proofErr w:type="gramStart"/>
      <w:r w:rsidR="008A5C23" w:rsidRPr="004C47CD">
        <w:rPr>
          <w:rFonts w:ascii="Simplified Arabic" w:hAnsi="Simplified Arabic" w:cs="Simplified Arabic"/>
          <w:b/>
          <w:bCs/>
          <w:i w:val="0"/>
          <w:iCs w:val="0"/>
          <w:sz w:val="28"/>
          <w:szCs w:val="28"/>
          <w:rtl/>
          <w:lang w:bidi="ar-DZ"/>
        </w:rPr>
        <w:t>نجيب</w:t>
      </w:r>
      <w:proofErr w:type="gramEnd"/>
      <w:r w:rsidR="008A5C23" w:rsidRPr="004C47CD">
        <w:rPr>
          <w:rFonts w:ascii="Simplified Arabic" w:hAnsi="Simplified Arabic" w:cs="Simplified Arabic"/>
          <w:b/>
          <w:bCs/>
          <w:i w:val="0"/>
          <w:iCs w:val="0"/>
          <w:sz w:val="28"/>
          <w:szCs w:val="28"/>
          <w:rtl/>
          <w:lang w:bidi="ar-DZ"/>
        </w:rPr>
        <w:t xml:space="preserve"> روايته تحت عنوان القاهرة الجديدة:</w:t>
      </w:r>
      <w:bookmarkEnd w:id="22"/>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نجيب الذي درس الفلسفة وظل يمزج طوال روايته بين الواقعية الاجتماعية "والرمزية الفلسفية اختيار هذا العنوان تعبيرا عن الخط الأدبي الجديد الذي افتتحه بتلك الرواية عن القاهرة الخديوية الحديثة التي ظهرت إلى الوجود تدريجيا مع محمد علي ومعاهدة 1840 ثم تجلت أكثر مع إصلاحات الخديوي إسماعيل، وقد اهتم نجيب بوصف تلك القاهرة الحديثة والتركيز على تحرك شخصيات الرواية في شوارعها ليؤكد اختلافها عن مصر التقليدية العثمانية ومجتمعها المحلي الذي لم يكن نجيب محفوظ يراه إلا من خلال موقعه داخل سردية القاهرة الحداثية الجديدة</w:t>
      </w:r>
      <w:r w:rsidRPr="009B1E95">
        <w:rPr>
          <w:rStyle w:val="Appelnotedebasdep"/>
          <w:rFonts w:ascii="Simplified Arabic" w:hAnsi="Simplified Arabic" w:cs="Simplified Arabic"/>
          <w:sz w:val="28"/>
          <w:szCs w:val="28"/>
          <w:rtl/>
          <w:lang w:bidi="ar-DZ"/>
        </w:rPr>
        <w:footnoteReference w:id="176"/>
      </w:r>
      <w:r w:rsidRPr="009B1E95">
        <w:rPr>
          <w:rFonts w:ascii="Simplified Arabic" w:hAnsi="Simplified Arabic" w:cs="Simplified Arabic"/>
          <w:sz w:val="28"/>
          <w:szCs w:val="28"/>
          <w:rtl/>
          <w:lang w:bidi="ar-DZ"/>
        </w:rPr>
        <w:t>.</w:t>
      </w:r>
    </w:p>
    <w:p w:rsidR="008A5C23" w:rsidRPr="004C47CD" w:rsidRDefault="004C47CD" w:rsidP="004C47CD">
      <w:pPr>
        <w:pStyle w:val="Citation"/>
        <w:bidi/>
        <w:jc w:val="both"/>
        <w:rPr>
          <w:rFonts w:ascii="Simplified Arabic" w:hAnsi="Simplified Arabic" w:cs="Simplified Arabic"/>
          <w:b/>
          <w:bCs/>
          <w:i w:val="0"/>
          <w:iCs w:val="0"/>
          <w:sz w:val="28"/>
          <w:szCs w:val="28"/>
          <w:rtl/>
          <w:lang w:bidi="ar-DZ"/>
        </w:rPr>
      </w:pPr>
      <w:bookmarkStart w:id="23" w:name="_Toc105399607"/>
      <w:r w:rsidRPr="004C47CD">
        <w:rPr>
          <w:rFonts w:ascii="Simplified Arabic" w:hAnsi="Simplified Arabic" w:cs="Simplified Arabic"/>
          <w:b/>
          <w:bCs/>
          <w:i w:val="0"/>
          <w:iCs w:val="0"/>
          <w:sz w:val="28"/>
          <w:szCs w:val="28"/>
          <w:rtl/>
          <w:lang w:bidi="ar-DZ"/>
        </w:rPr>
        <w:t xml:space="preserve">2- </w:t>
      </w:r>
      <w:proofErr w:type="gramStart"/>
      <w:r w:rsidR="008A5C23" w:rsidRPr="004C47CD">
        <w:rPr>
          <w:rFonts w:ascii="Simplified Arabic" w:hAnsi="Simplified Arabic" w:cs="Simplified Arabic"/>
          <w:b/>
          <w:bCs/>
          <w:i w:val="0"/>
          <w:iCs w:val="0"/>
          <w:sz w:val="28"/>
          <w:szCs w:val="28"/>
          <w:rtl/>
          <w:lang w:bidi="ar-DZ"/>
        </w:rPr>
        <w:t>مفهوم</w:t>
      </w:r>
      <w:proofErr w:type="gramEnd"/>
      <w:r w:rsidR="008A5C23" w:rsidRPr="004C47CD">
        <w:rPr>
          <w:rFonts w:ascii="Simplified Arabic" w:hAnsi="Simplified Arabic" w:cs="Simplified Arabic"/>
          <w:b/>
          <w:bCs/>
          <w:i w:val="0"/>
          <w:iCs w:val="0"/>
          <w:sz w:val="28"/>
          <w:szCs w:val="28"/>
          <w:rtl/>
          <w:lang w:bidi="ar-DZ"/>
        </w:rPr>
        <w:t xml:space="preserve"> الثورة وأشكالها والوسائل التي تساندها:</w:t>
      </w:r>
      <w:bookmarkEnd w:id="23"/>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 </w:t>
      </w:r>
      <w:proofErr w:type="gramStart"/>
      <w:r w:rsidRPr="009B1E95">
        <w:rPr>
          <w:rFonts w:ascii="Simplified Arabic" w:hAnsi="Simplified Arabic" w:cs="Simplified Arabic"/>
          <w:sz w:val="28"/>
          <w:szCs w:val="28"/>
          <w:rtl/>
          <w:lang w:bidi="ar-DZ"/>
        </w:rPr>
        <w:t>وتعين</w:t>
      </w:r>
      <w:proofErr w:type="gramEnd"/>
      <w:r w:rsidRPr="009B1E95">
        <w:rPr>
          <w:rFonts w:ascii="Simplified Arabic" w:hAnsi="Simplified Arabic" w:cs="Simplified Arabic"/>
          <w:sz w:val="28"/>
          <w:szCs w:val="28"/>
          <w:rtl/>
          <w:lang w:bidi="ar-DZ"/>
        </w:rPr>
        <w:t xml:space="preserve"> عليها كما يراها محفوظ وحول الأخطاء التي يقع فيها الثائرون فتسبب في إفشال ثوراتهم أحيانا. </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رواية محفوظ حفلت بصور دالة على وعي أبطالها رجالا وساء بأهمية أن يقوموا بأشكال عديدة من الثورات وذلك بهدف الحصول على أنماط مختلفة من الحريات السياسية والاجتماعية والفكرية غير مكترثين بأن ينجم عن ثوراتهم تلك في أحيان كثيرة-خيانة لمبادئ أو لأخرين أو حتى لأنفهم كما رأينا في مواقف سابقة.</w:t>
      </w:r>
    </w:p>
    <w:p w:rsidR="008A5C23" w:rsidRPr="004C47CD" w:rsidRDefault="004C47CD" w:rsidP="004C47CD">
      <w:pPr>
        <w:bidi/>
        <w:spacing w:after="0"/>
        <w:jc w:val="both"/>
        <w:rPr>
          <w:rFonts w:ascii="Simplified Arabic" w:hAnsi="Simplified Arabic" w:cs="Simplified Arabic"/>
          <w:b/>
          <w:bCs/>
          <w:sz w:val="28"/>
          <w:szCs w:val="28"/>
          <w:rtl/>
          <w:lang w:bidi="ar-DZ"/>
        </w:rPr>
      </w:pPr>
      <w:r w:rsidRPr="004C47CD">
        <w:rPr>
          <w:rFonts w:ascii="Simplified Arabic" w:hAnsi="Simplified Arabic" w:cs="Simplified Arabic"/>
          <w:b/>
          <w:bCs/>
          <w:sz w:val="28"/>
          <w:szCs w:val="28"/>
          <w:rtl/>
          <w:lang w:bidi="ar-DZ"/>
        </w:rPr>
        <w:t>-</w:t>
      </w:r>
      <w:r>
        <w:rPr>
          <w:rFonts w:ascii="Simplified Arabic" w:hAnsi="Simplified Arabic" w:cs="Simplified Arabic"/>
          <w:b/>
          <w:bCs/>
          <w:sz w:val="28"/>
          <w:szCs w:val="28"/>
          <w:rtl/>
          <w:lang w:bidi="ar-DZ"/>
        </w:rPr>
        <w:t xml:space="preserve"> </w:t>
      </w:r>
      <w:r w:rsidR="008A5C23" w:rsidRPr="004C47CD">
        <w:rPr>
          <w:rFonts w:ascii="Simplified Arabic" w:hAnsi="Simplified Arabic" w:cs="Simplified Arabic"/>
          <w:b/>
          <w:bCs/>
          <w:sz w:val="28"/>
          <w:szCs w:val="28"/>
          <w:rtl/>
          <w:lang w:bidi="ar-DZ"/>
        </w:rPr>
        <w:t xml:space="preserve">المحطة الثانية لرحلة الحديثة بتفكيك المشاريع الاحتكارية </w:t>
      </w:r>
      <w:proofErr w:type="gramStart"/>
      <w:r w:rsidR="008A5C23" w:rsidRPr="004C47CD">
        <w:rPr>
          <w:rFonts w:ascii="Simplified Arabic" w:hAnsi="Simplified Arabic" w:cs="Simplified Arabic"/>
          <w:b/>
          <w:bCs/>
          <w:sz w:val="28"/>
          <w:szCs w:val="28"/>
          <w:rtl/>
          <w:lang w:bidi="ar-DZ"/>
        </w:rPr>
        <w:t>لحمد</w:t>
      </w:r>
      <w:proofErr w:type="gramEnd"/>
      <w:r w:rsidR="008A5C23" w:rsidRPr="004C47CD">
        <w:rPr>
          <w:rFonts w:ascii="Simplified Arabic" w:hAnsi="Simplified Arabic" w:cs="Simplified Arabic"/>
          <w:b/>
          <w:bCs/>
          <w:sz w:val="28"/>
          <w:szCs w:val="28"/>
          <w:rtl/>
          <w:lang w:bidi="ar-DZ"/>
        </w:rPr>
        <w:t xml:space="preserve"> علي:</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بدأت المحطة بتفكيك المشاريع الاحتكارية لمحمد علي بواسطة تسوية عام 1840 التي أبرمت بينه وبين القوى الأوروبية وبداية خصخصة الأراضي المصرية المملوكة للباشا وظهور طبقة محلية من </w:t>
      </w:r>
      <w:r w:rsidRPr="009B1E95">
        <w:rPr>
          <w:rFonts w:ascii="Simplified Arabic" w:hAnsi="Simplified Arabic" w:cs="Simplified Arabic"/>
          <w:sz w:val="28"/>
          <w:szCs w:val="28"/>
          <w:rtl/>
          <w:lang w:bidi="ar-DZ"/>
        </w:rPr>
        <w:lastRenderedPageBreak/>
        <w:t xml:space="preserve">الأعيان وكبار ومتوسطي الملاك فحسب عده من المؤرخين شكلت تلك الطبقة التي ظهرت إلى الوجود بفضل تسوية 1840 نواة وحجر أساس المجال السياسي المصري الحديث، حيث أظهرت وعيا أخذ يتزايد بمرور الوقت بمصالحها، ودخلت في موجات من التفاوض والنضال للتخفيف من </w:t>
      </w:r>
      <w:proofErr w:type="spellStart"/>
      <w:r w:rsidRPr="009B1E95">
        <w:rPr>
          <w:rFonts w:ascii="Simplified Arabic" w:hAnsi="Simplified Arabic" w:cs="Simplified Arabic"/>
          <w:sz w:val="28"/>
          <w:szCs w:val="28"/>
          <w:rtl/>
          <w:lang w:bidi="ar-DZ"/>
        </w:rPr>
        <w:t>وطاة</w:t>
      </w:r>
      <w:proofErr w:type="spellEnd"/>
      <w:r w:rsidRPr="009B1E95">
        <w:rPr>
          <w:rFonts w:ascii="Simplified Arabic" w:hAnsi="Simplified Arabic" w:cs="Simplified Arabic"/>
          <w:sz w:val="28"/>
          <w:szCs w:val="28"/>
          <w:rtl/>
          <w:lang w:bidi="ar-DZ"/>
        </w:rPr>
        <w:t xml:space="preserve"> الاستبداد الخديوي وحكمه المطلق المدعوم من السلطنة العثمانية، ولذا أنت</w:t>
      </w:r>
      <w:r w:rsidRPr="009B1E95">
        <w:rPr>
          <w:rStyle w:val="Appelnotedebasdep"/>
          <w:rFonts w:ascii="Simplified Arabic" w:hAnsi="Simplified Arabic" w:cs="Simplified Arabic"/>
          <w:sz w:val="28"/>
          <w:szCs w:val="28"/>
          <w:rtl/>
          <w:lang w:bidi="ar-DZ"/>
        </w:rPr>
        <w:footnoteReference w:id="177"/>
      </w:r>
      <w:r w:rsidRPr="009B1E95">
        <w:rPr>
          <w:rFonts w:ascii="Simplified Arabic" w:hAnsi="Simplified Arabic" w:cs="Simplified Arabic"/>
          <w:sz w:val="28"/>
          <w:szCs w:val="28"/>
          <w:rtl/>
          <w:lang w:bidi="ar-DZ"/>
        </w:rPr>
        <w:t>.</w:t>
      </w:r>
    </w:p>
    <w:p w:rsidR="004C47CD" w:rsidRDefault="004C47CD" w:rsidP="008A5C23">
      <w:pPr>
        <w:bidi/>
        <w:spacing w:after="0"/>
        <w:jc w:val="both"/>
        <w:rPr>
          <w:rFonts w:ascii="Simplified Arabic" w:hAnsi="Simplified Arabic" w:cs="Simplified Arabic"/>
          <w:b/>
          <w:bCs/>
          <w:sz w:val="28"/>
          <w:szCs w:val="28"/>
          <w:rtl/>
          <w:lang w:bidi="ar-DZ"/>
        </w:rPr>
      </w:pPr>
    </w:p>
    <w:p w:rsidR="008A5C23" w:rsidRPr="004C47CD" w:rsidRDefault="004C47CD" w:rsidP="004C47CD">
      <w:pPr>
        <w:bidi/>
        <w:spacing w:after="0"/>
        <w:jc w:val="both"/>
        <w:rPr>
          <w:rFonts w:ascii="Simplified Arabic" w:hAnsi="Simplified Arabic" w:cs="Simplified Arabic"/>
          <w:b/>
          <w:bCs/>
          <w:sz w:val="28"/>
          <w:szCs w:val="28"/>
          <w:rtl/>
          <w:lang w:bidi="ar-DZ"/>
        </w:rPr>
      </w:pPr>
      <w:r w:rsidRPr="004C47CD">
        <w:rPr>
          <w:rFonts w:ascii="Simplified Arabic" w:hAnsi="Simplified Arabic" w:cs="Simplified Arabic"/>
          <w:b/>
          <w:bCs/>
          <w:sz w:val="28"/>
          <w:szCs w:val="28"/>
          <w:rtl/>
          <w:lang w:bidi="ar-DZ"/>
        </w:rPr>
        <w:t>-</w:t>
      </w:r>
      <w:r>
        <w:rPr>
          <w:rFonts w:ascii="Simplified Arabic" w:hAnsi="Simplified Arabic" w:cs="Simplified Arabic"/>
          <w:b/>
          <w:bCs/>
          <w:sz w:val="28"/>
          <w:szCs w:val="28"/>
          <w:rtl/>
          <w:lang w:bidi="ar-DZ"/>
        </w:rPr>
        <w:t xml:space="preserve"> </w:t>
      </w:r>
      <w:r w:rsidR="008A5C23" w:rsidRPr="004C47CD">
        <w:rPr>
          <w:rFonts w:ascii="Simplified Arabic" w:hAnsi="Simplified Arabic" w:cs="Simplified Arabic"/>
          <w:b/>
          <w:bCs/>
          <w:sz w:val="28"/>
          <w:szCs w:val="28"/>
          <w:rtl/>
          <w:lang w:bidi="ar-DZ"/>
        </w:rPr>
        <w:t xml:space="preserve">الثورة </w:t>
      </w:r>
      <w:proofErr w:type="spellStart"/>
      <w:r w:rsidR="008A5C23" w:rsidRPr="004C47CD">
        <w:rPr>
          <w:rFonts w:ascii="Simplified Arabic" w:hAnsi="Simplified Arabic" w:cs="Simplified Arabic"/>
          <w:b/>
          <w:bCs/>
          <w:sz w:val="28"/>
          <w:szCs w:val="28"/>
          <w:rtl/>
          <w:lang w:bidi="ar-DZ"/>
        </w:rPr>
        <w:t>العرابية</w:t>
      </w:r>
      <w:proofErr w:type="spellEnd"/>
      <w:r w:rsidR="008A5C23" w:rsidRPr="004C47CD">
        <w:rPr>
          <w:rFonts w:ascii="Simplified Arabic" w:hAnsi="Simplified Arabic" w:cs="Simplified Arabic"/>
          <w:b/>
          <w:bCs/>
          <w:sz w:val="28"/>
          <w:szCs w:val="28"/>
          <w:rtl/>
          <w:lang w:bidi="ar-DZ"/>
        </w:rPr>
        <w:t>:</w:t>
      </w:r>
    </w:p>
    <w:p w:rsidR="008A5C23" w:rsidRPr="009B1E95" w:rsidRDefault="008A5C23" w:rsidP="008A5C23">
      <w:pPr>
        <w:bidi/>
        <w:spacing w:after="0"/>
        <w:ind w:firstLine="565"/>
        <w:jc w:val="both"/>
        <w:rPr>
          <w:rFonts w:ascii="Simplified Arabic" w:hAnsi="Simplified Arabic" w:cs="Simplified Arabic"/>
          <w:sz w:val="28"/>
          <w:szCs w:val="28"/>
          <w:rtl/>
          <w:lang w:bidi="ar-DZ"/>
        </w:rPr>
      </w:pPr>
      <w:proofErr w:type="gramStart"/>
      <w:r w:rsidRPr="009B1E95">
        <w:rPr>
          <w:rFonts w:ascii="Simplified Arabic" w:hAnsi="Simplified Arabic" w:cs="Simplified Arabic"/>
          <w:sz w:val="28"/>
          <w:szCs w:val="28"/>
          <w:rtl/>
          <w:lang w:bidi="ar-DZ"/>
        </w:rPr>
        <w:t>أول</w:t>
      </w:r>
      <w:proofErr w:type="gramEnd"/>
      <w:r w:rsidRPr="009B1E95">
        <w:rPr>
          <w:rFonts w:ascii="Simplified Arabic" w:hAnsi="Simplified Arabic" w:cs="Simplified Arabic"/>
          <w:sz w:val="28"/>
          <w:szCs w:val="28"/>
          <w:rtl/>
          <w:lang w:bidi="ar-DZ"/>
        </w:rPr>
        <w:t xml:space="preserve"> حركة وطنية </w:t>
      </w:r>
      <w:proofErr w:type="spellStart"/>
      <w:r w:rsidRPr="009B1E95">
        <w:rPr>
          <w:rFonts w:ascii="Simplified Arabic" w:hAnsi="Simplified Arabic" w:cs="Simplified Arabic"/>
          <w:sz w:val="28"/>
          <w:szCs w:val="28"/>
          <w:rtl/>
          <w:lang w:bidi="ar-DZ"/>
        </w:rPr>
        <w:t>يوصفها</w:t>
      </w:r>
      <w:proofErr w:type="spellEnd"/>
      <w:r w:rsidRPr="009B1E95">
        <w:rPr>
          <w:rFonts w:ascii="Simplified Arabic" w:hAnsi="Simplified Arabic" w:cs="Simplified Arabic"/>
          <w:sz w:val="28"/>
          <w:szCs w:val="28"/>
          <w:rtl/>
          <w:lang w:bidi="ar-DZ"/>
        </w:rPr>
        <w:t xml:space="preserve"> ضد الاستبداد الخديوي لتصبح ذروة هذه المرحلة من تاريخ التحديث في مصر.</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في سبتمبر عام 1981 وفي ساحة قصر عابدين وقع اللقاء الشهير ما بين الزعيم المصري أحمد عرابي وخديوي توفيق ذلك اللقاء كان بمثابة شرارة التي تسببت في اشتعال الأوضاع بشكل كبير حيث تسارعت من بعده الأحداث التي ألت في نهايتها لإجهاض المشروع الوطني المصري الوليد بعد قيام القوات الإنجليزية بدخول مصر واحتلالها والاستلاء على مقدرات الحكم بها</w:t>
      </w:r>
      <w:r w:rsidRPr="009B1E95">
        <w:rPr>
          <w:rStyle w:val="Appelnotedebasdep"/>
          <w:rFonts w:ascii="Simplified Arabic" w:hAnsi="Simplified Arabic" w:cs="Simplified Arabic"/>
          <w:sz w:val="28"/>
          <w:szCs w:val="28"/>
          <w:rtl/>
          <w:lang w:bidi="ar-DZ"/>
        </w:rPr>
        <w:footnoteReference w:id="178"/>
      </w:r>
      <w:r w:rsidRPr="009B1E95">
        <w:rPr>
          <w:rFonts w:ascii="Simplified Arabic" w:hAnsi="Simplified Arabic" w:cs="Simplified Arabic"/>
          <w:sz w:val="28"/>
          <w:szCs w:val="28"/>
          <w:rtl/>
          <w:lang w:bidi="ar-DZ"/>
        </w:rPr>
        <w:t>.</w:t>
      </w:r>
    </w:p>
    <w:p w:rsidR="008A5C23" w:rsidRPr="009B1E95" w:rsidRDefault="008A5C23" w:rsidP="008A5C23">
      <w:p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-ثورة 1919:</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تعتبر المحطة الأهم ونقطة الانتقال الأكثر جذرية في تاريخ مثر الحديث التي تجاوزت كونها محض حراك جماهيري واسع من حيث كثافة ومداه الزمني فحسب ومثلت دمجا لقطاع عريض من السكان داخل بنية مصر الحديثة وداخل سردية الوطنية المصرية لا بوصفها هوية متخيلة قيد التشكل فحسب، بل بوصفها هوية وطنية فعلية لها أسسها المادية وفاعليتها داخل التاريخ، وقد أسست ثورة 1919.</w:t>
      </w:r>
    </w:p>
    <w:p w:rsidR="008A5C23" w:rsidRPr="009B1E95" w:rsidRDefault="008A5C23" w:rsidP="008A5C23">
      <w:p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 xml:space="preserve">-الحقبة الزمنية منذ مجيء الحملة الفرنسية حتى وصول </w:t>
      </w:r>
      <w:proofErr w:type="gramStart"/>
      <w:r w:rsidRPr="009B1E95">
        <w:rPr>
          <w:rFonts w:ascii="Simplified Arabic" w:hAnsi="Simplified Arabic" w:cs="Simplified Arabic"/>
          <w:b/>
          <w:bCs/>
          <w:sz w:val="28"/>
          <w:szCs w:val="28"/>
          <w:rtl/>
          <w:lang w:bidi="ar-DZ"/>
        </w:rPr>
        <w:t>إلى</w:t>
      </w:r>
      <w:proofErr w:type="gramEnd"/>
      <w:r w:rsidRPr="009B1E95">
        <w:rPr>
          <w:rFonts w:ascii="Simplified Arabic" w:hAnsi="Simplified Arabic" w:cs="Simplified Arabic"/>
          <w:b/>
          <w:bCs/>
          <w:sz w:val="28"/>
          <w:szCs w:val="28"/>
          <w:rtl/>
          <w:lang w:bidi="ar-DZ"/>
        </w:rPr>
        <w:t xml:space="preserve"> حكم محمد علي:</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في غالبية الدراسات التاريخية التي تناولت تاريخ مصر الحديث بدأت قصة الحداثة المصرية عبر عدة محطات رئيسية أولاها الحقبة الزمنية منذ مجيء الحملة الفرنسية واستيلائها على مصر وصولا إلى مشاريع محد علي الذي حكم مصر بعيد جلاء الفرنسي عنها ويؤكد "الباحث روبرت </w:t>
      </w:r>
      <w:proofErr w:type="spellStart"/>
      <w:r w:rsidRPr="009B1E95">
        <w:rPr>
          <w:rFonts w:ascii="Simplified Arabic" w:hAnsi="Simplified Arabic" w:cs="Simplified Arabic"/>
          <w:sz w:val="28"/>
          <w:szCs w:val="28"/>
          <w:rtl/>
          <w:lang w:bidi="ar-DZ"/>
        </w:rPr>
        <w:t>هنتر</w:t>
      </w:r>
      <w:proofErr w:type="spellEnd"/>
      <w:r w:rsidRPr="009B1E95">
        <w:rPr>
          <w:rFonts w:ascii="Simplified Arabic" w:hAnsi="Simplified Arabic" w:cs="Simplified Arabic"/>
          <w:sz w:val="28"/>
          <w:szCs w:val="28"/>
          <w:rtl/>
          <w:lang w:bidi="ar-DZ"/>
        </w:rPr>
        <w:t xml:space="preserve"> " أن مشاريع محمد علي وأبنائه لا تختلف جوهريا عن المشاريع التي قررت السلطة الاستعمارية الفرنسية إقامتها في </w:t>
      </w:r>
      <w:r w:rsidRPr="009B1E95">
        <w:rPr>
          <w:rFonts w:ascii="Simplified Arabic" w:hAnsi="Simplified Arabic" w:cs="Simplified Arabic"/>
          <w:sz w:val="28"/>
          <w:szCs w:val="28"/>
          <w:rtl/>
          <w:lang w:bidi="ar-DZ"/>
        </w:rPr>
        <w:lastRenderedPageBreak/>
        <w:t>مصر من الناحية التقنية والسياسية، بما يشمل بناء المصانع ومعسكرات العمل وتنظيم الزراعة وقوانين الملكية، وتكوين الفرق العسكرية والأمنية الحديثة وفرض التجنيد ومشاريع إحصاء السكان والصحة العامة والتخطيط العمراني للمدن...</w:t>
      </w:r>
      <w:r w:rsidRPr="009B1E95">
        <w:rPr>
          <w:rStyle w:val="Appelnotedebasdep"/>
          <w:rFonts w:ascii="Simplified Arabic" w:hAnsi="Simplified Arabic" w:cs="Simplified Arabic"/>
          <w:sz w:val="28"/>
          <w:szCs w:val="28"/>
          <w:rtl/>
          <w:lang w:bidi="ar-DZ"/>
        </w:rPr>
        <w:footnoteReference w:id="179"/>
      </w:r>
    </w:p>
    <w:p w:rsidR="008A5C23" w:rsidRPr="009B1E95" w:rsidRDefault="008A5C23" w:rsidP="008A5C23">
      <w:pPr>
        <w:bidi/>
        <w:spacing w:after="0"/>
        <w:jc w:val="both"/>
        <w:rPr>
          <w:rFonts w:ascii="Simplified Arabic" w:hAnsi="Simplified Arabic" w:cs="Simplified Arabic"/>
          <w:b/>
          <w:bCs/>
          <w:sz w:val="28"/>
          <w:szCs w:val="28"/>
          <w:rtl/>
          <w:lang w:bidi="ar-DZ"/>
        </w:rPr>
      </w:pPr>
    </w:p>
    <w:p w:rsidR="008A5C23" w:rsidRPr="009B1E95" w:rsidRDefault="008A5C23" w:rsidP="008A5C23">
      <w:pPr>
        <w:bidi/>
        <w:spacing w:after="0"/>
        <w:jc w:val="both"/>
        <w:rPr>
          <w:rFonts w:ascii="Simplified Arabic" w:hAnsi="Simplified Arabic" w:cs="Simplified Arabic"/>
          <w:b/>
          <w:bCs/>
          <w:sz w:val="28"/>
          <w:szCs w:val="28"/>
          <w:rtl/>
          <w:lang w:bidi="ar-DZ"/>
        </w:rPr>
      </w:pPr>
    </w:p>
    <w:p w:rsidR="008A5C23" w:rsidRPr="009B1E95" w:rsidRDefault="008A5C23" w:rsidP="008A5C23">
      <w:pPr>
        <w:bidi/>
        <w:spacing w:after="0"/>
        <w:jc w:val="both"/>
        <w:rPr>
          <w:rFonts w:ascii="Simplified Arabic" w:hAnsi="Simplified Arabic" w:cs="Simplified Arabic"/>
          <w:b/>
          <w:bCs/>
          <w:sz w:val="28"/>
          <w:szCs w:val="28"/>
          <w:rtl/>
          <w:lang w:bidi="ar-DZ"/>
        </w:rPr>
      </w:pPr>
    </w:p>
    <w:p w:rsidR="008A5C23" w:rsidRPr="004C47CD" w:rsidRDefault="004C47CD" w:rsidP="004C47CD">
      <w:pPr>
        <w:pStyle w:val="Citation"/>
        <w:bidi/>
        <w:jc w:val="both"/>
        <w:rPr>
          <w:rFonts w:ascii="Simplified Arabic" w:hAnsi="Simplified Arabic" w:cs="Simplified Arabic"/>
          <w:b/>
          <w:bCs/>
          <w:i w:val="0"/>
          <w:iCs w:val="0"/>
          <w:sz w:val="28"/>
          <w:szCs w:val="28"/>
          <w:rtl/>
          <w:lang w:bidi="ar-DZ"/>
        </w:rPr>
      </w:pPr>
      <w:bookmarkStart w:id="24" w:name="_Toc105399608"/>
      <w:r w:rsidRPr="004C47CD">
        <w:rPr>
          <w:rFonts w:ascii="Simplified Arabic" w:hAnsi="Simplified Arabic" w:cs="Simplified Arabic"/>
          <w:b/>
          <w:bCs/>
          <w:i w:val="0"/>
          <w:iCs w:val="0"/>
          <w:sz w:val="28"/>
          <w:szCs w:val="28"/>
          <w:rtl/>
          <w:lang w:bidi="ar-DZ"/>
        </w:rPr>
        <w:t xml:space="preserve">خامسا/ </w:t>
      </w:r>
      <w:proofErr w:type="spellStart"/>
      <w:r w:rsidR="008A5C23" w:rsidRPr="004C47CD">
        <w:rPr>
          <w:rFonts w:ascii="Simplified Arabic" w:hAnsi="Simplified Arabic" w:cs="Simplified Arabic"/>
          <w:b/>
          <w:bCs/>
          <w:i w:val="0"/>
          <w:iCs w:val="0"/>
          <w:sz w:val="28"/>
          <w:szCs w:val="28"/>
          <w:rtl/>
          <w:lang w:bidi="ar-DZ"/>
        </w:rPr>
        <w:t>الأنساق</w:t>
      </w:r>
      <w:proofErr w:type="spellEnd"/>
      <w:r w:rsidR="008A5C23" w:rsidRPr="004C47CD">
        <w:rPr>
          <w:rFonts w:ascii="Simplified Arabic" w:hAnsi="Simplified Arabic" w:cs="Simplified Arabic"/>
          <w:b/>
          <w:bCs/>
          <w:i w:val="0"/>
          <w:iCs w:val="0"/>
          <w:sz w:val="28"/>
          <w:szCs w:val="28"/>
          <w:rtl/>
          <w:lang w:bidi="ar-DZ"/>
        </w:rPr>
        <w:t xml:space="preserve"> الثقافية في رواية القاهرة الجديدة:</w:t>
      </w:r>
      <w:bookmarkEnd w:id="24"/>
    </w:p>
    <w:p w:rsidR="008A5C23" w:rsidRPr="009B1E95" w:rsidRDefault="008A5C23" w:rsidP="008A5C23">
      <w:pPr>
        <w:bidi/>
        <w:spacing w:after="0"/>
        <w:ind w:firstLine="565"/>
        <w:jc w:val="both"/>
        <w:rPr>
          <w:rFonts w:ascii="Simplified Arabic" w:hAnsi="Simplified Arabic" w:cs="Simplified Arabic"/>
          <w:sz w:val="28"/>
          <w:szCs w:val="28"/>
          <w:rtl/>
          <w:lang w:bidi="ar-DZ"/>
        </w:rPr>
      </w:pPr>
      <w:proofErr w:type="gramStart"/>
      <w:r w:rsidRPr="009B1E95">
        <w:rPr>
          <w:rFonts w:ascii="Simplified Arabic" w:hAnsi="Simplified Arabic" w:cs="Simplified Arabic"/>
          <w:sz w:val="28"/>
          <w:szCs w:val="28"/>
          <w:rtl/>
          <w:lang w:bidi="ar-DZ"/>
        </w:rPr>
        <w:t>وقبل</w:t>
      </w:r>
      <w:proofErr w:type="gramEnd"/>
      <w:r w:rsidRPr="009B1E95">
        <w:rPr>
          <w:rFonts w:ascii="Simplified Arabic" w:hAnsi="Simplified Arabic" w:cs="Simplified Arabic"/>
          <w:sz w:val="28"/>
          <w:szCs w:val="28"/>
          <w:rtl/>
          <w:lang w:bidi="ar-DZ"/>
        </w:rPr>
        <w:t xml:space="preserve"> الحديث عن أحداث الرواية لابد من الإشارة أولا إلى أن الظروف التي مر بها أصحاب الرواية وهي نفسها التي مر بها نجيب محفوظ.</w:t>
      </w:r>
    </w:p>
    <w:p w:rsidR="008A5C23" w:rsidRPr="004C47CD" w:rsidRDefault="004C47CD" w:rsidP="004C47CD">
      <w:pPr>
        <w:bidi/>
        <w:spacing w:after="0"/>
        <w:jc w:val="both"/>
        <w:rPr>
          <w:rFonts w:ascii="Simplified Arabic" w:hAnsi="Simplified Arabic" w:cs="Simplified Arabic"/>
          <w:b/>
          <w:bCs/>
          <w:sz w:val="28"/>
          <w:szCs w:val="28"/>
          <w:rtl/>
          <w:lang w:bidi="ar-DZ"/>
        </w:rPr>
      </w:pPr>
      <w:r w:rsidRPr="004C47CD">
        <w:rPr>
          <w:rFonts w:ascii="Simplified Arabic" w:hAnsi="Simplified Arabic" w:cs="Simplified Arabic" w:hint="cs"/>
          <w:b/>
          <w:bCs/>
          <w:sz w:val="28"/>
          <w:szCs w:val="28"/>
          <w:rtl/>
          <w:lang w:bidi="ar-DZ"/>
        </w:rPr>
        <w:t>-</w:t>
      </w:r>
      <w:r>
        <w:rPr>
          <w:rFonts w:ascii="Simplified Arabic" w:hAnsi="Simplified Arabic" w:cs="Simplified Arabic"/>
          <w:b/>
          <w:bCs/>
          <w:sz w:val="28"/>
          <w:szCs w:val="28"/>
          <w:rtl/>
          <w:lang w:bidi="ar-DZ"/>
        </w:rPr>
        <w:t xml:space="preserve"> </w:t>
      </w:r>
      <w:r w:rsidR="008A5C23" w:rsidRPr="004C47CD">
        <w:rPr>
          <w:rFonts w:ascii="Simplified Arabic" w:hAnsi="Simplified Arabic" w:cs="Simplified Arabic"/>
          <w:b/>
          <w:bCs/>
          <w:sz w:val="28"/>
          <w:szCs w:val="28"/>
          <w:rtl/>
          <w:lang w:bidi="ar-DZ"/>
        </w:rPr>
        <w:t xml:space="preserve">شخصية مأمون رضوان </w:t>
      </w:r>
      <w:proofErr w:type="gramStart"/>
      <w:r w:rsidR="008A5C23" w:rsidRPr="004C47CD">
        <w:rPr>
          <w:rFonts w:ascii="Simplified Arabic" w:hAnsi="Simplified Arabic" w:cs="Simplified Arabic"/>
          <w:b/>
          <w:bCs/>
          <w:sz w:val="28"/>
          <w:szCs w:val="28"/>
          <w:rtl/>
          <w:lang w:bidi="ar-DZ"/>
        </w:rPr>
        <w:t>ومبادئها</w:t>
      </w:r>
      <w:proofErr w:type="gramEnd"/>
      <w:r w:rsidR="008A5C23" w:rsidRPr="004C47CD">
        <w:rPr>
          <w:rFonts w:ascii="Simplified Arabic" w:hAnsi="Simplified Arabic" w:cs="Simplified Arabic"/>
          <w:b/>
          <w:bCs/>
          <w:sz w:val="28"/>
          <w:szCs w:val="28"/>
          <w:rtl/>
          <w:lang w:bidi="ar-DZ"/>
        </w:rPr>
        <w:t>:</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يمثل الطبقة المتمسكة بالدين الإسلامي وكان يدعو له جهرا دليله في السماء والإسلام في الأرض </w:t>
      </w:r>
      <w:proofErr w:type="spellStart"/>
      <w:r w:rsidRPr="009B1E95">
        <w:rPr>
          <w:rFonts w:ascii="Simplified Arabic" w:hAnsi="Simplified Arabic" w:cs="Simplified Arabic"/>
          <w:sz w:val="28"/>
          <w:szCs w:val="28"/>
          <w:rtl/>
          <w:lang w:bidi="ar-DZ"/>
        </w:rPr>
        <w:t>هاكم</w:t>
      </w:r>
      <w:proofErr w:type="spellEnd"/>
      <w:r w:rsidRPr="009B1E95">
        <w:rPr>
          <w:rFonts w:ascii="Simplified Arabic" w:hAnsi="Simplified Arabic" w:cs="Simplified Arabic"/>
          <w:sz w:val="28"/>
          <w:szCs w:val="28"/>
          <w:rtl/>
          <w:lang w:bidi="ar-DZ"/>
        </w:rPr>
        <w:t xml:space="preserve"> مبادئ....."</w:t>
      </w:r>
      <w:r w:rsidRPr="009B1E95">
        <w:rPr>
          <w:rStyle w:val="Appelnotedebasdep"/>
          <w:rFonts w:ascii="Simplified Arabic" w:hAnsi="Simplified Arabic" w:cs="Simplified Arabic"/>
          <w:sz w:val="28"/>
          <w:szCs w:val="28"/>
          <w:rtl/>
          <w:lang w:bidi="ar-DZ"/>
        </w:rPr>
        <w:footnoteReference w:id="180"/>
      </w:r>
      <w:r w:rsidRPr="009B1E95">
        <w:rPr>
          <w:rFonts w:ascii="Simplified Arabic" w:hAnsi="Simplified Arabic" w:cs="Simplified Arabic"/>
          <w:sz w:val="28"/>
          <w:szCs w:val="28"/>
          <w:rtl/>
          <w:lang w:bidi="ar-DZ"/>
        </w:rPr>
        <w:t>.</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كان رفقائه يدعونه بالجامعي الريفي وما يتحدث عنه يسمونه بالأساطير القديمة وكثيرا ما كان مأمون يبحث عمن يشاركه آراءه في الجامعة إلا أن ذلك كان عسيرا لكثرة ما ظهر من مبادئ جديدة كما انه يرفض الأحزاب ويأبى الاعتراف بالقضية المصرية ويرى أن القضية الوحيدة هي قضية الإسلام والعروبة عامة يعبر مأمون عن الاتجاه الديني الإسلامي في مصر، فعبر عنه ووصفه بصفات دينية فحديثه على ان القضية المصرية لا تهه تدل على أن نجيب محفوظ حد فاصل بين الدين والوطن ولكن في العادة هما يسيران جنبا إلى جنب.</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من خلال شخصية مأمون رضوان نستنتج أن نجيب محفوظ شخص يؤمن بالدين الإسلامي إلا أنه ببعده عن القضية الوطنية المصرية وعن السياسة كما أن الطائفة الدينية في عدد قليل خلال هذه المبادئ التي ضمنها في هذه الشخصية تحدد موقفه من الدين ألا وهو أن الدين مهم ولكن لابد من فصله عن الوطن</w:t>
      </w:r>
      <w:r w:rsidRPr="009B1E95">
        <w:rPr>
          <w:rStyle w:val="Appelnotedebasdep"/>
          <w:rFonts w:ascii="Simplified Arabic" w:hAnsi="Simplified Arabic" w:cs="Simplified Arabic"/>
          <w:sz w:val="28"/>
          <w:szCs w:val="28"/>
          <w:rtl/>
          <w:lang w:bidi="ar-DZ"/>
        </w:rPr>
        <w:footnoteReference w:id="181"/>
      </w:r>
      <w:r w:rsidRPr="009B1E95">
        <w:rPr>
          <w:rFonts w:ascii="Simplified Arabic" w:hAnsi="Simplified Arabic" w:cs="Simplified Arabic"/>
          <w:sz w:val="28"/>
          <w:szCs w:val="28"/>
          <w:rtl/>
          <w:lang w:bidi="ar-DZ"/>
        </w:rPr>
        <w:t>.</w:t>
      </w:r>
    </w:p>
    <w:p w:rsidR="008A5C23" w:rsidRPr="009B1E95" w:rsidRDefault="008A5C23" w:rsidP="008A5C23">
      <w:p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lastRenderedPageBreak/>
        <w:t>شخصية علي طه ومبادئها:</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يمثل الاتجاه الاشتراكي، وهو شاب يافع جميل متأنق في لباسه عريض المنكبين وهذا الوصف البسيط الشكلي لعلي طه هو ليس وصف له بقدر ما هو وصف للمذهب الاشتــــــــــراكي من يفاعته وجمـــــــاله وشكله المحترم، كما أن علي طه يحاول اقناع حبيبته بأفكاره الاشتراكية وبقراءة ما </w:t>
      </w:r>
      <w:proofErr w:type="spellStart"/>
      <w:r w:rsidRPr="009B1E95">
        <w:rPr>
          <w:rFonts w:ascii="Simplified Arabic" w:hAnsi="Simplified Arabic" w:cs="Simplified Arabic"/>
          <w:sz w:val="28"/>
          <w:szCs w:val="28"/>
          <w:rtl/>
          <w:lang w:bidi="ar-DZ"/>
        </w:rPr>
        <w:t>يقرؤه</w:t>
      </w:r>
      <w:proofErr w:type="spellEnd"/>
      <w:r w:rsidRPr="009B1E95">
        <w:rPr>
          <w:rFonts w:ascii="Simplified Arabic" w:hAnsi="Simplified Arabic" w:cs="Simplified Arabic"/>
          <w:sz w:val="28"/>
          <w:szCs w:val="28"/>
          <w:rtl/>
          <w:lang w:bidi="ar-DZ"/>
        </w:rPr>
        <w:t xml:space="preserve"> ويحاول إبراز ما يحب وإن لم يعجب الطرف الآخر بذلك وهذا يدل على أن نجيب محفوظ لا يستطيع إقناع الآخر بأفكاره الاشتراكية، فضمن ذلك في شخصية (علي طه) وبين صعوبة ذلك عليه من خلال الصعوبات التي واجهت علي في اقناع حبيبته بأفكاره وهي (إحسان شحاتة) فتاة على قدر عال من الجمال والفقر كانت تخاف على جمالها من الفقر وسوء التغذية ووجد علي صعوبة في إقناعها بأن تميل لنواحيه الفكرية والثقافية بسبب اهتمامها بالمال وأمور أخرى، فهنا اختلاف واضح بين علي طه وإحسان شحاتة من حيث طبيعة التفكير وهذا الاختلاف ترجمة المؤلف في هذه العلاقة ليعبر عن الاختلاف القائم بين الفكر الاشتراكي لمحفوظ والفكر السائد في مجتمعه وليؤكد صعوبة إقناع الآخر الذي يختلف فكره عن الفكر يريده أن يسوده</w:t>
      </w:r>
      <w:r w:rsidRPr="009B1E95">
        <w:rPr>
          <w:rStyle w:val="Appelnotedebasdep"/>
          <w:rFonts w:ascii="Simplified Arabic" w:hAnsi="Simplified Arabic" w:cs="Simplified Arabic"/>
          <w:sz w:val="28"/>
          <w:szCs w:val="28"/>
          <w:rtl/>
          <w:lang w:bidi="ar-DZ"/>
        </w:rPr>
        <w:footnoteReference w:id="182"/>
      </w:r>
      <w:r w:rsidRPr="009B1E95">
        <w:rPr>
          <w:rFonts w:ascii="Simplified Arabic" w:hAnsi="Simplified Arabic" w:cs="Simplified Arabic"/>
          <w:sz w:val="28"/>
          <w:szCs w:val="28"/>
          <w:rtl/>
          <w:lang w:bidi="ar-DZ"/>
        </w:rPr>
        <w:t>.</w:t>
      </w:r>
    </w:p>
    <w:p w:rsidR="008A5C23" w:rsidRPr="009B1E95" w:rsidRDefault="008A5C23" w:rsidP="008A5C23">
      <w:p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الحب:</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الرواية الخالية من آثار الحب لن يستمتع ولن ينجذب إليها القارئ لقراءتها وكأنه العنصر الكاسر لمرارة الحرب وشؤون الحياة العادية الأخرى، رغم عدم خلوه من الألم مثله مثل الحرب ولولا الحب لما ميزنا الرواية عن الجرائد والأخبار اليومية وهذا ما ذكرنا سابقا عن نظرته الكئيبة التي لم يتخلص منها.</w:t>
      </w:r>
    </w:p>
    <w:p w:rsidR="008A5C23" w:rsidRPr="009B1E95" w:rsidRDefault="008A5C23" w:rsidP="008A5C23">
      <w:pPr>
        <w:bidi/>
        <w:spacing w:after="0"/>
        <w:ind w:firstLine="565"/>
        <w:jc w:val="both"/>
        <w:rPr>
          <w:rFonts w:ascii="Simplified Arabic" w:hAnsi="Simplified Arabic" w:cs="Simplified Arabic"/>
          <w:sz w:val="28"/>
          <w:szCs w:val="28"/>
          <w:rtl/>
          <w:lang w:bidi="ar-DZ"/>
        </w:rPr>
      </w:pPr>
      <w:proofErr w:type="gramStart"/>
      <w:r w:rsidRPr="009B1E95">
        <w:rPr>
          <w:rFonts w:ascii="Simplified Arabic" w:hAnsi="Simplified Arabic" w:cs="Simplified Arabic"/>
          <w:sz w:val="28"/>
          <w:szCs w:val="28"/>
          <w:rtl/>
          <w:lang w:bidi="ar-DZ"/>
        </w:rPr>
        <w:t>فلم</w:t>
      </w:r>
      <w:proofErr w:type="gramEnd"/>
      <w:r w:rsidRPr="009B1E95">
        <w:rPr>
          <w:rFonts w:ascii="Simplified Arabic" w:hAnsi="Simplified Arabic" w:cs="Simplified Arabic"/>
          <w:sz w:val="28"/>
          <w:szCs w:val="28"/>
          <w:rtl/>
          <w:lang w:bidi="ar-DZ"/>
        </w:rPr>
        <w:t xml:space="preserve"> يجعل أي شخصية ينتمي حبها بالزواج وإنما أتمه بكارثة أو بزواج من شخص آخر.</w:t>
      </w:r>
    </w:p>
    <w:p w:rsidR="008A5C23" w:rsidRPr="009B1E95" w:rsidRDefault="008A5C23" w:rsidP="008A5C23">
      <w:pPr>
        <w:bidi/>
        <w:spacing w:after="0"/>
        <w:ind w:firstLine="565"/>
        <w:jc w:val="both"/>
        <w:rPr>
          <w:rFonts w:ascii="Simplified Arabic" w:hAnsi="Simplified Arabic" w:cs="Simplified Arabic"/>
          <w:sz w:val="28"/>
          <w:szCs w:val="28"/>
          <w:rtl/>
          <w:lang w:bidi="ar-DZ"/>
        </w:rPr>
      </w:pPr>
      <w:proofErr w:type="gramStart"/>
      <w:r w:rsidRPr="009B1E95">
        <w:rPr>
          <w:rFonts w:ascii="Simplified Arabic" w:hAnsi="Simplified Arabic" w:cs="Simplified Arabic"/>
          <w:sz w:val="28"/>
          <w:szCs w:val="28"/>
          <w:rtl/>
          <w:lang w:bidi="ar-DZ"/>
        </w:rPr>
        <w:t>نجيب</w:t>
      </w:r>
      <w:proofErr w:type="gramEnd"/>
      <w:r w:rsidRPr="009B1E95">
        <w:rPr>
          <w:rFonts w:ascii="Simplified Arabic" w:hAnsi="Simplified Arabic" w:cs="Simplified Arabic"/>
          <w:sz w:val="28"/>
          <w:szCs w:val="28"/>
          <w:rtl/>
          <w:lang w:bidi="ar-DZ"/>
        </w:rPr>
        <w:t xml:space="preserve"> محفوظ نظرية مأسوية بنسبة للحب فدائما يجعل أحد الأطراف يتخلى عنه لسبب من الأسباب ويكون في أغلب الأحيان المال.</w:t>
      </w:r>
    </w:p>
    <w:p w:rsidR="008A5C23" w:rsidRPr="009B1E95" w:rsidRDefault="008A5C23" w:rsidP="008A5C23">
      <w:pPr>
        <w:bidi/>
        <w:spacing w:after="0"/>
        <w:jc w:val="both"/>
        <w:rPr>
          <w:rFonts w:ascii="Simplified Arabic" w:hAnsi="Simplified Arabic" w:cs="Simplified Arabic"/>
          <w:b/>
          <w:bCs/>
          <w:sz w:val="28"/>
          <w:szCs w:val="28"/>
          <w:rtl/>
          <w:lang w:bidi="ar-DZ"/>
        </w:rPr>
      </w:pPr>
      <w:r w:rsidRPr="009B1E95">
        <w:rPr>
          <w:rFonts w:ascii="Simplified Arabic" w:hAnsi="Simplified Arabic" w:cs="Simplified Arabic"/>
          <w:b/>
          <w:bCs/>
          <w:sz w:val="28"/>
          <w:szCs w:val="28"/>
          <w:rtl/>
          <w:lang w:bidi="ar-DZ"/>
        </w:rPr>
        <w:t>التعليم:</w:t>
      </w:r>
    </w:p>
    <w:p w:rsidR="008A5C23" w:rsidRPr="009B1E95" w:rsidRDefault="008A5C23" w:rsidP="008A5C23">
      <w:pPr>
        <w:bidi/>
        <w:spacing w:after="0"/>
        <w:ind w:firstLine="565"/>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من أكثر ما ركز عليه الكاتب فقد بدأ روايته القاهرة الجديدة بحوار لطلبة جامعيين وبهذا أندرك أهميته لديه باعتباره مثقفا وخريج جامعة وقد حاول نجيب محفوظ إبراز تعليم المرأة كثيرا في رواياته فتقبل المجتمع لتعليمها كان صعبا بداية من خلال الجامعة مثال.</w:t>
      </w:r>
    </w:p>
    <w:p w:rsidR="008A5C23" w:rsidRPr="009B1E95" w:rsidRDefault="008A5C23" w:rsidP="008A5C23">
      <w:pPr>
        <w:bidi/>
        <w:spacing w:after="0"/>
        <w:ind w:firstLine="565"/>
        <w:jc w:val="both"/>
        <w:rPr>
          <w:rFonts w:ascii="Simplified Arabic" w:hAnsi="Simplified Arabic" w:cs="Simplified Arabic"/>
          <w:sz w:val="28"/>
          <w:szCs w:val="28"/>
          <w:rtl/>
          <w:lang w:val="en-US" w:bidi="ar-DZ"/>
        </w:rPr>
      </w:pPr>
      <w:r w:rsidRPr="009B1E95">
        <w:rPr>
          <w:rFonts w:ascii="Simplified Arabic" w:hAnsi="Simplified Arabic" w:cs="Simplified Arabic"/>
          <w:sz w:val="28"/>
          <w:szCs w:val="28"/>
          <w:rtl/>
          <w:lang w:bidi="ar-DZ"/>
        </w:rPr>
        <w:t xml:space="preserve">ولكن الله خلقهن </w:t>
      </w:r>
      <w:proofErr w:type="gramStart"/>
      <w:r w:rsidRPr="009B1E95">
        <w:rPr>
          <w:rFonts w:ascii="Simplified Arabic" w:hAnsi="Simplified Arabic" w:cs="Simplified Arabic"/>
          <w:sz w:val="28"/>
          <w:szCs w:val="28"/>
          <w:rtl/>
          <w:lang w:bidi="ar-DZ"/>
        </w:rPr>
        <w:t>ليكن</w:t>
      </w:r>
      <w:proofErr w:type="gramEnd"/>
      <w:r w:rsidRPr="009B1E95">
        <w:rPr>
          <w:rFonts w:ascii="Simplified Arabic" w:hAnsi="Simplified Arabic" w:cs="Simplified Arabic"/>
          <w:sz w:val="28"/>
          <w:szCs w:val="28"/>
          <w:rtl/>
          <w:lang w:bidi="ar-DZ"/>
        </w:rPr>
        <w:t xml:space="preserve"> سفيرات الهوى</w:t>
      </w:r>
      <w:r w:rsidRPr="009B1E95">
        <w:rPr>
          <w:rFonts w:ascii="Simplified Arabic" w:hAnsi="Simplified Arabic" w:cs="Simplified Arabic"/>
          <w:sz w:val="28"/>
          <w:szCs w:val="28"/>
          <w:lang w:bidi="ar-DZ"/>
        </w:rPr>
        <w:t>!</w:t>
      </w:r>
    </w:p>
    <w:p w:rsidR="008A5C23" w:rsidRPr="009B1E95" w:rsidRDefault="008A5C23" w:rsidP="008A5C23">
      <w:pPr>
        <w:bidi/>
        <w:spacing w:after="0" w:line="240" w:lineRule="auto"/>
        <w:ind w:firstLine="565"/>
        <w:jc w:val="both"/>
        <w:rPr>
          <w:rFonts w:ascii="Simplified Arabic" w:hAnsi="Simplified Arabic" w:cs="Simplified Arabic"/>
          <w:sz w:val="28"/>
          <w:szCs w:val="28"/>
          <w:rtl/>
          <w:lang w:val="en-US" w:bidi="ar-DZ"/>
        </w:rPr>
      </w:pPr>
      <w:proofErr w:type="gramStart"/>
      <w:r w:rsidRPr="009B1E95">
        <w:rPr>
          <w:rFonts w:ascii="Simplified Arabic" w:hAnsi="Simplified Arabic" w:cs="Simplified Arabic"/>
          <w:sz w:val="28"/>
          <w:szCs w:val="28"/>
          <w:rtl/>
          <w:lang w:val="en-US" w:bidi="ar-DZ"/>
        </w:rPr>
        <w:lastRenderedPageBreak/>
        <w:t>اذكر</w:t>
      </w:r>
      <w:proofErr w:type="gramEnd"/>
      <w:r w:rsidRPr="009B1E95">
        <w:rPr>
          <w:rFonts w:ascii="Simplified Arabic" w:hAnsi="Simplified Arabic" w:cs="Simplified Arabic"/>
          <w:sz w:val="28"/>
          <w:szCs w:val="28"/>
          <w:rtl/>
          <w:lang w:val="en-US" w:bidi="ar-DZ"/>
        </w:rPr>
        <w:t xml:space="preserve"> أننا في الجامعة وأن الجامعة مكان لا يجوز أن يذكر فيه لا الله ولا الهوة؟ ... أنحسم أن فتياتها يقبلن على الجامعة كما أقبلن على السنيما مثلا وأكثر وسترى هذا فتيات على غير هذا المثال السيء.</w:t>
      </w:r>
    </w:p>
    <w:p w:rsidR="008A5C23" w:rsidRPr="009B1E95" w:rsidRDefault="008A5C23" w:rsidP="008A5C23">
      <w:pPr>
        <w:bidi/>
        <w:spacing w:after="0" w:line="240" w:lineRule="auto"/>
        <w:ind w:firstLine="565"/>
        <w:jc w:val="both"/>
        <w:rPr>
          <w:rFonts w:ascii="Simplified Arabic" w:hAnsi="Simplified Arabic" w:cs="Simplified Arabic"/>
          <w:sz w:val="28"/>
          <w:szCs w:val="28"/>
          <w:rtl/>
          <w:lang w:val="en-US" w:bidi="ar-DZ"/>
        </w:rPr>
      </w:pPr>
      <w:r w:rsidRPr="009B1E95">
        <w:rPr>
          <w:rFonts w:ascii="Simplified Arabic" w:hAnsi="Simplified Arabic" w:cs="Simplified Arabic"/>
          <w:sz w:val="28"/>
          <w:szCs w:val="28"/>
          <w:rtl/>
          <w:lang w:val="en-US" w:bidi="ar-DZ"/>
        </w:rPr>
        <w:t>وسيزحمن الثبات بلا رحمة...</w:t>
      </w:r>
      <w:r w:rsidRPr="009B1E95">
        <w:rPr>
          <w:rStyle w:val="Appelnotedebasdep"/>
          <w:rFonts w:ascii="Simplified Arabic" w:hAnsi="Simplified Arabic" w:cs="Simplified Arabic"/>
          <w:sz w:val="28"/>
          <w:szCs w:val="28"/>
          <w:rtl/>
          <w:lang w:val="en-US" w:bidi="ar-DZ"/>
        </w:rPr>
        <w:footnoteReference w:id="183"/>
      </w:r>
    </w:p>
    <w:p w:rsidR="008A5C23" w:rsidRPr="009B1E95" w:rsidRDefault="008A5C23" w:rsidP="008A5C23">
      <w:pPr>
        <w:bidi/>
        <w:spacing w:after="0" w:line="240" w:lineRule="auto"/>
        <w:ind w:firstLine="565"/>
        <w:jc w:val="both"/>
        <w:rPr>
          <w:rFonts w:ascii="Simplified Arabic" w:hAnsi="Simplified Arabic" w:cs="Simplified Arabic"/>
          <w:sz w:val="28"/>
          <w:szCs w:val="28"/>
          <w:rtl/>
          <w:lang w:val="en-US" w:bidi="ar-DZ"/>
        </w:rPr>
      </w:pPr>
      <w:proofErr w:type="gramStart"/>
      <w:r w:rsidRPr="009B1E95">
        <w:rPr>
          <w:rFonts w:ascii="Simplified Arabic" w:hAnsi="Simplified Arabic" w:cs="Simplified Arabic"/>
          <w:sz w:val="28"/>
          <w:szCs w:val="28"/>
          <w:rtl/>
          <w:lang w:val="en-US" w:bidi="ar-DZ"/>
        </w:rPr>
        <w:t>كذلك</w:t>
      </w:r>
      <w:proofErr w:type="gramEnd"/>
      <w:r w:rsidRPr="009B1E95">
        <w:rPr>
          <w:rFonts w:ascii="Simplified Arabic" w:hAnsi="Simplified Arabic" w:cs="Simplified Arabic"/>
          <w:sz w:val="28"/>
          <w:szCs w:val="28"/>
          <w:rtl/>
          <w:lang w:val="en-US" w:bidi="ar-DZ"/>
        </w:rPr>
        <w:t xml:space="preserve"> الطبقة العادية فلم تكن للفتاة حق في الدراسة إلا المرحلة الابتدائية.</w:t>
      </w:r>
    </w:p>
    <w:p w:rsidR="004C47CD" w:rsidRDefault="004C47CD" w:rsidP="008A5C23">
      <w:pPr>
        <w:bidi/>
        <w:spacing w:after="0"/>
        <w:jc w:val="both"/>
        <w:rPr>
          <w:rFonts w:ascii="Simplified Arabic" w:hAnsi="Simplified Arabic" w:cs="Simplified Arabic"/>
          <w:b/>
          <w:bCs/>
          <w:sz w:val="28"/>
          <w:szCs w:val="28"/>
          <w:rtl/>
          <w:lang w:val="en-US" w:bidi="ar-DZ"/>
        </w:rPr>
      </w:pPr>
    </w:p>
    <w:p w:rsidR="004C47CD" w:rsidRDefault="004C47CD" w:rsidP="004C47CD">
      <w:pPr>
        <w:bidi/>
        <w:spacing w:after="0"/>
        <w:jc w:val="both"/>
        <w:rPr>
          <w:rFonts w:ascii="Simplified Arabic" w:hAnsi="Simplified Arabic" w:cs="Simplified Arabic"/>
          <w:b/>
          <w:bCs/>
          <w:sz w:val="28"/>
          <w:szCs w:val="28"/>
          <w:rtl/>
          <w:lang w:val="en-US" w:bidi="ar-DZ"/>
        </w:rPr>
      </w:pPr>
    </w:p>
    <w:p w:rsidR="008A5C23" w:rsidRPr="009B1E95" w:rsidRDefault="008A5C23" w:rsidP="004C47CD">
      <w:pPr>
        <w:bidi/>
        <w:spacing w:after="0"/>
        <w:jc w:val="both"/>
        <w:rPr>
          <w:rFonts w:ascii="Simplified Arabic" w:hAnsi="Simplified Arabic" w:cs="Simplified Arabic"/>
          <w:b/>
          <w:bCs/>
          <w:sz w:val="28"/>
          <w:szCs w:val="28"/>
          <w:rtl/>
          <w:lang w:val="en-US" w:bidi="ar-DZ"/>
        </w:rPr>
      </w:pPr>
      <w:r w:rsidRPr="009B1E95">
        <w:rPr>
          <w:rFonts w:ascii="Simplified Arabic" w:hAnsi="Simplified Arabic" w:cs="Simplified Arabic"/>
          <w:b/>
          <w:bCs/>
          <w:sz w:val="28"/>
          <w:szCs w:val="28"/>
          <w:rtl/>
          <w:lang w:val="en-US" w:bidi="ar-DZ"/>
        </w:rPr>
        <w:t>-التطور:</w:t>
      </w:r>
    </w:p>
    <w:p w:rsidR="008A5C23" w:rsidRPr="009B1E95" w:rsidRDefault="008A5C23" w:rsidP="008A5C23">
      <w:pPr>
        <w:bidi/>
        <w:spacing w:after="0"/>
        <w:ind w:firstLine="565"/>
        <w:jc w:val="both"/>
        <w:rPr>
          <w:rFonts w:ascii="Simplified Arabic" w:hAnsi="Simplified Arabic" w:cs="Simplified Arabic"/>
          <w:sz w:val="28"/>
          <w:szCs w:val="28"/>
          <w:rtl/>
          <w:lang w:val="en-US" w:bidi="ar-DZ"/>
        </w:rPr>
      </w:pPr>
      <w:proofErr w:type="gramStart"/>
      <w:r w:rsidRPr="009B1E95">
        <w:rPr>
          <w:rFonts w:ascii="Simplified Arabic" w:hAnsi="Simplified Arabic" w:cs="Simplified Arabic"/>
          <w:sz w:val="28"/>
          <w:szCs w:val="28"/>
          <w:rtl/>
          <w:lang w:val="en-US" w:bidi="ar-DZ"/>
        </w:rPr>
        <w:t>التطور</w:t>
      </w:r>
      <w:proofErr w:type="gramEnd"/>
      <w:r w:rsidRPr="009B1E95">
        <w:rPr>
          <w:rFonts w:ascii="Simplified Arabic" w:hAnsi="Simplified Arabic" w:cs="Simplified Arabic"/>
          <w:sz w:val="28"/>
          <w:szCs w:val="28"/>
          <w:rtl/>
          <w:lang w:val="en-US" w:bidi="ar-DZ"/>
        </w:rPr>
        <w:t xml:space="preserve"> في تعليم الفتيات والخروج من الحرب والتخلص من العقد الاجتماعية وخاصة الآفات الكثيرة لكن نجيب محفوظ لم يعط الحل ولا كيفية حصول هذا التطور أي عرض مشكلة بلا حل وترك كل المشاكل مفتوحة أو تنتمي بالموت وهذا ليس حلا.</w:t>
      </w:r>
    </w:p>
    <w:p w:rsidR="008A5C23" w:rsidRPr="009B1E95" w:rsidRDefault="008A5C23" w:rsidP="008A5C23">
      <w:pPr>
        <w:bidi/>
        <w:spacing w:after="0" w:line="240" w:lineRule="auto"/>
        <w:ind w:firstLine="565"/>
        <w:jc w:val="both"/>
        <w:rPr>
          <w:rFonts w:ascii="Simplified Arabic" w:hAnsi="Simplified Arabic" w:cs="Simplified Arabic"/>
          <w:sz w:val="28"/>
          <w:szCs w:val="28"/>
          <w:rtl/>
          <w:lang w:val="en-US" w:bidi="ar-DZ"/>
        </w:rPr>
      </w:pPr>
      <w:proofErr w:type="gramStart"/>
      <w:r w:rsidRPr="009B1E95">
        <w:rPr>
          <w:rFonts w:ascii="Simplified Arabic" w:hAnsi="Simplified Arabic" w:cs="Simplified Arabic"/>
          <w:sz w:val="28"/>
          <w:szCs w:val="28"/>
          <w:rtl/>
          <w:lang w:val="en-US" w:bidi="ar-DZ"/>
        </w:rPr>
        <w:t>الأحلام</w:t>
      </w:r>
      <w:proofErr w:type="gramEnd"/>
      <w:r w:rsidRPr="009B1E95">
        <w:rPr>
          <w:rFonts w:ascii="Simplified Arabic" w:hAnsi="Simplified Arabic" w:cs="Simplified Arabic"/>
          <w:sz w:val="28"/>
          <w:szCs w:val="28"/>
          <w:rtl/>
          <w:lang w:val="en-US" w:bidi="ar-DZ"/>
        </w:rPr>
        <w:t xml:space="preserve"> شخصية الرواية كانت تحمل أحلاما كثيرة، وكلها في مصب التغيير من حال إلى حال بعضها أحلام عامة مثل نهاية الحرب السلام للبلاد وبعضها أحلام فردية مثل الزواج أو الحصول على المال أو التعليم أو غيرها.</w:t>
      </w:r>
    </w:p>
    <w:p w:rsidR="008A5C23" w:rsidRPr="009B1E95" w:rsidRDefault="008A5C23" w:rsidP="008A5C23">
      <w:pPr>
        <w:bidi/>
        <w:spacing w:after="0"/>
        <w:ind w:firstLine="565"/>
        <w:jc w:val="both"/>
        <w:rPr>
          <w:rFonts w:ascii="Simplified Arabic" w:hAnsi="Simplified Arabic" w:cs="Simplified Arabic"/>
          <w:sz w:val="28"/>
          <w:szCs w:val="28"/>
          <w:rtl/>
          <w:lang w:val="en-US" w:bidi="ar-DZ"/>
        </w:rPr>
      </w:pPr>
      <w:r w:rsidRPr="009B1E95">
        <w:rPr>
          <w:rFonts w:ascii="Simplified Arabic" w:hAnsi="Simplified Arabic" w:cs="Simplified Arabic"/>
          <w:sz w:val="28"/>
          <w:szCs w:val="28"/>
          <w:rtl/>
          <w:lang w:val="en-US" w:bidi="ar-DZ"/>
        </w:rPr>
        <w:t>ومنهم من حاول تحقيقها بطريقة الخاصة مثل محجوب عبد الدايم من القاهرة الذي أراد بشدة الخروج من الفقر بأي طريقة كانت وأقصر السبل كان خيانة صديقته والزواج من حبيبته إحسان التي اختارت بدورها الخيانة للوصول إلى طريق الذهب ببيع نفسها إلى قاسم بيك فهمي ثم زواجها من عبد الدايم.</w:t>
      </w:r>
    </w:p>
    <w:p w:rsidR="008A5C23" w:rsidRPr="009B1E95" w:rsidRDefault="008A5C23" w:rsidP="008A5C23">
      <w:pPr>
        <w:bidi/>
        <w:spacing w:after="0"/>
        <w:ind w:firstLine="565"/>
        <w:jc w:val="both"/>
        <w:rPr>
          <w:rFonts w:ascii="Simplified Arabic" w:hAnsi="Simplified Arabic" w:cs="Simplified Arabic"/>
          <w:sz w:val="28"/>
          <w:szCs w:val="28"/>
          <w:rtl/>
          <w:lang w:val="en-US" w:bidi="ar-DZ"/>
        </w:rPr>
      </w:pPr>
      <w:proofErr w:type="gramStart"/>
      <w:r w:rsidRPr="009B1E95">
        <w:rPr>
          <w:rFonts w:ascii="Simplified Arabic" w:hAnsi="Simplified Arabic" w:cs="Simplified Arabic"/>
          <w:sz w:val="28"/>
          <w:szCs w:val="28"/>
          <w:rtl/>
          <w:lang w:val="en-US" w:bidi="ar-DZ"/>
        </w:rPr>
        <w:t>ركز</w:t>
      </w:r>
      <w:proofErr w:type="gramEnd"/>
      <w:r w:rsidRPr="009B1E95">
        <w:rPr>
          <w:rFonts w:ascii="Simplified Arabic" w:hAnsi="Simplified Arabic" w:cs="Simplified Arabic"/>
          <w:sz w:val="28"/>
          <w:szCs w:val="28"/>
          <w:rtl/>
          <w:lang w:val="en-US" w:bidi="ar-DZ"/>
        </w:rPr>
        <w:t xml:space="preserve"> نجيب محفوظ على الشخصيات الساعية وراء أحلامها ولا نذكر إصراره الشديد في وصفه لها فهذا الشاكلة تستهوي الكاتب أكثر من غيرها فمحفوظ يحب الأحلام ويسعى إلى تحقيقها.</w:t>
      </w:r>
    </w:p>
    <w:p w:rsidR="008A5C23" w:rsidRPr="009B1E95" w:rsidRDefault="008A5C23" w:rsidP="008A5C23">
      <w:pPr>
        <w:bidi/>
        <w:spacing w:after="0"/>
        <w:jc w:val="both"/>
        <w:rPr>
          <w:rFonts w:ascii="Simplified Arabic" w:hAnsi="Simplified Arabic" w:cs="Simplified Arabic"/>
          <w:b/>
          <w:bCs/>
          <w:sz w:val="28"/>
          <w:szCs w:val="28"/>
          <w:rtl/>
          <w:lang w:val="en-US" w:bidi="ar-DZ"/>
        </w:rPr>
      </w:pPr>
      <w:r w:rsidRPr="009B1E95">
        <w:rPr>
          <w:rFonts w:ascii="Simplified Arabic" w:hAnsi="Simplified Arabic" w:cs="Simplified Arabic"/>
          <w:b/>
          <w:bCs/>
          <w:sz w:val="28"/>
          <w:szCs w:val="28"/>
          <w:rtl/>
          <w:lang w:val="en-US" w:bidi="ar-DZ"/>
        </w:rPr>
        <w:t>الحرية:</w:t>
      </w:r>
    </w:p>
    <w:p w:rsidR="008A5C23" w:rsidRPr="009B1E95" w:rsidRDefault="008A5C23" w:rsidP="008A5C23">
      <w:pPr>
        <w:bidi/>
        <w:spacing w:after="0"/>
        <w:ind w:firstLine="565"/>
        <w:jc w:val="both"/>
        <w:rPr>
          <w:rFonts w:ascii="Simplified Arabic" w:hAnsi="Simplified Arabic" w:cs="Simplified Arabic"/>
          <w:sz w:val="28"/>
          <w:szCs w:val="28"/>
          <w:rtl/>
          <w:lang w:val="en-US" w:bidi="ar-DZ"/>
        </w:rPr>
      </w:pPr>
      <w:r w:rsidRPr="009B1E95">
        <w:rPr>
          <w:rFonts w:ascii="Simplified Arabic" w:hAnsi="Simplified Arabic" w:cs="Simplified Arabic"/>
          <w:sz w:val="28"/>
          <w:szCs w:val="28"/>
          <w:rtl/>
          <w:lang w:val="en-US" w:bidi="ar-DZ"/>
        </w:rPr>
        <w:t>إلى جانب التطور والتعليم كان هدف وأمل الجميع الحرية سواء كانت من الحرب أو من الاستبداد الوالد أو الزواج فالكاتب يصور هذا الصراع لكن دائما دون حل ودون وصول الشخصيات إلى حريتها دائما بنفس النظرة ودائما نجد الرومانسية ومخلفاتها مطبوعة على الكاتب</w:t>
      </w:r>
      <w:r w:rsidRPr="009B1E95">
        <w:rPr>
          <w:rStyle w:val="Appelnotedebasdep"/>
          <w:rFonts w:ascii="Simplified Arabic" w:hAnsi="Simplified Arabic" w:cs="Simplified Arabic"/>
          <w:sz w:val="28"/>
          <w:szCs w:val="28"/>
          <w:rtl/>
          <w:lang w:val="en-US" w:bidi="ar-DZ"/>
        </w:rPr>
        <w:footnoteReference w:id="184"/>
      </w:r>
      <w:r w:rsidRPr="009B1E95">
        <w:rPr>
          <w:rFonts w:ascii="Simplified Arabic" w:hAnsi="Simplified Arabic" w:cs="Simplified Arabic"/>
          <w:sz w:val="28"/>
          <w:szCs w:val="28"/>
          <w:rtl/>
          <w:lang w:val="en-US" w:bidi="ar-DZ"/>
        </w:rPr>
        <w:t>.</w:t>
      </w:r>
    </w:p>
    <w:p w:rsidR="008A5C23" w:rsidRPr="009B1E95" w:rsidRDefault="008A5C23" w:rsidP="008A5C23">
      <w:pPr>
        <w:bidi/>
        <w:spacing w:after="0"/>
        <w:jc w:val="both"/>
        <w:rPr>
          <w:rFonts w:ascii="Simplified Arabic" w:hAnsi="Simplified Arabic" w:cs="Simplified Arabic"/>
          <w:b/>
          <w:bCs/>
          <w:sz w:val="28"/>
          <w:szCs w:val="28"/>
          <w:rtl/>
          <w:lang w:val="en-US" w:bidi="ar-DZ"/>
        </w:rPr>
      </w:pPr>
      <w:r w:rsidRPr="009B1E95">
        <w:rPr>
          <w:rFonts w:ascii="Simplified Arabic" w:hAnsi="Simplified Arabic" w:cs="Simplified Arabic"/>
          <w:b/>
          <w:bCs/>
          <w:sz w:val="28"/>
          <w:szCs w:val="28"/>
          <w:rtl/>
          <w:lang w:val="en-US" w:bidi="ar-DZ"/>
        </w:rPr>
        <w:t>الجريمة:</w:t>
      </w:r>
    </w:p>
    <w:p w:rsidR="008A5C23" w:rsidRPr="009B1E95" w:rsidRDefault="008A5C23" w:rsidP="008A5C23">
      <w:pPr>
        <w:bidi/>
        <w:spacing w:after="0"/>
        <w:ind w:firstLine="565"/>
        <w:jc w:val="both"/>
        <w:rPr>
          <w:rFonts w:ascii="Simplified Arabic" w:hAnsi="Simplified Arabic" w:cs="Simplified Arabic"/>
          <w:sz w:val="28"/>
          <w:szCs w:val="28"/>
          <w:rtl/>
          <w:lang w:val="en-US" w:bidi="ar-DZ"/>
        </w:rPr>
      </w:pPr>
      <w:r w:rsidRPr="009B1E95">
        <w:rPr>
          <w:rFonts w:ascii="Simplified Arabic" w:hAnsi="Simplified Arabic" w:cs="Simplified Arabic"/>
          <w:sz w:val="28"/>
          <w:szCs w:val="28"/>
          <w:rtl/>
          <w:lang w:val="en-US" w:bidi="ar-DZ"/>
        </w:rPr>
        <w:lastRenderedPageBreak/>
        <w:t>كثيرا ما وجدنا المجرمين في الرواية بل نعتبر أغلبهم من القائلين والمعذبين للناس مثل وكذلك السارقين وصانعي العاهات والخائنين وهم كثر أكثرهم نساء "إحسان شحاتة" و "محجوب عبد الدايم" وكثرة هذه الشخصيات تجعل من الرواية تحمل موقف سلبي جدًا وما عزز هذه السلبية النهايات المفتوحة والأخرى الحزينة.</w:t>
      </w:r>
    </w:p>
    <w:p w:rsidR="008A5C23" w:rsidRPr="009B1E95" w:rsidRDefault="008A5C23" w:rsidP="008A5C23">
      <w:pPr>
        <w:bidi/>
        <w:spacing w:after="0"/>
        <w:jc w:val="both"/>
        <w:rPr>
          <w:rFonts w:ascii="Simplified Arabic" w:hAnsi="Simplified Arabic" w:cs="Simplified Arabic"/>
          <w:b/>
          <w:bCs/>
          <w:sz w:val="28"/>
          <w:szCs w:val="28"/>
          <w:rtl/>
          <w:lang w:val="en-US" w:bidi="ar-DZ"/>
        </w:rPr>
      </w:pPr>
      <w:r w:rsidRPr="009B1E95">
        <w:rPr>
          <w:rFonts w:ascii="Simplified Arabic" w:hAnsi="Simplified Arabic" w:cs="Simplified Arabic"/>
          <w:b/>
          <w:bCs/>
          <w:sz w:val="28"/>
          <w:szCs w:val="28"/>
          <w:rtl/>
          <w:lang w:val="en-US" w:bidi="ar-DZ"/>
        </w:rPr>
        <w:t>الألم:</w:t>
      </w:r>
    </w:p>
    <w:p w:rsidR="008A5C23" w:rsidRPr="009B1E95" w:rsidRDefault="008A5C23" w:rsidP="008A5C23">
      <w:pPr>
        <w:bidi/>
        <w:spacing w:after="0"/>
        <w:ind w:firstLine="565"/>
        <w:jc w:val="both"/>
        <w:rPr>
          <w:rFonts w:ascii="Simplified Arabic" w:hAnsi="Simplified Arabic" w:cs="Simplified Arabic"/>
          <w:sz w:val="28"/>
          <w:szCs w:val="28"/>
          <w:rtl/>
          <w:lang w:val="en-US" w:bidi="ar-DZ"/>
        </w:rPr>
      </w:pPr>
      <w:r w:rsidRPr="009B1E95">
        <w:rPr>
          <w:rFonts w:ascii="Simplified Arabic" w:hAnsi="Simplified Arabic" w:cs="Simplified Arabic"/>
          <w:sz w:val="28"/>
          <w:szCs w:val="28"/>
          <w:rtl/>
          <w:lang w:val="en-US" w:bidi="ar-DZ"/>
        </w:rPr>
        <w:t xml:space="preserve">نجيب محفوظ كغيره من الكتاب ارتبط مفهوم الألم لديه بالفقر والحرمان والتعاسة وما أضافه محفوظ الخيانة واعتبرها وسيلة للخروج من الفقر والتعاسة وهذا من مخلفات الرومانسية مثال دور أنه يلقى عليها نظرات فاحمة فذكرت –على سحر الموقف وفتنته-معظمها الذي كاد يبلى في فترة سرورها، وقالت بالرغم عنها </w:t>
      </w:r>
      <w:proofErr w:type="spellStart"/>
      <w:r w:rsidRPr="009B1E95">
        <w:rPr>
          <w:rFonts w:ascii="Simplified Arabic" w:hAnsi="Simplified Arabic" w:cs="Simplified Arabic"/>
          <w:sz w:val="28"/>
          <w:szCs w:val="28"/>
          <w:rtl/>
          <w:lang w:val="en-US" w:bidi="ar-DZ"/>
        </w:rPr>
        <w:t>أيسؤك</w:t>
      </w:r>
      <w:proofErr w:type="spellEnd"/>
      <w:r w:rsidRPr="009B1E95">
        <w:rPr>
          <w:rFonts w:ascii="Simplified Arabic" w:hAnsi="Simplified Arabic" w:cs="Simplified Arabic"/>
          <w:sz w:val="28"/>
          <w:szCs w:val="28"/>
          <w:rtl/>
          <w:lang w:val="en-US" w:bidi="ar-DZ"/>
        </w:rPr>
        <w:t xml:space="preserve"> أن ترى هذا المعطف العتيق"</w:t>
      </w:r>
      <w:r w:rsidRPr="009B1E95">
        <w:rPr>
          <w:rStyle w:val="Appelnotedebasdep"/>
          <w:rFonts w:ascii="Simplified Arabic" w:hAnsi="Simplified Arabic" w:cs="Simplified Arabic"/>
          <w:sz w:val="28"/>
          <w:szCs w:val="28"/>
          <w:rtl/>
          <w:lang w:val="en-US" w:bidi="ar-DZ"/>
        </w:rPr>
        <w:footnoteReference w:id="185"/>
      </w:r>
      <w:r w:rsidRPr="009B1E95">
        <w:rPr>
          <w:rFonts w:ascii="Simplified Arabic" w:hAnsi="Simplified Arabic" w:cs="Simplified Arabic"/>
          <w:sz w:val="28"/>
          <w:szCs w:val="28"/>
          <w:rtl/>
          <w:lang w:val="en-US" w:bidi="ar-DZ"/>
        </w:rPr>
        <w:t>.</w:t>
      </w:r>
    </w:p>
    <w:p w:rsidR="008A5C23" w:rsidRPr="009B1E95" w:rsidRDefault="008A5C23" w:rsidP="008A5C23">
      <w:pPr>
        <w:bidi/>
        <w:spacing w:after="0"/>
        <w:jc w:val="both"/>
        <w:rPr>
          <w:rFonts w:ascii="Simplified Arabic" w:hAnsi="Simplified Arabic" w:cs="Simplified Arabic"/>
          <w:b/>
          <w:bCs/>
          <w:sz w:val="28"/>
          <w:szCs w:val="28"/>
          <w:rtl/>
          <w:lang w:val="en-US" w:bidi="ar-DZ"/>
        </w:rPr>
      </w:pPr>
      <w:r w:rsidRPr="009B1E95">
        <w:rPr>
          <w:rFonts w:ascii="Simplified Arabic" w:hAnsi="Simplified Arabic" w:cs="Simplified Arabic"/>
          <w:b/>
          <w:bCs/>
          <w:sz w:val="28"/>
          <w:szCs w:val="28"/>
          <w:rtl/>
          <w:lang w:val="en-US" w:bidi="ar-DZ"/>
        </w:rPr>
        <w:t>المرض:</w:t>
      </w:r>
    </w:p>
    <w:p w:rsidR="008A5C23" w:rsidRPr="009B1E95" w:rsidRDefault="008A5C23" w:rsidP="008A5C23">
      <w:pPr>
        <w:bidi/>
        <w:jc w:val="both"/>
        <w:rPr>
          <w:rFonts w:ascii="Simplified Arabic" w:hAnsi="Simplified Arabic" w:cs="Simplified Arabic"/>
          <w:sz w:val="28"/>
          <w:szCs w:val="28"/>
          <w:rtl/>
          <w:lang w:val="en-US" w:bidi="ar-DZ"/>
        </w:rPr>
      </w:pPr>
      <w:r w:rsidRPr="009B1E95">
        <w:rPr>
          <w:rFonts w:ascii="Simplified Arabic" w:hAnsi="Simplified Arabic" w:cs="Simplified Arabic"/>
          <w:sz w:val="28"/>
          <w:szCs w:val="28"/>
          <w:rtl/>
          <w:lang w:val="en-US" w:bidi="ar-DZ"/>
        </w:rPr>
        <w:t>من الأمراض ما هو نفسي وما هو جسدي أيضا مرض بعض الشخصيات ونهايتها تكون الموت، وما يغير ذلك في مسارات الشخصيات وفي نفسياتها، فالأمراض النفسية كثيرة جدًا وقد أظهر الكاتب العقد النفسية الموجودة في المجتمع المصري عرضا دقيقا ولكنه لم يعرض لها الحل أبدًا</w:t>
      </w:r>
      <w:r w:rsidRPr="009B1E95">
        <w:rPr>
          <w:rStyle w:val="Appelnotedebasdep"/>
          <w:rFonts w:ascii="Simplified Arabic" w:hAnsi="Simplified Arabic" w:cs="Simplified Arabic"/>
          <w:sz w:val="28"/>
          <w:szCs w:val="28"/>
          <w:rtl/>
          <w:lang w:val="en-US" w:bidi="ar-DZ"/>
        </w:rPr>
        <w:footnoteReference w:id="186"/>
      </w:r>
      <w:r w:rsidRPr="009B1E95">
        <w:rPr>
          <w:rFonts w:ascii="Simplified Arabic" w:hAnsi="Simplified Arabic" w:cs="Simplified Arabic"/>
          <w:sz w:val="28"/>
          <w:szCs w:val="28"/>
          <w:rtl/>
          <w:lang w:val="en-US" w:bidi="ar-DZ"/>
        </w:rPr>
        <w:t>.</w:t>
      </w:r>
    </w:p>
    <w:p w:rsidR="008A5C23" w:rsidRPr="009B1E95" w:rsidRDefault="008A5C23" w:rsidP="008A5C23">
      <w:pPr>
        <w:bidi/>
        <w:jc w:val="both"/>
        <w:rPr>
          <w:rFonts w:ascii="Simplified Arabic" w:hAnsi="Simplified Arabic" w:cs="Simplified Arabic"/>
          <w:b/>
          <w:bCs/>
          <w:sz w:val="28"/>
          <w:szCs w:val="28"/>
          <w:rtl/>
          <w:lang w:val="en-US" w:bidi="ar-DZ"/>
        </w:rPr>
      </w:pPr>
      <w:r w:rsidRPr="009B1E95">
        <w:rPr>
          <w:rFonts w:ascii="Simplified Arabic" w:hAnsi="Simplified Arabic" w:cs="Simplified Arabic"/>
          <w:b/>
          <w:bCs/>
          <w:sz w:val="28"/>
          <w:szCs w:val="28"/>
          <w:rtl/>
          <w:lang w:val="en-US" w:bidi="ar-DZ"/>
        </w:rPr>
        <w:t>المرأة:</w:t>
      </w:r>
    </w:p>
    <w:p w:rsidR="008A5C23" w:rsidRPr="009B1E95" w:rsidRDefault="008A5C23" w:rsidP="008A5C23">
      <w:pPr>
        <w:bidi/>
        <w:spacing w:after="0"/>
        <w:ind w:firstLine="565"/>
        <w:jc w:val="both"/>
        <w:rPr>
          <w:rFonts w:ascii="Simplified Arabic" w:hAnsi="Simplified Arabic" w:cs="Simplified Arabic"/>
          <w:sz w:val="28"/>
          <w:szCs w:val="28"/>
          <w:rtl/>
          <w:lang w:val="en-US" w:bidi="ar-DZ"/>
        </w:rPr>
      </w:pPr>
      <w:r w:rsidRPr="009B1E95">
        <w:rPr>
          <w:rFonts w:ascii="Simplified Arabic" w:hAnsi="Simplified Arabic" w:cs="Simplified Arabic"/>
          <w:sz w:val="28"/>
          <w:szCs w:val="28"/>
          <w:rtl/>
          <w:lang w:val="en-US" w:bidi="ar-DZ"/>
        </w:rPr>
        <w:t>"نجيب محفوظ لا تخل روايته من العنصر النسوي باعتبارها الجزء الأكبر والمشكل الأول للرجل وأهم هذه الشخصيات نجد إحسان شحاتة في القاهرة الجديدة.</w:t>
      </w:r>
    </w:p>
    <w:p w:rsidR="008A5C23" w:rsidRPr="009B1E95" w:rsidRDefault="008A5C23" w:rsidP="008A5C23">
      <w:pPr>
        <w:bidi/>
        <w:ind w:firstLine="565"/>
        <w:jc w:val="both"/>
        <w:rPr>
          <w:rFonts w:ascii="Simplified Arabic" w:hAnsi="Simplified Arabic" w:cs="Simplified Arabic"/>
          <w:sz w:val="28"/>
          <w:szCs w:val="28"/>
          <w:rtl/>
          <w:lang w:val="en-US" w:bidi="ar-DZ"/>
        </w:rPr>
      </w:pPr>
      <w:r w:rsidRPr="009B1E95">
        <w:rPr>
          <w:rFonts w:ascii="Simplified Arabic" w:hAnsi="Simplified Arabic" w:cs="Simplified Arabic"/>
          <w:sz w:val="28"/>
          <w:szCs w:val="28"/>
          <w:rtl/>
          <w:lang w:val="en-US" w:bidi="ar-DZ"/>
        </w:rPr>
        <w:t xml:space="preserve">أكثر من يجلب الانتباه في موضوع النسوة هو أن الكاتب لا يهتم بالمرأة العادية أو المظلومة بل أكثر ما يثير اهتمامه هي الجريئة الثائرة إن صح التعبير، المنحرفة التي تطمع إلى أسرع الطرق للعيش برفاهية باستخدام </w:t>
      </w:r>
      <w:proofErr w:type="gramStart"/>
      <w:r w:rsidRPr="009B1E95">
        <w:rPr>
          <w:rFonts w:ascii="Simplified Arabic" w:hAnsi="Simplified Arabic" w:cs="Simplified Arabic"/>
          <w:sz w:val="28"/>
          <w:szCs w:val="28"/>
          <w:rtl/>
          <w:lang w:val="en-US" w:bidi="ar-DZ"/>
        </w:rPr>
        <w:t>جمالها</w:t>
      </w:r>
      <w:r w:rsidRPr="009B1E95">
        <w:rPr>
          <w:rStyle w:val="Appelnotedebasdep"/>
          <w:rFonts w:ascii="Simplified Arabic" w:hAnsi="Simplified Arabic" w:cs="Simplified Arabic"/>
          <w:sz w:val="28"/>
          <w:szCs w:val="28"/>
          <w:rtl/>
          <w:lang w:val="en-US" w:bidi="ar-DZ"/>
        </w:rPr>
        <w:footnoteReference w:id="187"/>
      </w:r>
      <w:r w:rsidRPr="009B1E95">
        <w:rPr>
          <w:rFonts w:ascii="Simplified Arabic" w:hAnsi="Simplified Arabic" w:cs="Simplified Arabic"/>
          <w:sz w:val="28"/>
          <w:szCs w:val="28"/>
          <w:rtl/>
          <w:lang w:val="en-US" w:bidi="ar-DZ"/>
        </w:rPr>
        <w:t>.</w:t>
      </w:r>
      <w:proofErr w:type="gramEnd"/>
    </w:p>
    <w:p w:rsidR="008A5C23" w:rsidRPr="009B1E95" w:rsidRDefault="008A5C23" w:rsidP="008A5C23">
      <w:pPr>
        <w:bidi/>
        <w:jc w:val="both"/>
        <w:rPr>
          <w:rFonts w:ascii="Simplified Arabic" w:hAnsi="Simplified Arabic" w:cs="Simplified Arabic"/>
          <w:color w:val="262626" w:themeColor="text1" w:themeTint="D9"/>
          <w:sz w:val="28"/>
          <w:szCs w:val="28"/>
          <w:rtl/>
          <w:lang w:bidi="ar-DZ"/>
        </w:rPr>
      </w:pPr>
    </w:p>
    <w:p w:rsidR="00DF0351" w:rsidRPr="009B1E95" w:rsidRDefault="00DF0351" w:rsidP="00DF0351">
      <w:pPr>
        <w:bidi/>
        <w:jc w:val="both"/>
        <w:rPr>
          <w:rFonts w:ascii="Simplified Arabic" w:hAnsi="Simplified Arabic" w:cs="Simplified Arabic"/>
          <w:color w:val="262626" w:themeColor="text1" w:themeTint="D9"/>
          <w:sz w:val="28"/>
          <w:szCs w:val="28"/>
          <w:rtl/>
          <w:lang w:bidi="ar-DZ"/>
        </w:rPr>
      </w:pPr>
    </w:p>
    <w:p w:rsidR="00DF0351" w:rsidRPr="009B1E95" w:rsidRDefault="00DF0351" w:rsidP="00DF0351">
      <w:pPr>
        <w:bidi/>
        <w:jc w:val="both"/>
        <w:rPr>
          <w:rFonts w:ascii="Simplified Arabic" w:hAnsi="Simplified Arabic" w:cs="Simplified Arabic"/>
          <w:color w:val="262626" w:themeColor="text1" w:themeTint="D9"/>
          <w:sz w:val="28"/>
          <w:szCs w:val="28"/>
          <w:rtl/>
          <w:lang w:bidi="ar-DZ"/>
        </w:rPr>
      </w:pPr>
    </w:p>
    <w:p w:rsidR="00DF0351" w:rsidRPr="009B1E95" w:rsidRDefault="00DF0351" w:rsidP="00DF0351">
      <w:pPr>
        <w:bidi/>
        <w:jc w:val="both"/>
        <w:rPr>
          <w:rFonts w:ascii="Simplified Arabic" w:hAnsi="Simplified Arabic" w:cs="Simplified Arabic"/>
          <w:color w:val="262626" w:themeColor="text1" w:themeTint="D9"/>
          <w:sz w:val="28"/>
          <w:szCs w:val="28"/>
          <w:rtl/>
          <w:lang w:bidi="ar-DZ"/>
        </w:rPr>
      </w:pPr>
    </w:p>
    <w:p w:rsidR="00DF0351" w:rsidRPr="009B1E95" w:rsidRDefault="00DF0351" w:rsidP="00DF0351">
      <w:pPr>
        <w:bidi/>
        <w:jc w:val="both"/>
        <w:rPr>
          <w:rFonts w:ascii="Simplified Arabic" w:hAnsi="Simplified Arabic" w:cs="Simplified Arabic"/>
          <w:color w:val="262626" w:themeColor="text1" w:themeTint="D9"/>
          <w:sz w:val="28"/>
          <w:szCs w:val="28"/>
          <w:rtl/>
          <w:lang w:bidi="ar-DZ"/>
        </w:rPr>
      </w:pPr>
    </w:p>
    <w:p w:rsidR="00DF0351" w:rsidRPr="009B1E95" w:rsidRDefault="00DF0351" w:rsidP="00DF0351">
      <w:pPr>
        <w:bidi/>
        <w:jc w:val="both"/>
        <w:rPr>
          <w:rFonts w:ascii="Simplified Arabic" w:hAnsi="Simplified Arabic" w:cs="Simplified Arabic"/>
          <w:color w:val="262626" w:themeColor="text1" w:themeTint="D9"/>
          <w:sz w:val="28"/>
          <w:szCs w:val="28"/>
          <w:rtl/>
          <w:lang w:bidi="ar-DZ"/>
        </w:rPr>
      </w:pPr>
    </w:p>
    <w:p w:rsidR="004C47CD" w:rsidRDefault="004C47CD" w:rsidP="00DF0351">
      <w:pPr>
        <w:bidi/>
        <w:jc w:val="both"/>
        <w:rPr>
          <w:rFonts w:ascii="Simplified Arabic" w:hAnsi="Simplified Arabic" w:cs="Simplified Arabic"/>
          <w:color w:val="262626" w:themeColor="text1" w:themeTint="D9"/>
          <w:sz w:val="28"/>
          <w:szCs w:val="28"/>
          <w:rtl/>
          <w:lang w:bidi="ar-DZ"/>
        </w:rPr>
        <w:sectPr w:rsidR="004C47CD" w:rsidSect="00C94554">
          <w:headerReference w:type="default" r:id="rId27"/>
          <w:footerReference w:type="default" r:id="rId28"/>
          <w:footnotePr>
            <w:numRestart w:val="eachPage"/>
          </w:footnotePr>
          <w:pgSz w:w="11906" w:h="16838"/>
          <w:pgMar w:top="1418" w:right="1985" w:bottom="1418" w:left="851" w:header="709" w:footer="709" w:gutter="0"/>
          <w:pgNumType w:start="24"/>
          <w:cols w:space="708"/>
          <w:bidi/>
          <w:rtlGutter/>
          <w:docGrid w:linePitch="360"/>
        </w:sectPr>
      </w:pPr>
    </w:p>
    <w:p w:rsidR="004C47CD" w:rsidRDefault="004C47CD" w:rsidP="009B1E95">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r>
        <w:rPr>
          <w:rFonts w:ascii="Simplified Arabic" w:hAnsi="Simplified Arabic" w:cs="Simplified Arabic" w:hint="cs"/>
          <w:b/>
          <w:bCs/>
          <w:noProof/>
          <w:sz w:val="28"/>
          <w:szCs w:val="28"/>
          <w:rtl/>
        </w:rPr>
        <mc:AlternateContent>
          <mc:Choice Requires="wps">
            <w:drawing>
              <wp:anchor distT="0" distB="0" distL="114300" distR="114300" simplePos="0" relativeHeight="251671552" behindDoc="0" locked="0" layoutInCell="1" allowOverlap="1" wp14:anchorId="2C39D281" wp14:editId="414D624D">
                <wp:simplePos x="0" y="0"/>
                <wp:positionH relativeFrom="column">
                  <wp:posOffset>297815</wp:posOffset>
                </wp:positionH>
                <wp:positionV relativeFrom="paragraph">
                  <wp:posOffset>426085</wp:posOffset>
                </wp:positionV>
                <wp:extent cx="5219700" cy="3067050"/>
                <wp:effectExtent l="57150" t="38100" r="76200" b="95250"/>
                <wp:wrapNone/>
                <wp:docPr id="9" name="Parchemin horizontal 9"/>
                <wp:cNvGraphicFramePr/>
                <a:graphic xmlns:a="http://schemas.openxmlformats.org/drawingml/2006/main">
                  <a:graphicData uri="http://schemas.microsoft.com/office/word/2010/wordprocessingShape">
                    <wps:wsp>
                      <wps:cNvSpPr/>
                      <wps:spPr>
                        <a:xfrm>
                          <a:off x="0" y="0"/>
                          <a:ext cx="5219700" cy="3067050"/>
                        </a:xfrm>
                        <a:prstGeom prst="horizontalScroll">
                          <a:avLst/>
                        </a:prstGeom>
                      </wps:spPr>
                      <wps:style>
                        <a:lnRef idx="1">
                          <a:schemeClr val="dk1"/>
                        </a:lnRef>
                        <a:fillRef idx="2">
                          <a:schemeClr val="dk1"/>
                        </a:fillRef>
                        <a:effectRef idx="1">
                          <a:schemeClr val="dk1"/>
                        </a:effectRef>
                        <a:fontRef idx="minor">
                          <a:schemeClr val="dk1"/>
                        </a:fontRef>
                      </wps:style>
                      <wps:txbx>
                        <w:txbxContent>
                          <w:p w:rsidR="003F4216" w:rsidRPr="007A4F0A" w:rsidRDefault="003F4216" w:rsidP="004C47CD">
                            <w:pPr>
                              <w:bidi/>
                              <w:spacing w:line="240" w:lineRule="auto"/>
                              <w:jc w:val="center"/>
                              <w:rPr>
                                <w:b/>
                                <w:bCs/>
                                <w:sz w:val="72"/>
                                <w:szCs w:val="72"/>
                              </w:rPr>
                            </w:pPr>
                            <w:r>
                              <w:rPr>
                                <w:rFonts w:ascii="Simplified Arabic" w:hAnsi="Simplified Arabic" w:cs="Simplified Arabic" w:hint="cs"/>
                                <w:b/>
                                <w:bCs/>
                                <w:sz w:val="96"/>
                                <w:szCs w:val="96"/>
                                <w:rtl/>
                                <w:lang w:bidi="ar-DZ"/>
                              </w:rPr>
                              <w:t>خاتمــــة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9" o:spid="_x0000_s1030" type="#_x0000_t98" style="position:absolute;left:0;text-align:left;margin-left:23.45pt;margin-top:33.55pt;width:411pt;height:24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" fillcolor="gray [1616]" strokecolor="black [3040]">
                <v:fill color2="#d9d9d9 [496]" rotate="t" angle="180" colors="0 #bcbcbc;22938f #d0d0d0;1 #ededed" focus="100%" type="gradient"/>
                <v:shadow on="t" color="black" opacity="24903f" origin=",.5" offset="0,.55556mm"/>
                <v:textbox>
                  <w:txbxContent>
                    <w:p w:rsidR="00BA5E11" w:rsidRPr="007A4F0A" w:rsidRDefault="00BA5E11" w:rsidP="004C47CD">
                      <w:pPr>
                        <w:bidi/>
                        <w:spacing w:line="240" w:lineRule="auto"/>
                        <w:jc w:val="center"/>
                        <w:rPr>
                          <w:b/>
                          <w:bCs/>
                          <w:sz w:val="72"/>
                          <w:szCs w:val="72"/>
                        </w:rPr>
                      </w:pPr>
                      <w:r>
                        <w:rPr>
                          <w:rFonts w:ascii="Simplified Arabic" w:hAnsi="Simplified Arabic" w:cs="Simplified Arabic" w:hint="cs"/>
                          <w:b/>
                          <w:bCs/>
                          <w:sz w:val="96"/>
                          <w:szCs w:val="96"/>
                          <w:rtl/>
                          <w:lang w:bidi="ar-DZ"/>
                        </w:rPr>
                        <w:t>خاتمــــة</w:t>
                      </w:r>
                    </w:p>
                  </w:txbxContent>
                </v:textbox>
              </v:shape>
            </w:pict>
          </mc:Fallback>
        </mc:AlternateContent>
      </w: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pPr>
    </w:p>
    <w:p w:rsidR="004C47CD" w:rsidRDefault="004C47CD" w:rsidP="004C47CD">
      <w:pPr>
        <w:bidi/>
        <w:ind w:hanging="2"/>
        <w:jc w:val="both"/>
        <w:rPr>
          <w:rFonts w:ascii="Simplified Arabic" w:hAnsi="Simplified Arabic" w:cs="Simplified Arabic"/>
          <w:color w:val="262626" w:themeColor="text1" w:themeTint="D9"/>
          <w:sz w:val="28"/>
          <w:szCs w:val="28"/>
          <w:rtl/>
          <w:lang w:bidi="ar-DZ"/>
        </w:rPr>
        <w:sectPr w:rsidR="004C47CD" w:rsidSect="004C47CD">
          <w:headerReference w:type="default" r:id="rId29"/>
          <w:footerReference w:type="default" r:id="rId30"/>
          <w:footnotePr>
            <w:numRestart w:val="eachPage"/>
          </w:footnotePr>
          <w:pgSz w:w="11906" w:h="16838"/>
          <w:pgMar w:top="1418" w:right="1985" w:bottom="1418" w:left="851"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24"/>
          <w:cols w:space="708"/>
          <w:bidi/>
          <w:rtlGutter/>
          <w:docGrid w:linePitch="360"/>
        </w:sectPr>
      </w:pPr>
    </w:p>
    <w:p w:rsidR="009D391B" w:rsidRPr="009B1E95" w:rsidRDefault="009D391B" w:rsidP="009D391B">
      <w:pPr>
        <w:bidi/>
        <w:ind w:firstLine="708"/>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lastRenderedPageBreak/>
        <w:t>إن رواية القاهرة الجديدة لنجيب محفوظ تعبّر عن روح العصر الذي عاش فيه الكاتب وعايش احداثه وثقافته، وقد حملت أهم تفاصيل الحياة اليومية للمواطن العربي واهتماماته، وما يلاحظ أنها جمعت بين الواقع والجمال الفني، خاصة في طريقة سرد الاحداث ووصف الشخصيات وحوارها  مع بعضها رغم اختلاف أفكارها وتوجهاتها.</w:t>
      </w:r>
    </w:p>
    <w:p w:rsidR="009D391B" w:rsidRPr="009B1E95" w:rsidRDefault="009D391B" w:rsidP="009D391B">
      <w:pPr>
        <w:bidi/>
        <w:ind w:hanging="1"/>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ab/>
      </w:r>
      <w:r w:rsidRPr="009B1E95">
        <w:rPr>
          <w:rFonts w:ascii="Simplified Arabic" w:hAnsi="Simplified Arabic" w:cs="Simplified Arabic"/>
          <w:sz w:val="28"/>
          <w:szCs w:val="28"/>
          <w:rtl/>
          <w:lang w:bidi="ar-DZ"/>
        </w:rPr>
        <w:tab/>
      </w:r>
      <w:proofErr w:type="gramStart"/>
      <w:r w:rsidRPr="009B1E95">
        <w:rPr>
          <w:rFonts w:ascii="Simplified Arabic" w:hAnsi="Simplified Arabic" w:cs="Simplified Arabic"/>
          <w:sz w:val="28"/>
          <w:szCs w:val="28"/>
          <w:rtl/>
          <w:lang w:bidi="ar-DZ"/>
        </w:rPr>
        <w:t>وبتطبيق</w:t>
      </w:r>
      <w:proofErr w:type="gramEnd"/>
      <w:r w:rsidRPr="009B1E95">
        <w:rPr>
          <w:rFonts w:ascii="Simplified Arabic" w:hAnsi="Simplified Arabic" w:cs="Simplified Arabic"/>
          <w:sz w:val="28"/>
          <w:szCs w:val="28"/>
          <w:rtl/>
          <w:lang w:bidi="ar-DZ"/>
        </w:rPr>
        <w:t xml:space="preserve"> آليات النقد الثقافي في معرفة </w:t>
      </w:r>
      <w:proofErr w:type="spellStart"/>
      <w:r w:rsidRPr="009B1E95">
        <w:rPr>
          <w:rFonts w:ascii="Simplified Arabic" w:hAnsi="Simplified Arabic" w:cs="Simplified Arabic"/>
          <w:sz w:val="28"/>
          <w:szCs w:val="28"/>
          <w:rtl/>
          <w:lang w:bidi="ar-DZ"/>
        </w:rPr>
        <w:t>الأنساق</w:t>
      </w:r>
      <w:proofErr w:type="spellEnd"/>
      <w:r w:rsidRPr="009B1E95">
        <w:rPr>
          <w:rFonts w:ascii="Simplified Arabic" w:hAnsi="Simplified Arabic" w:cs="Simplified Arabic"/>
          <w:sz w:val="28"/>
          <w:szCs w:val="28"/>
          <w:rtl/>
          <w:lang w:bidi="ar-DZ"/>
        </w:rPr>
        <w:t xml:space="preserve"> الثقافية المضمرة ومحاولة التعرف على الرواية من تفاصيلها التي عبرت عن الواقع وثقافته، وبتقسيم البحث إلى مدخل وفصلين تم التوصل إلى مجموعة من النتائج يمكن تلخيصها على حسب ترتيب العناصر كما يلي:</w:t>
      </w:r>
    </w:p>
    <w:p w:rsidR="009D391B" w:rsidRPr="009B1E95" w:rsidRDefault="009D391B" w:rsidP="009D391B">
      <w:pPr>
        <w:pStyle w:val="Paragraphedeliste"/>
        <w:bidi/>
        <w:spacing w:after="100" w:afterAutospacing="1"/>
        <w:ind w:left="0"/>
        <w:rPr>
          <w:rFonts w:ascii="Simplified Arabic" w:hAnsi="Simplified Arabic" w:cs="Simplified Arabic"/>
          <w:sz w:val="28"/>
          <w:szCs w:val="28"/>
          <w:rtl/>
          <w:lang w:bidi="ar-DZ"/>
        </w:rPr>
      </w:pPr>
      <w:r w:rsidRPr="009B1E95">
        <w:rPr>
          <w:rFonts w:ascii="Simplified Arabic" w:hAnsi="Simplified Arabic" w:cs="Simplified Arabic"/>
          <w:sz w:val="28"/>
          <w:szCs w:val="28"/>
          <w:rtl/>
        </w:rPr>
        <w:t>- النّقد الثّقافي يحاول مقاربة النّصوص والخطابات الأدبيّة، ويقصد به ذلك النّشاط الفكريّ الّذي يتّخذ من الثّقافة بشموليتها موضوعا لبحثه وتفكيره، ويعبّر عن مواقف الإنسان داخل محيطه الاجتماعي.</w:t>
      </w:r>
    </w:p>
    <w:p w:rsidR="009D391B" w:rsidRPr="009B1E95" w:rsidRDefault="009D391B" w:rsidP="009D391B">
      <w:pPr>
        <w:pStyle w:val="Paragraphedeliste"/>
        <w:bidi/>
        <w:spacing w:after="100" w:afterAutospacing="1"/>
        <w:ind w:left="0"/>
        <w:rPr>
          <w:rFonts w:ascii="Simplified Arabic" w:hAnsi="Simplified Arabic" w:cs="Simplified Arabic"/>
          <w:sz w:val="28"/>
          <w:szCs w:val="28"/>
        </w:rPr>
      </w:pPr>
      <w:r w:rsidRPr="009B1E95">
        <w:rPr>
          <w:rFonts w:ascii="Simplified Arabic" w:hAnsi="Simplified Arabic" w:cs="Simplified Arabic"/>
          <w:sz w:val="28"/>
          <w:szCs w:val="28"/>
          <w:rtl/>
        </w:rPr>
        <w:t xml:space="preserve">-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الثقافية المضمرة لها علاقة بينها تكتمل وتنسجم وتندمج ضمن نص مركّب يحمل حمولات كثيفة ومتنوّعة، والّتي أدّت إلى فهم معالم النّقد الثّقافي، لأنها من مرتكزاته المتصّلة به اتّصالا وثيقا.</w:t>
      </w:r>
    </w:p>
    <w:p w:rsidR="009D391B" w:rsidRPr="009B1E95" w:rsidRDefault="009D391B" w:rsidP="009D391B">
      <w:pPr>
        <w:pStyle w:val="Paragraphedeliste"/>
        <w:bidi/>
        <w:spacing w:after="100" w:afterAutospacing="1"/>
        <w:ind w:left="0"/>
        <w:rPr>
          <w:rFonts w:ascii="Simplified Arabic" w:hAnsi="Simplified Arabic" w:cs="Simplified Arabic"/>
          <w:sz w:val="28"/>
          <w:szCs w:val="28"/>
        </w:rPr>
      </w:pPr>
      <w:r w:rsidRPr="009B1E95">
        <w:rPr>
          <w:rFonts w:ascii="Simplified Arabic" w:hAnsi="Simplified Arabic" w:cs="Simplified Arabic"/>
          <w:sz w:val="28"/>
          <w:szCs w:val="28"/>
          <w:rtl/>
        </w:rPr>
        <w:t>- الأعمال الأدبيّة والفنيّة عامّة ليست ثمرة الوعي بمفرده، أو اللاّوعي بمفرده، بل هي نتاج تفاعل مركّب بين الجانبين، ما يحيل إلى "ملازمة أحد النّسقين للآخر (الظّاهر والمضمر).</w:t>
      </w:r>
    </w:p>
    <w:p w:rsidR="009D391B" w:rsidRPr="009B1E95" w:rsidRDefault="009D391B" w:rsidP="009D391B">
      <w:pPr>
        <w:bidi/>
        <w:ind w:hanging="1"/>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w:t>
      </w:r>
      <w:proofErr w:type="gramStart"/>
      <w:r w:rsidRPr="009B1E95">
        <w:rPr>
          <w:rFonts w:ascii="Simplified Arabic" w:hAnsi="Simplified Arabic" w:cs="Simplified Arabic"/>
          <w:sz w:val="28"/>
          <w:szCs w:val="28"/>
          <w:rtl/>
        </w:rPr>
        <w:t>العناصر</w:t>
      </w:r>
      <w:proofErr w:type="gramEnd"/>
      <w:r w:rsidRPr="009B1E95">
        <w:rPr>
          <w:rFonts w:ascii="Simplified Arabic" w:hAnsi="Simplified Arabic" w:cs="Simplified Arabic"/>
          <w:sz w:val="28"/>
          <w:szCs w:val="28"/>
          <w:rtl/>
        </w:rPr>
        <w:t xml:space="preserve"> الثقافيّة هي التي تُحدّد </w:t>
      </w:r>
      <w:proofErr w:type="spellStart"/>
      <w:r w:rsidRPr="009B1E95">
        <w:rPr>
          <w:rFonts w:ascii="Simplified Arabic" w:hAnsi="Simplified Arabic" w:cs="Simplified Arabic"/>
          <w:sz w:val="28"/>
          <w:szCs w:val="28"/>
          <w:rtl/>
        </w:rPr>
        <w:t>المؤوّلات</w:t>
      </w:r>
      <w:proofErr w:type="spellEnd"/>
      <w:r w:rsidRPr="009B1E95">
        <w:rPr>
          <w:rFonts w:ascii="Simplified Arabic" w:hAnsi="Simplified Arabic" w:cs="Simplified Arabic"/>
          <w:sz w:val="28"/>
          <w:szCs w:val="28"/>
          <w:rtl/>
        </w:rPr>
        <w:t xml:space="preserve">، ولا يكون ذلك إلّا بوجود نسق دلاليّ شامل يشكّل ثقافة القارئ، في علاقته بالخطاب. </w:t>
      </w:r>
    </w:p>
    <w:p w:rsidR="009D391B" w:rsidRPr="009B1E95" w:rsidRDefault="009D391B" w:rsidP="009D391B">
      <w:pPr>
        <w:bidi/>
        <w:ind w:hanging="1"/>
        <w:jc w:val="both"/>
        <w:rPr>
          <w:rFonts w:ascii="Simplified Arabic" w:hAnsi="Simplified Arabic" w:cs="Simplified Arabic"/>
          <w:sz w:val="28"/>
          <w:szCs w:val="28"/>
          <w:rtl/>
        </w:rPr>
      </w:pPr>
      <w:r w:rsidRPr="009B1E95">
        <w:rPr>
          <w:rFonts w:ascii="Simplified Arabic" w:hAnsi="Simplified Arabic" w:cs="Simplified Arabic"/>
          <w:sz w:val="28"/>
          <w:szCs w:val="28"/>
          <w:rtl/>
        </w:rPr>
        <w:t>- تعدد أنواع النسق الاجتماعي بحسب تعدد مواقف وأحداث الرواية والمحطات التي توقف عندها الروائي نجيب محفوظ، عبر سرده ووصفه أو عبر مواقف شخصياته المتعددة.</w:t>
      </w:r>
    </w:p>
    <w:p w:rsidR="009D391B" w:rsidRPr="009B1E95" w:rsidRDefault="009D391B" w:rsidP="009D391B">
      <w:pPr>
        <w:bidi/>
        <w:ind w:hanging="1"/>
        <w:jc w:val="both"/>
        <w:rPr>
          <w:rFonts w:ascii="Simplified Arabic" w:hAnsi="Simplified Arabic" w:cs="Simplified Arabic"/>
          <w:sz w:val="28"/>
          <w:szCs w:val="28"/>
          <w:rtl/>
        </w:rPr>
      </w:pPr>
      <w:r w:rsidRPr="009B1E95">
        <w:rPr>
          <w:rFonts w:ascii="Simplified Arabic" w:hAnsi="Simplified Arabic" w:cs="Simplified Arabic"/>
          <w:sz w:val="28"/>
          <w:szCs w:val="28"/>
          <w:rtl/>
        </w:rPr>
        <w:t xml:space="preserve">- كشفت الرواية عن أنساق اجتماعية </w:t>
      </w:r>
      <w:proofErr w:type="gramStart"/>
      <w:r w:rsidRPr="009B1E95">
        <w:rPr>
          <w:rFonts w:ascii="Simplified Arabic" w:hAnsi="Simplified Arabic" w:cs="Simplified Arabic"/>
          <w:sz w:val="28"/>
          <w:szCs w:val="28"/>
          <w:rtl/>
        </w:rPr>
        <w:t>تصور</w:t>
      </w:r>
      <w:proofErr w:type="gramEnd"/>
      <w:r w:rsidRPr="009B1E95">
        <w:rPr>
          <w:rFonts w:ascii="Simplified Arabic" w:hAnsi="Simplified Arabic" w:cs="Simplified Arabic"/>
          <w:sz w:val="28"/>
          <w:szCs w:val="28"/>
          <w:rtl/>
        </w:rPr>
        <w:t xml:space="preserve"> حياة المجتمع المصري في ضوء نمط العادات والتقاليد والأعراف السائدة.</w:t>
      </w:r>
    </w:p>
    <w:p w:rsidR="009D391B" w:rsidRPr="009B1E95" w:rsidRDefault="009D391B" w:rsidP="009D391B">
      <w:pPr>
        <w:pStyle w:val="Paragraphedeliste"/>
        <w:bidi/>
        <w:spacing w:after="100" w:afterAutospacing="1"/>
        <w:ind w:left="0"/>
        <w:rPr>
          <w:rFonts w:ascii="Simplified Arabic" w:hAnsi="Simplified Arabic" w:cs="Simplified Arabic"/>
          <w:sz w:val="28"/>
          <w:szCs w:val="28"/>
          <w:lang w:bidi="ar-DZ"/>
        </w:rPr>
      </w:pPr>
      <w:r w:rsidRPr="009B1E95">
        <w:rPr>
          <w:rFonts w:ascii="Simplified Arabic" w:hAnsi="Simplified Arabic" w:cs="Simplified Arabic"/>
          <w:sz w:val="28"/>
          <w:szCs w:val="28"/>
          <w:rtl/>
          <w:lang w:bidi="ar-DZ"/>
        </w:rPr>
        <w:t xml:space="preserve">- رواية القاهرة </w:t>
      </w:r>
      <w:proofErr w:type="gramStart"/>
      <w:r w:rsidRPr="009B1E95">
        <w:rPr>
          <w:rFonts w:ascii="Simplified Arabic" w:hAnsi="Simplified Arabic" w:cs="Simplified Arabic"/>
          <w:sz w:val="28"/>
          <w:szCs w:val="28"/>
          <w:rtl/>
          <w:lang w:bidi="ar-DZ"/>
        </w:rPr>
        <w:t>الجديدة</w:t>
      </w:r>
      <w:proofErr w:type="gramEnd"/>
      <w:r w:rsidRPr="009B1E95">
        <w:rPr>
          <w:rFonts w:ascii="Simplified Arabic" w:hAnsi="Simplified Arabic" w:cs="Simplified Arabic"/>
          <w:sz w:val="28"/>
          <w:szCs w:val="28"/>
          <w:rtl/>
          <w:lang w:bidi="ar-DZ"/>
        </w:rPr>
        <w:t xml:space="preserve"> </w:t>
      </w:r>
      <w:proofErr w:type="spellStart"/>
      <w:r w:rsidRPr="009B1E95">
        <w:rPr>
          <w:rFonts w:ascii="Simplified Arabic" w:hAnsi="Simplified Arabic" w:cs="Simplified Arabic"/>
          <w:sz w:val="28"/>
          <w:szCs w:val="28"/>
          <w:rtl/>
          <w:lang w:bidi="ar-DZ"/>
        </w:rPr>
        <w:t>منطلقها</w:t>
      </w:r>
      <w:proofErr w:type="spellEnd"/>
      <w:r w:rsidRPr="009B1E95">
        <w:rPr>
          <w:rFonts w:ascii="Simplified Arabic" w:hAnsi="Simplified Arabic" w:cs="Simplified Arabic"/>
          <w:sz w:val="28"/>
          <w:szCs w:val="28"/>
          <w:rtl/>
          <w:lang w:bidi="ar-DZ"/>
        </w:rPr>
        <w:t xml:space="preserve"> البحث عن الاستقرار من أجل تحقيق الرغبة في حياة هادئة. </w:t>
      </w:r>
    </w:p>
    <w:p w:rsidR="009D391B" w:rsidRPr="009B1E95" w:rsidRDefault="009D391B" w:rsidP="009D391B">
      <w:pPr>
        <w:pStyle w:val="Paragraphedeliste"/>
        <w:bidi/>
        <w:spacing w:after="100" w:afterAutospacing="1"/>
        <w:ind w:left="0"/>
        <w:rPr>
          <w:rFonts w:ascii="Simplified Arabic" w:hAnsi="Simplified Arabic" w:cs="Simplified Arabic"/>
          <w:sz w:val="28"/>
          <w:szCs w:val="28"/>
          <w:lang w:bidi="ar-DZ"/>
        </w:rPr>
      </w:pPr>
      <w:r w:rsidRPr="009B1E95">
        <w:rPr>
          <w:rFonts w:ascii="Simplified Arabic" w:hAnsi="Simplified Arabic" w:cs="Simplified Arabic"/>
          <w:sz w:val="28"/>
          <w:szCs w:val="28"/>
          <w:rtl/>
        </w:rPr>
        <w:t xml:space="preserve">- أهم </w:t>
      </w:r>
      <w:proofErr w:type="spellStart"/>
      <w:r w:rsidRPr="009B1E95">
        <w:rPr>
          <w:rFonts w:ascii="Simplified Arabic" w:hAnsi="Simplified Arabic" w:cs="Simplified Arabic"/>
          <w:sz w:val="28"/>
          <w:szCs w:val="28"/>
          <w:rtl/>
        </w:rPr>
        <w:t>الأنساق</w:t>
      </w:r>
      <w:proofErr w:type="spellEnd"/>
      <w:r w:rsidRPr="009B1E95">
        <w:rPr>
          <w:rFonts w:ascii="Simplified Arabic" w:hAnsi="Simplified Arabic" w:cs="Simplified Arabic"/>
          <w:sz w:val="28"/>
          <w:szCs w:val="28"/>
          <w:rtl/>
        </w:rPr>
        <w:t xml:space="preserve"> المهيمنة على الرواية مسألة الفقر والظروف الاجتماعية، وظاهرة النفاق الاجتماعي بسبب الظروف المتردية التي أصابت </w:t>
      </w:r>
      <w:proofErr w:type="gramStart"/>
      <w:r w:rsidRPr="009B1E95">
        <w:rPr>
          <w:rFonts w:ascii="Simplified Arabic" w:hAnsi="Simplified Arabic" w:cs="Simplified Arabic"/>
          <w:sz w:val="28"/>
          <w:szCs w:val="28"/>
          <w:rtl/>
        </w:rPr>
        <w:t>مصر</w:t>
      </w:r>
      <w:proofErr w:type="gramEnd"/>
      <w:r w:rsidRPr="009B1E95">
        <w:rPr>
          <w:rFonts w:ascii="Simplified Arabic" w:hAnsi="Simplified Arabic" w:cs="Simplified Arabic"/>
          <w:sz w:val="28"/>
          <w:szCs w:val="28"/>
          <w:rtl/>
        </w:rPr>
        <w:t>.</w:t>
      </w:r>
      <w:r w:rsidRPr="009B1E95">
        <w:rPr>
          <w:rFonts w:ascii="Simplified Arabic" w:hAnsi="Simplified Arabic" w:cs="Simplified Arabic"/>
          <w:sz w:val="28"/>
          <w:szCs w:val="28"/>
          <w:lang w:bidi="ar-DZ"/>
        </w:rPr>
        <w:t xml:space="preserve"> </w:t>
      </w:r>
    </w:p>
    <w:p w:rsidR="009D391B" w:rsidRPr="009B1E95" w:rsidRDefault="009D391B" w:rsidP="009D391B">
      <w:pPr>
        <w:pStyle w:val="Paragraphedeliste"/>
        <w:bidi/>
        <w:ind w:left="0"/>
        <w:jc w:val="both"/>
        <w:rPr>
          <w:rFonts w:ascii="Simplified Arabic" w:eastAsia="Times New Roman" w:hAnsi="Simplified Arabic" w:cs="Simplified Arabic"/>
          <w:sz w:val="28"/>
          <w:szCs w:val="28"/>
        </w:rPr>
      </w:pPr>
      <w:r w:rsidRPr="009B1E95">
        <w:rPr>
          <w:rFonts w:ascii="Simplified Arabic" w:hAnsi="Simplified Arabic" w:cs="Simplified Arabic"/>
          <w:sz w:val="28"/>
          <w:szCs w:val="28"/>
          <w:rtl/>
        </w:rPr>
        <w:lastRenderedPageBreak/>
        <w:t xml:space="preserve">- </w:t>
      </w:r>
      <w:proofErr w:type="gramStart"/>
      <w:r w:rsidRPr="009B1E95">
        <w:rPr>
          <w:rFonts w:ascii="Simplified Arabic" w:hAnsi="Simplified Arabic" w:cs="Simplified Arabic"/>
          <w:sz w:val="28"/>
          <w:szCs w:val="28"/>
          <w:rtl/>
        </w:rPr>
        <w:t>صورة</w:t>
      </w:r>
      <w:proofErr w:type="gramEnd"/>
      <w:r w:rsidRPr="009B1E95">
        <w:rPr>
          <w:rFonts w:ascii="Simplified Arabic" w:hAnsi="Simplified Arabic" w:cs="Simplified Arabic"/>
          <w:sz w:val="28"/>
          <w:szCs w:val="28"/>
          <w:rtl/>
        </w:rPr>
        <w:t xml:space="preserve"> المرأة في المجتمع المصري متعددة بين الوسط الجامعي والأرياف والمدن الصغيرة بعيدا عن القاهرة. </w:t>
      </w:r>
    </w:p>
    <w:p w:rsidR="009D391B" w:rsidRPr="009B1E95" w:rsidRDefault="009D391B" w:rsidP="00EF4D31">
      <w:pPr>
        <w:pStyle w:val="Paragraphedeliste"/>
        <w:bidi/>
        <w:spacing w:after="100" w:afterAutospacing="1"/>
        <w:ind w:left="0"/>
        <w:rPr>
          <w:rFonts w:ascii="Simplified Arabic" w:hAnsi="Simplified Arabic" w:cs="Simplified Arabic"/>
          <w:sz w:val="28"/>
          <w:szCs w:val="28"/>
          <w:lang w:bidi="ar-DZ"/>
        </w:rPr>
      </w:pPr>
      <w:r w:rsidRPr="009B1E95">
        <w:rPr>
          <w:rFonts w:ascii="Simplified Arabic" w:eastAsia="Times New Roman" w:hAnsi="Simplified Arabic" w:cs="Simplified Arabic"/>
          <w:sz w:val="28"/>
          <w:szCs w:val="28"/>
          <w:rtl/>
        </w:rPr>
        <w:t>-  انتقاء الشخص</w:t>
      </w:r>
      <w:r w:rsidR="00EF4D31">
        <w:rPr>
          <w:rFonts w:ascii="Simplified Arabic" w:eastAsia="Times New Roman" w:hAnsi="Simplified Arabic" w:cs="Simplified Arabic" w:hint="cs"/>
          <w:sz w:val="28"/>
          <w:szCs w:val="28"/>
          <w:rtl/>
        </w:rPr>
        <w:t>ي</w:t>
      </w:r>
      <w:r w:rsidRPr="009B1E95">
        <w:rPr>
          <w:rFonts w:ascii="Simplified Arabic" w:eastAsia="Times New Roman" w:hAnsi="Simplified Arabic" w:cs="Simplified Arabic"/>
          <w:sz w:val="28"/>
          <w:szCs w:val="28"/>
          <w:rtl/>
        </w:rPr>
        <w:t>ات من عينة من طلبة كلية الآداب، فرع الفلسفة، إنما جاء كون  دراسة الفلسفة يفتح المجال للانخراط في هذا النوع من الإحساس بالمجتمع والمسؤولية اتجاه الآخرين.</w:t>
      </w:r>
    </w:p>
    <w:p w:rsidR="009D391B" w:rsidRPr="009B1E95" w:rsidRDefault="009D391B" w:rsidP="009D391B">
      <w:pPr>
        <w:bidi/>
        <w:rPr>
          <w:rFonts w:ascii="Simplified Arabic" w:hAnsi="Simplified Arabic" w:cs="Simplified Arabic"/>
          <w:sz w:val="28"/>
          <w:szCs w:val="28"/>
          <w:lang w:bidi="ar-DZ"/>
        </w:rPr>
      </w:pPr>
      <w:r w:rsidRPr="009B1E95">
        <w:rPr>
          <w:rFonts w:ascii="Simplified Arabic" w:hAnsi="Simplified Arabic" w:cs="Simplified Arabic"/>
          <w:sz w:val="28"/>
          <w:szCs w:val="28"/>
          <w:rtl/>
          <w:lang w:bidi="ar-DZ"/>
        </w:rPr>
        <w:t>-</w:t>
      </w:r>
      <w:proofErr w:type="gramStart"/>
      <w:r w:rsidRPr="009B1E95">
        <w:rPr>
          <w:rFonts w:ascii="Simplified Arabic" w:hAnsi="Simplified Arabic" w:cs="Simplified Arabic"/>
          <w:sz w:val="28"/>
          <w:szCs w:val="28"/>
          <w:rtl/>
          <w:lang w:bidi="ar-DZ"/>
        </w:rPr>
        <w:t>كشفت</w:t>
      </w:r>
      <w:proofErr w:type="gramEnd"/>
      <w:r w:rsidRPr="009B1E95">
        <w:rPr>
          <w:rFonts w:ascii="Simplified Arabic" w:hAnsi="Simplified Arabic" w:cs="Simplified Arabic"/>
          <w:sz w:val="28"/>
          <w:szCs w:val="28"/>
          <w:rtl/>
          <w:lang w:bidi="ar-DZ"/>
        </w:rPr>
        <w:t xml:space="preserve"> الأمكنة عن نسق اجتماعي وديني وسياسي من خلال تصوير طبائع الشخصيات وحالاتها الشعورية في المكان المتواجدة فيه، وكيفية تأقلمهما مع المحيط الذي يتواجد فيه المكان.</w:t>
      </w:r>
    </w:p>
    <w:p w:rsidR="009D391B" w:rsidRPr="009B1E95" w:rsidRDefault="009D391B" w:rsidP="009D391B">
      <w:pPr>
        <w:pStyle w:val="Paragraphedeliste"/>
        <w:bidi/>
        <w:ind w:left="0"/>
        <w:rPr>
          <w:rFonts w:ascii="Simplified Arabic" w:hAnsi="Simplified Arabic" w:cs="Simplified Arabic"/>
          <w:sz w:val="28"/>
          <w:szCs w:val="28"/>
          <w:lang w:bidi="ar-DZ"/>
        </w:rPr>
      </w:pPr>
      <w:r w:rsidRPr="009B1E95">
        <w:rPr>
          <w:rFonts w:ascii="Simplified Arabic" w:hAnsi="Simplified Arabic" w:cs="Simplified Arabic"/>
          <w:sz w:val="28"/>
          <w:szCs w:val="28"/>
          <w:rtl/>
          <w:lang w:bidi="ar-DZ"/>
        </w:rPr>
        <w:t xml:space="preserve">- شخصيات رواية  القاهرة الجديدة شخصيات مثقفة وهاته الشخصيات مختلفة في أفكارها وواقعها وخيباتها، هذا يجعلنا ندرك أن نجيب محفوظ أراد أن يطبع في عقولنا أن أغلبية المثقفين يعانون الويلات من واقعهم </w:t>
      </w:r>
      <w:proofErr w:type="spellStart"/>
      <w:r w:rsidRPr="009B1E95">
        <w:rPr>
          <w:rFonts w:ascii="Simplified Arabic" w:hAnsi="Simplified Arabic" w:cs="Simplified Arabic"/>
          <w:sz w:val="28"/>
          <w:szCs w:val="28"/>
          <w:rtl/>
          <w:lang w:bidi="ar-DZ"/>
        </w:rPr>
        <w:t>المزري</w:t>
      </w:r>
      <w:proofErr w:type="spellEnd"/>
      <w:r w:rsidRPr="009B1E95">
        <w:rPr>
          <w:rFonts w:ascii="Simplified Arabic" w:hAnsi="Simplified Arabic" w:cs="Simplified Arabic"/>
          <w:sz w:val="28"/>
          <w:szCs w:val="28"/>
          <w:rtl/>
          <w:lang w:bidi="ar-DZ"/>
        </w:rPr>
        <w:t xml:space="preserve"> من المتسلطين.</w:t>
      </w:r>
    </w:p>
    <w:p w:rsidR="009D391B" w:rsidRPr="009B1E95" w:rsidRDefault="009D391B" w:rsidP="009D391B">
      <w:pPr>
        <w:bidi/>
        <w:spacing w:after="0"/>
        <w:ind w:hanging="1"/>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-يظهر النسق السياسي في كشف أقصى اليمين واليسار من خلال الفكر التقدمي الوطني ممثلا في  التيار الاشتراكي والشيوعي إبان الأربعينات والخطاب الإسلامي،</w:t>
      </w:r>
      <w:r w:rsidR="00EF4D31">
        <w:rPr>
          <w:rFonts w:ascii="Simplified Arabic" w:hAnsi="Simplified Arabic" w:cs="Simplified Arabic" w:hint="cs"/>
          <w:sz w:val="28"/>
          <w:szCs w:val="28"/>
          <w:rtl/>
          <w:lang w:bidi="ar-DZ"/>
        </w:rPr>
        <w:t xml:space="preserve"> </w:t>
      </w:r>
      <w:r w:rsidRPr="009B1E95">
        <w:rPr>
          <w:rFonts w:ascii="Simplified Arabic" w:hAnsi="Simplified Arabic" w:cs="Simplified Arabic"/>
          <w:sz w:val="28"/>
          <w:szCs w:val="28"/>
          <w:rtl/>
          <w:lang w:bidi="ar-DZ"/>
        </w:rPr>
        <w:t>في صراعه مع الغرب.</w:t>
      </w:r>
    </w:p>
    <w:p w:rsidR="009D391B" w:rsidRPr="009B1E95" w:rsidRDefault="009D391B" w:rsidP="009D391B">
      <w:pPr>
        <w:bidi/>
        <w:spacing w:after="0"/>
        <w:ind w:hanging="1"/>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النسق التاريخي يتمظهر في  كشف مرحلة التاريخ المصري قبل سنة 1932، وصراع الأفكار والثقافات وما</w:t>
      </w:r>
      <w:r w:rsidR="00EF4D31">
        <w:rPr>
          <w:rFonts w:ascii="Simplified Arabic" w:hAnsi="Simplified Arabic" w:cs="Simplified Arabic" w:hint="cs"/>
          <w:sz w:val="28"/>
          <w:szCs w:val="28"/>
          <w:rtl/>
          <w:lang w:bidi="ar-DZ"/>
        </w:rPr>
        <w:t xml:space="preserve"> </w:t>
      </w:r>
      <w:r w:rsidRPr="009B1E95">
        <w:rPr>
          <w:rFonts w:ascii="Simplified Arabic" w:hAnsi="Simplified Arabic" w:cs="Simplified Arabic"/>
          <w:sz w:val="28"/>
          <w:szCs w:val="28"/>
          <w:rtl/>
          <w:lang w:bidi="ar-DZ"/>
        </w:rPr>
        <w:t>خلفته الآثار الغربية من خلال الانتداب البريطاني على المجتمع المصري.</w:t>
      </w:r>
    </w:p>
    <w:p w:rsidR="009D391B" w:rsidRPr="009B1E95" w:rsidRDefault="009D391B" w:rsidP="009D391B">
      <w:pPr>
        <w:pStyle w:val="Paragraphedeliste"/>
        <w:bidi/>
        <w:spacing w:after="100" w:afterAutospacing="1"/>
        <w:ind w:left="0"/>
        <w:rPr>
          <w:rFonts w:ascii="Simplified Arabic" w:hAnsi="Simplified Arabic" w:cs="Simplified Arabic"/>
          <w:sz w:val="28"/>
          <w:szCs w:val="28"/>
          <w:lang w:bidi="ar-DZ"/>
        </w:rPr>
      </w:pPr>
      <w:r w:rsidRPr="009B1E95">
        <w:rPr>
          <w:rFonts w:ascii="Simplified Arabic" w:hAnsi="Simplified Arabic" w:cs="Simplified Arabic"/>
          <w:sz w:val="28"/>
          <w:szCs w:val="28"/>
          <w:rtl/>
        </w:rPr>
        <w:t>- حضور الدين كنسق تجّلى بشكل كبير  في ما حملته  كلّ</w:t>
      </w:r>
      <w:r w:rsidRPr="009B1E95">
        <w:rPr>
          <w:rFonts w:ascii="Simplified Arabic" w:hAnsi="Simplified Arabic" w:cs="Simplified Arabic"/>
          <w:sz w:val="28"/>
          <w:szCs w:val="28"/>
          <w:rtl/>
          <w:lang w:bidi="ar-DZ"/>
        </w:rPr>
        <w:t xml:space="preserve"> </w:t>
      </w:r>
      <w:proofErr w:type="spellStart"/>
      <w:r w:rsidRPr="009B1E95">
        <w:rPr>
          <w:rFonts w:ascii="Simplified Arabic" w:hAnsi="Simplified Arabic" w:cs="Simplified Arabic"/>
          <w:sz w:val="28"/>
          <w:szCs w:val="28"/>
          <w:rtl/>
          <w:lang w:bidi="ar-DZ"/>
        </w:rPr>
        <w:t>سلوكات</w:t>
      </w:r>
      <w:proofErr w:type="spellEnd"/>
      <w:r w:rsidRPr="009B1E95">
        <w:rPr>
          <w:rFonts w:ascii="Simplified Arabic" w:hAnsi="Simplified Arabic" w:cs="Simplified Arabic"/>
          <w:sz w:val="28"/>
          <w:szCs w:val="28"/>
          <w:rtl/>
          <w:lang w:bidi="ar-DZ"/>
        </w:rPr>
        <w:t xml:space="preserve"> وآراء الشخصيات والأحداث،  التي تتمثل في تشكّل مفهوم الإنسان  الذي هو بطبعه كائن متدين مهما كانت </w:t>
      </w:r>
      <w:proofErr w:type="spellStart"/>
      <w:r w:rsidRPr="009B1E95">
        <w:rPr>
          <w:rFonts w:ascii="Simplified Arabic" w:hAnsi="Simplified Arabic" w:cs="Simplified Arabic"/>
          <w:sz w:val="28"/>
          <w:szCs w:val="28"/>
          <w:rtl/>
          <w:lang w:bidi="ar-DZ"/>
        </w:rPr>
        <w:t>إيديولوجيته</w:t>
      </w:r>
      <w:proofErr w:type="spellEnd"/>
      <w:r w:rsidRPr="009B1E95">
        <w:rPr>
          <w:rFonts w:ascii="Simplified Arabic" w:hAnsi="Simplified Arabic" w:cs="Simplified Arabic"/>
          <w:sz w:val="28"/>
          <w:szCs w:val="28"/>
          <w:rtl/>
          <w:lang w:bidi="ar-DZ"/>
        </w:rPr>
        <w:t>.</w:t>
      </w:r>
    </w:p>
    <w:p w:rsidR="009D391B" w:rsidRPr="009B1E95" w:rsidRDefault="009D391B" w:rsidP="009D391B">
      <w:pPr>
        <w:pStyle w:val="Paragraphedeliste"/>
        <w:bidi/>
        <w:spacing w:after="100" w:afterAutospacing="1"/>
        <w:ind w:left="0"/>
        <w:rPr>
          <w:rFonts w:ascii="Simplified Arabic" w:hAnsi="Simplified Arabic" w:cs="Simplified Arabic"/>
          <w:sz w:val="28"/>
          <w:szCs w:val="28"/>
          <w:lang w:bidi="ar-DZ"/>
        </w:rPr>
      </w:pPr>
      <w:r w:rsidRPr="009B1E95">
        <w:rPr>
          <w:rFonts w:ascii="Simplified Arabic" w:hAnsi="Simplified Arabic" w:cs="Simplified Arabic"/>
          <w:sz w:val="28"/>
          <w:szCs w:val="28"/>
          <w:rtl/>
          <w:lang w:bidi="ar-DZ"/>
        </w:rPr>
        <w:t>- مستوى النقاش بين الطبقة المثقفة محترم، والقاهرة موطن التقاء مختلف الأفكار ، ونسق الدين والتوحيد والجهر بالتمسك بهذه الثقافة والدفاع عنها متوفر وبكثرة في متن الرواية.</w:t>
      </w:r>
    </w:p>
    <w:p w:rsidR="009D391B" w:rsidRPr="009B1E95" w:rsidRDefault="009D391B" w:rsidP="009D391B">
      <w:pPr>
        <w:pStyle w:val="Paragraphedeliste"/>
        <w:bidi/>
        <w:spacing w:after="100" w:afterAutospacing="1"/>
        <w:ind w:left="0"/>
        <w:jc w:val="both"/>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 xml:space="preserve">- </w:t>
      </w:r>
      <w:proofErr w:type="gramStart"/>
      <w:r w:rsidRPr="009B1E95">
        <w:rPr>
          <w:rFonts w:ascii="Simplified Arabic" w:hAnsi="Simplified Arabic" w:cs="Simplified Arabic"/>
          <w:sz w:val="28"/>
          <w:szCs w:val="28"/>
          <w:rtl/>
          <w:lang w:bidi="ar-DZ"/>
        </w:rPr>
        <w:t>الرواية</w:t>
      </w:r>
      <w:proofErr w:type="gramEnd"/>
      <w:r w:rsidRPr="009B1E95">
        <w:rPr>
          <w:rFonts w:ascii="Simplified Arabic" w:hAnsi="Simplified Arabic" w:cs="Simplified Arabic"/>
          <w:sz w:val="28"/>
          <w:szCs w:val="28"/>
          <w:rtl/>
          <w:lang w:bidi="ar-DZ"/>
        </w:rPr>
        <w:t xml:space="preserve"> مقسمة إلى قسمين من حيث </w:t>
      </w:r>
      <w:proofErr w:type="spellStart"/>
      <w:r w:rsidRPr="009B1E95">
        <w:rPr>
          <w:rFonts w:ascii="Simplified Arabic" w:hAnsi="Simplified Arabic" w:cs="Simplified Arabic"/>
          <w:sz w:val="28"/>
          <w:szCs w:val="28"/>
          <w:rtl/>
          <w:lang w:bidi="ar-DZ"/>
        </w:rPr>
        <w:t>الأنساق</w:t>
      </w:r>
      <w:proofErr w:type="spellEnd"/>
      <w:r w:rsidRPr="009B1E95">
        <w:rPr>
          <w:rFonts w:ascii="Simplified Arabic" w:hAnsi="Simplified Arabic" w:cs="Simplified Arabic"/>
          <w:sz w:val="28"/>
          <w:szCs w:val="28"/>
          <w:rtl/>
          <w:lang w:bidi="ar-DZ"/>
        </w:rPr>
        <w:t xml:space="preserve"> الدينية، يمكن توضيحها من خلال النسق الديني المحمود أو الإيجابي، والنسق المذموم أو السلبي في نظرة الشخصية للدين وكيف تمارسه داخل الرواية.</w:t>
      </w:r>
    </w:p>
    <w:p w:rsidR="009D391B" w:rsidRPr="009B1E95" w:rsidRDefault="009D391B" w:rsidP="009D391B">
      <w:pPr>
        <w:pStyle w:val="Paragraphedeliste"/>
        <w:bidi/>
        <w:spacing w:after="100" w:afterAutospacing="1"/>
        <w:ind w:left="0"/>
        <w:rPr>
          <w:rFonts w:ascii="Simplified Arabic" w:eastAsia="Times New Roman" w:hAnsi="Simplified Arabic" w:cs="Simplified Arabic"/>
          <w:sz w:val="28"/>
          <w:szCs w:val="28"/>
        </w:rPr>
      </w:pPr>
      <w:r w:rsidRPr="009B1E95">
        <w:rPr>
          <w:rFonts w:ascii="Simplified Arabic" w:hAnsi="Simplified Arabic" w:cs="Simplified Arabic"/>
          <w:sz w:val="28"/>
          <w:szCs w:val="28"/>
          <w:rtl/>
          <w:lang w:bidi="ar-DZ"/>
        </w:rPr>
        <w:t xml:space="preserve">- الصراع بين الدين والإيديولوجيات  كبير وطويل وقديم لأن "الوظيفة الأساسية للدين تتعلق  بالحث على ضرورة التسليم بوحدانية الخالق، ونبذ كـل ما يخالف ذلك، كما تتحدد وظيفته في العديد من الجوانب الأخلاقية، والتنظيمية المتعلقة بالعديد من المجالات،  </w:t>
      </w:r>
    </w:p>
    <w:p w:rsidR="009D391B" w:rsidRPr="009B1E95" w:rsidRDefault="009D391B" w:rsidP="009D391B">
      <w:pPr>
        <w:pStyle w:val="Paragraphedeliste"/>
        <w:bidi/>
        <w:spacing w:after="100" w:afterAutospacing="1"/>
        <w:ind w:left="0" w:hanging="1"/>
        <w:jc w:val="both"/>
        <w:rPr>
          <w:rFonts w:ascii="Simplified Arabic" w:hAnsi="Simplified Arabic" w:cs="Simplified Arabic"/>
          <w:sz w:val="28"/>
          <w:szCs w:val="28"/>
        </w:rPr>
      </w:pPr>
      <w:r w:rsidRPr="009B1E95">
        <w:rPr>
          <w:rFonts w:ascii="Simplified Arabic" w:eastAsia="Times New Roman" w:hAnsi="Simplified Arabic" w:cs="Simplified Arabic"/>
          <w:sz w:val="28"/>
          <w:szCs w:val="28"/>
        </w:rPr>
        <w:t>.</w:t>
      </w:r>
      <w:r w:rsidRPr="009B1E95">
        <w:rPr>
          <w:rFonts w:ascii="Simplified Arabic" w:eastAsia="Times New Roman" w:hAnsi="Simplified Arabic" w:cs="Simplified Arabic"/>
          <w:sz w:val="28"/>
          <w:szCs w:val="28"/>
          <w:rtl/>
        </w:rPr>
        <w:t xml:space="preserve">- </w:t>
      </w:r>
      <w:r w:rsidRPr="009B1E95">
        <w:rPr>
          <w:rFonts w:ascii="Simplified Arabic" w:hAnsi="Simplified Arabic" w:cs="Simplified Arabic"/>
          <w:sz w:val="28"/>
          <w:szCs w:val="28"/>
          <w:rtl/>
          <w:lang w:bidi="ar-DZ"/>
        </w:rPr>
        <w:t xml:space="preserve">تمظهر النسق الديني وعاقته بالعاطفة الإنسانية ومشاعر الحب في رواية القاهرة الجديدة التي وصفت المجتمع المصري جيدا خاصة بين أوساط الطبقات المثقفة. </w:t>
      </w:r>
    </w:p>
    <w:p w:rsidR="009D391B" w:rsidRPr="009B1E95" w:rsidRDefault="009D391B" w:rsidP="009D391B">
      <w:pPr>
        <w:pStyle w:val="Paragraphedeliste"/>
        <w:bidi/>
        <w:spacing w:after="100" w:afterAutospacing="1"/>
        <w:ind w:left="0" w:hanging="1"/>
        <w:jc w:val="both"/>
        <w:rPr>
          <w:rFonts w:ascii="Simplified Arabic" w:hAnsi="Simplified Arabic" w:cs="Simplified Arabic"/>
          <w:sz w:val="28"/>
          <w:szCs w:val="28"/>
        </w:rPr>
      </w:pPr>
      <w:r w:rsidRPr="009B1E95">
        <w:rPr>
          <w:rFonts w:ascii="Simplified Arabic" w:hAnsi="Simplified Arabic" w:cs="Simplified Arabic"/>
          <w:sz w:val="28"/>
          <w:szCs w:val="28"/>
          <w:rtl/>
          <w:lang w:bidi="ar-DZ"/>
        </w:rPr>
        <w:lastRenderedPageBreak/>
        <w:t>- الزمن أثر بشكل كبير على سير</w:t>
      </w:r>
      <w:r w:rsidR="00EF4D31">
        <w:rPr>
          <w:rFonts w:ascii="Simplified Arabic" w:hAnsi="Simplified Arabic" w:cs="Simplified Arabic" w:hint="cs"/>
          <w:sz w:val="28"/>
          <w:szCs w:val="28"/>
          <w:rtl/>
          <w:lang w:bidi="ar-DZ"/>
        </w:rPr>
        <w:t xml:space="preserve"> </w:t>
      </w:r>
      <w:r w:rsidRPr="009B1E95">
        <w:rPr>
          <w:rFonts w:ascii="Simplified Arabic" w:hAnsi="Simplified Arabic" w:cs="Simplified Arabic"/>
          <w:sz w:val="28"/>
          <w:szCs w:val="28"/>
          <w:rtl/>
          <w:lang w:bidi="ar-DZ"/>
        </w:rPr>
        <w:t>احداث الرواية، في</w:t>
      </w:r>
      <w:r w:rsidR="00EF4D31">
        <w:rPr>
          <w:rFonts w:ascii="Simplified Arabic" w:hAnsi="Simplified Arabic" w:cs="Simplified Arabic" w:hint="cs"/>
          <w:sz w:val="28"/>
          <w:szCs w:val="28"/>
          <w:rtl/>
          <w:lang w:bidi="ar-DZ"/>
        </w:rPr>
        <w:t xml:space="preserve"> </w:t>
      </w:r>
      <w:r w:rsidRPr="009B1E95">
        <w:rPr>
          <w:rFonts w:ascii="Simplified Arabic" w:hAnsi="Simplified Arabic" w:cs="Simplified Arabic"/>
          <w:sz w:val="28"/>
          <w:szCs w:val="28"/>
          <w:rtl/>
          <w:lang w:bidi="ar-DZ"/>
        </w:rPr>
        <w:t xml:space="preserve">اعتماد الروائي بشكل كبير على الرجوع بالذاكرة إلى الوراء وأغلب </w:t>
      </w:r>
      <w:proofErr w:type="spellStart"/>
      <w:r w:rsidRPr="009B1E95">
        <w:rPr>
          <w:rFonts w:ascii="Simplified Arabic" w:hAnsi="Simplified Arabic" w:cs="Simplified Arabic"/>
          <w:sz w:val="28"/>
          <w:szCs w:val="28"/>
          <w:rtl/>
          <w:lang w:bidi="ar-DZ"/>
        </w:rPr>
        <w:t>الاستذكارات</w:t>
      </w:r>
      <w:proofErr w:type="spellEnd"/>
      <w:r w:rsidRPr="009B1E95">
        <w:rPr>
          <w:rFonts w:ascii="Simplified Arabic" w:hAnsi="Simplified Arabic" w:cs="Simplified Arabic"/>
          <w:sz w:val="28"/>
          <w:szCs w:val="28"/>
          <w:rtl/>
          <w:lang w:bidi="ar-DZ"/>
        </w:rPr>
        <w:t xml:space="preserve"> التي وظفت في الرواية تتمحور حول استذكار مواقف أو استحضار معلومــــــــات عن ماضي بعض الشخصيات و ذلك لتوضيح جوانب عن الشخصيات للقارئ.</w:t>
      </w:r>
    </w:p>
    <w:p w:rsidR="009D391B" w:rsidRPr="009B1E95" w:rsidRDefault="009D391B" w:rsidP="009D391B">
      <w:pPr>
        <w:bidi/>
        <w:ind w:hanging="1"/>
        <w:rPr>
          <w:rFonts w:ascii="Simplified Arabic" w:hAnsi="Simplified Arabic" w:cs="Simplified Arabic"/>
          <w:sz w:val="28"/>
          <w:szCs w:val="28"/>
        </w:rPr>
      </w:pPr>
      <w:r w:rsidRPr="009B1E95">
        <w:rPr>
          <w:rFonts w:ascii="Simplified Arabic" w:hAnsi="Simplified Arabic" w:cs="Simplified Arabic"/>
          <w:sz w:val="28"/>
          <w:szCs w:val="28"/>
          <w:rtl/>
          <w:lang w:bidi="ar-DZ"/>
        </w:rPr>
        <w:t xml:space="preserve">- الحوار كشف عن </w:t>
      </w:r>
      <w:proofErr w:type="spellStart"/>
      <w:r w:rsidRPr="009B1E95">
        <w:rPr>
          <w:rFonts w:ascii="Simplified Arabic" w:hAnsi="Simplified Arabic" w:cs="Simplified Arabic"/>
          <w:sz w:val="28"/>
          <w:szCs w:val="28"/>
          <w:rtl/>
          <w:lang w:bidi="ar-DZ"/>
        </w:rPr>
        <w:t>الصراعبين</w:t>
      </w:r>
      <w:proofErr w:type="spellEnd"/>
      <w:r w:rsidRPr="009B1E95">
        <w:rPr>
          <w:rFonts w:ascii="Simplified Arabic" w:hAnsi="Simplified Arabic" w:cs="Simplified Arabic"/>
          <w:sz w:val="28"/>
          <w:szCs w:val="28"/>
          <w:rtl/>
          <w:lang w:bidi="ar-DZ"/>
        </w:rPr>
        <w:t xml:space="preserve"> المثقفين بمختلف توجهاتهم، ما جعل لغة الرواية معبرة عن ثقافة تلك الشخصيات وشهاداتهــــــــــــم التي رصدها نجيب محفوظ في الرواية.</w:t>
      </w:r>
    </w:p>
    <w:p w:rsidR="009D391B" w:rsidRPr="009B1E95" w:rsidRDefault="009D391B" w:rsidP="009D391B">
      <w:pPr>
        <w:bidi/>
        <w:ind w:hanging="1"/>
        <w:rPr>
          <w:rFonts w:ascii="Simplified Arabic" w:hAnsi="Simplified Arabic" w:cs="Simplified Arabic"/>
          <w:sz w:val="28"/>
          <w:szCs w:val="28"/>
          <w:rtl/>
          <w:lang w:bidi="ar-DZ"/>
        </w:rPr>
      </w:pPr>
      <w:r w:rsidRPr="009B1E95">
        <w:rPr>
          <w:rFonts w:ascii="Simplified Arabic" w:hAnsi="Simplified Arabic" w:cs="Simplified Arabic"/>
          <w:sz w:val="28"/>
          <w:szCs w:val="28"/>
          <w:rtl/>
          <w:lang w:bidi="ar-DZ"/>
        </w:rPr>
        <w:tab/>
      </w:r>
      <w:r w:rsidRPr="009B1E95">
        <w:rPr>
          <w:rFonts w:ascii="Simplified Arabic" w:hAnsi="Simplified Arabic" w:cs="Simplified Arabic"/>
          <w:sz w:val="28"/>
          <w:szCs w:val="28"/>
          <w:rtl/>
          <w:lang w:bidi="ar-DZ"/>
        </w:rPr>
        <w:tab/>
        <w:t>وتبقى رواية القاهرة الجديدة صورة صادقة للواقع العربي وما</w:t>
      </w:r>
      <w:r w:rsidR="00EF4D31">
        <w:rPr>
          <w:rFonts w:ascii="Simplified Arabic" w:hAnsi="Simplified Arabic" w:cs="Simplified Arabic" w:hint="cs"/>
          <w:sz w:val="28"/>
          <w:szCs w:val="28"/>
          <w:rtl/>
          <w:lang w:bidi="ar-DZ"/>
        </w:rPr>
        <w:t xml:space="preserve"> </w:t>
      </w:r>
      <w:r w:rsidRPr="009B1E95">
        <w:rPr>
          <w:rFonts w:ascii="Simplified Arabic" w:hAnsi="Simplified Arabic" w:cs="Simplified Arabic"/>
          <w:sz w:val="28"/>
          <w:szCs w:val="28"/>
          <w:rtl/>
          <w:lang w:bidi="ar-DZ"/>
        </w:rPr>
        <w:t>حدث فيه من اضطرابات اجتماعية وسياسية ودينية وتاريخية، وقد جسدت جابنا مهما في التاريخ المصري، وهي على ذلك رواية في غاية الجودة من حيث القيم الفكرية والأدبية، ولا شك أن نجيب محفوظ قد عايش تلك الاحداث وصورّها بطريقة فنية ماز</w:t>
      </w:r>
      <w:r w:rsidR="00EF4D31">
        <w:rPr>
          <w:rFonts w:ascii="Simplified Arabic" w:hAnsi="Simplified Arabic" w:cs="Simplified Arabic" w:hint="cs"/>
          <w:sz w:val="28"/>
          <w:szCs w:val="28"/>
          <w:rtl/>
          <w:lang w:bidi="ar-DZ"/>
        </w:rPr>
        <w:t>ا</w:t>
      </w:r>
      <w:r w:rsidRPr="009B1E95">
        <w:rPr>
          <w:rFonts w:ascii="Simplified Arabic" w:hAnsi="Simplified Arabic" w:cs="Simplified Arabic"/>
          <w:sz w:val="28"/>
          <w:szCs w:val="28"/>
          <w:rtl/>
          <w:lang w:bidi="ar-DZ"/>
        </w:rPr>
        <w:t xml:space="preserve">ل القارئ إلى اليوم يستمتع بقراءتها. والرواية </w:t>
      </w:r>
      <w:proofErr w:type="gramStart"/>
      <w:r w:rsidRPr="009B1E95">
        <w:rPr>
          <w:rFonts w:ascii="Simplified Arabic" w:hAnsi="Simplified Arabic" w:cs="Simplified Arabic"/>
          <w:sz w:val="28"/>
          <w:szCs w:val="28"/>
          <w:rtl/>
          <w:lang w:bidi="ar-DZ"/>
        </w:rPr>
        <w:t>مجال</w:t>
      </w:r>
      <w:proofErr w:type="gramEnd"/>
      <w:r w:rsidRPr="009B1E95">
        <w:rPr>
          <w:rFonts w:ascii="Simplified Arabic" w:hAnsi="Simplified Arabic" w:cs="Simplified Arabic"/>
          <w:sz w:val="28"/>
          <w:szCs w:val="28"/>
          <w:rtl/>
          <w:lang w:bidi="ar-DZ"/>
        </w:rPr>
        <w:t xml:space="preserve"> خصب للدراسات النقدية بمناهج مختلفة.</w:t>
      </w:r>
    </w:p>
    <w:p w:rsidR="009D391B" w:rsidRPr="009B1E95" w:rsidRDefault="009D391B" w:rsidP="009D391B">
      <w:pPr>
        <w:bidi/>
        <w:ind w:hanging="1"/>
        <w:rPr>
          <w:rFonts w:ascii="Simplified Arabic" w:hAnsi="Simplified Arabic" w:cs="Simplified Arabic"/>
          <w:sz w:val="28"/>
          <w:szCs w:val="28"/>
        </w:rPr>
      </w:pPr>
      <w:r w:rsidRPr="009B1E95">
        <w:rPr>
          <w:rFonts w:ascii="Simplified Arabic" w:hAnsi="Simplified Arabic" w:cs="Simplified Arabic"/>
          <w:sz w:val="28"/>
          <w:szCs w:val="28"/>
          <w:rtl/>
          <w:lang w:bidi="ar-DZ"/>
        </w:rPr>
        <w:tab/>
      </w:r>
      <w:r w:rsidRPr="009B1E95">
        <w:rPr>
          <w:rFonts w:ascii="Simplified Arabic" w:hAnsi="Simplified Arabic" w:cs="Simplified Arabic"/>
          <w:sz w:val="28"/>
          <w:szCs w:val="28"/>
          <w:rtl/>
          <w:lang w:bidi="ar-DZ"/>
        </w:rPr>
        <w:tab/>
        <w:t xml:space="preserve">وفي الاخير لا يسعنا إلا نقدم خالص الشكر والدعاء لأستاذنا المشرف الدكتور بشير عزوزي الذي لم يبخل علينا بما </w:t>
      </w:r>
      <w:proofErr w:type="spellStart"/>
      <w:r w:rsidRPr="009B1E95">
        <w:rPr>
          <w:rFonts w:ascii="Simplified Arabic" w:hAnsi="Simplified Arabic" w:cs="Simplified Arabic"/>
          <w:sz w:val="28"/>
          <w:szCs w:val="28"/>
          <w:rtl/>
          <w:lang w:bidi="ar-DZ"/>
        </w:rPr>
        <w:t>يفيدنا</w:t>
      </w:r>
      <w:proofErr w:type="spellEnd"/>
      <w:r w:rsidRPr="009B1E95">
        <w:rPr>
          <w:rFonts w:ascii="Simplified Arabic" w:hAnsi="Simplified Arabic" w:cs="Simplified Arabic"/>
          <w:sz w:val="28"/>
          <w:szCs w:val="28"/>
          <w:rtl/>
          <w:lang w:bidi="ar-DZ"/>
        </w:rPr>
        <w:t>،  وكل من قدم لنا يد العون، وإلى أسرة قسم اللغة والأدب العربي بجامعة البشير الإبراهيمي ببرج بوعريريج.</w:t>
      </w:r>
    </w:p>
    <w:p w:rsidR="009D391B" w:rsidRPr="009B1E95" w:rsidRDefault="009D391B" w:rsidP="009D391B">
      <w:pPr>
        <w:bidi/>
        <w:ind w:hanging="1"/>
        <w:jc w:val="right"/>
        <w:rPr>
          <w:rFonts w:ascii="Simplified Arabic" w:hAnsi="Simplified Arabic" w:cs="Simplified Arabic"/>
          <w:sz w:val="28"/>
          <w:szCs w:val="28"/>
        </w:rPr>
      </w:pPr>
      <w:r w:rsidRPr="009B1E95">
        <w:rPr>
          <w:rFonts w:ascii="Simplified Arabic" w:hAnsi="Simplified Arabic" w:cs="Simplified Arabic"/>
          <w:sz w:val="28"/>
          <w:szCs w:val="28"/>
          <w:rtl/>
        </w:rPr>
        <w:t>ولله الحمد</w:t>
      </w:r>
    </w:p>
    <w:p w:rsidR="009D391B" w:rsidRPr="009B1E95" w:rsidRDefault="009D391B" w:rsidP="009D391B">
      <w:pPr>
        <w:tabs>
          <w:tab w:val="left" w:pos="1069"/>
        </w:tabs>
        <w:bidi/>
        <w:ind w:hanging="1"/>
        <w:rPr>
          <w:rFonts w:ascii="Simplified Arabic" w:hAnsi="Simplified Arabic" w:cs="Simplified Arabic"/>
          <w:sz w:val="28"/>
          <w:szCs w:val="28"/>
        </w:rPr>
      </w:pPr>
      <w:r w:rsidRPr="009B1E95">
        <w:rPr>
          <w:rFonts w:ascii="Simplified Arabic" w:hAnsi="Simplified Arabic" w:cs="Simplified Arabic"/>
          <w:sz w:val="28"/>
          <w:szCs w:val="28"/>
          <w:rtl/>
        </w:rPr>
        <w:tab/>
      </w:r>
    </w:p>
    <w:p w:rsidR="009D391B" w:rsidRPr="009B1E95" w:rsidRDefault="009D391B" w:rsidP="009D391B">
      <w:pPr>
        <w:bidi/>
        <w:rPr>
          <w:rFonts w:ascii="Simplified Arabic" w:hAnsi="Simplified Arabic" w:cs="Simplified Arabic"/>
          <w:sz w:val="28"/>
          <w:szCs w:val="28"/>
        </w:rPr>
      </w:pPr>
    </w:p>
    <w:p w:rsidR="00DF0351" w:rsidRDefault="00DF0351" w:rsidP="00DF0351">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sectPr w:rsidR="004C47CD" w:rsidSect="00416C0B">
          <w:headerReference w:type="default" r:id="rId31"/>
          <w:footerReference w:type="default" r:id="rId32"/>
          <w:footnotePr>
            <w:numRestart w:val="eachPage"/>
          </w:footnotePr>
          <w:pgSz w:w="11906" w:h="16838"/>
          <w:pgMar w:top="1418" w:right="1985" w:bottom="1418" w:left="851" w:header="709" w:footer="709" w:gutter="0"/>
          <w:pgNumType w:start="68"/>
          <w:cols w:space="708"/>
          <w:bidi/>
          <w:rtlGutter/>
          <w:docGrid w:linePitch="360"/>
        </w:sect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r>
        <w:rPr>
          <w:rFonts w:ascii="Simplified Arabic" w:hAnsi="Simplified Arabic" w:cs="Simplified Arabic" w:hint="cs"/>
          <w:b/>
          <w:bCs/>
          <w:noProof/>
          <w:sz w:val="28"/>
          <w:szCs w:val="28"/>
          <w:rtl/>
        </w:rPr>
        <mc:AlternateContent>
          <mc:Choice Requires="wps">
            <w:drawing>
              <wp:anchor distT="0" distB="0" distL="114300" distR="114300" simplePos="0" relativeHeight="251673600" behindDoc="0" locked="0" layoutInCell="1" allowOverlap="1" wp14:anchorId="2281BBD8" wp14:editId="661014E0">
                <wp:simplePos x="0" y="0"/>
                <wp:positionH relativeFrom="column">
                  <wp:posOffset>450215</wp:posOffset>
                </wp:positionH>
                <wp:positionV relativeFrom="paragraph">
                  <wp:posOffset>-905510</wp:posOffset>
                </wp:positionV>
                <wp:extent cx="5219700" cy="3067050"/>
                <wp:effectExtent l="57150" t="38100" r="76200" b="95250"/>
                <wp:wrapNone/>
                <wp:docPr id="10" name="Parchemin horizontal 10"/>
                <wp:cNvGraphicFramePr/>
                <a:graphic xmlns:a="http://schemas.openxmlformats.org/drawingml/2006/main">
                  <a:graphicData uri="http://schemas.microsoft.com/office/word/2010/wordprocessingShape">
                    <wps:wsp>
                      <wps:cNvSpPr/>
                      <wps:spPr>
                        <a:xfrm>
                          <a:off x="0" y="0"/>
                          <a:ext cx="5219700" cy="3067050"/>
                        </a:xfrm>
                        <a:prstGeom prst="horizontalScroll">
                          <a:avLst/>
                        </a:prstGeom>
                      </wps:spPr>
                      <wps:style>
                        <a:lnRef idx="1">
                          <a:schemeClr val="dk1"/>
                        </a:lnRef>
                        <a:fillRef idx="2">
                          <a:schemeClr val="dk1"/>
                        </a:fillRef>
                        <a:effectRef idx="1">
                          <a:schemeClr val="dk1"/>
                        </a:effectRef>
                        <a:fontRef idx="minor">
                          <a:schemeClr val="dk1"/>
                        </a:fontRef>
                      </wps:style>
                      <wps:txbx>
                        <w:txbxContent>
                          <w:p w:rsidR="003F4216" w:rsidRPr="004C47CD" w:rsidRDefault="003F4216" w:rsidP="004C47CD">
                            <w:pPr>
                              <w:bidi/>
                              <w:spacing w:line="240" w:lineRule="auto"/>
                              <w:jc w:val="center"/>
                              <w:rPr>
                                <w:rFonts w:ascii="Simplified Arabic" w:hAnsi="Simplified Arabic" w:cs="Simplified Arabic"/>
                                <w:b/>
                                <w:bCs/>
                                <w:color w:val="000000" w:themeColor="text1"/>
                                <w:sz w:val="96"/>
                                <w:szCs w:val="96"/>
                              </w:rPr>
                            </w:pPr>
                            <w:r w:rsidRPr="004C47CD">
                              <w:rPr>
                                <w:rFonts w:ascii="Simplified Arabic" w:hAnsi="Simplified Arabic" w:cs="Simplified Arabic"/>
                                <w:b/>
                                <w:bCs/>
                                <w:color w:val="000000" w:themeColor="text1"/>
                                <w:sz w:val="96"/>
                                <w:szCs w:val="96"/>
                                <w:rtl/>
                                <w:lang w:bidi="ar-DZ"/>
                              </w:rPr>
                              <w:t xml:space="preserve">قائمة المصادر </w:t>
                            </w:r>
                            <w:proofErr w:type="gramStart"/>
                            <w:r w:rsidRPr="004C47CD">
                              <w:rPr>
                                <w:rFonts w:ascii="Simplified Arabic" w:hAnsi="Simplified Arabic" w:cs="Simplified Arabic"/>
                                <w:b/>
                                <w:bCs/>
                                <w:color w:val="000000" w:themeColor="text1"/>
                                <w:sz w:val="96"/>
                                <w:szCs w:val="96"/>
                                <w:rtl/>
                                <w:lang w:bidi="ar-DZ"/>
                              </w:rPr>
                              <w:t>والمراجع</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10" o:spid="_x0000_s1031" type="#_x0000_t98" style="position:absolute;left:0;text-align:left;margin-left:35.45pt;margin-top:-71.3pt;width:411pt;height:24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" fillcolor="gray [1616]" strokecolor="black [3040]">
                <v:fill color2="#d9d9d9 [496]" rotate="t" angle="180" colors="0 #bcbcbc;22938f #d0d0d0;1 #ededed" focus="100%" type="gradient"/>
                <v:shadow on="t" color="black" opacity="24903f" origin=",.5" offset="0,.55556mm"/>
                <v:textbox>
                  <w:txbxContent>
                    <w:p w:rsidR="00BA5E11" w:rsidRPr="004C47CD" w:rsidRDefault="00BA5E11" w:rsidP="004C47CD">
                      <w:pPr>
                        <w:bidi/>
                        <w:spacing w:line="240" w:lineRule="auto"/>
                        <w:jc w:val="center"/>
                        <w:rPr>
                          <w:rFonts w:ascii="Simplified Arabic" w:hAnsi="Simplified Arabic" w:cs="Simplified Arabic"/>
                          <w:b/>
                          <w:bCs/>
                          <w:color w:val="000000" w:themeColor="text1"/>
                          <w:sz w:val="96"/>
                          <w:szCs w:val="96"/>
                        </w:rPr>
                      </w:pPr>
                      <w:r w:rsidRPr="004C47CD">
                        <w:rPr>
                          <w:rFonts w:ascii="Simplified Arabic" w:hAnsi="Simplified Arabic" w:cs="Simplified Arabic"/>
                          <w:b/>
                          <w:bCs/>
                          <w:color w:val="000000" w:themeColor="text1"/>
                          <w:sz w:val="96"/>
                          <w:szCs w:val="96"/>
                          <w:rtl/>
                          <w:lang w:bidi="ar-DZ"/>
                        </w:rPr>
                        <w:t xml:space="preserve">قائمة المصادر </w:t>
                      </w:r>
                      <w:proofErr w:type="gramStart"/>
                      <w:r w:rsidRPr="004C47CD">
                        <w:rPr>
                          <w:rFonts w:ascii="Simplified Arabic" w:hAnsi="Simplified Arabic" w:cs="Simplified Arabic"/>
                          <w:b/>
                          <w:bCs/>
                          <w:color w:val="000000" w:themeColor="text1"/>
                          <w:sz w:val="96"/>
                          <w:szCs w:val="96"/>
                          <w:rtl/>
                          <w:lang w:bidi="ar-DZ"/>
                        </w:rPr>
                        <w:t>والمراجع</w:t>
                      </w:r>
                      <w:proofErr w:type="gramEnd"/>
                    </w:p>
                  </w:txbxContent>
                </v:textbox>
              </v:shape>
            </w:pict>
          </mc:Fallback>
        </mc:AlternateContent>
      </w: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pPr>
    </w:p>
    <w:p w:rsidR="004C47CD" w:rsidRDefault="004C47CD" w:rsidP="004C47CD">
      <w:pPr>
        <w:bidi/>
        <w:jc w:val="both"/>
        <w:rPr>
          <w:rFonts w:ascii="Simplified Arabic" w:hAnsi="Simplified Arabic" w:cs="Simplified Arabic"/>
          <w:color w:val="262626" w:themeColor="text1" w:themeTint="D9"/>
          <w:sz w:val="28"/>
          <w:szCs w:val="28"/>
          <w:rtl/>
          <w:lang w:bidi="ar-DZ"/>
        </w:rPr>
        <w:sectPr w:rsidR="004C47CD" w:rsidSect="004C47CD">
          <w:headerReference w:type="default" r:id="rId33"/>
          <w:footerReference w:type="default" r:id="rId34"/>
          <w:footnotePr>
            <w:numRestart w:val="eachPage"/>
          </w:footnotePr>
          <w:pgSz w:w="11906" w:h="16838"/>
          <w:pgMar w:top="1418" w:right="1985" w:bottom="1418" w:left="851"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67"/>
          <w:cols w:space="708"/>
          <w:bidi/>
          <w:rtlGutter/>
          <w:docGrid w:linePitch="360"/>
        </w:sectPr>
      </w:pPr>
    </w:p>
    <w:p w:rsidR="001074A9" w:rsidRPr="005B224D" w:rsidRDefault="004C47CD" w:rsidP="005B224D">
      <w:pPr>
        <w:pStyle w:val="Citationintense"/>
        <w:pBdr>
          <w:bottom w:val="none" w:sz="0" w:space="0" w:color="auto"/>
        </w:pBdr>
        <w:bidi/>
        <w:jc w:val="both"/>
        <w:rPr>
          <w:rFonts w:ascii="Simplified Arabic" w:hAnsi="Simplified Arabic" w:cs="Simplified Arabic"/>
          <w:i w:val="0"/>
          <w:iCs w:val="0"/>
          <w:lang w:bidi="ar-DZ"/>
        </w:rPr>
      </w:pPr>
      <w:bookmarkStart w:id="25" w:name="_Toc105399610"/>
      <w:r w:rsidRPr="00C52E47">
        <w:rPr>
          <w:rFonts w:ascii="Simplified Arabic" w:hAnsi="Simplified Arabic" w:cs="Simplified Arabic"/>
          <w:i w:val="0"/>
          <w:iCs w:val="0"/>
          <w:color w:val="000000" w:themeColor="text1"/>
          <w:sz w:val="32"/>
          <w:szCs w:val="32"/>
          <w:rtl/>
          <w:lang w:bidi="ar-DZ"/>
        </w:rPr>
        <w:lastRenderedPageBreak/>
        <w:t>قائمة المصادر والمراجع:</w:t>
      </w:r>
      <w:bookmarkEnd w:id="25"/>
    </w:p>
    <w:p w:rsidR="001074A9" w:rsidRPr="00AC6DBD" w:rsidRDefault="00FA5B64" w:rsidP="004C47CD">
      <w:pPr>
        <w:pStyle w:val="Notedebasdepage"/>
        <w:jc w:val="both"/>
        <w:rPr>
          <w:rFonts w:ascii="Simplified Arabic" w:hAnsi="Simplified Arabic" w:cs="Simplified Arabic"/>
          <w:b/>
          <w:bCs/>
          <w:color w:val="000000" w:themeColor="text1"/>
          <w:sz w:val="28"/>
          <w:szCs w:val="28"/>
          <w:rtl/>
          <w:lang w:bidi="ar-DZ"/>
        </w:rPr>
      </w:pPr>
      <w:r w:rsidRPr="00AC6DBD">
        <w:rPr>
          <w:rFonts w:ascii="Simplified Arabic" w:hAnsi="Simplified Arabic" w:cs="Simplified Arabic" w:hint="cs"/>
          <w:b/>
          <w:bCs/>
          <w:color w:val="000000" w:themeColor="text1"/>
          <w:sz w:val="28"/>
          <w:szCs w:val="28"/>
          <w:rtl/>
          <w:lang w:bidi="ar-DZ"/>
        </w:rPr>
        <w:t xml:space="preserve">أولا/ </w:t>
      </w:r>
      <w:proofErr w:type="gramStart"/>
      <w:r w:rsidRPr="00AC6DBD">
        <w:rPr>
          <w:rFonts w:ascii="Simplified Arabic" w:hAnsi="Simplified Arabic" w:cs="Simplified Arabic" w:hint="cs"/>
          <w:b/>
          <w:bCs/>
          <w:color w:val="000000" w:themeColor="text1"/>
          <w:sz w:val="28"/>
          <w:szCs w:val="28"/>
          <w:rtl/>
          <w:lang w:bidi="ar-DZ"/>
        </w:rPr>
        <w:t>المصادر</w:t>
      </w:r>
      <w:proofErr w:type="gramEnd"/>
      <w:r w:rsidRPr="00AC6DBD">
        <w:rPr>
          <w:rFonts w:ascii="Simplified Arabic" w:hAnsi="Simplified Arabic" w:cs="Simplified Arabic" w:hint="cs"/>
          <w:b/>
          <w:bCs/>
          <w:color w:val="000000" w:themeColor="text1"/>
          <w:sz w:val="28"/>
          <w:szCs w:val="28"/>
          <w:rtl/>
          <w:lang w:bidi="ar-DZ"/>
        </w:rPr>
        <w:t>:</w:t>
      </w:r>
    </w:p>
    <w:p w:rsidR="00FA5B64" w:rsidRPr="00AC6DBD" w:rsidRDefault="00FA5B64" w:rsidP="004C47CD">
      <w:pPr>
        <w:pStyle w:val="Notedebasdepage"/>
        <w:jc w:val="both"/>
        <w:rPr>
          <w:rFonts w:ascii="Simplified Arabic" w:hAnsi="Simplified Arabic" w:cs="Simplified Arabic"/>
          <w:b/>
          <w:bCs/>
          <w:color w:val="000000" w:themeColor="text1"/>
          <w:sz w:val="28"/>
          <w:szCs w:val="28"/>
          <w:rtl/>
          <w:lang w:bidi="ar-DZ"/>
        </w:rPr>
      </w:pPr>
      <w:r w:rsidRPr="00AC6DBD">
        <w:rPr>
          <w:rFonts w:ascii="Simplified Arabic" w:hAnsi="Simplified Arabic" w:cs="Simplified Arabic" w:hint="cs"/>
          <w:b/>
          <w:bCs/>
          <w:color w:val="000000" w:themeColor="text1"/>
          <w:sz w:val="28"/>
          <w:szCs w:val="28"/>
          <w:rtl/>
          <w:lang w:bidi="ar-DZ"/>
        </w:rPr>
        <w:t xml:space="preserve">1- </w:t>
      </w:r>
      <w:proofErr w:type="gramStart"/>
      <w:r w:rsidRPr="00AC6DBD">
        <w:rPr>
          <w:rFonts w:ascii="Simplified Arabic" w:hAnsi="Simplified Arabic" w:cs="Simplified Arabic" w:hint="cs"/>
          <w:b/>
          <w:bCs/>
          <w:color w:val="000000" w:themeColor="text1"/>
          <w:sz w:val="28"/>
          <w:szCs w:val="28"/>
          <w:rtl/>
          <w:lang w:bidi="ar-DZ"/>
        </w:rPr>
        <w:t>القرآن</w:t>
      </w:r>
      <w:proofErr w:type="gramEnd"/>
      <w:r w:rsidRPr="00AC6DBD">
        <w:rPr>
          <w:rFonts w:ascii="Simplified Arabic" w:hAnsi="Simplified Arabic" w:cs="Simplified Arabic" w:hint="cs"/>
          <w:b/>
          <w:bCs/>
          <w:color w:val="000000" w:themeColor="text1"/>
          <w:sz w:val="28"/>
          <w:szCs w:val="28"/>
          <w:rtl/>
          <w:lang w:bidi="ar-DZ"/>
        </w:rPr>
        <w:t xml:space="preserve"> الكريم.</w:t>
      </w:r>
    </w:p>
    <w:p w:rsidR="00FA5B64" w:rsidRPr="00AC6DBD" w:rsidRDefault="00FA5B64" w:rsidP="004C47CD">
      <w:pPr>
        <w:pStyle w:val="Notedebasdepage"/>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hint="cs"/>
          <w:b/>
          <w:bCs/>
          <w:color w:val="000000" w:themeColor="text1"/>
          <w:sz w:val="28"/>
          <w:szCs w:val="28"/>
          <w:rtl/>
          <w:lang w:bidi="ar-DZ"/>
        </w:rPr>
        <w:t>2- الرواية</w:t>
      </w:r>
      <w:r w:rsidRPr="00AC6DBD">
        <w:rPr>
          <w:rFonts w:ascii="Simplified Arabic" w:hAnsi="Simplified Arabic" w:cs="Simplified Arabic" w:hint="cs"/>
          <w:color w:val="000000" w:themeColor="text1"/>
          <w:sz w:val="28"/>
          <w:szCs w:val="28"/>
          <w:rtl/>
          <w:lang w:bidi="ar-DZ"/>
        </w:rPr>
        <w:t>:</w:t>
      </w:r>
    </w:p>
    <w:p w:rsidR="00C464EF" w:rsidRPr="00AC6DBD" w:rsidRDefault="00C464EF" w:rsidP="00AC6DBD">
      <w:pPr>
        <w:pStyle w:val="Notedebasdepage"/>
        <w:numPr>
          <w:ilvl w:val="0"/>
          <w:numId w:val="8"/>
        </w:numPr>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نجيب محفوظ: القاهرة الجديدة، دار </w:t>
      </w:r>
      <w:proofErr w:type="gramStart"/>
      <w:r w:rsidRPr="00AC6DBD">
        <w:rPr>
          <w:rFonts w:ascii="Simplified Arabic" w:hAnsi="Simplified Arabic" w:cs="Simplified Arabic"/>
          <w:color w:val="000000" w:themeColor="text1"/>
          <w:sz w:val="28"/>
          <w:szCs w:val="28"/>
          <w:rtl/>
          <w:lang w:bidi="ar-DZ"/>
        </w:rPr>
        <w:t>مصر</w:t>
      </w:r>
      <w:proofErr w:type="gramEnd"/>
      <w:r w:rsidRPr="00AC6DBD">
        <w:rPr>
          <w:rFonts w:ascii="Simplified Arabic" w:hAnsi="Simplified Arabic" w:cs="Simplified Arabic"/>
          <w:color w:val="000000" w:themeColor="text1"/>
          <w:sz w:val="28"/>
          <w:szCs w:val="28"/>
          <w:rtl/>
          <w:lang w:bidi="ar-DZ"/>
        </w:rPr>
        <w:t xml:space="preserve"> للطباعة، د ط، د ت.</w:t>
      </w:r>
    </w:p>
    <w:p w:rsidR="00FA5B64" w:rsidRPr="00AC6DBD" w:rsidRDefault="00C464EF" w:rsidP="00AC6DBD">
      <w:pPr>
        <w:pStyle w:val="Notedebasdepage"/>
        <w:numPr>
          <w:ilvl w:val="0"/>
          <w:numId w:val="8"/>
        </w:numPr>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نجيب محفوظ: حديث الصباح والمساء، دار </w:t>
      </w:r>
      <w:proofErr w:type="gramStart"/>
      <w:r w:rsidRPr="00AC6DBD">
        <w:rPr>
          <w:rFonts w:ascii="Simplified Arabic" w:hAnsi="Simplified Arabic" w:cs="Simplified Arabic"/>
          <w:color w:val="000000" w:themeColor="text1"/>
          <w:sz w:val="28"/>
          <w:szCs w:val="28"/>
          <w:rtl/>
          <w:lang w:bidi="ar-DZ"/>
        </w:rPr>
        <w:t>مصر</w:t>
      </w:r>
      <w:proofErr w:type="gramEnd"/>
      <w:r w:rsidRPr="00AC6DBD">
        <w:rPr>
          <w:rFonts w:ascii="Simplified Arabic" w:hAnsi="Simplified Arabic" w:cs="Simplified Arabic"/>
          <w:color w:val="000000" w:themeColor="text1"/>
          <w:sz w:val="28"/>
          <w:szCs w:val="28"/>
          <w:rtl/>
          <w:lang w:bidi="ar-DZ"/>
        </w:rPr>
        <w:t xml:space="preserve"> للطباعة، ط1، 1968.</w:t>
      </w:r>
    </w:p>
    <w:p w:rsidR="00FA5B64" w:rsidRPr="00AC6DBD" w:rsidRDefault="00FA5B64" w:rsidP="004C47CD">
      <w:pPr>
        <w:pStyle w:val="Notedebasdepage"/>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hint="cs"/>
          <w:b/>
          <w:bCs/>
          <w:color w:val="000000" w:themeColor="text1"/>
          <w:sz w:val="28"/>
          <w:szCs w:val="28"/>
          <w:rtl/>
          <w:lang w:bidi="ar-DZ"/>
        </w:rPr>
        <w:t xml:space="preserve">3- المعاجم </w:t>
      </w:r>
      <w:proofErr w:type="gramStart"/>
      <w:r w:rsidRPr="00AC6DBD">
        <w:rPr>
          <w:rFonts w:ascii="Simplified Arabic" w:hAnsi="Simplified Arabic" w:cs="Simplified Arabic" w:hint="cs"/>
          <w:b/>
          <w:bCs/>
          <w:color w:val="000000" w:themeColor="text1"/>
          <w:sz w:val="28"/>
          <w:szCs w:val="28"/>
          <w:rtl/>
          <w:lang w:bidi="ar-DZ"/>
        </w:rPr>
        <w:t>والقواميس</w:t>
      </w:r>
      <w:proofErr w:type="gramEnd"/>
      <w:r w:rsidRPr="00AC6DBD">
        <w:rPr>
          <w:rFonts w:ascii="Simplified Arabic" w:hAnsi="Simplified Arabic" w:cs="Simplified Arabic" w:hint="cs"/>
          <w:color w:val="000000" w:themeColor="text1"/>
          <w:sz w:val="28"/>
          <w:szCs w:val="28"/>
          <w:rtl/>
          <w:lang w:bidi="ar-DZ"/>
        </w:rPr>
        <w:t>.</w:t>
      </w:r>
    </w:p>
    <w:p w:rsidR="00FA5B64" w:rsidRPr="00AC6DBD" w:rsidRDefault="00FA5B64" w:rsidP="00AC6DBD">
      <w:pPr>
        <w:pStyle w:val="Notedebasdepage"/>
        <w:numPr>
          <w:ilvl w:val="0"/>
          <w:numId w:val="9"/>
        </w:numPr>
        <w:jc w:val="both"/>
        <w:rPr>
          <w:rFonts w:ascii="Simplified Arabic" w:hAnsi="Simplified Arabic" w:cs="Simplified Arabic"/>
          <w:color w:val="000000" w:themeColor="text1"/>
          <w:sz w:val="28"/>
          <w:szCs w:val="28"/>
          <w:rtl/>
        </w:rPr>
      </w:pPr>
      <w:r w:rsidRPr="00AC6DBD">
        <w:rPr>
          <w:rFonts w:ascii="Simplified Arabic" w:hAnsi="Simplified Arabic" w:cs="Simplified Arabic"/>
          <w:color w:val="000000" w:themeColor="text1"/>
          <w:sz w:val="28"/>
          <w:szCs w:val="28"/>
          <w:rtl/>
        </w:rPr>
        <w:t>إبراهيم مصطفى وآخرون: معجم الوسيط، مج1، المكتبة الإسلامية، تركيا، د ط، د ت</w:t>
      </w:r>
      <w:r w:rsidRPr="00AC6DBD">
        <w:rPr>
          <w:rFonts w:ascii="Simplified Arabic" w:hAnsi="Simplified Arabic" w:cs="Simplified Arabic" w:hint="cs"/>
          <w:color w:val="000000" w:themeColor="text1"/>
          <w:sz w:val="28"/>
          <w:szCs w:val="28"/>
          <w:rtl/>
        </w:rPr>
        <w:t>.</w:t>
      </w:r>
    </w:p>
    <w:p w:rsidR="00FA5B64" w:rsidRPr="00AC6DBD" w:rsidRDefault="00FA5B64" w:rsidP="00AC6DBD">
      <w:pPr>
        <w:pStyle w:val="Notedebasdepage"/>
        <w:numPr>
          <w:ilvl w:val="0"/>
          <w:numId w:val="9"/>
        </w:numPr>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 xml:space="preserve">ابن منظور: لسان العرب، مج 10، دار </w:t>
      </w:r>
      <w:proofErr w:type="gramStart"/>
      <w:r w:rsidRPr="00AC6DBD">
        <w:rPr>
          <w:rFonts w:ascii="Simplified Arabic" w:hAnsi="Simplified Arabic" w:cs="Simplified Arabic"/>
          <w:color w:val="000000" w:themeColor="text1"/>
          <w:sz w:val="28"/>
          <w:szCs w:val="28"/>
          <w:rtl/>
          <w:lang w:bidi="ar-EG"/>
        </w:rPr>
        <w:t>صادر</w:t>
      </w:r>
      <w:proofErr w:type="gramEnd"/>
      <w:r w:rsidRPr="00AC6DBD">
        <w:rPr>
          <w:rFonts w:ascii="Simplified Arabic" w:hAnsi="Simplified Arabic" w:cs="Simplified Arabic"/>
          <w:color w:val="000000" w:themeColor="text1"/>
          <w:sz w:val="28"/>
          <w:szCs w:val="28"/>
          <w:rtl/>
          <w:lang w:bidi="ar-EG"/>
        </w:rPr>
        <w:t>، بيروت، د ط، د ت، ص، 352.</w:t>
      </w:r>
    </w:p>
    <w:p w:rsidR="00FA5B64" w:rsidRPr="00AC6DBD" w:rsidRDefault="00FA5B64" w:rsidP="00AC6DBD">
      <w:pPr>
        <w:pStyle w:val="Notedebasdepage"/>
        <w:numPr>
          <w:ilvl w:val="0"/>
          <w:numId w:val="9"/>
        </w:numPr>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rPr>
        <w:t xml:space="preserve">أحمد بن تيمية ومحمد بن عبد الوهاب: مجموعة التوحيد، دار إحياء التراث، طبعة منقحة مصححة، د ت. </w:t>
      </w:r>
    </w:p>
    <w:p w:rsidR="00FA5B64" w:rsidRPr="00AC6DBD" w:rsidRDefault="00FA5B64" w:rsidP="00AC6DBD">
      <w:pPr>
        <w:pStyle w:val="Notedebasdepage"/>
        <w:numPr>
          <w:ilvl w:val="0"/>
          <w:numId w:val="9"/>
        </w:numPr>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أحمد بن فارس: معجم مقاييس اللغة، تح: عبد السلام محمد هارون، ج03، دار الفكر للطباعة والنشر والتوزيع، دمشق، د ط، 1979، باب الضاد والميم.</w:t>
      </w:r>
    </w:p>
    <w:p w:rsidR="00FA5B64" w:rsidRPr="00AC6DBD" w:rsidRDefault="00C464EF" w:rsidP="00AC6DBD">
      <w:pPr>
        <w:pStyle w:val="Notedebasdepage"/>
        <w:numPr>
          <w:ilvl w:val="0"/>
          <w:numId w:val="9"/>
        </w:numPr>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EG"/>
        </w:rPr>
        <w:t xml:space="preserve">جلال الدين سعيد: </w:t>
      </w:r>
      <w:proofErr w:type="gramStart"/>
      <w:r w:rsidRPr="00AC6DBD">
        <w:rPr>
          <w:rFonts w:ascii="Simplified Arabic" w:hAnsi="Simplified Arabic" w:cs="Simplified Arabic"/>
          <w:color w:val="000000" w:themeColor="text1"/>
          <w:sz w:val="28"/>
          <w:szCs w:val="28"/>
          <w:rtl/>
          <w:lang w:bidi="ar-EG"/>
        </w:rPr>
        <w:t>معجم</w:t>
      </w:r>
      <w:proofErr w:type="gramEnd"/>
      <w:r w:rsidRPr="00AC6DBD">
        <w:rPr>
          <w:rFonts w:ascii="Simplified Arabic" w:hAnsi="Simplified Arabic" w:cs="Simplified Arabic"/>
          <w:color w:val="000000" w:themeColor="text1"/>
          <w:sz w:val="28"/>
          <w:szCs w:val="28"/>
          <w:rtl/>
          <w:lang w:bidi="ar-EG"/>
        </w:rPr>
        <w:t xml:space="preserve"> المصطلحات والشواهد الفلسفيّة</w:t>
      </w:r>
      <w:r w:rsidRPr="00AC6DBD">
        <w:rPr>
          <w:rFonts w:ascii="Simplified Arabic" w:hAnsi="Simplified Arabic" w:cs="Simplified Arabic"/>
          <w:color w:val="000000" w:themeColor="text1"/>
          <w:sz w:val="28"/>
          <w:szCs w:val="28"/>
          <w:lang w:bidi="ar-EG"/>
        </w:rPr>
        <w:t>.</w:t>
      </w:r>
    </w:p>
    <w:p w:rsidR="00C464EF" w:rsidRPr="00AC6DBD" w:rsidRDefault="00C464EF" w:rsidP="00AC6DBD">
      <w:pPr>
        <w:pStyle w:val="Notedebasdepage"/>
        <w:numPr>
          <w:ilvl w:val="0"/>
          <w:numId w:val="9"/>
        </w:numPr>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مجد الدين محمد بن يعقوب الفيروز آبادي، القاموس المحيط، تح: أنس محمد الشامي وزكريا جابر أحمد، دار حديث</w:t>
      </w:r>
      <w:r w:rsidR="00AC6DBD">
        <w:rPr>
          <w:rFonts w:ascii="Simplified Arabic" w:hAnsi="Simplified Arabic" w:cs="Simplified Arabic" w:hint="cs"/>
          <w:color w:val="000000" w:themeColor="text1"/>
          <w:sz w:val="28"/>
          <w:szCs w:val="28"/>
          <w:rtl/>
          <w:lang w:bidi="ar-EG"/>
        </w:rPr>
        <w:t>.</w:t>
      </w:r>
    </w:p>
    <w:p w:rsidR="00C464EF" w:rsidRPr="00AC6DBD" w:rsidRDefault="00C464EF" w:rsidP="00AC6DBD">
      <w:pPr>
        <w:pStyle w:val="Notedebasdepage"/>
        <w:numPr>
          <w:ilvl w:val="0"/>
          <w:numId w:val="9"/>
        </w:numPr>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مجدي </w:t>
      </w:r>
      <w:proofErr w:type="gramStart"/>
      <w:r w:rsidRPr="00AC6DBD">
        <w:rPr>
          <w:rFonts w:ascii="Simplified Arabic" w:hAnsi="Simplified Arabic" w:cs="Simplified Arabic"/>
          <w:color w:val="000000" w:themeColor="text1"/>
          <w:sz w:val="28"/>
          <w:szCs w:val="28"/>
          <w:rtl/>
          <w:lang w:bidi="ar-DZ"/>
        </w:rPr>
        <w:t>وهبة</w:t>
      </w:r>
      <w:proofErr w:type="gramEnd"/>
      <w:r w:rsidRPr="00AC6DBD">
        <w:rPr>
          <w:rFonts w:ascii="Simplified Arabic" w:hAnsi="Simplified Arabic" w:cs="Simplified Arabic"/>
          <w:color w:val="000000" w:themeColor="text1"/>
          <w:sz w:val="28"/>
          <w:szCs w:val="28"/>
          <w:rtl/>
          <w:lang w:bidi="ar-DZ"/>
        </w:rPr>
        <w:t>، كامل مهندس: معجم المصطلحات العربية في اللغة والأدب، مكتبة لبنان، بيروت، ط2، 1984.</w:t>
      </w:r>
    </w:p>
    <w:p w:rsidR="00C464EF" w:rsidRPr="00AC6DBD" w:rsidRDefault="00C464EF" w:rsidP="00AC6DBD">
      <w:pPr>
        <w:pStyle w:val="Notedebasdepage"/>
        <w:numPr>
          <w:ilvl w:val="0"/>
          <w:numId w:val="9"/>
        </w:numPr>
        <w:jc w:val="both"/>
        <w:rPr>
          <w:rFonts w:ascii="Simplified Arabic" w:hAnsi="Simplified Arabic" w:cs="Simplified Arabic"/>
          <w:color w:val="000000" w:themeColor="text1"/>
          <w:sz w:val="28"/>
          <w:szCs w:val="28"/>
          <w:rtl/>
          <w:lang w:bidi="ar-DZ"/>
        </w:rPr>
      </w:pPr>
      <w:proofErr w:type="gramStart"/>
      <w:r w:rsidRPr="00AC6DBD">
        <w:rPr>
          <w:rFonts w:ascii="Simplified Arabic" w:hAnsi="Simplified Arabic" w:cs="Simplified Arabic"/>
          <w:color w:val="000000" w:themeColor="text1"/>
          <w:sz w:val="28"/>
          <w:szCs w:val="28"/>
          <w:rtl/>
        </w:rPr>
        <w:t>مسلم</w:t>
      </w:r>
      <w:proofErr w:type="gramEnd"/>
      <w:r w:rsidRPr="00AC6DBD">
        <w:rPr>
          <w:rFonts w:ascii="Simplified Arabic" w:hAnsi="Simplified Arabic" w:cs="Simplified Arabic"/>
          <w:color w:val="000000" w:themeColor="text1"/>
          <w:sz w:val="28"/>
          <w:szCs w:val="28"/>
          <w:rtl/>
        </w:rPr>
        <w:t xml:space="preserve"> بن الحجاج: صحيح مسلم، دار طيبة للنشر والتوزيع، الرياض، ط1، 2006، مج1. </w:t>
      </w:r>
    </w:p>
    <w:p w:rsidR="00C464EF" w:rsidRPr="00AC6DBD" w:rsidRDefault="00C464EF" w:rsidP="00AC6DBD">
      <w:pPr>
        <w:pStyle w:val="Notedebasdepage"/>
        <w:numPr>
          <w:ilvl w:val="0"/>
          <w:numId w:val="9"/>
        </w:numPr>
        <w:jc w:val="both"/>
        <w:rPr>
          <w:rFonts w:ascii="Simplified Arabic" w:hAnsi="Simplified Arabic" w:cs="Simplified Arabic"/>
          <w:color w:val="000000" w:themeColor="text1"/>
          <w:sz w:val="28"/>
          <w:szCs w:val="28"/>
          <w:rtl/>
          <w:lang w:bidi="ar-EG"/>
        </w:rPr>
      </w:pPr>
      <w:r w:rsidRPr="00AC6DBD">
        <w:rPr>
          <w:rFonts w:ascii="Simplified Arabic" w:hAnsi="Simplified Arabic" w:cs="Simplified Arabic"/>
          <w:color w:val="000000" w:themeColor="text1"/>
          <w:sz w:val="28"/>
          <w:szCs w:val="28"/>
          <w:rtl/>
          <w:lang w:bidi="ar-EG"/>
        </w:rPr>
        <w:t xml:space="preserve">منير </w:t>
      </w:r>
      <w:proofErr w:type="spellStart"/>
      <w:r w:rsidRPr="00AC6DBD">
        <w:rPr>
          <w:rFonts w:ascii="Simplified Arabic" w:hAnsi="Simplified Arabic" w:cs="Simplified Arabic"/>
          <w:color w:val="000000" w:themeColor="text1"/>
          <w:sz w:val="28"/>
          <w:szCs w:val="28"/>
          <w:rtl/>
          <w:lang w:bidi="ar-EG"/>
        </w:rPr>
        <w:t>البلعلبكي</w:t>
      </w:r>
      <w:proofErr w:type="spellEnd"/>
      <w:r w:rsidRPr="00AC6DBD">
        <w:rPr>
          <w:rFonts w:ascii="Simplified Arabic" w:hAnsi="Simplified Arabic" w:cs="Simplified Arabic"/>
          <w:color w:val="000000" w:themeColor="text1"/>
          <w:sz w:val="28"/>
          <w:szCs w:val="28"/>
          <w:rtl/>
          <w:lang w:bidi="ar-EG"/>
        </w:rPr>
        <w:t>: المورد قاموس انجليزي عربي، دار العلم للملايين، بيروت، د ط، 1977.</w:t>
      </w:r>
    </w:p>
    <w:p w:rsidR="00FA5B64" w:rsidRPr="00AC6DBD" w:rsidRDefault="00FA5B64" w:rsidP="00FA5B64">
      <w:pPr>
        <w:pStyle w:val="Notedebasdepage"/>
        <w:jc w:val="both"/>
        <w:rPr>
          <w:rFonts w:ascii="Simplified Arabic" w:hAnsi="Simplified Arabic" w:cs="Simplified Arabic"/>
          <w:b/>
          <w:bCs/>
          <w:color w:val="000000" w:themeColor="text1"/>
          <w:sz w:val="28"/>
          <w:szCs w:val="28"/>
          <w:rtl/>
          <w:lang w:bidi="ar-DZ"/>
        </w:rPr>
      </w:pPr>
      <w:r w:rsidRPr="00AC6DBD">
        <w:rPr>
          <w:rFonts w:ascii="Simplified Arabic" w:hAnsi="Simplified Arabic" w:cs="Simplified Arabic" w:hint="cs"/>
          <w:b/>
          <w:bCs/>
          <w:color w:val="000000" w:themeColor="text1"/>
          <w:sz w:val="28"/>
          <w:szCs w:val="28"/>
          <w:rtl/>
          <w:lang w:bidi="ar-DZ"/>
        </w:rPr>
        <w:t xml:space="preserve">ثانيا/ </w:t>
      </w:r>
      <w:proofErr w:type="gramStart"/>
      <w:r w:rsidRPr="00AC6DBD">
        <w:rPr>
          <w:rFonts w:ascii="Simplified Arabic" w:hAnsi="Simplified Arabic" w:cs="Simplified Arabic" w:hint="cs"/>
          <w:b/>
          <w:bCs/>
          <w:color w:val="000000" w:themeColor="text1"/>
          <w:sz w:val="28"/>
          <w:szCs w:val="28"/>
          <w:rtl/>
          <w:lang w:bidi="ar-DZ"/>
        </w:rPr>
        <w:t>المراجع</w:t>
      </w:r>
      <w:proofErr w:type="gramEnd"/>
      <w:r w:rsidRPr="00AC6DBD">
        <w:rPr>
          <w:rFonts w:ascii="Simplified Arabic" w:hAnsi="Simplified Arabic" w:cs="Simplified Arabic" w:hint="cs"/>
          <w:b/>
          <w:bCs/>
          <w:color w:val="000000" w:themeColor="text1"/>
          <w:sz w:val="28"/>
          <w:szCs w:val="28"/>
          <w:rtl/>
          <w:lang w:bidi="ar-DZ"/>
        </w:rPr>
        <w:t>.</w:t>
      </w:r>
    </w:p>
    <w:p w:rsidR="00FA5B64" w:rsidRPr="00AC6DBD" w:rsidRDefault="00FA5B64" w:rsidP="00FA5B64">
      <w:pPr>
        <w:pStyle w:val="Notedebasdepage"/>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hint="cs"/>
          <w:b/>
          <w:bCs/>
          <w:color w:val="000000" w:themeColor="text1"/>
          <w:sz w:val="28"/>
          <w:szCs w:val="28"/>
          <w:rtl/>
          <w:lang w:bidi="ar-DZ"/>
        </w:rPr>
        <w:t>1- الكتب</w:t>
      </w:r>
      <w:r w:rsidRPr="00AC6DBD">
        <w:rPr>
          <w:rFonts w:ascii="Simplified Arabic" w:hAnsi="Simplified Arabic" w:cs="Simplified Arabic" w:hint="cs"/>
          <w:color w:val="000000" w:themeColor="text1"/>
          <w:sz w:val="28"/>
          <w:szCs w:val="28"/>
          <w:rtl/>
          <w:lang w:bidi="ar-DZ"/>
        </w:rPr>
        <w:t>:</w:t>
      </w:r>
    </w:p>
    <w:p w:rsidR="00FA5B64" w:rsidRPr="00AC6DBD" w:rsidRDefault="00FA5B64" w:rsidP="00AC6DBD">
      <w:pPr>
        <w:pStyle w:val="Notedebasdepage"/>
        <w:numPr>
          <w:ilvl w:val="0"/>
          <w:numId w:val="10"/>
        </w:numPr>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أحمد مومن:  اللّسانيات النشأة والتطور، ديوان المطبوعات الجامعية، الجزائر، د ط،2002.</w:t>
      </w:r>
    </w:p>
    <w:p w:rsidR="00FA5B64" w:rsidRPr="00AC6DBD" w:rsidRDefault="00FA5B64" w:rsidP="00AC6DBD">
      <w:pPr>
        <w:pStyle w:val="Notedebasdepage"/>
        <w:numPr>
          <w:ilvl w:val="0"/>
          <w:numId w:val="10"/>
        </w:numPr>
        <w:jc w:val="both"/>
        <w:rPr>
          <w:rFonts w:ascii="Simplified Arabic" w:hAnsi="Simplified Arabic" w:cs="Simplified Arabic"/>
          <w:color w:val="000000" w:themeColor="text1"/>
          <w:sz w:val="28"/>
          <w:szCs w:val="28"/>
          <w:lang w:bidi="ar-DZ"/>
        </w:rPr>
      </w:pPr>
      <w:r w:rsidRPr="00AC6DBD">
        <w:rPr>
          <w:rFonts w:ascii="Simplified Arabic" w:hAnsi="Simplified Arabic" w:cs="Simplified Arabic"/>
          <w:color w:val="000000" w:themeColor="text1"/>
          <w:sz w:val="28"/>
          <w:szCs w:val="28"/>
          <w:rtl/>
        </w:rPr>
        <w:t>إدوارد سعيد، الاستشراق المفاهيم الغربية للشرق، تر: محمد عناني، رؤية للنشر والتوزيع، القاهرة،</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ط 01، 2006.</w:t>
      </w:r>
    </w:p>
    <w:p w:rsidR="00FA5B64" w:rsidRPr="00AC6DBD" w:rsidRDefault="00FA5B64" w:rsidP="00AC6DBD">
      <w:pPr>
        <w:pStyle w:val="Notedebasdepage"/>
        <w:numPr>
          <w:ilvl w:val="0"/>
          <w:numId w:val="10"/>
        </w:numPr>
        <w:jc w:val="both"/>
        <w:rPr>
          <w:rFonts w:ascii="Simplified Arabic" w:hAnsi="Simplified Arabic" w:cs="Simplified Arabic"/>
          <w:color w:val="000000" w:themeColor="text1"/>
          <w:sz w:val="28"/>
          <w:szCs w:val="28"/>
          <w:lang w:bidi="ar-DZ"/>
        </w:rPr>
      </w:pPr>
      <w:r w:rsidRPr="00AC6DBD">
        <w:rPr>
          <w:rFonts w:ascii="Simplified Arabic" w:hAnsi="Simplified Arabic" w:cs="Simplified Arabic"/>
          <w:color w:val="000000" w:themeColor="text1"/>
          <w:sz w:val="28"/>
          <w:szCs w:val="28"/>
          <w:rtl/>
        </w:rPr>
        <w:t>إدوارد سعيد،</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الثقافة والامبريالية، تر: كمال ابو ديب، دار الآداب للنشر والتوزيع، بيروت، ط 04، 2014.</w:t>
      </w:r>
    </w:p>
    <w:p w:rsidR="00FA5B64" w:rsidRPr="00AC6DBD" w:rsidRDefault="00FA5B64" w:rsidP="00AC6DBD">
      <w:pPr>
        <w:pStyle w:val="Notedebasdepage"/>
        <w:numPr>
          <w:ilvl w:val="0"/>
          <w:numId w:val="10"/>
        </w:numPr>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lastRenderedPageBreak/>
        <w:t xml:space="preserve">آرثر </w:t>
      </w:r>
      <w:proofErr w:type="spellStart"/>
      <w:r w:rsidRPr="00AC6DBD">
        <w:rPr>
          <w:rFonts w:ascii="Simplified Arabic" w:hAnsi="Simplified Arabic" w:cs="Simplified Arabic"/>
          <w:color w:val="000000" w:themeColor="text1"/>
          <w:sz w:val="28"/>
          <w:szCs w:val="28"/>
          <w:rtl/>
          <w:lang w:bidi="ar-EG"/>
        </w:rPr>
        <w:t>آيزابرجر</w:t>
      </w:r>
      <w:proofErr w:type="spellEnd"/>
      <w:r w:rsidRPr="00AC6DBD">
        <w:rPr>
          <w:rFonts w:ascii="Simplified Arabic" w:hAnsi="Simplified Arabic" w:cs="Simplified Arabic"/>
          <w:color w:val="000000" w:themeColor="text1"/>
          <w:sz w:val="28"/>
          <w:szCs w:val="28"/>
          <w:rtl/>
          <w:lang w:bidi="ar-EG"/>
        </w:rPr>
        <w:t>، النّقد الثقافي، تمهيد مبدئي للمفاهيم الرئيسيّة،</w:t>
      </w:r>
      <w:r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تر: وفاء ابراهيم،</w:t>
      </w:r>
      <w:r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 xml:space="preserve">رمضان </w:t>
      </w:r>
      <w:proofErr w:type="spellStart"/>
      <w:r w:rsidRPr="00AC6DBD">
        <w:rPr>
          <w:rFonts w:ascii="Simplified Arabic" w:hAnsi="Simplified Arabic" w:cs="Simplified Arabic"/>
          <w:color w:val="000000" w:themeColor="text1"/>
          <w:sz w:val="28"/>
          <w:szCs w:val="28"/>
          <w:rtl/>
          <w:lang w:bidi="ar-EG"/>
        </w:rPr>
        <w:t>بسطاويسي</w:t>
      </w:r>
      <w:proofErr w:type="spellEnd"/>
      <w:r w:rsidRPr="00AC6DBD">
        <w:rPr>
          <w:rFonts w:ascii="Simplified Arabic" w:hAnsi="Simplified Arabic" w:cs="Simplified Arabic"/>
          <w:color w:val="000000" w:themeColor="text1"/>
          <w:sz w:val="28"/>
          <w:szCs w:val="28"/>
          <w:rtl/>
          <w:lang w:bidi="ar-EG"/>
        </w:rPr>
        <w:t>، المجلس الأعلى للثّقافة،</w:t>
      </w:r>
      <w:r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القاهرة، ط 01، 2003.</w:t>
      </w:r>
    </w:p>
    <w:p w:rsidR="00C464EF" w:rsidRPr="00AC6DBD" w:rsidRDefault="00C464EF" w:rsidP="00AC6DBD">
      <w:pPr>
        <w:pStyle w:val="Notedebasdepage"/>
        <w:numPr>
          <w:ilvl w:val="0"/>
          <w:numId w:val="10"/>
        </w:numPr>
        <w:jc w:val="both"/>
        <w:rPr>
          <w:rFonts w:ascii="Simplified Arabic" w:hAnsi="Simplified Arabic" w:cs="Simplified Arabic"/>
          <w:color w:val="000000" w:themeColor="text1"/>
          <w:sz w:val="28"/>
          <w:szCs w:val="28"/>
        </w:rPr>
      </w:pPr>
      <w:proofErr w:type="spellStart"/>
      <w:r w:rsidRPr="00AC6DBD">
        <w:rPr>
          <w:rFonts w:ascii="Simplified Arabic" w:hAnsi="Simplified Arabic" w:cs="Simplified Arabic"/>
          <w:color w:val="000000" w:themeColor="text1"/>
          <w:sz w:val="28"/>
          <w:szCs w:val="28"/>
          <w:rtl/>
        </w:rPr>
        <w:t>أمبيرتو</w:t>
      </w:r>
      <w:proofErr w:type="spellEnd"/>
      <w:r w:rsidRPr="00AC6DBD">
        <w:rPr>
          <w:rFonts w:ascii="Simplified Arabic" w:hAnsi="Simplified Arabic" w:cs="Simplified Arabic"/>
          <w:color w:val="000000" w:themeColor="text1"/>
          <w:sz w:val="28"/>
          <w:szCs w:val="28"/>
          <w:rtl/>
        </w:rPr>
        <w:t xml:space="preserve"> ايكو" الأثر المفتوح،</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تر: عبد الرّحمن بوعلي، دار الحوار للنشر والتوزيع، سوريا، ط 02، 2001.</w:t>
      </w:r>
    </w:p>
    <w:p w:rsidR="00C464EF" w:rsidRPr="00AC6DBD" w:rsidRDefault="00C464EF" w:rsidP="00AC6DBD">
      <w:pPr>
        <w:pStyle w:val="Notedebasdepage"/>
        <w:numPr>
          <w:ilvl w:val="0"/>
          <w:numId w:val="10"/>
        </w:numPr>
        <w:jc w:val="both"/>
        <w:rPr>
          <w:rFonts w:ascii="Simplified Arabic" w:hAnsi="Simplified Arabic" w:cs="Simplified Arabic"/>
          <w:color w:val="000000" w:themeColor="text1"/>
          <w:sz w:val="28"/>
          <w:szCs w:val="28"/>
          <w:lang w:bidi="ar-EG"/>
        </w:rPr>
      </w:pPr>
      <w:proofErr w:type="spellStart"/>
      <w:r w:rsidRPr="00AC6DBD">
        <w:rPr>
          <w:rFonts w:ascii="Simplified Arabic" w:hAnsi="Simplified Arabic" w:cs="Simplified Arabic"/>
          <w:color w:val="000000" w:themeColor="text1"/>
          <w:sz w:val="28"/>
          <w:szCs w:val="28"/>
          <w:rtl/>
          <w:lang w:bidi="ar-EG"/>
        </w:rPr>
        <w:t>أمبيرتو</w:t>
      </w:r>
      <w:proofErr w:type="spellEnd"/>
      <w:r w:rsidRPr="00AC6DBD">
        <w:rPr>
          <w:rFonts w:ascii="Simplified Arabic" w:hAnsi="Simplified Arabic" w:cs="Simplified Arabic"/>
          <w:color w:val="000000" w:themeColor="text1"/>
          <w:sz w:val="28"/>
          <w:szCs w:val="28"/>
          <w:rtl/>
          <w:lang w:bidi="ar-EG"/>
        </w:rPr>
        <w:t xml:space="preserve"> إيكو: القارئ في الحكاية، تر: انطوان ابو زيد، المركز الثّقافيّ العربيّ، ط 01، 1996.</w:t>
      </w:r>
    </w:p>
    <w:p w:rsidR="00C464EF" w:rsidRPr="00AC6DBD" w:rsidRDefault="00C464EF" w:rsidP="00AC6DBD">
      <w:pPr>
        <w:pStyle w:val="Notedebasdepage"/>
        <w:numPr>
          <w:ilvl w:val="0"/>
          <w:numId w:val="10"/>
        </w:numPr>
        <w:jc w:val="both"/>
        <w:rPr>
          <w:rFonts w:ascii="Simplified Arabic" w:hAnsi="Simplified Arabic" w:cs="Simplified Arabic"/>
          <w:color w:val="000000" w:themeColor="text1"/>
          <w:sz w:val="28"/>
          <w:szCs w:val="28"/>
          <w:lang w:bidi="ar-EG"/>
        </w:rPr>
      </w:pPr>
      <w:proofErr w:type="spellStart"/>
      <w:r w:rsidRPr="00AC6DBD">
        <w:rPr>
          <w:rFonts w:ascii="Simplified Arabic" w:hAnsi="Simplified Arabic" w:cs="Simplified Arabic"/>
          <w:color w:val="000000" w:themeColor="text1"/>
          <w:sz w:val="28"/>
          <w:szCs w:val="28"/>
          <w:rtl/>
          <w:lang w:bidi="ar-EG"/>
        </w:rPr>
        <w:t>أمبيرتو</w:t>
      </w:r>
      <w:proofErr w:type="spellEnd"/>
      <w:r w:rsidRPr="00AC6DBD">
        <w:rPr>
          <w:rFonts w:ascii="Simplified Arabic" w:hAnsi="Simplified Arabic" w:cs="Simplified Arabic"/>
          <w:color w:val="000000" w:themeColor="text1"/>
          <w:sz w:val="28"/>
          <w:szCs w:val="28"/>
          <w:rtl/>
          <w:lang w:bidi="ar-EG"/>
        </w:rPr>
        <w:t xml:space="preserve"> إيكو، العلامة، تر: سعيد </w:t>
      </w:r>
      <w:proofErr w:type="spellStart"/>
      <w:r w:rsidRPr="00AC6DBD">
        <w:rPr>
          <w:rFonts w:ascii="Simplified Arabic" w:hAnsi="Simplified Arabic" w:cs="Simplified Arabic"/>
          <w:color w:val="000000" w:themeColor="text1"/>
          <w:sz w:val="28"/>
          <w:szCs w:val="28"/>
          <w:rtl/>
          <w:lang w:bidi="ar-EG"/>
        </w:rPr>
        <w:t>بنكراد</w:t>
      </w:r>
      <w:proofErr w:type="spellEnd"/>
      <w:r w:rsidRPr="00AC6DBD">
        <w:rPr>
          <w:rFonts w:ascii="Simplified Arabic" w:hAnsi="Simplified Arabic" w:cs="Simplified Arabic"/>
          <w:color w:val="000000" w:themeColor="text1"/>
          <w:sz w:val="28"/>
          <w:szCs w:val="28"/>
          <w:rtl/>
          <w:lang w:bidi="ar-EG"/>
        </w:rPr>
        <w:t>، المركز الثقافيّ العربيّ، بيروت، ط 01، 2001.</w:t>
      </w:r>
    </w:p>
    <w:p w:rsidR="00C464EF" w:rsidRPr="00AC6DBD" w:rsidRDefault="00C464EF" w:rsidP="00AC6DBD">
      <w:pPr>
        <w:pStyle w:val="Notedebasdepage"/>
        <w:numPr>
          <w:ilvl w:val="0"/>
          <w:numId w:val="10"/>
        </w:numPr>
        <w:jc w:val="both"/>
        <w:rPr>
          <w:rFonts w:ascii="Simplified Arabic" w:hAnsi="Simplified Arabic" w:cs="Simplified Arabic"/>
          <w:color w:val="000000" w:themeColor="text1"/>
          <w:sz w:val="28"/>
          <w:szCs w:val="28"/>
          <w:lang w:bidi="ar-EG"/>
        </w:rPr>
      </w:pPr>
      <w:proofErr w:type="spellStart"/>
      <w:r w:rsidRPr="00AC6DBD">
        <w:rPr>
          <w:rFonts w:ascii="Simplified Arabic" w:hAnsi="Simplified Arabic" w:cs="Simplified Arabic"/>
          <w:color w:val="000000" w:themeColor="text1"/>
          <w:sz w:val="28"/>
          <w:szCs w:val="28"/>
          <w:rtl/>
          <w:lang w:bidi="ar-EG"/>
        </w:rPr>
        <w:t>إيديت</w:t>
      </w:r>
      <w:proofErr w:type="spellEnd"/>
      <w:r w:rsidRPr="00AC6DBD">
        <w:rPr>
          <w:rFonts w:ascii="Simplified Arabic" w:hAnsi="Simplified Arabic" w:cs="Simplified Arabic"/>
          <w:color w:val="000000" w:themeColor="text1"/>
          <w:sz w:val="28"/>
          <w:szCs w:val="28"/>
          <w:rtl/>
          <w:lang w:bidi="ar-EG"/>
        </w:rPr>
        <w:t xml:space="preserve"> </w:t>
      </w:r>
      <w:proofErr w:type="spellStart"/>
      <w:r w:rsidRPr="00AC6DBD">
        <w:rPr>
          <w:rFonts w:ascii="Simplified Arabic" w:hAnsi="Simplified Arabic" w:cs="Simplified Arabic"/>
          <w:color w:val="000000" w:themeColor="text1"/>
          <w:sz w:val="28"/>
          <w:szCs w:val="28"/>
          <w:rtl/>
          <w:lang w:bidi="ar-EG"/>
        </w:rPr>
        <w:t>كوزيل</w:t>
      </w:r>
      <w:proofErr w:type="spellEnd"/>
      <w:r w:rsidRPr="00AC6DBD">
        <w:rPr>
          <w:rFonts w:ascii="Simplified Arabic" w:hAnsi="Simplified Arabic" w:cs="Simplified Arabic"/>
          <w:color w:val="000000" w:themeColor="text1"/>
          <w:sz w:val="28"/>
          <w:szCs w:val="28"/>
          <w:rtl/>
          <w:lang w:bidi="ar-EG"/>
        </w:rPr>
        <w:t>: عصر البنيوية، تر: جابر عصفور، دار سعاد الصباح، الكويت، ط 01، 1993.</w:t>
      </w:r>
    </w:p>
    <w:p w:rsidR="00C464EF" w:rsidRPr="00AC6DBD" w:rsidRDefault="00C464EF" w:rsidP="00AC6DBD">
      <w:pPr>
        <w:pStyle w:val="Notedebasdepage"/>
        <w:numPr>
          <w:ilvl w:val="0"/>
          <w:numId w:val="10"/>
        </w:numPr>
        <w:jc w:val="both"/>
        <w:rPr>
          <w:rFonts w:ascii="Simplified Arabic" w:hAnsi="Simplified Arabic" w:cs="Simplified Arabic"/>
          <w:color w:val="000000" w:themeColor="text1"/>
          <w:sz w:val="28"/>
          <w:szCs w:val="28"/>
          <w:lang w:bidi="ar-EG"/>
        </w:rPr>
      </w:pPr>
      <w:proofErr w:type="spellStart"/>
      <w:r w:rsidRPr="00AC6DBD">
        <w:rPr>
          <w:rFonts w:ascii="Simplified Arabic" w:hAnsi="Simplified Arabic" w:cs="Simplified Arabic"/>
          <w:color w:val="000000" w:themeColor="text1"/>
          <w:sz w:val="28"/>
          <w:szCs w:val="28"/>
          <w:rtl/>
          <w:lang w:bidi="ar-EG"/>
        </w:rPr>
        <w:t>إيديت</w:t>
      </w:r>
      <w:proofErr w:type="spellEnd"/>
      <w:r w:rsidRPr="00AC6DBD">
        <w:rPr>
          <w:rFonts w:ascii="Simplified Arabic" w:hAnsi="Simplified Arabic" w:cs="Simplified Arabic"/>
          <w:color w:val="000000" w:themeColor="text1"/>
          <w:sz w:val="28"/>
          <w:szCs w:val="28"/>
          <w:rtl/>
          <w:lang w:bidi="ar-EG"/>
        </w:rPr>
        <w:t xml:space="preserve"> </w:t>
      </w:r>
      <w:proofErr w:type="spellStart"/>
      <w:r w:rsidRPr="00AC6DBD">
        <w:rPr>
          <w:rFonts w:ascii="Simplified Arabic" w:hAnsi="Simplified Arabic" w:cs="Simplified Arabic"/>
          <w:color w:val="000000" w:themeColor="text1"/>
          <w:sz w:val="28"/>
          <w:szCs w:val="28"/>
          <w:rtl/>
          <w:lang w:bidi="ar-EG"/>
        </w:rPr>
        <w:t>كوزيل</w:t>
      </w:r>
      <w:proofErr w:type="spellEnd"/>
      <w:r w:rsidRPr="00AC6DBD">
        <w:rPr>
          <w:rFonts w:ascii="Simplified Arabic" w:hAnsi="Simplified Arabic" w:cs="Simplified Arabic"/>
          <w:color w:val="000000" w:themeColor="text1"/>
          <w:sz w:val="28"/>
          <w:szCs w:val="28"/>
          <w:rtl/>
          <w:lang w:bidi="ar-EG"/>
        </w:rPr>
        <w:t>،</w:t>
      </w:r>
      <w:r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عصر البنيوية، تر: جابر عصفور، دار سعاد الصباح، الكويت، ط 01، 1993.</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تميم البرغوتي: الوظيفة الأليفة الوفد وبناء الدولة الوطنية في ظل الاستعمار، دار الكتب والوثائق القومية، دار الكتب القومية، د ت.</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جبران شامية: قضايانا العربية – دراسة وحلول، دار الريحاني، بيروت، ط1، 1965.</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جبران مسعود: الرائد، دار العلم للملايين، بيروت، لبنان، ط8، 2001.</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جمال </w:t>
      </w:r>
      <w:proofErr w:type="spellStart"/>
      <w:r w:rsidRPr="00AC6DBD">
        <w:rPr>
          <w:rFonts w:ascii="Simplified Arabic" w:hAnsi="Simplified Arabic" w:cs="Simplified Arabic"/>
          <w:color w:val="000000" w:themeColor="text1"/>
          <w:sz w:val="28"/>
          <w:szCs w:val="28"/>
          <w:rtl/>
          <w:lang w:bidi="ar-DZ"/>
        </w:rPr>
        <w:t>العيضاني</w:t>
      </w:r>
      <w:proofErr w:type="spellEnd"/>
      <w:r w:rsidRPr="00AC6DBD">
        <w:rPr>
          <w:rFonts w:ascii="Simplified Arabic" w:hAnsi="Simplified Arabic" w:cs="Simplified Arabic"/>
          <w:color w:val="000000" w:themeColor="text1"/>
          <w:sz w:val="28"/>
          <w:szCs w:val="28"/>
          <w:rtl/>
          <w:lang w:bidi="ar-DZ"/>
        </w:rPr>
        <w:t>: نجيب محفوظ يتذكر، أخبار اليوم، القاهرة، ط1، 1987.</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 xml:space="preserve">دينيس كوش: مفهوم الثّقافة في العلوم الاجتماعية، تر: منير </w:t>
      </w:r>
      <w:proofErr w:type="spellStart"/>
      <w:r w:rsidRPr="00AC6DBD">
        <w:rPr>
          <w:rFonts w:ascii="Simplified Arabic" w:hAnsi="Simplified Arabic" w:cs="Simplified Arabic"/>
          <w:color w:val="000000" w:themeColor="text1"/>
          <w:sz w:val="28"/>
          <w:szCs w:val="28"/>
          <w:rtl/>
          <w:lang w:bidi="ar-EG"/>
        </w:rPr>
        <w:t>السعيداني</w:t>
      </w:r>
      <w:proofErr w:type="spellEnd"/>
      <w:r w:rsidRPr="00AC6DBD">
        <w:rPr>
          <w:rFonts w:ascii="Simplified Arabic" w:hAnsi="Simplified Arabic" w:cs="Simplified Arabic"/>
          <w:color w:val="000000" w:themeColor="text1"/>
          <w:sz w:val="28"/>
          <w:szCs w:val="28"/>
          <w:rtl/>
          <w:lang w:bidi="ar-EG"/>
        </w:rPr>
        <w:t>، المنظمة العربيّة للترجمة، بيروت، ط 01، 2007.</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rPr>
        <w:t xml:space="preserve">رامان </w:t>
      </w:r>
      <w:proofErr w:type="spellStart"/>
      <w:r w:rsidRPr="00AC6DBD">
        <w:rPr>
          <w:rFonts w:ascii="Simplified Arabic" w:hAnsi="Simplified Arabic" w:cs="Simplified Arabic"/>
          <w:color w:val="000000" w:themeColor="text1"/>
          <w:sz w:val="28"/>
          <w:szCs w:val="28"/>
          <w:rtl/>
        </w:rPr>
        <w:t>سلدن</w:t>
      </w:r>
      <w:proofErr w:type="spellEnd"/>
      <w:r w:rsidRPr="00AC6DBD">
        <w:rPr>
          <w:rFonts w:ascii="Simplified Arabic" w:hAnsi="Simplified Arabic" w:cs="Simplified Arabic"/>
          <w:color w:val="000000" w:themeColor="text1"/>
          <w:sz w:val="28"/>
          <w:szCs w:val="28"/>
          <w:rtl/>
        </w:rPr>
        <w:t>: النظرية الأدبية المعاصرة، تر: جابر عصفور، دار قباء للطباعة والنشر والتوزيع، القاهرة، ط 1998،1</w:t>
      </w:r>
      <w:r w:rsidRPr="00AC6DBD">
        <w:rPr>
          <w:rFonts w:ascii="Simplified Arabic" w:hAnsi="Simplified Arabic" w:cs="Simplified Arabic" w:hint="cs"/>
          <w:color w:val="000000" w:themeColor="text1"/>
          <w:sz w:val="28"/>
          <w:szCs w:val="28"/>
          <w:rtl/>
        </w:rPr>
        <w:t>.</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رول </w:t>
      </w:r>
      <w:proofErr w:type="spellStart"/>
      <w:r w:rsidRPr="00AC6DBD">
        <w:rPr>
          <w:rFonts w:ascii="Simplified Arabic" w:hAnsi="Simplified Arabic" w:cs="Simplified Arabic"/>
          <w:color w:val="000000" w:themeColor="text1"/>
          <w:sz w:val="28"/>
          <w:szCs w:val="28"/>
          <w:rtl/>
          <w:lang w:bidi="ar-DZ"/>
        </w:rPr>
        <w:t>ماير</w:t>
      </w:r>
      <w:proofErr w:type="spellEnd"/>
      <w:r w:rsidRPr="00AC6DBD">
        <w:rPr>
          <w:rFonts w:ascii="Simplified Arabic" w:hAnsi="Simplified Arabic" w:cs="Simplified Arabic"/>
          <w:color w:val="000000" w:themeColor="text1"/>
          <w:sz w:val="28"/>
          <w:szCs w:val="28"/>
          <w:rtl/>
          <w:lang w:bidi="ar-DZ"/>
        </w:rPr>
        <w:t>: البحث عن الحداثة الفكر السياسي العلماني الليبرالي واليساري في مصر، تر: شريف يونس، مصر.</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رول </w:t>
      </w:r>
      <w:proofErr w:type="spellStart"/>
      <w:r w:rsidRPr="00AC6DBD">
        <w:rPr>
          <w:rFonts w:ascii="Simplified Arabic" w:hAnsi="Simplified Arabic" w:cs="Simplified Arabic"/>
          <w:color w:val="000000" w:themeColor="text1"/>
          <w:sz w:val="28"/>
          <w:szCs w:val="28"/>
          <w:rtl/>
          <w:lang w:bidi="ar-DZ"/>
        </w:rPr>
        <w:t>مايرت</w:t>
      </w:r>
      <w:proofErr w:type="spellEnd"/>
      <w:r w:rsidRPr="00AC6DBD">
        <w:rPr>
          <w:rFonts w:ascii="Simplified Arabic" w:hAnsi="Simplified Arabic" w:cs="Simplified Arabic"/>
          <w:color w:val="000000" w:themeColor="text1"/>
          <w:sz w:val="28"/>
          <w:szCs w:val="28"/>
          <w:rtl/>
          <w:lang w:bidi="ar-DZ"/>
        </w:rPr>
        <w:t>: البحث عن الحداثة الفكر السياسي العلماني الليبرالي والسياسي في مصر، تر: شريف يونس، د ت.</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رول </w:t>
      </w:r>
      <w:proofErr w:type="spellStart"/>
      <w:r w:rsidRPr="00AC6DBD">
        <w:rPr>
          <w:rFonts w:ascii="Simplified Arabic" w:hAnsi="Simplified Arabic" w:cs="Simplified Arabic"/>
          <w:color w:val="000000" w:themeColor="text1"/>
          <w:sz w:val="28"/>
          <w:szCs w:val="28"/>
          <w:rtl/>
          <w:lang w:bidi="ar-DZ"/>
        </w:rPr>
        <w:t>مايرت</w:t>
      </w:r>
      <w:proofErr w:type="spellEnd"/>
      <w:r w:rsidRPr="00AC6DBD">
        <w:rPr>
          <w:rFonts w:ascii="Simplified Arabic" w:hAnsi="Simplified Arabic" w:cs="Simplified Arabic"/>
          <w:color w:val="000000" w:themeColor="text1"/>
          <w:sz w:val="28"/>
          <w:szCs w:val="28"/>
          <w:rtl/>
          <w:lang w:bidi="ar-DZ"/>
        </w:rPr>
        <w:t>، شريف يونس: البحث عن الحداثة الفكر السياسي العلماني الليبرالي والسياسي في مصر.</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 xml:space="preserve">رومان </w:t>
      </w:r>
      <w:proofErr w:type="spellStart"/>
      <w:r w:rsidRPr="00AC6DBD">
        <w:rPr>
          <w:rFonts w:ascii="Simplified Arabic" w:hAnsi="Simplified Arabic" w:cs="Simplified Arabic"/>
          <w:color w:val="000000" w:themeColor="text1"/>
          <w:sz w:val="28"/>
          <w:szCs w:val="28"/>
          <w:rtl/>
          <w:lang w:bidi="ar-EG"/>
        </w:rPr>
        <w:t>ياكبسون</w:t>
      </w:r>
      <w:proofErr w:type="spellEnd"/>
      <w:r w:rsidRPr="00AC6DBD">
        <w:rPr>
          <w:rFonts w:ascii="Simplified Arabic" w:hAnsi="Simplified Arabic" w:cs="Simplified Arabic"/>
          <w:color w:val="000000" w:themeColor="text1"/>
          <w:sz w:val="28"/>
          <w:szCs w:val="28"/>
          <w:rtl/>
          <w:lang w:bidi="ar-EG"/>
        </w:rPr>
        <w:t>، النظرية الألسنية، المؤسّسة الوطنيّة للدراسات وانشر والتوزيع، بيروت، ط 01، 1993</w:t>
      </w:r>
      <w:r w:rsidRPr="00AC6DBD">
        <w:rPr>
          <w:rFonts w:ascii="Simplified Arabic" w:hAnsi="Simplified Arabic" w:cs="Simplified Arabic"/>
          <w:color w:val="000000" w:themeColor="text1"/>
          <w:sz w:val="28"/>
          <w:szCs w:val="28"/>
          <w:lang w:bidi="ar-EG"/>
        </w:rPr>
        <w:t>.</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rPr>
        <w:t xml:space="preserve">الرويلي ميزان وسعد </w:t>
      </w:r>
      <w:proofErr w:type="spellStart"/>
      <w:r w:rsidRPr="00AC6DBD">
        <w:rPr>
          <w:rFonts w:ascii="Simplified Arabic" w:hAnsi="Simplified Arabic" w:cs="Simplified Arabic"/>
          <w:color w:val="000000" w:themeColor="text1"/>
          <w:sz w:val="28"/>
          <w:szCs w:val="28"/>
          <w:rtl/>
        </w:rPr>
        <w:t>البازغي</w:t>
      </w:r>
      <w:proofErr w:type="spellEnd"/>
      <w:r w:rsidRPr="00AC6DBD">
        <w:rPr>
          <w:rFonts w:ascii="Simplified Arabic" w:hAnsi="Simplified Arabic" w:cs="Simplified Arabic"/>
          <w:color w:val="000000" w:themeColor="text1"/>
          <w:sz w:val="28"/>
          <w:szCs w:val="28"/>
          <w:rtl/>
        </w:rPr>
        <w:t>: دليل الناقد الادبي، المركز الثقافي العربي، الدار البيضاء، بيروت، ط3، 2002.</w:t>
      </w:r>
      <w:r w:rsidRPr="00AC6DBD">
        <w:rPr>
          <w:rFonts w:ascii="Simplified Arabic" w:hAnsi="Simplified Arabic" w:cs="Simplified Arabic"/>
          <w:color w:val="000000" w:themeColor="text1"/>
          <w:sz w:val="28"/>
          <w:szCs w:val="28"/>
        </w:rPr>
        <w:t xml:space="preserve"> </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رئيف خوري: الفكر العربي الحديث، دار النشر، بيروت، 1943.</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rPr>
        <w:lastRenderedPageBreak/>
        <w:t>سعيد بن علي بن وهف القحطاني: نور الإسلام وظلمات الكفر، في ضوء الكتاب والسنة، مؤسسة الجريش للتوزيع والإعلان، د ط، د ت.</w:t>
      </w:r>
      <w:r w:rsidRPr="00AC6DBD">
        <w:rPr>
          <w:rFonts w:ascii="Simplified Arabic" w:hAnsi="Simplified Arabic" w:cs="Simplified Arabic"/>
          <w:color w:val="000000" w:themeColor="text1"/>
          <w:sz w:val="28"/>
          <w:szCs w:val="28"/>
        </w:rPr>
        <w:t xml:space="preserve"> </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rPr>
        <w:t xml:space="preserve">سلامة موسى: الحب في التاريخ، كلمات عربية للترجمة </w:t>
      </w:r>
      <w:proofErr w:type="gramStart"/>
      <w:r w:rsidRPr="00AC6DBD">
        <w:rPr>
          <w:rFonts w:ascii="Simplified Arabic" w:hAnsi="Simplified Arabic" w:cs="Simplified Arabic"/>
          <w:color w:val="000000" w:themeColor="text1"/>
          <w:sz w:val="28"/>
          <w:szCs w:val="28"/>
          <w:rtl/>
        </w:rPr>
        <w:t>والنشر ،</w:t>
      </w:r>
      <w:proofErr w:type="gramEnd"/>
      <w:r w:rsidRPr="00AC6DBD">
        <w:rPr>
          <w:rFonts w:ascii="Simplified Arabic" w:hAnsi="Simplified Arabic" w:cs="Simplified Arabic"/>
          <w:color w:val="000000" w:themeColor="text1"/>
          <w:sz w:val="28"/>
          <w:szCs w:val="28"/>
          <w:rtl/>
        </w:rPr>
        <w:t>مصرن ط1ن 2011.</w:t>
      </w:r>
      <w:r w:rsidRPr="00AC6DBD">
        <w:rPr>
          <w:rFonts w:ascii="Simplified Arabic" w:hAnsi="Simplified Arabic" w:cs="Simplified Arabic"/>
          <w:color w:val="000000" w:themeColor="text1"/>
          <w:sz w:val="28"/>
          <w:szCs w:val="28"/>
        </w:rPr>
        <w:t xml:space="preserve"> </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سليمان </w:t>
      </w:r>
      <w:proofErr w:type="spellStart"/>
      <w:r w:rsidRPr="00AC6DBD">
        <w:rPr>
          <w:rFonts w:ascii="Simplified Arabic" w:hAnsi="Simplified Arabic" w:cs="Simplified Arabic"/>
          <w:color w:val="000000" w:themeColor="text1"/>
          <w:sz w:val="28"/>
          <w:szCs w:val="28"/>
          <w:rtl/>
          <w:lang w:bidi="ar-DZ"/>
        </w:rPr>
        <w:t>الطروانة</w:t>
      </w:r>
      <w:proofErr w:type="spellEnd"/>
      <w:r w:rsidRPr="00AC6DBD">
        <w:rPr>
          <w:rFonts w:ascii="Simplified Arabic" w:hAnsi="Simplified Arabic" w:cs="Simplified Arabic"/>
          <w:color w:val="000000" w:themeColor="text1"/>
          <w:sz w:val="28"/>
          <w:szCs w:val="28"/>
          <w:rtl/>
          <w:lang w:bidi="ar-DZ"/>
        </w:rPr>
        <w:t>: المثقف والسلطة، أفكار ع 125، عمان، 1996.</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شريف يونس: البحث عن الخلاص أزمة الإسلام والحداثة </w:t>
      </w:r>
      <w:proofErr w:type="gramStart"/>
      <w:r w:rsidRPr="00AC6DBD">
        <w:rPr>
          <w:rFonts w:ascii="Simplified Arabic" w:hAnsi="Simplified Arabic" w:cs="Simplified Arabic"/>
          <w:color w:val="000000" w:themeColor="text1"/>
          <w:sz w:val="28"/>
          <w:szCs w:val="28"/>
          <w:rtl/>
          <w:lang w:bidi="ar-DZ"/>
        </w:rPr>
        <w:t>في</w:t>
      </w:r>
      <w:proofErr w:type="gramEnd"/>
      <w:r w:rsidRPr="00AC6DBD">
        <w:rPr>
          <w:rFonts w:ascii="Simplified Arabic" w:hAnsi="Simplified Arabic" w:cs="Simplified Arabic"/>
          <w:color w:val="000000" w:themeColor="text1"/>
          <w:sz w:val="28"/>
          <w:szCs w:val="28"/>
          <w:rtl/>
          <w:lang w:bidi="ar-DZ"/>
        </w:rPr>
        <w:t xml:space="preserve"> مصر، الهيئة العامة للكتاب، مصر.</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rPr>
        <w:t>صباح عبيد دراز: الأساليب الإنشائية  وأسرارها البلاغية في القرآن الكريم، مطبعة الأمانة، مصر،</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ط1،</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 xml:space="preserve">1406. </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صلاح فضل: الرواية التاريخية مجموعة </w:t>
      </w:r>
      <w:proofErr w:type="spellStart"/>
      <w:r w:rsidRPr="00AC6DBD">
        <w:rPr>
          <w:rFonts w:ascii="Simplified Arabic" w:hAnsi="Simplified Arabic" w:cs="Simplified Arabic"/>
          <w:color w:val="000000" w:themeColor="text1"/>
          <w:sz w:val="28"/>
          <w:szCs w:val="28"/>
          <w:rtl/>
          <w:lang w:bidi="ar-DZ"/>
        </w:rPr>
        <w:t>باختين</w:t>
      </w:r>
      <w:proofErr w:type="spellEnd"/>
      <w:r w:rsidRPr="00AC6DBD">
        <w:rPr>
          <w:rFonts w:ascii="Simplified Arabic" w:hAnsi="Simplified Arabic" w:cs="Simplified Arabic"/>
          <w:color w:val="000000" w:themeColor="text1"/>
          <w:sz w:val="28"/>
          <w:szCs w:val="28"/>
          <w:rtl/>
          <w:lang w:bidi="ar-DZ"/>
        </w:rPr>
        <w:t>، المجلس الوطني للثقافة والفنون والتراث، قطر، 2006.</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Pr>
      </w:pPr>
      <w:r w:rsidRPr="00AC6DBD">
        <w:rPr>
          <w:rFonts w:ascii="Simplified Arabic" w:hAnsi="Simplified Arabic" w:cs="Simplified Arabic"/>
          <w:color w:val="000000" w:themeColor="text1"/>
          <w:sz w:val="28"/>
          <w:szCs w:val="28"/>
          <w:rtl/>
          <w:lang w:bidi="ar-EG"/>
        </w:rPr>
        <w:t xml:space="preserve">صلاح </w:t>
      </w:r>
      <w:proofErr w:type="spellStart"/>
      <w:r w:rsidRPr="00AC6DBD">
        <w:rPr>
          <w:rFonts w:ascii="Simplified Arabic" w:hAnsi="Simplified Arabic" w:cs="Simplified Arabic"/>
          <w:color w:val="000000" w:themeColor="text1"/>
          <w:sz w:val="28"/>
          <w:szCs w:val="28"/>
          <w:rtl/>
          <w:lang w:bidi="ar-EG"/>
        </w:rPr>
        <w:t>قنصوة</w:t>
      </w:r>
      <w:proofErr w:type="spellEnd"/>
      <w:r w:rsidRPr="00AC6DBD">
        <w:rPr>
          <w:rFonts w:ascii="Simplified Arabic" w:hAnsi="Simplified Arabic" w:cs="Simplified Arabic"/>
          <w:color w:val="000000" w:themeColor="text1"/>
          <w:sz w:val="28"/>
          <w:szCs w:val="28"/>
          <w:rtl/>
          <w:lang w:bidi="ar-DZ"/>
        </w:rPr>
        <w:t>:</w:t>
      </w:r>
      <w:r w:rsidRPr="00AC6DBD">
        <w:rPr>
          <w:rFonts w:ascii="Simplified Arabic" w:hAnsi="Simplified Arabic" w:cs="Simplified Arabic"/>
          <w:color w:val="000000" w:themeColor="text1"/>
          <w:sz w:val="28"/>
          <w:szCs w:val="28"/>
          <w:rtl/>
          <w:lang w:bidi="ar-EG"/>
        </w:rPr>
        <w:t xml:space="preserve"> تمارين في النقد الثقافي، دار </w:t>
      </w:r>
      <w:proofErr w:type="spellStart"/>
      <w:r w:rsidRPr="00AC6DBD">
        <w:rPr>
          <w:rFonts w:ascii="Simplified Arabic" w:hAnsi="Simplified Arabic" w:cs="Simplified Arabic"/>
          <w:color w:val="000000" w:themeColor="text1"/>
          <w:sz w:val="28"/>
          <w:szCs w:val="28"/>
          <w:rtl/>
          <w:lang w:bidi="ar-EG"/>
        </w:rPr>
        <w:t>ميريت</w:t>
      </w:r>
      <w:proofErr w:type="spellEnd"/>
      <w:r w:rsidRPr="00AC6DBD">
        <w:rPr>
          <w:rFonts w:ascii="Simplified Arabic" w:hAnsi="Simplified Arabic" w:cs="Simplified Arabic"/>
          <w:color w:val="000000" w:themeColor="text1"/>
          <w:sz w:val="28"/>
          <w:szCs w:val="28"/>
          <w:rtl/>
          <w:lang w:bidi="ar-EG"/>
        </w:rPr>
        <w:t>، القاهرة، ط 01، 2007.</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عبد الرحمان أبو عوف: القمع في الخطاب الروائي العربي، مركز القاهرة الدراسات حقوق الإنسان، ط1، 1999.</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rPr>
        <w:t>عبد الرحمان محمد الجبوري: السخرية في شعر البردوني، المكتب الجامعي الحديث، العراق، ط 1، 2011.</w:t>
      </w:r>
      <w:r w:rsidRPr="00AC6DBD">
        <w:rPr>
          <w:rFonts w:ascii="Simplified Arabic" w:hAnsi="Simplified Arabic" w:cs="Simplified Arabic"/>
          <w:color w:val="000000" w:themeColor="text1"/>
          <w:sz w:val="28"/>
          <w:szCs w:val="28"/>
        </w:rPr>
        <w:t xml:space="preserve"> </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عبد العزيز حمودة:  المرايا المحدبة من البنيوية إلى التفكيك، عالم المعرفة، المجلس الوطني للثقافة والفنون، الكويت، د ط، 1977.</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rPr>
      </w:pPr>
      <w:r w:rsidRPr="00AC6DBD">
        <w:rPr>
          <w:rFonts w:ascii="Simplified Arabic" w:hAnsi="Simplified Arabic" w:cs="Simplified Arabic"/>
          <w:color w:val="000000" w:themeColor="text1"/>
          <w:sz w:val="28"/>
          <w:szCs w:val="28"/>
          <w:rtl/>
        </w:rPr>
        <w:t>عبد القاهر الجرجاني، دلائل الاعجاز، تح: محمّد رش رضا، دار المعرفة، بيروت، ط01، 2001.</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Pr>
      </w:pPr>
      <w:r w:rsidRPr="00AC6DBD">
        <w:rPr>
          <w:rFonts w:ascii="Simplified Arabic" w:hAnsi="Simplified Arabic" w:cs="Simplified Arabic"/>
          <w:color w:val="000000" w:themeColor="text1"/>
          <w:sz w:val="28"/>
          <w:szCs w:val="28"/>
          <w:rtl/>
          <w:lang w:bidi="ar-EG"/>
        </w:rPr>
        <w:t xml:space="preserve">عبد الكريم </w:t>
      </w:r>
      <w:proofErr w:type="gramStart"/>
      <w:r w:rsidRPr="00AC6DBD">
        <w:rPr>
          <w:rFonts w:ascii="Simplified Arabic" w:hAnsi="Simplified Arabic" w:cs="Simplified Arabic"/>
          <w:color w:val="000000" w:themeColor="text1"/>
          <w:sz w:val="28"/>
          <w:szCs w:val="28"/>
          <w:rtl/>
          <w:lang w:bidi="ar-EG"/>
        </w:rPr>
        <w:t>شرفي</w:t>
      </w:r>
      <w:proofErr w:type="gramEnd"/>
      <w:r w:rsidRPr="00AC6DBD">
        <w:rPr>
          <w:rFonts w:ascii="Simplified Arabic" w:hAnsi="Simplified Arabic" w:cs="Simplified Arabic"/>
          <w:color w:val="000000" w:themeColor="text1"/>
          <w:sz w:val="28"/>
          <w:szCs w:val="28"/>
          <w:rtl/>
          <w:lang w:bidi="ar-EG"/>
        </w:rPr>
        <w:t>: من فلسفات التأويل نظريّات القراءة، الدّار العالميّة للعلوم ناشرون، بيروت، ط 01، 2007.</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Pr>
      </w:pPr>
      <w:r w:rsidRPr="00AC6DBD">
        <w:rPr>
          <w:rFonts w:ascii="Simplified Arabic" w:hAnsi="Simplified Arabic" w:cs="Simplified Arabic"/>
          <w:color w:val="000000" w:themeColor="text1"/>
          <w:sz w:val="28"/>
          <w:szCs w:val="28"/>
          <w:rtl/>
        </w:rPr>
        <w:t xml:space="preserve">عبد الله </w:t>
      </w:r>
      <w:proofErr w:type="spellStart"/>
      <w:r w:rsidRPr="00AC6DBD">
        <w:rPr>
          <w:rFonts w:ascii="Simplified Arabic" w:hAnsi="Simplified Arabic" w:cs="Simplified Arabic"/>
          <w:color w:val="000000" w:themeColor="text1"/>
          <w:sz w:val="28"/>
          <w:szCs w:val="28"/>
          <w:rtl/>
        </w:rPr>
        <w:t>الغذاميّ</w:t>
      </w:r>
      <w:proofErr w:type="spellEnd"/>
      <w:r w:rsidRPr="00AC6DBD">
        <w:rPr>
          <w:rFonts w:ascii="Simplified Arabic" w:hAnsi="Simplified Arabic" w:cs="Simplified Arabic"/>
          <w:color w:val="000000" w:themeColor="text1"/>
          <w:sz w:val="28"/>
          <w:szCs w:val="28"/>
          <w:rtl/>
        </w:rPr>
        <w:t xml:space="preserve">، النّقد </w:t>
      </w:r>
      <w:proofErr w:type="spellStart"/>
      <w:r w:rsidRPr="00AC6DBD">
        <w:rPr>
          <w:rFonts w:ascii="Simplified Arabic" w:hAnsi="Simplified Arabic" w:cs="Simplified Arabic"/>
          <w:color w:val="000000" w:themeColor="text1"/>
          <w:sz w:val="28"/>
          <w:szCs w:val="28"/>
          <w:rtl/>
        </w:rPr>
        <w:t>الثّقافيّ،قراءة</w:t>
      </w:r>
      <w:proofErr w:type="spellEnd"/>
      <w:r w:rsidRPr="00AC6DBD">
        <w:rPr>
          <w:rFonts w:ascii="Simplified Arabic" w:hAnsi="Simplified Arabic" w:cs="Simplified Arabic"/>
          <w:color w:val="000000" w:themeColor="text1"/>
          <w:sz w:val="28"/>
          <w:szCs w:val="28"/>
          <w:rtl/>
        </w:rPr>
        <w:t xml:space="preserve"> في </w:t>
      </w:r>
      <w:proofErr w:type="spellStart"/>
      <w:r w:rsidRPr="00AC6DBD">
        <w:rPr>
          <w:rFonts w:ascii="Simplified Arabic" w:hAnsi="Simplified Arabic" w:cs="Simplified Arabic"/>
          <w:color w:val="000000" w:themeColor="text1"/>
          <w:sz w:val="28"/>
          <w:szCs w:val="28"/>
          <w:rtl/>
        </w:rPr>
        <w:t>الأنساق</w:t>
      </w:r>
      <w:proofErr w:type="spellEnd"/>
      <w:r w:rsidRPr="00AC6DBD">
        <w:rPr>
          <w:rFonts w:ascii="Simplified Arabic" w:hAnsi="Simplified Arabic" w:cs="Simplified Arabic"/>
          <w:color w:val="000000" w:themeColor="text1"/>
          <w:sz w:val="28"/>
          <w:szCs w:val="28"/>
          <w:rtl/>
        </w:rPr>
        <w:t xml:space="preserve"> الثقافيّة العربيّة، المركز الثّقافيّ العربيّ، المغرب، ط 03، 2007.</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Pr>
      </w:pPr>
      <w:r w:rsidRPr="00AC6DBD">
        <w:rPr>
          <w:rFonts w:ascii="Simplified Arabic" w:hAnsi="Simplified Arabic" w:cs="Simplified Arabic"/>
          <w:color w:val="000000" w:themeColor="text1"/>
          <w:sz w:val="28"/>
          <w:szCs w:val="28"/>
          <w:rtl/>
          <w:lang w:bidi="ar-EG"/>
        </w:rPr>
        <w:t xml:space="preserve">عبد اللّه محمد </w:t>
      </w:r>
      <w:proofErr w:type="spellStart"/>
      <w:r w:rsidRPr="00AC6DBD">
        <w:rPr>
          <w:rFonts w:ascii="Simplified Arabic" w:hAnsi="Simplified Arabic" w:cs="Simplified Arabic"/>
          <w:color w:val="000000" w:themeColor="text1"/>
          <w:sz w:val="28"/>
          <w:szCs w:val="28"/>
          <w:rtl/>
          <w:lang w:bidi="ar-EG"/>
        </w:rPr>
        <w:t>الغذامي</w:t>
      </w:r>
      <w:proofErr w:type="spellEnd"/>
      <w:r w:rsidRPr="00AC6DBD">
        <w:rPr>
          <w:rFonts w:ascii="Simplified Arabic" w:hAnsi="Simplified Arabic" w:cs="Simplified Arabic"/>
          <w:color w:val="000000" w:themeColor="text1"/>
          <w:sz w:val="28"/>
          <w:szCs w:val="28"/>
          <w:rtl/>
          <w:lang w:bidi="ar-EG"/>
        </w:rPr>
        <w:t xml:space="preserve"> وعبد النبي </w:t>
      </w:r>
      <w:proofErr w:type="spellStart"/>
      <w:r w:rsidRPr="00AC6DBD">
        <w:rPr>
          <w:rFonts w:ascii="Simplified Arabic" w:hAnsi="Simplified Arabic" w:cs="Simplified Arabic"/>
          <w:color w:val="000000" w:themeColor="text1"/>
          <w:sz w:val="28"/>
          <w:szCs w:val="28"/>
          <w:rtl/>
          <w:lang w:bidi="ar-EG"/>
        </w:rPr>
        <w:t>اصطیف</w:t>
      </w:r>
      <w:proofErr w:type="spellEnd"/>
      <w:r w:rsidRPr="00AC6DBD">
        <w:rPr>
          <w:rFonts w:ascii="Simplified Arabic" w:hAnsi="Simplified Arabic" w:cs="Simplified Arabic"/>
          <w:color w:val="000000" w:themeColor="text1"/>
          <w:sz w:val="28"/>
          <w:szCs w:val="28"/>
          <w:rtl/>
          <w:lang w:bidi="ar-EG"/>
        </w:rPr>
        <w:t>:  نقد ثقافي أم نقد أدبي، دار الفكر، دمشق، ط 01، 2004.</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rPr>
        <w:t xml:space="preserve">عز الدين لمناصرة، علم </w:t>
      </w:r>
      <w:proofErr w:type="spellStart"/>
      <w:r w:rsidRPr="00AC6DBD">
        <w:rPr>
          <w:rFonts w:ascii="Simplified Arabic" w:hAnsi="Simplified Arabic" w:cs="Simplified Arabic"/>
          <w:color w:val="000000" w:themeColor="text1"/>
          <w:sz w:val="28"/>
          <w:szCs w:val="28"/>
          <w:rtl/>
        </w:rPr>
        <w:t>التناص</w:t>
      </w:r>
      <w:proofErr w:type="spellEnd"/>
      <w:r w:rsidRPr="00AC6DBD">
        <w:rPr>
          <w:rFonts w:ascii="Simplified Arabic" w:hAnsi="Simplified Arabic" w:cs="Simplified Arabic"/>
          <w:color w:val="000000" w:themeColor="text1"/>
          <w:sz w:val="28"/>
          <w:szCs w:val="28"/>
          <w:rtl/>
        </w:rPr>
        <w:t xml:space="preserve"> </w:t>
      </w:r>
      <w:proofErr w:type="spellStart"/>
      <w:r w:rsidRPr="00AC6DBD">
        <w:rPr>
          <w:rFonts w:ascii="Simplified Arabic" w:hAnsi="Simplified Arabic" w:cs="Simplified Arabic"/>
          <w:color w:val="000000" w:themeColor="text1"/>
          <w:sz w:val="28"/>
          <w:szCs w:val="28"/>
          <w:rtl/>
        </w:rPr>
        <w:t>والتلاص</w:t>
      </w:r>
      <w:proofErr w:type="spellEnd"/>
      <w:r w:rsidRPr="00AC6DBD">
        <w:rPr>
          <w:rFonts w:ascii="Simplified Arabic" w:hAnsi="Simplified Arabic" w:cs="Simplified Arabic"/>
          <w:color w:val="000000" w:themeColor="text1"/>
          <w:sz w:val="28"/>
          <w:szCs w:val="28"/>
          <w:rtl/>
        </w:rPr>
        <w:t>، دار مجدلاوي، عمان، ط 03، 2006.</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 xml:space="preserve">علي </w:t>
      </w:r>
      <w:proofErr w:type="spellStart"/>
      <w:r w:rsidRPr="00AC6DBD">
        <w:rPr>
          <w:rFonts w:ascii="Simplified Arabic" w:hAnsi="Simplified Arabic" w:cs="Simplified Arabic"/>
          <w:color w:val="000000" w:themeColor="text1"/>
          <w:sz w:val="28"/>
          <w:szCs w:val="28"/>
          <w:rtl/>
          <w:lang w:bidi="ar-EG"/>
        </w:rPr>
        <w:t>آيت</w:t>
      </w:r>
      <w:proofErr w:type="spellEnd"/>
      <w:r w:rsidRPr="00AC6DBD">
        <w:rPr>
          <w:rFonts w:ascii="Simplified Arabic" w:hAnsi="Simplified Arabic" w:cs="Simplified Arabic"/>
          <w:color w:val="000000" w:themeColor="text1"/>
          <w:sz w:val="28"/>
          <w:szCs w:val="28"/>
          <w:rtl/>
          <w:lang w:bidi="ar-EG"/>
        </w:rPr>
        <w:t xml:space="preserve"> </w:t>
      </w:r>
      <w:proofErr w:type="spellStart"/>
      <w:r w:rsidRPr="00AC6DBD">
        <w:rPr>
          <w:rFonts w:ascii="Simplified Arabic" w:hAnsi="Simplified Arabic" w:cs="Simplified Arabic"/>
          <w:color w:val="000000" w:themeColor="text1"/>
          <w:sz w:val="28"/>
          <w:szCs w:val="28"/>
          <w:rtl/>
          <w:lang w:bidi="ar-EG"/>
        </w:rPr>
        <w:t>أوشان</w:t>
      </w:r>
      <w:proofErr w:type="spellEnd"/>
      <w:r w:rsidRPr="00AC6DBD">
        <w:rPr>
          <w:rFonts w:ascii="Simplified Arabic" w:hAnsi="Simplified Arabic" w:cs="Simplified Arabic"/>
          <w:color w:val="000000" w:themeColor="text1"/>
          <w:sz w:val="28"/>
          <w:szCs w:val="28"/>
          <w:rtl/>
          <w:lang w:bidi="ar-EG"/>
        </w:rPr>
        <w:t>، السياق والنص الشعري من البنية الى القراءة، دار الثّقافة، الدّار البيضاء، ط 01، 2000</w:t>
      </w:r>
      <w:r w:rsidRPr="00AC6DBD">
        <w:rPr>
          <w:rFonts w:ascii="Simplified Arabic" w:hAnsi="Simplified Arabic" w:cs="Simplified Arabic"/>
          <w:color w:val="000000" w:themeColor="text1"/>
          <w:sz w:val="28"/>
          <w:szCs w:val="28"/>
        </w:rPr>
        <w:t>.</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علي شلق: نجيب محفوظ في مجهولة المعلوم، دار المسيرة، بيروت، ط1، 1979.</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lastRenderedPageBreak/>
        <w:t xml:space="preserve">عمر عيلان: الإيديولوجيا وبنية الخطاب، في روايات عبد الحميد بن </w:t>
      </w:r>
      <w:proofErr w:type="spellStart"/>
      <w:r w:rsidRPr="00AC6DBD">
        <w:rPr>
          <w:rFonts w:ascii="Simplified Arabic" w:hAnsi="Simplified Arabic" w:cs="Simplified Arabic"/>
          <w:color w:val="000000" w:themeColor="text1"/>
          <w:sz w:val="28"/>
          <w:szCs w:val="28"/>
          <w:rtl/>
          <w:lang w:bidi="ar-DZ"/>
        </w:rPr>
        <w:t>هدوقة</w:t>
      </w:r>
      <w:proofErr w:type="spellEnd"/>
      <w:r w:rsidRPr="00AC6DBD">
        <w:rPr>
          <w:rFonts w:ascii="Simplified Arabic" w:hAnsi="Simplified Arabic" w:cs="Simplified Arabic"/>
          <w:color w:val="000000" w:themeColor="text1"/>
          <w:sz w:val="28"/>
          <w:szCs w:val="28"/>
          <w:rtl/>
          <w:lang w:bidi="ar-DZ"/>
        </w:rPr>
        <w:t xml:space="preserve">، دراسة </w:t>
      </w:r>
      <w:proofErr w:type="spellStart"/>
      <w:r w:rsidRPr="00AC6DBD">
        <w:rPr>
          <w:rFonts w:ascii="Simplified Arabic" w:hAnsi="Simplified Arabic" w:cs="Simplified Arabic"/>
          <w:color w:val="000000" w:themeColor="text1"/>
          <w:sz w:val="28"/>
          <w:szCs w:val="28"/>
          <w:rtl/>
          <w:lang w:bidi="ar-DZ"/>
        </w:rPr>
        <w:t>سوسيوبنائية</w:t>
      </w:r>
      <w:proofErr w:type="spellEnd"/>
      <w:r w:rsidRPr="00AC6DBD">
        <w:rPr>
          <w:rFonts w:ascii="Simplified Arabic" w:hAnsi="Simplified Arabic" w:cs="Simplified Arabic"/>
          <w:color w:val="000000" w:themeColor="text1"/>
          <w:sz w:val="28"/>
          <w:szCs w:val="28"/>
          <w:rtl/>
          <w:lang w:bidi="ar-DZ"/>
        </w:rPr>
        <w:t xml:space="preserve">، منـشورات جامعـة </w:t>
      </w:r>
      <w:r w:rsidRPr="00AC6DBD">
        <w:rPr>
          <w:rFonts w:ascii="Simplified Arabic" w:hAnsi="Simplified Arabic" w:cs="Simplified Arabic" w:hint="cs"/>
          <w:color w:val="000000" w:themeColor="text1"/>
          <w:sz w:val="28"/>
          <w:szCs w:val="28"/>
          <w:rtl/>
          <w:lang w:bidi="ar-DZ"/>
        </w:rPr>
        <w:t>قسنطينة</w:t>
      </w:r>
      <w:r w:rsidRPr="00AC6DBD">
        <w:rPr>
          <w:rFonts w:ascii="Simplified Arabic" w:hAnsi="Simplified Arabic" w:cs="Simplified Arabic"/>
          <w:color w:val="000000" w:themeColor="text1"/>
          <w:sz w:val="28"/>
          <w:szCs w:val="28"/>
          <w:rtl/>
          <w:lang w:bidi="ar-DZ"/>
        </w:rPr>
        <w:t>،</w:t>
      </w:r>
      <w:r w:rsidRPr="00AC6DBD">
        <w:rPr>
          <w:rFonts w:ascii="Simplified Arabic" w:hAnsi="Simplified Arabic" w:cs="Simplified Arabic" w:hint="cs"/>
          <w:color w:val="000000" w:themeColor="text1"/>
          <w:sz w:val="28"/>
          <w:szCs w:val="28"/>
          <w:rtl/>
          <w:lang w:bidi="ar-DZ"/>
        </w:rPr>
        <w:t xml:space="preserve"> </w:t>
      </w:r>
      <w:r w:rsidRPr="00AC6DBD">
        <w:rPr>
          <w:rFonts w:ascii="Simplified Arabic" w:hAnsi="Simplified Arabic" w:cs="Simplified Arabic"/>
          <w:color w:val="000000" w:themeColor="text1"/>
          <w:sz w:val="28"/>
          <w:szCs w:val="28"/>
          <w:rtl/>
          <w:lang w:bidi="ar-DZ"/>
        </w:rPr>
        <w:t>ص29.</w:t>
      </w:r>
      <w:r w:rsidRPr="00AC6DBD">
        <w:rPr>
          <w:rFonts w:ascii="Simplified Arabic" w:hAnsi="Simplified Arabic" w:cs="Simplified Arabic"/>
          <w:color w:val="000000" w:themeColor="text1"/>
          <w:sz w:val="28"/>
          <w:szCs w:val="28"/>
          <w:lang w:bidi="ar-DZ"/>
        </w:rPr>
        <w:t xml:space="preserve"> </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proofErr w:type="spellStart"/>
      <w:r w:rsidRPr="00AC6DBD">
        <w:rPr>
          <w:rFonts w:ascii="Simplified Arabic" w:hAnsi="Simplified Arabic" w:cs="Simplified Arabic"/>
          <w:color w:val="000000" w:themeColor="text1"/>
          <w:sz w:val="28"/>
          <w:szCs w:val="28"/>
          <w:rtl/>
        </w:rPr>
        <w:t>فرديناند</w:t>
      </w:r>
      <w:proofErr w:type="spellEnd"/>
      <w:r w:rsidRPr="00AC6DBD">
        <w:rPr>
          <w:rFonts w:ascii="Simplified Arabic" w:hAnsi="Simplified Arabic" w:cs="Simplified Arabic"/>
          <w:color w:val="000000" w:themeColor="text1"/>
          <w:sz w:val="28"/>
          <w:szCs w:val="28"/>
          <w:rtl/>
        </w:rPr>
        <w:t xml:space="preserve"> دي </w:t>
      </w:r>
      <w:proofErr w:type="spellStart"/>
      <w:r w:rsidRPr="00AC6DBD">
        <w:rPr>
          <w:rFonts w:ascii="Simplified Arabic" w:hAnsi="Simplified Arabic" w:cs="Simplified Arabic"/>
          <w:color w:val="000000" w:themeColor="text1"/>
          <w:sz w:val="28"/>
          <w:szCs w:val="28"/>
          <w:rtl/>
        </w:rPr>
        <w:t>سوسور</w:t>
      </w:r>
      <w:proofErr w:type="spellEnd"/>
      <w:r w:rsidRPr="00AC6DBD">
        <w:rPr>
          <w:rFonts w:ascii="Simplified Arabic" w:hAnsi="Simplified Arabic" w:cs="Simplified Arabic"/>
          <w:color w:val="000000" w:themeColor="text1"/>
          <w:sz w:val="28"/>
          <w:szCs w:val="28"/>
          <w:rtl/>
        </w:rPr>
        <w:t>: محاضرات في علم اللّسان العام، تر: عبد القادر قنيني، أفريقيا الشرق، المغرب،2008، ط 03.</w:t>
      </w:r>
    </w:p>
    <w:p w:rsidR="00C464EF" w:rsidRPr="00AC6DBD" w:rsidRDefault="00C464EF"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DZ"/>
        </w:rPr>
      </w:pPr>
      <w:r w:rsidRPr="00AC6DBD">
        <w:rPr>
          <w:rFonts w:ascii="Simplified Arabic" w:hAnsi="Simplified Arabic" w:cs="Simplified Arabic"/>
          <w:color w:val="000000" w:themeColor="text1"/>
          <w:sz w:val="28"/>
          <w:szCs w:val="28"/>
          <w:rtl/>
        </w:rPr>
        <w:t>فنست</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 xml:space="preserve">ب، </w:t>
      </w:r>
      <w:proofErr w:type="spellStart"/>
      <w:r w:rsidRPr="00AC6DBD">
        <w:rPr>
          <w:rFonts w:ascii="Simplified Arabic" w:hAnsi="Simplified Arabic" w:cs="Simplified Arabic"/>
          <w:color w:val="000000" w:themeColor="text1"/>
          <w:sz w:val="28"/>
          <w:szCs w:val="28"/>
          <w:rtl/>
        </w:rPr>
        <w:t>ليتش</w:t>
      </w:r>
      <w:proofErr w:type="spellEnd"/>
      <w:r w:rsidRPr="00AC6DBD">
        <w:rPr>
          <w:rFonts w:ascii="Simplified Arabic" w:hAnsi="Simplified Arabic" w:cs="Simplified Arabic"/>
          <w:color w:val="000000" w:themeColor="text1"/>
          <w:sz w:val="28"/>
          <w:szCs w:val="28"/>
          <w:rtl/>
        </w:rPr>
        <w:t>،</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النّقد الأدبيّ الأمريكيّ من الثلاثينيّات إلى الثّمانينيّات، تر: محمّد يحي، المجلس الأعلى للثقافة، القاهرة، ط 01، 2000.</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فوزية العشماوي: المرأة في كتابات نجيب محفوظ،  المجلس الأعلى للثقافة، مصر 2002.</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 xml:space="preserve">فيليب هامون: </w:t>
      </w:r>
      <w:proofErr w:type="spellStart"/>
      <w:r w:rsidRPr="00AC6DBD">
        <w:rPr>
          <w:rFonts w:ascii="Simplified Arabic" w:hAnsi="Simplified Arabic" w:cs="Simplified Arabic"/>
          <w:color w:val="000000" w:themeColor="text1"/>
          <w:sz w:val="28"/>
          <w:szCs w:val="28"/>
          <w:rtl/>
          <w:lang w:bidi="ar-DZ"/>
        </w:rPr>
        <w:t>سيميولوجيا</w:t>
      </w:r>
      <w:proofErr w:type="spellEnd"/>
      <w:r w:rsidRPr="00AC6DBD">
        <w:rPr>
          <w:rFonts w:ascii="Simplified Arabic" w:hAnsi="Simplified Arabic" w:cs="Simplified Arabic"/>
          <w:color w:val="000000" w:themeColor="text1"/>
          <w:sz w:val="28"/>
          <w:szCs w:val="28"/>
          <w:rtl/>
          <w:lang w:bidi="ar-DZ"/>
        </w:rPr>
        <w:t xml:space="preserve"> الشخصيات الروائية، تر: سعيد </w:t>
      </w:r>
      <w:proofErr w:type="spellStart"/>
      <w:r w:rsidRPr="00AC6DBD">
        <w:rPr>
          <w:rFonts w:ascii="Simplified Arabic" w:hAnsi="Simplified Arabic" w:cs="Simplified Arabic"/>
          <w:color w:val="000000" w:themeColor="text1"/>
          <w:sz w:val="28"/>
          <w:szCs w:val="28"/>
          <w:rtl/>
          <w:lang w:bidi="ar-DZ"/>
        </w:rPr>
        <w:t>بنكراد</w:t>
      </w:r>
      <w:proofErr w:type="spellEnd"/>
      <w:r w:rsidRPr="00AC6DBD">
        <w:rPr>
          <w:rFonts w:ascii="Simplified Arabic" w:hAnsi="Simplified Arabic" w:cs="Simplified Arabic"/>
          <w:color w:val="000000" w:themeColor="text1"/>
          <w:sz w:val="28"/>
          <w:szCs w:val="28"/>
          <w:rtl/>
          <w:lang w:bidi="ar-DZ"/>
        </w:rPr>
        <w:t xml:space="preserve">، </w:t>
      </w:r>
      <w:proofErr w:type="spellStart"/>
      <w:r w:rsidRPr="00AC6DBD">
        <w:rPr>
          <w:rFonts w:ascii="Simplified Arabic" w:hAnsi="Simplified Arabic" w:cs="Simplified Arabic"/>
          <w:color w:val="000000" w:themeColor="text1"/>
          <w:sz w:val="28"/>
          <w:szCs w:val="28"/>
          <w:rtl/>
          <w:lang w:bidi="ar-DZ"/>
        </w:rPr>
        <w:t>دط</w:t>
      </w:r>
      <w:proofErr w:type="spellEnd"/>
      <w:r w:rsidRPr="00AC6DBD">
        <w:rPr>
          <w:rFonts w:ascii="Simplified Arabic" w:hAnsi="Simplified Arabic" w:cs="Simplified Arabic"/>
          <w:color w:val="000000" w:themeColor="text1"/>
          <w:sz w:val="28"/>
          <w:szCs w:val="28"/>
          <w:rtl/>
          <w:lang w:bidi="ar-DZ"/>
        </w:rPr>
        <w:t>، دار الكلام، الرباط، 1990.</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DZ"/>
        </w:rPr>
      </w:pPr>
      <w:r w:rsidRPr="00AC6DBD">
        <w:rPr>
          <w:rFonts w:ascii="Simplified Arabic" w:hAnsi="Simplified Arabic" w:cs="Simplified Arabic"/>
          <w:color w:val="000000" w:themeColor="text1"/>
          <w:sz w:val="28"/>
          <w:szCs w:val="28"/>
          <w:rtl/>
        </w:rPr>
        <w:t>كارل يونغ، جدلية الانا واللاوعي، ترجمة نبيل محسن، دار الحوار للنشر والتوزيع، سوريا، ط1، 1997.</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proofErr w:type="gramStart"/>
      <w:r w:rsidRPr="00AC6DBD">
        <w:rPr>
          <w:rFonts w:ascii="Simplified Arabic" w:hAnsi="Simplified Arabic" w:cs="Simplified Arabic"/>
          <w:color w:val="000000" w:themeColor="text1"/>
          <w:sz w:val="28"/>
          <w:szCs w:val="28"/>
          <w:rtl/>
          <w:lang w:bidi="ar-DZ"/>
        </w:rPr>
        <w:t>لطيفة</w:t>
      </w:r>
      <w:proofErr w:type="gramEnd"/>
      <w:r w:rsidRPr="00AC6DBD">
        <w:rPr>
          <w:rFonts w:ascii="Simplified Arabic" w:hAnsi="Simplified Arabic" w:cs="Simplified Arabic"/>
          <w:color w:val="000000" w:themeColor="text1"/>
          <w:sz w:val="28"/>
          <w:szCs w:val="28"/>
          <w:rtl/>
          <w:lang w:bidi="ar-DZ"/>
        </w:rPr>
        <w:t xml:space="preserve"> الزيات: الكاتب والحرية فصول، مج11، ع 3، 1992.</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lang w:bidi="ar-DZ"/>
        </w:rPr>
        <w:t>علية مسير ريسن : صورة المرأة في روايات نجيب محفوظ، كلية التربية الأساسية، قسم اللغة العربية، الجامعة المستنصرية مصر</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Pr>
      </w:pPr>
      <w:r w:rsidRPr="00AC6DBD">
        <w:rPr>
          <w:rFonts w:ascii="Simplified Arabic" w:hAnsi="Simplified Arabic" w:cs="Simplified Arabic"/>
          <w:color w:val="000000" w:themeColor="text1"/>
          <w:sz w:val="28"/>
          <w:szCs w:val="28"/>
          <w:rtl/>
          <w:lang w:bidi="ar-EG"/>
        </w:rPr>
        <w:t>محمّد سبيلا وعبد السلام بن عبد العالي، الطبيعة والثقافة، دار توبقال للنشر، المغرب، ط 01، 1991</w:t>
      </w:r>
      <w:r w:rsidRPr="00AC6DBD">
        <w:rPr>
          <w:rFonts w:ascii="Simplified Arabic" w:hAnsi="Simplified Arabic" w:cs="Simplified Arabic" w:hint="cs"/>
          <w:color w:val="000000" w:themeColor="text1"/>
          <w:sz w:val="28"/>
          <w:szCs w:val="28"/>
          <w:rtl/>
          <w:lang w:bidi="ar-EG"/>
        </w:rPr>
        <w:t>.</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color w:val="000000" w:themeColor="text1"/>
          <w:sz w:val="28"/>
          <w:szCs w:val="28"/>
          <w:rtl/>
        </w:rPr>
        <w:t xml:space="preserve">محمد عبيد </w:t>
      </w:r>
      <w:proofErr w:type="gramStart"/>
      <w:r w:rsidRPr="00AC6DBD">
        <w:rPr>
          <w:rFonts w:ascii="Simplified Arabic" w:hAnsi="Simplified Arabic" w:cs="Simplified Arabic"/>
          <w:color w:val="000000" w:themeColor="text1"/>
          <w:sz w:val="28"/>
          <w:szCs w:val="28"/>
          <w:rtl/>
        </w:rPr>
        <w:t>الله :</w:t>
      </w:r>
      <w:proofErr w:type="gramEnd"/>
      <w:r w:rsidRPr="00AC6DBD">
        <w:rPr>
          <w:rFonts w:ascii="Simplified Arabic" w:hAnsi="Simplified Arabic" w:cs="Simplified Arabic"/>
          <w:color w:val="000000" w:themeColor="text1"/>
          <w:sz w:val="28"/>
          <w:szCs w:val="28"/>
          <w:rtl/>
        </w:rPr>
        <w:t xml:space="preserve"> الرواية العربية واللغة، تأملات في لغة السرد عند نجيب محفوظ، دار أزمنة للنشر والتوزيع،</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الأردن، 2019.</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proofErr w:type="spellStart"/>
      <w:r w:rsidRPr="00AC6DBD">
        <w:rPr>
          <w:rFonts w:ascii="Simplified Arabic" w:hAnsi="Simplified Arabic" w:cs="Simplified Arabic"/>
          <w:color w:val="000000" w:themeColor="text1"/>
          <w:sz w:val="28"/>
          <w:szCs w:val="28"/>
          <w:rtl/>
          <w:lang w:bidi="ar-EG"/>
        </w:rPr>
        <w:t>ميجان</w:t>
      </w:r>
      <w:proofErr w:type="spellEnd"/>
      <w:r w:rsidRPr="00AC6DBD">
        <w:rPr>
          <w:rFonts w:ascii="Simplified Arabic" w:hAnsi="Simplified Arabic" w:cs="Simplified Arabic"/>
          <w:color w:val="000000" w:themeColor="text1"/>
          <w:sz w:val="28"/>
          <w:szCs w:val="28"/>
          <w:rtl/>
          <w:lang w:bidi="ar-EG"/>
        </w:rPr>
        <w:t xml:space="preserve"> الرويلي وسعد </w:t>
      </w:r>
      <w:proofErr w:type="spellStart"/>
      <w:r w:rsidRPr="00AC6DBD">
        <w:rPr>
          <w:rFonts w:ascii="Simplified Arabic" w:hAnsi="Simplified Arabic" w:cs="Simplified Arabic"/>
          <w:color w:val="000000" w:themeColor="text1"/>
          <w:sz w:val="28"/>
          <w:szCs w:val="28"/>
          <w:rtl/>
          <w:lang w:bidi="ar-EG"/>
        </w:rPr>
        <w:t>البازعي</w:t>
      </w:r>
      <w:proofErr w:type="spellEnd"/>
      <w:r w:rsidRPr="00AC6DBD">
        <w:rPr>
          <w:rFonts w:ascii="Simplified Arabic" w:hAnsi="Simplified Arabic" w:cs="Simplified Arabic"/>
          <w:color w:val="000000" w:themeColor="text1"/>
          <w:sz w:val="28"/>
          <w:szCs w:val="28"/>
          <w:rtl/>
          <w:lang w:bidi="ar-EG"/>
        </w:rPr>
        <w:t>،</w:t>
      </w:r>
      <w:r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دليل النّاقد الأدبيّ،</w:t>
      </w:r>
      <w:r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المركز الثقافي العربي،</w:t>
      </w:r>
      <w:r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المغرب، ط 03، 2002،.</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DZ"/>
        </w:rPr>
      </w:pPr>
      <w:r w:rsidRPr="00AC6DBD">
        <w:rPr>
          <w:rFonts w:ascii="Simplified Arabic" w:hAnsi="Simplified Arabic" w:cs="Simplified Arabic"/>
          <w:color w:val="000000" w:themeColor="text1"/>
          <w:sz w:val="28"/>
          <w:szCs w:val="28"/>
          <w:rtl/>
        </w:rPr>
        <w:t xml:space="preserve">ميخائيل </w:t>
      </w:r>
      <w:proofErr w:type="spellStart"/>
      <w:r w:rsidRPr="00AC6DBD">
        <w:rPr>
          <w:rFonts w:ascii="Simplified Arabic" w:hAnsi="Simplified Arabic" w:cs="Simplified Arabic"/>
          <w:color w:val="000000" w:themeColor="text1"/>
          <w:sz w:val="28"/>
          <w:szCs w:val="28"/>
          <w:rtl/>
        </w:rPr>
        <w:t>باختين</w:t>
      </w:r>
      <w:proofErr w:type="spellEnd"/>
      <w:r w:rsidRPr="00AC6DBD">
        <w:rPr>
          <w:rFonts w:ascii="Simplified Arabic" w:hAnsi="Simplified Arabic" w:cs="Simplified Arabic"/>
          <w:color w:val="000000" w:themeColor="text1"/>
          <w:sz w:val="28"/>
          <w:szCs w:val="28"/>
          <w:rtl/>
        </w:rPr>
        <w:t>،</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 xml:space="preserve">شعريّة </w:t>
      </w:r>
      <w:proofErr w:type="spellStart"/>
      <w:r w:rsidRPr="00AC6DBD">
        <w:rPr>
          <w:rFonts w:ascii="Simplified Arabic" w:hAnsi="Simplified Arabic" w:cs="Simplified Arabic"/>
          <w:color w:val="000000" w:themeColor="text1"/>
          <w:sz w:val="28"/>
          <w:szCs w:val="28"/>
          <w:rtl/>
        </w:rPr>
        <w:t>دوستويفسكي</w:t>
      </w:r>
      <w:proofErr w:type="spellEnd"/>
      <w:r w:rsidRPr="00AC6DBD">
        <w:rPr>
          <w:rFonts w:ascii="Simplified Arabic" w:hAnsi="Simplified Arabic" w:cs="Simplified Arabic"/>
          <w:color w:val="000000" w:themeColor="text1"/>
          <w:sz w:val="28"/>
          <w:szCs w:val="28"/>
          <w:rtl/>
        </w:rPr>
        <w:t>،</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 xml:space="preserve">تر: جميل نصيف </w:t>
      </w:r>
      <w:proofErr w:type="spellStart"/>
      <w:r w:rsidRPr="00AC6DBD">
        <w:rPr>
          <w:rFonts w:ascii="Simplified Arabic" w:hAnsi="Simplified Arabic" w:cs="Simplified Arabic"/>
          <w:color w:val="000000" w:themeColor="text1"/>
          <w:sz w:val="28"/>
          <w:szCs w:val="28"/>
          <w:rtl/>
        </w:rPr>
        <w:t>التّكربتي</w:t>
      </w:r>
      <w:proofErr w:type="spellEnd"/>
      <w:r w:rsidRPr="00AC6DBD">
        <w:rPr>
          <w:rFonts w:ascii="Simplified Arabic" w:hAnsi="Simplified Arabic" w:cs="Simplified Arabic"/>
          <w:color w:val="000000" w:themeColor="text1"/>
          <w:sz w:val="28"/>
          <w:szCs w:val="28"/>
          <w:rtl/>
        </w:rPr>
        <w:t>،</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دار</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توبقال للنشر، المغرب، ط 01، 1986.</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Pr>
      </w:pPr>
      <w:r w:rsidRPr="00AC6DBD">
        <w:rPr>
          <w:rFonts w:ascii="Simplified Arabic" w:hAnsi="Simplified Arabic" w:cs="Simplified Arabic"/>
          <w:color w:val="000000" w:themeColor="text1"/>
          <w:sz w:val="28"/>
          <w:szCs w:val="28"/>
          <w:rtl/>
          <w:lang w:bidi="ar-EG"/>
        </w:rPr>
        <w:t>ميشال فوكو، هم الحقيقة، منشورات الاختلاف، الجزائر، ط 01، 2006.</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DZ"/>
        </w:rPr>
      </w:pPr>
      <w:r w:rsidRPr="00AC6DBD">
        <w:rPr>
          <w:rFonts w:ascii="Simplified Arabic" w:hAnsi="Simplified Arabic" w:cs="Simplified Arabic"/>
          <w:color w:val="000000" w:themeColor="text1"/>
          <w:sz w:val="28"/>
          <w:szCs w:val="28"/>
          <w:rtl/>
        </w:rPr>
        <w:t>ميشيل فوكو،</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 xml:space="preserve">حفريات المعرفة، تر: سالم </w:t>
      </w:r>
      <w:proofErr w:type="spellStart"/>
      <w:r w:rsidRPr="00AC6DBD">
        <w:rPr>
          <w:rFonts w:ascii="Simplified Arabic" w:hAnsi="Simplified Arabic" w:cs="Simplified Arabic"/>
          <w:color w:val="000000" w:themeColor="text1"/>
          <w:sz w:val="28"/>
          <w:szCs w:val="28"/>
          <w:rtl/>
        </w:rPr>
        <w:t>يافوت</w:t>
      </w:r>
      <w:proofErr w:type="spellEnd"/>
      <w:r w:rsidRPr="00AC6DBD">
        <w:rPr>
          <w:rFonts w:ascii="Simplified Arabic" w:hAnsi="Simplified Arabic" w:cs="Simplified Arabic"/>
          <w:color w:val="000000" w:themeColor="text1"/>
          <w:sz w:val="28"/>
          <w:szCs w:val="28"/>
          <w:rtl/>
        </w:rPr>
        <w:t>،</w:t>
      </w:r>
      <w:r w:rsidRPr="00AC6DBD">
        <w:rPr>
          <w:rFonts w:ascii="Simplified Arabic" w:hAnsi="Simplified Arabic" w:cs="Simplified Arabic" w:hint="cs"/>
          <w:color w:val="000000" w:themeColor="text1"/>
          <w:sz w:val="28"/>
          <w:szCs w:val="28"/>
          <w:rtl/>
        </w:rPr>
        <w:t xml:space="preserve"> </w:t>
      </w:r>
      <w:r w:rsidRPr="00AC6DBD">
        <w:rPr>
          <w:rFonts w:ascii="Simplified Arabic" w:hAnsi="Simplified Arabic" w:cs="Simplified Arabic"/>
          <w:color w:val="000000" w:themeColor="text1"/>
          <w:sz w:val="28"/>
          <w:szCs w:val="28"/>
          <w:rtl/>
        </w:rPr>
        <w:t>المركز الثقافي العربي، بيروت، ط 02، 1987.</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نعمان بوقرة: المصطلحات الأساسية في لسانيّات النصّ وتحليل الخطاب(دراسة معجميّة)، جدارا للكتاب العالميّ، الأردن، ط 01، 2009.</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proofErr w:type="spellStart"/>
      <w:r w:rsidRPr="00AC6DBD">
        <w:rPr>
          <w:rFonts w:ascii="Simplified Arabic" w:hAnsi="Simplified Arabic" w:cs="Simplified Arabic"/>
          <w:color w:val="000000" w:themeColor="text1"/>
          <w:sz w:val="28"/>
          <w:szCs w:val="28"/>
          <w:rtl/>
        </w:rPr>
        <w:t>نكلاس</w:t>
      </w:r>
      <w:proofErr w:type="spellEnd"/>
      <w:r w:rsidRPr="00AC6DBD">
        <w:rPr>
          <w:rFonts w:ascii="Simplified Arabic" w:hAnsi="Simplified Arabic" w:cs="Simplified Arabic"/>
          <w:color w:val="000000" w:themeColor="text1"/>
          <w:sz w:val="28"/>
          <w:szCs w:val="28"/>
          <w:rtl/>
        </w:rPr>
        <w:t xml:space="preserve"> </w:t>
      </w:r>
      <w:proofErr w:type="spellStart"/>
      <w:r w:rsidRPr="00AC6DBD">
        <w:rPr>
          <w:rFonts w:ascii="Simplified Arabic" w:hAnsi="Simplified Arabic" w:cs="Simplified Arabic"/>
          <w:color w:val="000000" w:themeColor="text1"/>
          <w:sz w:val="28"/>
          <w:szCs w:val="28"/>
          <w:rtl/>
        </w:rPr>
        <w:t>لوهان</w:t>
      </w:r>
      <w:proofErr w:type="spellEnd"/>
      <w:r w:rsidRPr="00AC6DBD">
        <w:rPr>
          <w:rFonts w:ascii="Simplified Arabic" w:hAnsi="Simplified Arabic" w:cs="Simplified Arabic"/>
          <w:color w:val="000000" w:themeColor="text1"/>
          <w:sz w:val="28"/>
          <w:szCs w:val="28"/>
          <w:rtl/>
        </w:rPr>
        <w:t xml:space="preserve">: مدخل إلى نظريّة </w:t>
      </w:r>
      <w:proofErr w:type="spellStart"/>
      <w:r w:rsidRPr="00AC6DBD">
        <w:rPr>
          <w:rFonts w:ascii="Simplified Arabic" w:hAnsi="Simplified Arabic" w:cs="Simplified Arabic"/>
          <w:color w:val="000000" w:themeColor="text1"/>
          <w:sz w:val="28"/>
          <w:szCs w:val="28"/>
          <w:rtl/>
        </w:rPr>
        <w:t>الأنساق</w:t>
      </w:r>
      <w:proofErr w:type="spellEnd"/>
      <w:r w:rsidRPr="00AC6DBD">
        <w:rPr>
          <w:rFonts w:ascii="Simplified Arabic" w:hAnsi="Simplified Arabic" w:cs="Simplified Arabic"/>
          <w:color w:val="000000" w:themeColor="text1"/>
          <w:sz w:val="28"/>
          <w:szCs w:val="28"/>
          <w:rtl/>
        </w:rPr>
        <w:t>، تر: يوسف فهمي حجازي، منشورات الجمل، بغداد، ط 01، 2010.</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Pr>
      </w:pPr>
      <w:r w:rsidRPr="00AC6DBD">
        <w:rPr>
          <w:rFonts w:ascii="Simplified Arabic" w:hAnsi="Simplified Arabic" w:cs="Simplified Arabic"/>
          <w:color w:val="000000" w:themeColor="text1"/>
          <w:sz w:val="28"/>
          <w:szCs w:val="28"/>
          <w:rtl/>
        </w:rPr>
        <w:lastRenderedPageBreak/>
        <w:t xml:space="preserve">هانس روبيرت </w:t>
      </w:r>
      <w:proofErr w:type="spellStart"/>
      <w:r w:rsidRPr="00AC6DBD">
        <w:rPr>
          <w:rFonts w:ascii="Simplified Arabic" w:hAnsi="Simplified Arabic" w:cs="Simplified Arabic"/>
          <w:color w:val="000000" w:themeColor="text1"/>
          <w:sz w:val="28"/>
          <w:szCs w:val="28"/>
          <w:rtl/>
        </w:rPr>
        <w:t>ياوس</w:t>
      </w:r>
      <w:proofErr w:type="spellEnd"/>
      <w:r w:rsidRPr="00AC6DBD">
        <w:rPr>
          <w:rFonts w:ascii="Simplified Arabic" w:hAnsi="Simplified Arabic" w:cs="Simplified Arabic"/>
          <w:color w:val="000000" w:themeColor="text1"/>
          <w:sz w:val="28"/>
          <w:szCs w:val="28"/>
          <w:rtl/>
        </w:rPr>
        <w:t>، جماليّة التّلقي من أجل تأويل جدي للنصّ الأدبي، تر: رشيد بن حدّو، كلمة للنشر والتوزيع، تونس، ط 01، 2016</w:t>
      </w:r>
      <w:r w:rsidRPr="00AC6DBD">
        <w:rPr>
          <w:rFonts w:ascii="Simplified Arabic" w:hAnsi="Simplified Arabic" w:cs="Simplified Arabic" w:hint="cs"/>
          <w:color w:val="000000" w:themeColor="text1"/>
          <w:sz w:val="28"/>
          <w:szCs w:val="28"/>
          <w:rtl/>
        </w:rPr>
        <w:t>.</w:t>
      </w:r>
    </w:p>
    <w:p w:rsidR="00AC6DBD"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 xml:space="preserve">يوري </w:t>
      </w:r>
      <w:proofErr w:type="spellStart"/>
      <w:r w:rsidRPr="00AC6DBD">
        <w:rPr>
          <w:rFonts w:ascii="Simplified Arabic" w:hAnsi="Simplified Arabic" w:cs="Simplified Arabic"/>
          <w:color w:val="000000" w:themeColor="text1"/>
          <w:sz w:val="28"/>
          <w:szCs w:val="28"/>
          <w:rtl/>
          <w:lang w:bidi="ar-EG"/>
        </w:rPr>
        <w:t>لوتمان</w:t>
      </w:r>
      <w:proofErr w:type="spellEnd"/>
      <w:r w:rsidRPr="00AC6DBD">
        <w:rPr>
          <w:rFonts w:ascii="Simplified Arabic" w:hAnsi="Simplified Arabic" w:cs="Simplified Arabic"/>
          <w:color w:val="000000" w:themeColor="text1"/>
          <w:sz w:val="28"/>
          <w:szCs w:val="28"/>
          <w:rtl/>
          <w:lang w:bidi="ar-EG"/>
        </w:rPr>
        <w:t>: سيمياء الكون، تر: عبد المجيد نوسي، المركز الثّقافيّ العربيّ، المغرب، ط 01، 2001.</w:t>
      </w:r>
    </w:p>
    <w:p w:rsidR="00FA5B64" w:rsidRPr="00AC6DBD" w:rsidRDefault="00AC6DBD" w:rsidP="00AC6DBD">
      <w:pPr>
        <w:pStyle w:val="Notedebasdepage"/>
        <w:numPr>
          <w:ilvl w:val="0"/>
          <w:numId w:val="10"/>
        </w:numPr>
        <w:tabs>
          <w:tab w:val="right" w:pos="848"/>
        </w:tabs>
        <w:jc w:val="both"/>
        <w:rPr>
          <w:rFonts w:ascii="Simplified Arabic" w:hAnsi="Simplified Arabic" w:cs="Simplified Arabic"/>
          <w:color w:val="000000" w:themeColor="text1"/>
          <w:sz w:val="28"/>
          <w:szCs w:val="28"/>
          <w:rtl/>
          <w:lang w:bidi="ar-EG"/>
        </w:rPr>
      </w:pPr>
      <w:r w:rsidRPr="00AC6DBD">
        <w:rPr>
          <w:rFonts w:ascii="Simplified Arabic" w:hAnsi="Simplified Arabic" w:cs="Simplified Arabic"/>
          <w:color w:val="000000" w:themeColor="text1"/>
          <w:sz w:val="28"/>
          <w:szCs w:val="28"/>
          <w:rtl/>
        </w:rPr>
        <w:t>يوسف</w:t>
      </w:r>
      <w:r w:rsidRPr="00AC6DBD">
        <w:rPr>
          <w:rFonts w:ascii="Simplified Arabic" w:hAnsi="Simplified Arabic" w:cs="Simplified Arabic"/>
          <w:color w:val="000000" w:themeColor="text1"/>
          <w:sz w:val="28"/>
          <w:szCs w:val="28"/>
          <w:rtl/>
          <w:lang w:bidi="ar-DZ"/>
        </w:rPr>
        <w:t xml:space="preserve"> محمود</w:t>
      </w:r>
      <w:r w:rsidRPr="00AC6DBD">
        <w:rPr>
          <w:rFonts w:ascii="Simplified Arabic" w:hAnsi="Simplified Arabic" w:cs="Simplified Arabic"/>
          <w:color w:val="000000" w:themeColor="text1"/>
          <w:sz w:val="28"/>
          <w:szCs w:val="28"/>
          <w:rtl/>
        </w:rPr>
        <w:t>عليمات، النقد النّسقيّ:  تمثيلات النّسق في الشّعر الجاهليّ، الأهليّة للنشر والتّوزيع، الأردن، ط 01، 2015</w:t>
      </w:r>
      <w:r w:rsidRPr="00AC6DBD">
        <w:rPr>
          <w:rFonts w:ascii="Simplified Arabic" w:hAnsi="Simplified Arabic" w:cs="Simplified Arabic"/>
          <w:color w:val="000000" w:themeColor="text1"/>
          <w:sz w:val="28"/>
          <w:szCs w:val="28"/>
          <w:rtl/>
          <w:lang w:bidi="ar-EG"/>
        </w:rPr>
        <w:t>.</w:t>
      </w:r>
    </w:p>
    <w:p w:rsidR="00FA5B64" w:rsidRPr="00AC6DBD" w:rsidRDefault="00FA5B64" w:rsidP="00FA5B64">
      <w:pPr>
        <w:pStyle w:val="Notedebasdepage"/>
        <w:jc w:val="both"/>
        <w:rPr>
          <w:rFonts w:ascii="Simplified Arabic" w:hAnsi="Simplified Arabic" w:cs="Simplified Arabic"/>
          <w:color w:val="000000" w:themeColor="text1"/>
          <w:sz w:val="28"/>
          <w:szCs w:val="28"/>
          <w:rtl/>
          <w:lang w:bidi="ar-DZ"/>
        </w:rPr>
      </w:pPr>
      <w:r w:rsidRPr="00AC6DBD">
        <w:rPr>
          <w:rFonts w:ascii="Simplified Arabic" w:hAnsi="Simplified Arabic" w:cs="Simplified Arabic" w:hint="cs"/>
          <w:b/>
          <w:bCs/>
          <w:color w:val="000000" w:themeColor="text1"/>
          <w:sz w:val="28"/>
          <w:szCs w:val="28"/>
          <w:rtl/>
          <w:lang w:bidi="ar-DZ"/>
        </w:rPr>
        <w:t>2- المجلات</w:t>
      </w:r>
      <w:r w:rsidRPr="00AC6DBD">
        <w:rPr>
          <w:rFonts w:ascii="Simplified Arabic" w:hAnsi="Simplified Arabic" w:cs="Simplified Arabic" w:hint="cs"/>
          <w:color w:val="000000" w:themeColor="text1"/>
          <w:sz w:val="28"/>
          <w:szCs w:val="28"/>
          <w:rtl/>
          <w:lang w:bidi="ar-DZ"/>
        </w:rPr>
        <w:t>:</w:t>
      </w:r>
    </w:p>
    <w:p w:rsidR="00FA5B64" w:rsidRPr="00AC6DBD" w:rsidRDefault="00FA5B64" w:rsidP="00AC6DBD">
      <w:pPr>
        <w:pStyle w:val="Notedebasdepage"/>
        <w:numPr>
          <w:ilvl w:val="0"/>
          <w:numId w:val="11"/>
        </w:numPr>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rPr>
        <w:t xml:space="preserve">ابراهيم </w:t>
      </w:r>
      <w:proofErr w:type="spellStart"/>
      <w:r w:rsidRPr="00AC6DBD">
        <w:rPr>
          <w:rFonts w:ascii="Simplified Arabic" w:hAnsi="Simplified Arabic" w:cs="Simplified Arabic"/>
          <w:color w:val="000000" w:themeColor="text1"/>
          <w:sz w:val="28"/>
          <w:szCs w:val="28"/>
          <w:rtl/>
        </w:rPr>
        <w:t>الياسري</w:t>
      </w:r>
      <w:proofErr w:type="spellEnd"/>
      <w:r w:rsidRPr="00AC6DBD">
        <w:rPr>
          <w:rFonts w:ascii="Simplified Arabic" w:hAnsi="Simplified Arabic" w:cs="Simplified Arabic"/>
          <w:color w:val="000000" w:themeColor="text1"/>
          <w:sz w:val="28"/>
          <w:szCs w:val="28"/>
          <w:rtl/>
        </w:rPr>
        <w:t xml:space="preserve">: </w:t>
      </w:r>
      <w:proofErr w:type="spellStart"/>
      <w:r w:rsidRPr="00AC6DBD">
        <w:rPr>
          <w:rFonts w:ascii="Simplified Arabic" w:hAnsi="Simplified Arabic" w:cs="Simplified Arabic"/>
          <w:color w:val="000000" w:themeColor="text1"/>
          <w:sz w:val="28"/>
          <w:szCs w:val="28"/>
          <w:rtl/>
        </w:rPr>
        <w:t>الأنساق</w:t>
      </w:r>
      <w:proofErr w:type="spellEnd"/>
      <w:r w:rsidRPr="00AC6DBD">
        <w:rPr>
          <w:rFonts w:ascii="Simplified Arabic" w:hAnsi="Simplified Arabic" w:cs="Simplified Arabic"/>
          <w:color w:val="000000" w:themeColor="text1"/>
          <w:sz w:val="28"/>
          <w:szCs w:val="28"/>
          <w:rtl/>
        </w:rPr>
        <w:t xml:space="preserve"> المضمرة في بنية النص الشعري، مجلّة المثقّف، مؤسسة المثقّف العربيّ، أستراليا، ع: 2582.</w:t>
      </w:r>
    </w:p>
    <w:p w:rsidR="00FA5B64" w:rsidRPr="00AC6DBD" w:rsidRDefault="00FA5B64" w:rsidP="00AC6DBD">
      <w:pPr>
        <w:pStyle w:val="Notedebasdepage"/>
        <w:numPr>
          <w:ilvl w:val="0"/>
          <w:numId w:val="11"/>
        </w:numPr>
        <w:jc w:val="both"/>
        <w:rPr>
          <w:rFonts w:ascii="Simplified Arabic" w:hAnsi="Simplified Arabic" w:cs="Simplified Arabic"/>
          <w:color w:val="000000" w:themeColor="text1"/>
          <w:sz w:val="28"/>
          <w:szCs w:val="28"/>
          <w:lang w:bidi="ar-EG"/>
        </w:rPr>
      </w:pPr>
      <w:r w:rsidRPr="00AC6DBD">
        <w:rPr>
          <w:rFonts w:ascii="Simplified Arabic" w:hAnsi="Simplified Arabic" w:cs="Simplified Arabic"/>
          <w:color w:val="000000" w:themeColor="text1"/>
          <w:sz w:val="28"/>
          <w:szCs w:val="28"/>
          <w:rtl/>
          <w:lang w:bidi="ar-EG"/>
        </w:rPr>
        <w:t xml:space="preserve">اسماعيل </w:t>
      </w:r>
      <w:proofErr w:type="spellStart"/>
      <w:r w:rsidRPr="00AC6DBD">
        <w:rPr>
          <w:rFonts w:ascii="Simplified Arabic" w:hAnsi="Simplified Arabic" w:cs="Simplified Arabic"/>
          <w:color w:val="000000" w:themeColor="text1"/>
          <w:sz w:val="28"/>
          <w:szCs w:val="28"/>
          <w:rtl/>
          <w:lang w:bidi="ar-EG"/>
        </w:rPr>
        <w:t>خلباص</w:t>
      </w:r>
      <w:proofErr w:type="spellEnd"/>
      <w:r w:rsidRPr="00AC6DBD">
        <w:rPr>
          <w:rFonts w:ascii="Simplified Arabic" w:hAnsi="Simplified Arabic" w:cs="Simplified Arabic"/>
          <w:color w:val="000000" w:themeColor="text1"/>
          <w:sz w:val="28"/>
          <w:szCs w:val="28"/>
          <w:rtl/>
          <w:lang w:bidi="ar-EG"/>
        </w:rPr>
        <w:t xml:space="preserve"> حمادي،</w:t>
      </w:r>
      <w:r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احسان ناصر: النقد الثقافي مفهومه منهجه إجراءاته،</w:t>
      </w:r>
      <w:r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مجلّة كليّة التّربية،</w:t>
      </w:r>
      <w:r w:rsidR="00C464EF"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جامعة واسط، العراق،</w:t>
      </w:r>
      <w:r w:rsidR="00C464EF" w:rsidRPr="00AC6DBD">
        <w:rPr>
          <w:rFonts w:ascii="Simplified Arabic" w:hAnsi="Simplified Arabic" w:cs="Simplified Arabic" w:hint="cs"/>
          <w:color w:val="000000" w:themeColor="text1"/>
          <w:sz w:val="28"/>
          <w:szCs w:val="28"/>
          <w:rtl/>
          <w:lang w:bidi="ar-EG"/>
        </w:rPr>
        <w:t xml:space="preserve"> </w:t>
      </w:r>
      <w:r w:rsidRPr="00AC6DBD">
        <w:rPr>
          <w:rFonts w:ascii="Simplified Arabic" w:hAnsi="Simplified Arabic" w:cs="Simplified Arabic"/>
          <w:color w:val="000000" w:themeColor="text1"/>
          <w:sz w:val="28"/>
          <w:szCs w:val="28"/>
          <w:rtl/>
          <w:lang w:bidi="ar-EG"/>
        </w:rPr>
        <w:t>ع 13، 2013.</w:t>
      </w:r>
    </w:p>
    <w:p w:rsidR="00C464EF" w:rsidRPr="00AC6DBD" w:rsidRDefault="00C464EF" w:rsidP="00AC6DBD">
      <w:pPr>
        <w:pStyle w:val="Notedebasdepage"/>
        <w:numPr>
          <w:ilvl w:val="0"/>
          <w:numId w:val="11"/>
        </w:numPr>
        <w:jc w:val="both"/>
        <w:rPr>
          <w:rFonts w:ascii="Simplified Arabic" w:hAnsi="Simplified Arabic" w:cs="Simplified Arabic"/>
          <w:color w:val="000000" w:themeColor="text1"/>
          <w:sz w:val="28"/>
          <w:szCs w:val="28"/>
          <w:rtl/>
          <w:lang w:bidi="ar-EG"/>
        </w:rPr>
      </w:pPr>
      <w:proofErr w:type="gramStart"/>
      <w:r w:rsidRPr="00AC6DBD">
        <w:rPr>
          <w:rFonts w:ascii="Simplified Arabic" w:hAnsi="Simplified Arabic" w:cs="Simplified Arabic"/>
          <w:color w:val="000000" w:themeColor="text1"/>
          <w:sz w:val="28"/>
          <w:szCs w:val="28"/>
          <w:rtl/>
        </w:rPr>
        <w:t>مجلة</w:t>
      </w:r>
      <w:proofErr w:type="gramEnd"/>
      <w:r w:rsidRPr="00AC6DBD">
        <w:rPr>
          <w:rFonts w:ascii="Simplified Arabic" w:hAnsi="Simplified Arabic" w:cs="Simplified Arabic"/>
          <w:color w:val="000000" w:themeColor="text1"/>
          <w:sz w:val="28"/>
          <w:szCs w:val="28"/>
          <w:rtl/>
        </w:rPr>
        <w:t xml:space="preserve"> جامعة الشارقة، دورية علمية محكمة ن المجلد 14، العدد2ـ ديسمبر2017، نزار جبريل السعودي: تفاعل النقد الثقافي مع المناهج النقدية والمعارف المتعددة.</w:t>
      </w:r>
    </w:p>
    <w:p w:rsidR="004C47CD" w:rsidRPr="00AC6DBD" w:rsidRDefault="001074A9" w:rsidP="001074A9">
      <w:pPr>
        <w:bidi/>
        <w:jc w:val="both"/>
        <w:rPr>
          <w:rFonts w:ascii="Simplified Arabic" w:hAnsi="Simplified Arabic" w:cs="Simplified Arabic"/>
          <w:b/>
          <w:bCs/>
          <w:color w:val="000000" w:themeColor="text1"/>
          <w:sz w:val="28"/>
          <w:szCs w:val="28"/>
          <w:rtl/>
          <w:lang w:bidi="ar-DZ"/>
        </w:rPr>
      </w:pPr>
      <w:proofErr w:type="gramStart"/>
      <w:r w:rsidRPr="00AC6DBD">
        <w:rPr>
          <w:rFonts w:ascii="Simplified Arabic" w:hAnsi="Simplified Arabic" w:cs="Simplified Arabic" w:hint="cs"/>
          <w:b/>
          <w:bCs/>
          <w:color w:val="000000" w:themeColor="text1"/>
          <w:sz w:val="28"/>
          <w:szCs w:val="28"/>
          <w:rtl/>
          <w:lang w:bidi="ar-DZ"/>
        </w:rPr>
        <w:t>المراجع</w:t>
      </w:r>
      <w:proofErr w:type="gramEnd"/>
      <w:r w:rsidRPr="00AC6DBD">
        <w:rPr>
          <w:rFonts w:ascii="Simplified Arabic" w:hAnsi="Simplified Arabic" w:cs="Simplified Arabic" w:hint="cs"/>
          <w:b/>
          <w:bCs/>
          <w:color w:val="000000" w:themeColor="text1"/>
          <w:sz w:val="28"/>
          <w:szCs w:val="28"/>
          <w:rtl/>
          <w:lang w:bidi="ar-DZ"/>
        </w:rPr>
        <w:t xml:space="preserve"> الأجنبية:</w:t>
      </w:r>
    </w:p>
    <w:p w:rsidR="001074A9" w:rsidRPr="00AC6DBD" w:rsidRDefault="001074A9" w:rsidP="00AC6DBD">
      <w:pPr>
        <w:pStyle w:val="Paragraphedeliste"/>
        <w:numPr>
          <w:ilvl w:val="0"/>
          <w:numId w:val="12"/>
        </w:numPr>
        <w:jc w:val="both"/>
        <w:rPr>
          <w:rFonts w:ascii="Times New Roman" w:hAnsi="Times New Roman" w:cs="Times New Roman"/>
          <w:b/>
          <w:bCs/>
          <w:color w:val="000000" w:themeColor="text1"/>
          <w:sz w:val="28"/>
          <w:szCs w:val="28"/>
          <w:rtl/>
          <w:lang w:bidi="ar-DZ"/>
        </w:rPr>
      </w:pPr>
      <w:r w:rsidRPr="00AC6DBD">
        <w:rPr>
          <w:rFonts w:ascii="Times New Roman" w:hAnsi="Times New Roman" w:cs="Times New Roman"/>
          <w:color w:val="000000" w:themeColor="text1"/>
          <w:sz w:val="28"/>
          <w:szCs w:val="28"/>
          <w:lang w:bidi="ar-EG"/>
        </w:rPr>
        <w:t>Larousse, Libraire Larousse, Paris, Édition1997</w:t>
      </w:r>
      <w:r w:rsidRPr="00AC6DBD">
        <w:rPr>
          <w:rFonts w:ascii="Times New Roman" w:hAnsi="Times New Roman" w:cs="Times New Roman"/>
          <w:color w:val="000000" w:themeColor="text1"/>
          <w:sz w:val="28"/>
          <w:szCs w:val="28"/>
          <w:rtl/>
          <w:lang w:bidi="ar-EG"/>
        </w:rPr>
        <w:t>.</w:t>
      </w:r>
    </w:p>
    <w:p w:rsidR="001074A9" w:rsidRPr="00AC6DBD" w:rsidRDefault="001074A9" w:rsidP="001074A9">
      <w:pPr>
        <w:bidi/>
        <w:jc w:val="both"/>
        <w:rPr>
          <w:rFonts w:ascii="Simplified Arabic" w:hAnsi="Simplified Arabic" w:cs="Simplified Arabic"/>
          <w:b/>
          <w:bCs/>
          <w:color w:val="000000" w:themeColor="text1"/>
          <w:sz w:val="28"/>
          <w:szCs w:val="28"/>
          <w:rtl/>
          <w:lang w:bidi="ar-DZ"/>
        </w:rPr>
      </w:pPr>
      <w:proofErr w:type="gramStart"/>
      <w:r w:rsidRPr="00AC6DBD">
        <w:rPr>
          <w:rFonts w:ascii="Simplified Arabic" w:hAnsi="Simplified Arabic" w:cs="Simplified Arabic" w:hint="cs"/>
          <w:b/>
          <w:bCs/>
          <w:color w:val="000000" w:themeColor="text1"/>
          <w:sz w:val="28"/>
          <w:szCs w:val="28"/>
          <w:rtl/>
          <w:lang w:bidi="ar-DZ"/>
        </w:rPr>
        <w:t>المواقع</w:t>
      </w:r>
      <w:proofErr w:type="gramEnd"/>
      <w:r w:rsidRPr="00AC6DBD">
        <w:rPr>
          <w:rFonts w:ascii="Simplified Arabic" w:hAnsi="Simplified Arabic" w:cs="Simplified Arabic" w:hint="cs"/>
          <w:b/>
          <w:bCs/>
          <w:color w:val="000000" w:themeColor="text1"/>
          <w:sz w:val="28"/>
          <w:szCs w:val="28"/>
          <w:rtl/>
          <w:lang w:bidi="ar-DZ"/>
        </w:rPr>
        <w:t xml:space="preserve"> الإلكترونية:</w:t>
      </w:r>
    </w:p>
    <w:p w:rsidR="001074A9" w:rsidRPr="00AC6DBD" w:rsidRDefault="00580E1F" w:rsidP="00AC6DBD">
      <w:pPr>
        <w:pStyle w:val="Notedebasdepage"/>
        <w:numPr>
          <w:ilvl w:val="0"/>
          <w:numId w:val="13"/>
        </w:numPr>
        <w:bidi w:val="0"/>
        <w:jc w:val="both"/>
        <w:rPr>
          <w:rFonts w:ascii="Simplified Arabic" w:hAnsi="Simplified Arabic" w:cs="Simplified Arabic"/>
          <w:color w:val="000000" w:themeColor="text1"/>
          <w:sz w:val="28"/>
          <w:szCs w:val="28"/>
          <w:lang w:bidi="ar-DZ"/>
        </w:rPr>
      </w:pPr>
      <w:hyperlink r:id="rId35" w:history="1">
        <w:r w:rsidR="001074A9" w:rsidRPr="00AC6DBD">
          <w:rPr>
            <w:rStyle w:val="Lienhypertexte"/>
            <w:rFonts w:ascii="Simplified Arabic" w:hAnsi="Simplified Arabic" w:cs="Simplified Arabic"/>
            <w:color w:val="000000" w:themeColor="text1"/>
            <w:sz w:val="28"/>
            <w:szCs w:val="28"/>
            <w:u w:val="none"/>
            <w:lang w:bidi="ar-DZ"/>
          </w:rPr>
          <w:t>http://wikipidia.com</w:t>
        </w:r>
      </w:hyperlink>
      <w:r w:rsidR="001074A9" w:rsidRPr="00AC6DBD">
        <w:rPr>
          <w:rFonts w:ascii="Simplified Arabic" w:hAnsi="Simplified Arabic" w:cs="Simplified Arabic"/>
          <w:color w:val="000000" w:themeColor="text1"/>
          <w:sz w:val="28"/>
          <w:szCs w:val="28"/>
          <w:lang w:bidi="ar-DZ"/>
        </w:rPr>
        <w:t xml:space="preserve">. </w:t>
      </w:r>
    </w:p>
    <w:p w:rsidR="001074A9" w:rsidRPr="00AC6DBD" w:rsidRDefault="00580E1F" w:rsidP="00AC6DBD">
      <w:pPr>
        <w:pStyle w:val="Notedebasdepage"/>
        <w:numPr>
          <w:ilvl w:val="0"/>
          <w:numId w:val="13"/>
        </w:numPr>
        <w:bidi w:val="0"/>
        <w:jc w:val="both"/>
        <w:rPr>
          <w:rFonts w:ascii="Simplified Arabic" w:hAnsi="Simplified Arabic" w:cs="Simplified Arabic"/>
          <w:color w:val="000000" w:themeColor="text1"/>
          <w:sz w:val="28"/>
          <w:szCs w:val="28"/>
          <w:lang w:bidi="ar-DZ"/>
        </w:rPr>
      </w:pPr>
      <w:hyperlink r:id="rId36" w:history="1">
        <w:r w:rsidR="001074A9" w:rsidRPr="00AC6DBD">
          <w:rPr>
            <w:rStyle w:val="Lienhypertexte"/>
            <w:rFonts w:ascii="Simplified Arabic" w:hAnsi="Simplified Arabic" w:cs="Simplified Arabic"/>
            <w:color w:val="000000" w:themeColor="text1"/>
            <w:sz w:val="28"/>
            <w:szCs w:val="28"/>
            <w:u w:val="none"/>
            <w:lang w:bidi="ar-DZ"/>
          </w:rPr>
          <w:t>http://www.marefa.org/index.php</w:t>
        </w:r>
      </w:hyperlink>
      <w:r w:rsidR="001074A9" w:rsidRPr="00AC6DBD">
        <w:rPr>
          <w:rFonts w:ascii="Simplified Arabic" w:hAnsi="Simplified Arabic" w:cs="Simplified Arabic"/>
          <w:color w:val="000000" w:themeColor="text1"/>
          <w:sz w:val="28"/>
          <w:szCs w:val="28"/>
          <w:lang w:bidi="ar-DZ"/>
        </w:rPr>
        <w:t xml:space="preserve">.  </w:t>
      </w:r>
    </w:p>
    <w:p w:rsidR="001074A9" w:rsidRPr="00EF4D31" w:rsidRDefault="001074A9" w:rsidP="001074A9">
      <w:pPr>
        <w:pStyle w:val="Notedebasdepage"/>
        <w:bidi w:val="0"/>
        <w:jc w:val="both"/>
        <w:rPr>
          <w:rFonts w:ascii="Simplified Arabic" w:hAnsi="Simplified Arabic" w:cs="Simplified Arabic"/>
          <w:color w:val="000000" w:themeColor="text1"/>
          <w:sz w:val="28"/>
          <w:szCs w:val="28"/>
          <w:lang w:bidi="ar-EG"/>
        </w:rPr>
      </w:pPr>
    </w:p>
    <w:p w:rsidR="001074A9" w:rsidRDefault="001074A9" w:rsidP="001074A9">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sectPr w:rsidR="00BA5E11" w:rsidSect="00416C0B">
          <w:headerReference w:type="default" r:id="rId37"/>
          <w:footerReference w:type="default" r:id="rId38"/>
          <w:footnotePr>
            <w:numRestart w:val="eachPage"/>
          </w:footnotePr>
          <w:pgSz w:w="11906" w:h="16838"/>
          <w:pgMar w:top="1418" w:right="1985" w:bottom="1418" w:left="851" w:header="709" w:footer="709" w:gutter="0"/>
          <w:pgNumType w:start="72"/>
          <w:cols w:space="708"/>
          <w:bidi/>
          <w:rtlGutter/>
          <w:docGrid w:linePitch="360"/>
        </w:sect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r>
        <w:rPr>
          <w:rFonts w:ascii="Simplified Arabic" w:hAnsi="Simplified Arabic" w:cs="Simplified Arabic" w:hint="cs"/>
          <w:b/>
          <w:bCs/>
          <w:noProof/>
          <w:sz w:val="28"/>
          <w:szCs w:val="28"/>
          <w:rtl/>
        </w:rPr>
        <mc:AlternateContent>
          <mc:Choice Requires="wps">
            <w:drawing>
              <wp:anchor distT="0" distB="0" distL="114300" distR="114300" simplePos="0" relativeHeight="251675648" behindDoc="0" locked="0" layoutInCell="1" allowOverlap="1" wp14:anchorId="7F1A1FD3" wp14:editId="2843E00F">
                <wp:simplePos x="0" y="0"/>
                <wp:positionH relativeFrom="column">
                  <wp:posOffset>688340</wp:posOffset>
                </wp:positionH>
                <wp:positionV relativeFrom="paragraph">
                  <wp:posOffset>346710</wp:posOffset>
                </wp:positionV>
                <wp:extent cx="5219700" cy="3067050"/>
                <wp:effectExtent l="57150" t="38100" r="76200" b="95250"/>
                <wp:wrapNone/>
                <wp:docPr id="11" name="Parchemin horizontal 11"/>
                <wp:cNvGraphicFramePr/>
                <a:graphic xmlns:a="http://schemas.openxmlformats.org/drawingml/2006/main">
                  <a:graphicData uri="http://schemas.microsoft.com/office/word/2010/wordprocessingShape">
                    <wps:wsp>
                      <wps:cNvSpPr/>
                      <wps:spPr>
                        <a:xfrm>
                          <a:off x="0" y="0"/>
                          <a:ext cx="5219700" cy="3067050"/>
                        </a:xfrm>
                        <a:prstGeom prst="horizontalScroll">
                          <a:avLst/>
                        </a:prstGeom>
                      </wps:spPr>
                      <wps:style>
                        <a:lnRef idx="1">
                          <a:schemeClr val="dk1"/>
                        </a:lnRef>
                        <a:fillRef idx="2">
                          <a:schemeClr val="dk1"/>
                        </a:fillRef>
                        <a:effectRef idx="1">
                          <a:schemeClr val="dk1"/>
                        </a:effectRef>
                        <a:fontRef idx="minor">
                          <a:schemeClr val="dk1"/>
                        </a:fontRef>
                      </wps:style>
                      <wps:txbx>
                        <w:txbxContent>
                          <w:p w:rsidR="003F4216" w:rsidRPr="00BA5E11" w:rsidRDefault="003F4216" w:rsidP="00BA5E11">
                            <w:pPr>
                              <w:bidi/>
                              <w:spacing w:line="240" w:lineRule="auto"/>
                              <w:jc w:val="center"/>
                              <w:rPr>
                                <w:rFonts w:ascii="Simplified Arabic" w:hAnsi="Simplified Arabic" w:cs="Simplified Arabic"/>
                                <w:b/>
                                <w:bCs/>
                                <w:color w:val="000000" w:themeColor="text1"/>
                                <w:sz w:val="96"/>
                                <w:szCs w:val="96"/>
                              </w:rPr>
                            </w:pPr>
                            <w:r w:rsidRPr="00BA5E11">
                              <w:rPr>
                                <w:rFonts w:ascii="Simplified Arabic" w:hAnsi="Simplified Arabic" w:cs="Simplified Arabic" w:hint="cs"/>
                                <w:b/>
                                <w:bCs/>
                                <w:color w:val="262626" w:themeColor="text1" w:themeTint="D9"/>
                                <w:sz w:val="96"/>
                                <w:szCs w:val="96"/>
                                <w:rtl/>
                                <w:lang w:bidi="ar-DZ"/>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archemin horizontal 11" o:spid="_x0000_s1032" type="#_x0000_t98" style="position:absolute;left:0;text-align:left;margin-left:54.2pt;margin-top:27.3pt;width:411pt;height:24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" fillcolor="gray [1616]" strokecolor="black [3040]">
                <v:fill color2="#d9d9d9 [496]" rotate="t" angle="180" colors="0 #bcbcbc;22938f #d0d0d0;1 #ededed" focus="100%" type="gradient"/>
                <v:shadow on="t" color="black" opacity="24903f" origin=",.5" offset="0,.55556mm"/>
                <v:textbox>
                  <w:txbxContent>
                    <w:p w:rsidR="00BA5E11" w:rsidRPr="00BA5E11" w:rsidRDefault="00BA5E11" w:rsidP="00BA5E11">
                      <w:pPr>
                        <w:bidi/>
                        <w:spacing w:line="240" w:lineRule="auto"/>
                        <w:jc w:val="center"/>
                        <w:rPr>
                          <w:rFonts w:ascii="Simplified Arabic" w:hAnsi="Simplified Arabic" w:cs="Simplified Arabic"/>
                          <w:b/>
                          <w:bCs/>
                          <w:color w:val="000000" w:themeColor="text1"/>
                          <w:sz w:val="96"/>
                          <w:szCs w:val="96"/>
                        </w:rPr>
                      </w:pPr>
                      <w:r w:rsidRPr="00BA5E11">
                        <w:rPr>
                          <w:rFonts w:ascii="Simplified Arabic" w:hAnsi="Simplified Arabic" w:cs="Simplified Arabic" w:hint="cs"/>
                          <w:b/>
                          <w:bCs/>
                          <w:color w:val="262626" w:themeColor="text1" w:themeTint="D9"/>
                          <w:sz w:val="96"/>
                          <w:szCs w:val="96"/>
                          <w:rtl/>
                          <w:lang w:bidi="ar-DZ"/>
                        </w:rPr>
                        <w:t>فهرس المحتويات</w:t>
                      </w:r>
                    </w:p>
                  </w:txbxContent>
                </v:textbox>
              </v:shape>
            </w:pict>
          </mc:Fallback>
        </mc:AlternateContent>
      </w: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pPr>
    </w:p>
    <w:p w:rsidR="00BA5E11" w:rsidRDefault="00BA5E11" w:rsidP="00BA5E11">
      <w:pPr>
        <w:bidi/>
        <w:jc w:val="both"/>
        <w:rPr>
          <w:rFonts w:ascii="Simplified Arabic" w:hAnsi="Simplified Arabic" w:cs="Simplified Arabic"/>
          <w:b/>
          <w:bCs/>
          <w:color w:val="262626" w:themeColor="text1" w:themeTint="D9"/>
          <w:sz w:val="28"/>
          <w:szCs w:val="28"/>
          <w:rtl/>
          <w:lang w:bidi="ar-DZ"/>
        </w:rPr>
        <w:sectPr w:rsidR="00BA5E11" w:rsidSect="00BA5E11">
          <w:headerReference w:type="default" r:id="rId39"/>
          <w:footerReference w:type="default" r:id="rId40"/>
          <w:footnotePr>
            <w:numRestart w:val="eachPage"/>
          </w:footnotePr>
          <w:pgSz w:w="11906" w:h="16838"/>
          <w:pgMar w:top="1418" w:right="1985" w:bottom="1418" w:left="851" w:header="709" w:footer="709"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72"/>
          <w:cols w:space="708"/>
          <w:bidi/>
          <w:rtlGutter/>
          <w:docGrid w:linePitch="360"/>
        </w:sectPr>
      </w:pPr>
    </w:p>
    <w:p w:rsidR="00BA5E11" w:rsidRDefault="00BA5E11" w:rsidP="00BA5E11">
      <w:pPr>
        <w:pStyle w:val="Citationintense"/>
        <w:pBdr>
          <w:bottom w:val="none" w:sz="0" w:space="0" w:color="auto"/>
        </w:pBdr>
        <w:bidi/>
        <w:jc w:val="center"/>
        <w:rPr>
          <w:rFonts w:ascii="Simplified Arabic" w:hAnsi="Simplified Arabic" w:cs="Simplified Arabic"/>
          <w:i w:val="0"/>
          <w:iCs w:val="0"/>
          <w:color w:val="000000" w:themeColor="text1"/>
          <w:sz w:val="32"/>
          <w:szCs w:val="32"/>
          <w:rtl/>
          <w:lang w:bidi="ar-DZ"/>
        </w:rPr>
      </w:pPr>
      <w:bookmarkStart w:id="26" w:name="_Toc105399611"/>
      <w:r w:rsidRPr="00BA5E11">
        <w:rPr>
          <w:rFonts w:ascii="Simplified Arabic" w:hAnsi="Simplified Arabic" w:cs="Simplified Arabic"/>
          <w:i w:val="0"/>
          <w:iCs w:val="0"/>
          <w:color w:val="000000" w:themeColor="text1"/>
          <w:sz w:val="32"/>
          <w:szCs w:val="32"/>
          <w:rtl/>
          <w:lang w:bidi="ar-DZ"/>
        </w:rPr>
        <w:lastRenderedPageBreak/>
        <w:t>فهرس المحتويات</w:t>
      </w:r>
      <w:bookmarkEnd w:id="26"/>
    </w:p>
    <w:p w:rsidR="00BA5E11" w:rsidRPr="00BA5E11" w:rsidRDefault="00BA5E11" w:rsidP="000F54F1">
      <w:pPr>
        <w:pStyle w:val="TM1"/>
        <w:tabs>
          <w:tab w:val="right" w:leader="dot" w:pos="9060"/>
        </w:tabs>
        <w:bidi/>
        <w:rPr>
          <w:rFonts w:ascii="Simplified Arabic" w:hAnsi="Simplified Arabic" w:cs="Simplified Arabic"/>
          <w:noProof/>
          <w:sz w:val="28"/>
          <w:szCs w:val="28"/>
          <w:rtl/>
        </w:rPr>
      </w:pPr>
      <w:r>
        <w:rPr>
          <w:rtl/>
          <w:lang w:bidi="ar-DZ"/>
        </w:rPr>
        <w:fldChar w:fldCharType="begin"/>
      </w:r>
      <w:r>
        <w:rPr>
          <w:rtl/>
          <w:lang w:bidi="ar-DZ"/>
        </w:rPr>
        <w:instrText xml:space="preserve"> </w:instrText>
      </w:r>
      <w:r>
        <w:rPr>
          <w:lang w:bidi="ar-DZ"/>
        </w:rPr>
        <w:instrText>TOC</w:instrText>
      </w:r>
      <w:r>
        <w:rPr>
          <w:rtl/>
          <w:lang w:bidi="ar-DZ"/>
        </w:rPr>
        <w:instrText xml:space="preserve"> \</w:instrText>
      </w:r>
      <w:r>
        <w:rPr>
          <w:lang w:bidi="ar-DZ"/>
        </w:rPr>
        <w:instrText>o "1-3" \h \z \t "Citation intense;1;Citation;1</w:instrText>
      </w:r>
      <w:r>
        <w:rPr>
          <w:rtl/>
          <w:lang w:bidi="ar-DZ"/>
        </w:rPr>
        <w:instrText xml:space="preserve">" </w:instrText>
      </w:r>
      <w:r>
        <w:rPr>
          <w:rtl/>
          <w:lang w:bidi="ar-DZ"/>
        </w:rPr>
        <w:fldChar w:fldCharType="separate"/>
      </w:r>
      <w:hyperlink w:anchor="_Toc105399581" w:history="1">
        <w:r w:rsidRPr="00BA5E11">
          <w:rPr>
            <w:rStyle w:val="Lienhypertexte"/>
            <w:rFonts w:ascii="Simplified Arabic" w:hAnsi="Simplified Arabic" w:cs="Simplified Arabic"/>
            <w:noProof/>
            <w:sz w:val="28"/>
            <w:szCs w:val="28"/>
            <w:rtl/>
            <w:lang w:bidi="ar-DZ"/>
          </w:rPr>
          <w:t>مقدمة:</w:t>
        </w:r>
        <w:r w:rsidRPr="00BA5E11">
          <w:rPr>
            <w:rFonts w:ascii="Simplified Arabic" w:hAnsi="Simplified Arabic" w:cs="Simplified Arabic"/>
            <w:noProof/>
            <w:webHidden/>
            <w:sz w:val="28"/>
            <w:szCs w:val="28"/>
            <w:rtl/>
          </w:rPr>
          <w:tab/>
        </w:r>
        <w:r w:rsidR="000F54F1">
          <w:rPr>
            <w:rFonts w:ascii="Simplified Arabic" w:hAnsi="Simplified Arabic" w:cs="Simplified Arabic" w:hint="cs"/>
            <w:noProof/>
            <w:webHidden/>
            <w:sz w:val="28"/>
            <w:szCs w:val="28"/>
            <w:rtl/>
          </w:rPr>
          <w:t>أ</w:t>
        </w:r>
      </w:hyperlink>
    </w:p>
    <w:p w:rsidR="00BA5E11" w:rsidRPr="00BA5E11" w:rsidRDefault="00580E1F" w:rsidP="00BA5E11">
      <w:pPr>
        <w:pStyle w:val="TM1"/>
        <w:tabs>
          <w:tab w:val="right" w:leader="dot" w:pos="9060"/>
        </w:tabs>
        <w:bidi/>
        <w:rPr>
          <w:rFonts w:ascii="Simplified Arabic" w:hAnsi="Simplified Arabic" w:cs="Simplified Arabic"/>
          <w:noProof/>
          <w:sz w:val="28"/>
          <w:szCs w:val="28"/>
          <w:rtl/>
        </w:rPr>
      </w:pPr>
      <w:hyperlink w:anchor="_Toc105399582" w:history="1">
        <w:r w:rsidR="00BA5E11">
          <w:rPr>
            <w:rStyle w:val="Lienhypertexte"/>
            <w:rFonts w:ascii="Simplified Arabic" w:hAnsi="Simplified Arabic" w:cs="Simplified Arabic" w:hint="cs"/>
            <w:noProof/>
            <w:sz w:val="28"/>
            <w:szCs w:val="28"/>
            <w:rtl/>
          </w:rPr>
          <w:t>الفصل الأول</w:t>
        </w:r>
        <w:r w:rsidR="00BA5E11" w:rsidRPr="00BA5E11">
          <w:rPr>
            <w:rStyle w:val="Lienhypertexte"/>
            <w:rFonts w:ascii="Simplified Arabic" w:hAnsi="Simplified Arabic" w:cs="Simplified Arabic"/>
            <w:noProof/>
            <w:sz w:val="28"/>
            <w:szCs w:val="28"/>
            <w:rtl/>
          </w:rPr>
          <w:t>: النقد الثقافي والأنساق</w:t>
        </w:r>
        <w:r w:rsidR="00BA5E11" w:rsidRPr="00BA5E11">
          <w:rPr>
            <w:rStyle w:val="Lienhypertexte"/>
            <w:rFonts w:ascii="Simplified Arabic" w:hAnsi="Simplified Arabic" w:cs="Simplified Arabic"/>
            <w:noProof/>
            <w:sz w:val="28"/>
            <w:szCs w:val="28"/>
            <w:rtl/>
            <w:lang w:bidi="ar-DZ"/>
          </w:rPr>
          <w:t>،</w:t>
        </w:r>
        <w:r w:rsidR="00BA5E11" w:rsidRPr="00BA5E11">
          <w:rPr>
            <w:rStyle w:val="Lienhypertexte"/>
            <w:rFonts w:ascii="Simplified Arabic" w:hAnsi="Simplified Arabic" w:cs="Simplified Arabic"/>
            <w:noProof/>
            <w:sz w:val="28"/>
            <w:szCs w:val="28"/>
            <w:rtl/>
          </w:rPr>
          <w:t xml:space="preserve"> مفاهيم نظريّة</w:t>
        </w:r>
        <w:r w:rsidR="00BA5E11" w:rsidRPr="00BA5E11">
          <w:rPr>
            <w:rFonts w:ascii="Simplified Arabic" w:hAnsi="Simplified Arabic" w:cs="Simplified Arabic"/>
            <w:noProof/>
            <w:webHidden/>
            <w:sz w:val="28"/>
            <w:szCs w:val="28"/>
            <w:rtl/>
          </w:rPr>
          <w:tab/>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83" w:history="1">
        <w:r w:rsidR="00BA5E11" w:rsidRPr="00BA5E11">
          <w:rPr>
            <w:rStyle w:val="Lienhypertexte"/>
            <w:rFonts w:ascii="Simplified Arabic" w:hAnsi="Simplified Arabic" w:cs="Simplified Arabic"/>
            <w:noProof/>
            <w:sz w:val="28"/>
            <w:szCs w:val="28"/>
            <w:rtl/>
          </w:rPr>
          <w:t>أولا: مفهوم النقد الثقافيّ.</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Toc105399583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5</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84" w:history="1">
        <w:r w:rsidR="00BA5E11" w:rsidRPr="00BA5E11">
          <w:rPr>
            <w:rStyle w:val="Lienhypertexte"/>
            <w:rFonts w:ascii="Simplified Arabic" w:hAnsi="Simplified Arabic" w:cs="Simplified Arabic"/>
            <w:noProof/>
            <w:sz w:val="28"/>
            <w:szCs w:val="28"/>
            <w:rtl/>
          </w:rPr>
          <w:t>1- عند الغرب:</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Toc105399584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6</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85" w:history="1">
        <w:r w:rsidR="00BA5E11" w:rsidRPr="00BA5E11">
          <w:rPr>
            <w:rStyle w:val="Lienhypertexte"/>
            <w:rFonts w:ascii="Simplified Arabic" w:hAnsi="Simplified Arabic" w:cs="Simplified Arabic"/>
            <w:noProof/>
            <w:sz w:val="28"/>
            <w:szCs w:val="28"/>
            <w:rtl/>
          </w:rPr>
          <w:t>2- عند العرب:</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Toc105399585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8</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86" w:history="1">
        <w:r w:rsidR="00BA5E11" w:rsidRPr="00BA5E11">
          <w:rPr>
            <w:rStyle w:val="Lienhypertexte"/>
            <w:rFonts w:ascii="Simplified Arabic" w:hAnsi="Simplified Arabic" w:cs="Simplified Arabic"/>
            <w:noProof/>
            <w:sz w:val="28"/>
            <w:szCs w:val="28"/>
            <w:rtl/>
          </w:rPr>
          <w:t>ثانيا/ ماهية الأنساق الثّقافيّة المضمرة.</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Toc105399586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10</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87" w:history="1">
        <w:r w:rsidR="00BA5E11" w:rsidRPr="00BA5E11">
          <w:rPr>
            <w:rStyle w:val="Lienhypertexte"/>
            <w:rFonts w:ascii="Simplified Arabic" w:hAnsi="Simplified Arabic" w:cs="Simplified Arabic"/>
            <w:noProof/>
            <w:sz w:val="28"/>
            <w:szCs w:val="28"/>
            <w:rtl/>
          </w:rPr>
          <w:t>1- تعريف النّسق:</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Toc105399587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11</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88" w:history="1">
        <w:r w:rsidR="00BA5E11" w:rsidRPr="00BA5E11">
          <w:rPr>
            <w:rStyle w:val="Lienhypertexte"/>
            <w:rFonts w:ascii="Simplified Arabic" w:hAnsi="Simplified Arabic" w:cs="Simplified Arabic"/>
            <w:noProof/>
            <w:sz w:val="28"/>
            <w:szCs w:val="28"/>
            <w:rtl/>
          </w:rPr>
          <w:t>2- مفهوم المضمر:</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Toc105399588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17</w:t>
        </w:r>
        <w:r w:rsidR="00BA5E11" w:rsidRPr="00BA5E11">
          <w:rPr>
            <w:rFonts w:ascii="Simplified Arabic" w:hAnsi="Simplified Arabic" w:cs="Simplified Arabic"/>
            <w:noProof/>
            <w:webHidden/>
            <w:sz w:val="28"/>
            <w:szCs w:val="28"/>
            <w:rtl/>
          </w:rPr>
          <w:fldChar w:fldCharType="end"/>
        </w:r>
      </w:hyperlink>
    </w:p>
    <w:p w:rsidR="00BA5E11" w:rsidRPr="00BA5E11" w:rsidRDefault="00580E1F" w:rsidP="00BA5E11">
      <w:pPr>
        <w:pStyle w:val="TM1"/>
        <w:tabs>
          <w:tab w:val="right" w:leader="dot" w:pos="9060"/>
        </w:tabs>
        <w:bidi/>
        <w:rPr>
          <w:rFonts w:ascii="Simplified Arabic" w:hAnsi="Simplified Arabic" w:cs="Simplified Arabic"/>
          <w:noProof/>
          <w:sz w:val="28"/>
          <w:szCs w:val="28"/>
          <w:rtl/>
        </w:rPr>
      </w:pPr>
      <w:hyperlink w:anchor="_Toc105399589" w:history="1">
        <w:r w:rsidR="00BA5E11" w:rsidRPr="00BA5E11">
          <w:rPr>
            <w:rStyle w:val="Lienhypertexte"/>
            <w:rFonts w:ascii="Simplified Arabic" w:hAnsi="Simplified Arabic" w:cs="Simplified Arabic"/>
            <w:noProof/>
            <w:sz w:val="28"/>
            <w:szCs w:val="28"/>
            <w:rtl/>
            <w:lang w:bidi="ar-DZ"/>
          </w:rPr>
          <w:t>الفصل الثاني: قراءة للأنساق الثقافية في رواية القاهرة الجديدة لـ: نجيب محفوظ</w:t>
        </w:r>
        <w:r w:rsidR="00BA5E11" w:rsidRPr="00BA5E11">
          <w:rPr>
            <w:rFonts w:ascii="Simplified Arabic" w:hAnsi="Simplified Arabic" w:cs="Simplified Arabic"/>
            <w:noProof/>
            <w:webHidden/>
            <w:sz w:val="28"/>
            <w:szCs w:val="28"/>
            <w:rtl/>
          </w:rPr>
          <w:tab/>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90" w:history="1">
        <w:r w:rsidR="00BA5E11" w:rsidRPr="00BA5E11">
          <w:rPr>
            <w:rStyle w:val="Lienhypertexte"/>
            <w:rFonts w:ascii="Simplified Arabic" w:hAnsi="Simplified Arabic" w:cs="Simplified Arabic"/>
            <w:noProof/>
            <w:sz w:val="28"/>
            <w:szCs w:val="28"/>
            <w:rtl/>
          </w:rPr>
          <w:t>أولا: النسق الاجتماعي في رواية القاهرة الجديدة:</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Toc105399590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24</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91" w:history="1">
        <w:r w:rsidR="00BA5E11" w:rsidRPr="00BA5E11">
          <w:rPr>
            <w:rStyle w:val="Lienhypertexte"/>
            <w:rFonts w:ascii="Simplified Arabic" w:hAnsi="Simplified Arabic" w:cs="Simplified Arabic"/>
            <w:noProof/>
            <w:sz w:val="28"/>
            <w:szCs w:val="28"/>
            <w:rtl/>
            <w:lang w:bidi="ar-DZ"/>
          </w:rPr>
          <w:t>الشخصية ونسقها الاجتماعي.</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Toc105399591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25</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92" w:history="1">
        <w:r w:rsidR="00BA5E11" w:rsidRPr="00BA5E11">
          <w:rPr>
            <w:rStyle w:val="Lienhypertexte"/>
            <w:rFonts w:ascii="Simplified Arabic" w:hAnsi="Simplified Arabic" w:cs="Simplified Arabic"/>
            <w:noProof/>
            <w:sz w:val="28"/>
            <w:szCs w:val="28"/>
            <w:rtl/>
            <w:lang w:bidi="ar-DZ"/>
          </w:rPr>
          <w:t xml:space="preserve">1- شخصية </w:t>
        </w:r>
        <w:r w:rsidR="00BA5E11" w:rsidRPr="00BA5E11">
          <w:rPr>
            <w:rStyle w:val="Lienhypertexte"/>
            <w:rFonts w:ascii="Simplified Arabic" w:hAnsi="Simplified Arabic" w:cs="Simplified Arabic"/>
            <w:noProof/>
            <w:sz w:val="28"/>
            <w:szCs w:val="28"/>
            <w:shd w:val="clear" w:color="auto" w:fill="FFFFFF"/>
            <w:rtl/>
          </w:rPr>
          <w:t>"محجوب عبد الدايم" من دائرة الفقر  إلى عالم السلطة:</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Toc105399592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25</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93" w:history="1">
        <w:r w:rsidR="00BA5E11" w:rsidRPr="00BA5E11">
          <w:rPr>
            <w:rStyle w:val="Lienhypertexte"/>
            <w:rFonts w:ascii="Simplified Arabic" w:hAnsi="Simplified Arabic" w:cs="Simplified Arabic"/>
            <w:noProof/>
            <w:sz w:val="28"/>
            <w:szCs w:val="28"/>
            <w:shd w:val="clear" w:color="auto" w:fill="FFFFFF"/>
            <w:rtl/>
          </w:rPr>
          <w:t>2- نسق المرأة الفقيرة المثقفة في مجتمع متهالك:</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Toc105399593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29</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94" w:history="1">
        <w:r w:rsidR="00BA5E11" w:rsidRPr="00BA5E11">
          <w:rPr>
            <w:rStyle w:val="Lienhypertexte"/>
            <w:rFonts w:ascii="Simplified Arabic" w:hAnsi="Simplified Arabic" w:cs="Simplified Arabic"/>
            <w:noProof/>
            <w:sz w:val="28"/>
            <w:szCs w:val="28"/>
            <w:rtl/>
          </w:rPr>
          <w:t>3- نسق التواضع والبساطة (في شخصية مأمون رضوان):</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Toc105399594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31</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95" w:history="1">
        <w:r w:rsidR="00BA5E11" w:rsidRPr="00BA5E11">
          <w:rPr>
            <w:rStyle w:val="Lienhypertexte"/>
            <w:rFonts w:ascii="Simplified Arabic" w:hAnsi="Simplified Arabic" w:cs="Simplified Arabic"/>
            <w:noProof/>
            <w:sz w:val="28"/>
            <w:szCs w:val="28"/>
            <w:rtl/>
          </w:rPr>
          <w:t>4- نسق المثقف الميسور الحال وخطابه المؤثر:</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Toc105399595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33</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96" w:history="1">
        <w:r w:rsidR="00BA5E11" w:rsidRPr="00BA5E11">
          <w:rPr>
            <w:rStyle w:val="Lienhypertexte"/>
            <w:rFonts w:ascii="Simplified Arabic" w:hAnsi="Simplified Arabic" w:cs="Simplified Arabic"/>
            <w:noProof/>
            <w:sz w:val="28"/>
            <w:szCs w:val="28"/>
            <w:rtl/>
            <w:lang w:bidi="ar-DZ"/>
          </w:rPr>
          <w:t>ثانيا/ النسق الديني في رواية القاهرة الجديدة:</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Toc105399596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36</w:t>
        </w:r>
        <w:r w:rsidR="00BA5E11" w:rsidRPr="00BA5E11">
          <w:rPr>
            <w:rFonts w:ascii="Simplified Arabic" w:hAnsi="Simplified Arabic" w:cs="Simplified Arabic"/>
            <w:noProof/>
            <w:webHidden/>
            <w:sz w:val="28"/>
            <w:szCs w:val="28"/>
            <w:rtl/>
          </w:rPr>
          <w:fldChar w:fldCharType="end"/>
        </w:r>
      </w:hyperlink>
    </w:p>
    <w:p w:rsidR="00BA5E11" w:rsidRPr="00BA5E11" w:rsidRDefault="00580E1F" w:rsidP="00EE0EE0">
      <w:pPr>
        <w:pStyle w:val="TM1"/>
        <w:tabs>
          <w:tab w:val="right" w:leader="dot" w:pos="9060"/>
        </w:tabs>
        <w:bidi/>
        <w:rPr>
          <w:rFonts w:ascii="Simplified Arabic" w:hAnsi="Simplified Arabic" w:cs="Simplified Arabic"/>
          <w:noProof/>
          <w:sz w:val="28"/>
          <w:szCs w:val="28"/>
          <w:rtl/>
        </w:rPr>
      </w:pPr>
      <w:hyperlink w:anchor="_Toc105399597" w:history="1">
        <w:r w:rsidR="00BA5E11" w:rsidRPr="00BA5E11">
          <w:rPr>
            <w:rStyle w:val="Lienhypertexte"/>
            <w:rFonts w:ascii="Simplified Arabic" w:hAnsi="Simplified Arabic" w:cs="Simplified Arabic"/>
            <w:noProof/>
            <w:sz w:val="28"/>
            <w:szCs w:val="28"/>
            <w:rtl/>
            <w:lang w:bidi="ar-DZ"/>
          </w:rPr>
          <w:t>1- النسق الديني المحمود:</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Toc105399597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36</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98" w:history="1">
        <w:r w:rsidR="00BA5E11" w:rsidRPr="00BA5E11">
          <w:rPr>
            <w:rStyle w:val="Lienhypertexte"/>
            <w:rFonts w:ascii="Simplified Arabic" w:hAnsi="Simplified Arabic" w:cs="Simplified Arabic"/>
            <w:noProof/>
            <w:sz w:val="28"/>
            <w:szCs w:val="28"/>
            <w:rtl/>
            <w:lang w:bidi="ar-DZ"/>
          </w:rPr>
          <w:t>2– نسق الدين والعلم:</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Toc105399598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39</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599" w:history="1">
        <w:r w:rsidR="00BA5E11" w:rsidRPr="00BA5E11">
          <w:rPr>
            <w:rStyle w:val="Lienhypertexte"/>
            <w:rFonts w:ascii="Simplified Arabic" w:hAnsi="Simplified Arabic" w:cs="Simplified Arabic"/>
            <w:noProof/>
            <w:sz w:val="28"/>
            <w:szCs w:val="28"/>
            <w:rtl/>
            <w:lang w:bidi="ar-DZ"/>
          </w:rPr>
          <w:t>3–  نسق المرأة والدين:</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Toc105399599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41</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00" w:history="1">
        <w:r w:rsidR="00BA5E11" w:rsidRPr="00BA5E11">
          <w:rPr>
            <w:rStyle w:val="Lienhypertexte"/>
            <w:rFonts w:ascii="Simplified Arabic" w:hAnsi="Simplified Arabic" w:cs="Simplified Arabic"/>
            <w:noProof/>
            <w:sz w:val="28"/>
            <w:szCs w:val="28"/>
            <w:rtl/>
            <w:lang w:bidi="ar-DZ"/>
          </w:rPr>
          <w:t>4– نسق الدين وعاطفة الحب:</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Toc105399600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43</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01" w:history="1">
        <w:r w:rsidR="00BA5E11" w:rsidRPr="00BA5E11">
          <w:rPr>
            <w:rStyle w:val="Lienhypertexte"/>
            <w:rFonts w:ascii="Simplified Arabic" w:hAnsi="Simplified Arabic" w:cs="Simplified Arabic"/>
            <w:noProof/>
            <w:sz w:val="28"/>
            <w:szCs w:val="28"/>
            <w:rtl/>
            <w:lang w:bidi="ar-DZ"/>
          </w:rPr>
          <w:t>5- نسق الدين وثقافة التغيير والمعارضة:</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Toc105399601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45</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02" w:history="1">
        <w:r w:rsidR="00BA5E11" w:rsidRPr="00BA5E11">
          <w:rPr>
            <w:rStyle w:val="Lienhypertexte"/>
            <w:rFonts w:ascii="Simplified Arabic" w:hAnsi="Simplified Arabic" w:cs="Simplified Arabic"/>
            <w:noProof/>
            <w:sz w:val="28"/>
            <w:szCs w:val="28"/>
            <w:rtl/>
            <w:lang w:bidi="ar-DZ"/>
          </w:rPr>
          <w:t>ثالثا/ الأنساق السياسية في رواية القاهرة الجديدة لنجيب محفوظ:</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Toc105399602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52</w:t>
        </w:r>
        <w:r w:rsidR="00BA5E11" w:rsidRPr="00BA5E11">
          <w:rPr>
            <w:rFonts w:ascii="Simplified Arabic" w:hAnsi="Simplified Arabic" w:cs="Simplified Arabic"/>
            <w:noProof/>
            <w:webHidden/>
            <w:sz w:val="28"/>
            <w:szCs w:val="28"/>
            <w:rtl/>
          </w:rPr>
          <w:fldChar w:fldCharType="end"/>
        </w:r>
      </w:hyperlink>
    </w:p>
    <w:p w:rsidR="00BA5E11" w:rsidRPr="00BA5E11" w:rsidRDefault="00580E1F" w:rsidP="00EE0EE0">
      <w:pPr>
        <w:pStyle w:val="TM1"/>
        <w:tabs>
          <w:tab w:val="right" w:leader="dot" w:pos="9060"/>
        </w:tabs>
        <w:bidi/>
        <w:rPr>
          <w:rFonts w:ascii="Simplified Arabic" w:hAnsi="Simplified Arabic" w:cs="Simplified Arabic"/>
          <w:noProof/>
          <w:sz w:val="28"/>
          <w:szCs w:val="28"/>
          <w:rtl/>
        </w:rPr>
      </w:pPr>
      <w:hyperlink w:anchor="_Toc105399603" w:history="1">
        <w:r w:rsidR="00BA5E11" w:rsidRPr="00BA5E11">
          <w:rPr>
            <w:rStyle w:val="Lienhypertexte"/>
            <w:rFonts w:ascii="Simplified Arabic" w:hAnsi="Simplified Arabic" w:cs="Simplified Arabic"/>
            <w:noProof/>
            <w:sz w:val="28"/>
            <w:szCs w:val="28"/>
            <w:rtl/>
            <w:lang w:bidi="ar-DZ"/>
          </w:rPr>
          <w:t>1- الخلفية السياسية لرواية القاهرة الجديدة:</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Toc105399603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54</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04" w:history="1">
        <w:r w:rsidR="00BA5E11" w:rsidRPr="00BA5E11">
          <w:rPr>
            <w:rStyle w:val="Lienhypertexte"/>
            <w:rFonts w:ascii="Simplified Arabic" w:hAnsi="Simplified Arabic" w:cs="Simplified Arabic"/>
            <w:noProof/>
            <w:sz w:val="28"/>
            <w:szCs w:val="28"/>
            <w:rtl/>
            <w:lang w:bidi="ar-DZ"/>
          </w:rPr>
          <w:t>2- الرمزيات داخل القاهرة الجديدة:</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Toc105399604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56</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05" w:history="1">
        <w:r w:rsidR="00BA5E11" w:rsidRPr="00BA5E11">
          <w:rPr>
            <w:rStyle w:val="Lienhypertexte"/>
            <w:rFonts w:ascii="Simplified Arabic" w:hAnsi="Simplified Arabic" w:cs="Simplified Arabic"/>
            <w:noProof/>
            <w:sz w:val="28"/>
            <w:szCs w:val="28"/>
            <w:rtl/>
            <w:lang w:bidi="ar-DZ"/>
          </w:rPr>
          <w:t>رابعا/ الأنساق التاريخية لرواية القاهرة الجديدة لنجيب محفوظ:</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Toc105399605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60</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06" w:history="1">
        <w:r w:rsidR="00BA5E11" w:rsidRPr="00BA5E11">
          <w:rPr>
            <w:rStyle w:val="Lienhypertexte"/>
            <w:rFonts w:ascii="Simplified Arabic" w:hAnsi="Simplified Arabic" w:cs="Simplified Arabic"/>
            <w:noProof/>
            <w:sz w:val="28"/>
            <w:szCs w:val="28"/>
            <w:rtl/>
            <w:lang w:bidi="ar-DZ"/>
          </w:rPr>
          <w:t>1- دلالة اختيار نجيب روايته تحت عنوان القاهرة الجديدة:</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Toc105399606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61</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07" w:history="1">
        <w:r w:rsidR="00BA5E11" w:rsidRPr="00BA5E11">
          <w:rPr>
            <w:rStyle w:val="Lienhypertexte"/>
            <w:rFonts w:ascii="Simplified Arabic" w:hAnsi="Simplified Arabic" w:cs="Simplified Arabic"/>
            <w:noProof/>
            <w:sz w:val="28"/>
            <w:szCs w:val="28"/>
            <w:rtl/>
            <w:lang w:bidi="ar-DZ"/>
          </w:rPr>
          <w:t>2- مفهوم الثورة وأشكالها والوسائل التي تساندها:</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Toc105399607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61</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08" w:history="1">
        <w:r w:rsidR="00BA5E11" w:rsidRPr="00BA5E11">
          <w:rPr>
            <w:rStyle w:val="Lienhypertexte"/>
            <w:rFonts w:ascii="Simplified Arabic" w:hAnsi="Simplified Arabic" w:cs="Simplified Arabic"/>
            <w:noProof/>
            <w:sz w:val="28"/>
            <w:szCs w:val="28"/>
            <w:rtl/>
            <w:lang w:bidi="ar-DZ"/>
          </w:rPr>
          <w:t>خامسا/ الأنساق الثقافية في رواية القاهرة الجديدة:</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Toc105399608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63</w:t>
        </w:r>
        <w:r w:rsidR="00BA5E11" w:rsidRPr="00BA5E11">
          <w:rPr>
            <w:rFonts w:ascii="Simplified Arabic" w:hAnsi="Simplified Arabic" w:cs="Simplified Arabic"/>
            <w:noProof/>
            <w:webHidden/>
            <w:sz w:val="28"/>
            <w:szCs w:val="28"/>
            <w:rtl/>
          </w:rPr>
          <w:fldChar w:fldCharType="end"/>
        </w:r>
      </w:hyperlink>
    </w:p>
    <w:p w:rsidR="00BA5E11" w:rsidRPr="00BA5E11" w:rsidRDefault="00580E1F" w:rsidP="000F54F1">
      <w:pPr>
        <w:pStyle w:val="TM1"/>
        <w:tabs>
          <w:tab w:val="right" w:leader="dot" w:pos="9060"/>
        </w:tabs>
        <w:bidi/>
        <w:rPr>
          <w:rFonts w:ascii="Simplified Arabic" w:hAnsi="Simplified Arabic" w:cs="Simplified Arabic"/>
          <w:noProof/>
          <w:sz w:val="28"/>
          <w:szCs w:val="28"/>
          <w:rtl/>
        </w:rPr>
      </w:pPr>
      <w:hyperlink w:anchor="_Toc105399609" w:history="1">
        <w:r w:rsidR="00BA5E11" w:rsidRPr="00BA5E11">
          <w:rPr>
            <w:rStyle w:val="Lienhypertexte"/>
            <w:rFonts w:ascii="Simplified Arabic" w:hAnsi="Simplified Arabic" w:cs="Simplified Arabic"/>
            <w:noProof/>
            <w:sz w:val="28"/>
            <w:szCs w:val="28"/>
            <w:rtl/>
            <w:lang w:bidi="ar-DZ"/>
          </w:rPr>
          <w:t>خاتمة:</w:t>
        </w:r>
        <w:r w:rsidR="000F54F1">
          <w:rPr>
            <w:rFonts w:ascii="Simplified Arabic" w:hAnsi="Simplified Arabic" w:cs="Simplified Arabic"/>
            <w:noProof/>
            <w:webHidden/>
            <w:sz w:val="28"/>
            <w:szCs w:val="28"/>
          </w:rPr>
          <w:t>...........................................................................................</w:t>
        </w:r>
        <w:r w:rsidR="000F54F1">
          <w:rPr>
            <w:rFonts w:ascii="Simplified Arabic" w:hAnsi="Simplified Arabic" w:cs="Simplified Arabic" w:hint="cs"/>
            <w:noProof/>
            <w:webHidden/>
            <w:sz w:val="28"/>
            <w:szCs w:val="28"/>
            <w:rtl/>
          </w:rPr>
          <w:t>68</w:t>
        </w:r>
      </w:hyperlink>
      <w:r w:rsidR="000F54F1" w:rsidRPr="00BA5E11">
        <w:rPr>
          <w:rFonts w:ascii="Simplified Arabic" w:hAnsi="Simplified Arabic" w:cs="Simplified Arabic"/>
          <w:noProof/>
          <w:sz w:val="28"/>
          <w:szCs w:val="28"/>
          <w:rtl/>
        </w:rPr>
        <w:t xml:space="preserve"> </w:t>
      </w:r>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10" w:history="1">
        <w:r w:rsidR="00BA5E11" w:rsidRPr="00BA5E11">
          <w:rPr>
            <w:rStyle w:val="Lienhypertexte"/>
            <w:rFonts w:ascii="Simplified Arabic" w:hAnsi="Simplified Arabic" w:cs="Simplified Arabic"/>
            <w:noProof/>
            <w:sz w:val="28"/>
            <w:szCs w:val="28"/>
            <w:rtl/>
            <w:lang w:bidi="ar-DZ"/>
          </w:rPr>
          <w:t>قائمة المصادر والمراجع:</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Toc105399610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72</w:t>
        </w:r>
        <w:r w:rsidR="00BA5E11" w:rsidRPr="00BA5E11">
          <w:rPr>
            <w:rFonts w:ascii="Simplified Arabic" w:hAnsi="Simplified Arabic" w:cs="Simplified Arabic"/>
            <w:noProof/>
            <w:webHidden/>
            <w:sz w:val="28"/>
            <w:szCs w:val="28"/>
            <w:rtl/>
          </w:rPr>
          <w:fldChar w:fldCharType="end"/>
        </w:r>
      </w:hyperlink>
    </w:p>
    <w:p w:rsidR="00BA5E11" w:rsidRPr="00BA5E11" w:rsidRDefault="00580E1F">
      <w:pPr>
        <w:pStyle w:val="TM1"/>
        <w:tabs>
          <w:tab w:val="right" w:leader="dot" w:pos="9060"/>
        </w:tabs>
        <w:bidi/>
        <w:rPr>
          <w:rFonts w:ascii="Simplified Arabic" w:hAnsi="Simplified Arabic" w:cs="Simplified Arabic"/>
          <w:noProof/>
          <w:sz w:val="28"/>
          <w:szCs w:val="28"/>
          <w:rtl/>
        </w:rPr>
      </w:pPr>
      <w:hyperlink w:anchor="_Toc105399611" w:history="1">
        <w:r w:rsidR="00BA5E11" w:rsidRPr="00BA5E11">
          <w:rPr>
            <w:rStyle w:val="Lienhypertexte"/>
            <w:rFonts w:ascii="Simplified Arabic" w:hAnsi="Simplified Arabic" w:cs="Simplified Arabic"/>
            <w:noProof/>
            <w:sz w:val="28"/>
            <w:szCs w:val="28"/>
            <w:rtl/>
            <w:lang w:bidi="ar-DZ"/>
          </w:rPr>
          <w:t>فهرس المحتويات</w:t>
        </w:r>
        <w:r w:rsidR="00BA5E11" w:rsidRPr="00BA5E11">
          <w:rPr>
            <w:rFonts w:ascii="Simplified Arabic" w:hAnsi="Simplified Arabic" w:cs="Simplified Arabic"/>
            <w:noProof/>
            <w:webHidden/>
            <w:sz w:val="28"/>
            <w:szCs w:val="28"/>
            <w:rtl/>
          </w:rPr>
          <w:tab/>
        </w:r>
        <w:r w:rsidR="00BA5E11" w:rsidRPr="00BA5E11">
          <w:rPr>
            <w:rFonts w:ascii="Simplified Arabic" w:hAnsi="Simplified Arabic" w:cs="Simplified Arabic"/>
            <w:noProof/>
            <w:webHidden/>
            <w:sz w:val="28"/>
            <w:szCs w:val="28"/>
            <w:rtl/>
          </w:rPr>
          <w:fldChar w:fldCharType="begin"/>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Pr>
          <w:instrText>PAGEREF</w:instrText>
        </w:r>
        <w:r w:rsidR="00BA5E11" w:rsidRPr="00BA5E11">
          <w:rPr>
            <w:rFonts w:ascii="Simplified Arabic" w:hAnsi="Simplified Arabic" w:cs="Simplified Arabic"/>
            <w:noProof/>
            <w:webHidden/>
            <w:sz w:val="28"/>
            <w:szCs w:val="28"/>
            <w:rtl/>
          </w:rPr>
          <w:instrText xml:space="preserve"> _</w:instrText>
        </w:r>
        <w:r w:rsidR="00BA5E11" w:rsidRPr="00BA5E11">
          <w:rPr>
            <w:rFonts w:ascii="Simplified Arabic" w:hAnsi="Simplified Arabic" w:cs="Simplified Arabic"/>
            <w:noProof/>
            <w:webHidden/>
            <w:sz w:val="28"/>
            <w:szCs w:val="28"/>
          </w:rPr>
          <w:instrText>Toc105399611 \h</w:instrText>
        </w:r>
        <w:r w:rsidR="00BA5E11" w:rsidRPr="00BA5E11">
          <w:rPr>
            <w:rFonts w:ascii="Simplified Arabic" w:hAnsi="Simplified Arabic" w:cs="Simplified Arabic"/>
            <w:noProof/>
            <w:webHidden/>
            <w:sz w:val="28"/>
            <w:szCs w:val="28"/>
            <w:rtl/>
          </w:rPr>
          <w:instrText xml:space="preserve"> </w:instrText>
        </w:r>
        <w:r w:rsidR="00BA5E11" w:rsidRPr="00BA5E11">
          <w:rPr>
            <w:rFonts w:ascii="Simplified Arabic" w:hAnsi="Simplified Arabic" w:cs="Simplified Arabic"/>
            <w:noProof/>
            <w:webHidden/>
            <w:sz w:val="28"/>
            <w:szCs w:val="28"/>
            <w:rtl/>
          </w:rPr>
        </w:r>
        <w:r w:rsidR="00BA5E11" w:rsidRPr="00BA5E11">
          <w:rPr>
            <w:rFonts w:ascii="Simplified Arabic" w:hAnsi="Simplified Arabic" w:cs="Simplified Arabic"/>
            <w:noProof/>
            <w:webHidden/>
            <w:sz w:val="28"/>
            <w:szCs w:val="28"/>
            <w:rtl/>
          </w:rPr>
          <w:fldChar w:fldCharType="separate"/>
        </w:r>
        <w:r w:rsidR="00D75BB3">
          <w:rPr>
            <w:rFonts w:ascii="Simplified Arabic" w:hAnsi="Simplified Arabic" w:cs="Simplified Arabic"/>
            <w:noProof/>
            <w:webHidden/>
            <w:sz w:val="28"/>
            <w:szCs w:val="28"/>
            <w:rtl/>
          </w:rPr>
          <w:t>78</w:t>
        </w:r>
        <w:r w:rsidR="00BA5E11" w:rsidRPr="00BA5E11">
          <w:rPr>
            <w:rFonts w:ascii="Simplified Arabic" w:hAnsi="Simplified Arabic" w:cs="Simplified Arabic"/>
            <w:noProof/>
            <w:webHidden/>
            <w:sz w:val="28"/>
            <w:szCs w:val="28"/>
            <w:rtl/>
          </w:rPr>
          <w:fldChar w:fldCharType="end"/>
        </w:r>
      </w:hyperlink>
    </w:p>
    <w:p w:rsidR="00BA5E11" w:rsidRDefault="00BA5E11" w:rsidP="00BA5E11">
      <w:pPr>
        <w:bidi/>
        <w:rPr>
          <w:lang w:bidi="ar-DZ"/>
        </w:rPr>
      </w:pPr>
      <w:r>
        <w:rPr>
          <w:rtl/>
          <w:lang w:bidi="ar-DZ"/>
        </w:rPr>
        <w:fldChar w:fldCharType="end"/>
      </w: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pPr>
    </w:p>
    <w:p w:rsidR="003B0BFE" w:rsidRDefault="003B0BFE" w:rsidP="003B0BFE">
      <w:pPr>
        <w:bidi/>
        <w:rPr>
          <w:lang w:bidi="ar-DZ"/>
        </w:rPr>
        <w:sectPr w:rsidR="003B0BFE" w:rsidSect="00BA5E11">
          <w:headerReference w:type="default" r:id="rId41"/>
          <w:footerReference w:type="default" r:id="rId42"/>
          <w:footnotePr>
            <w:numRestart w:val="eachPage"/>
          </w:footnotePr>
          <w:pgSz w:w="11906" w:h="16838"/>
          <w:pgMar w:top="1418" w:right="1985" w:bottom="1418" w:left="851" w:header="709" w:footer="709" w:gutter="0"/>
          <w:pgNumType w:start="78"/>
          <w:cols w:space="708"/>
          <w:bidi/>
          <w:rtlGutter/>
          <w:docGrid w:linePitch="360"/>
        </w:sectPr>
      </w:pPr>
    </w:p>
    <w:p w:rsidR="003B0BFE" w:rsidRDefault="003B0BFE" w:rsidP="003B0BFE">
      <w:pPr>
        <w:bidi/>
        <w:rPr>
          <w:rFonts w:ascii="Simplified Arabic" w:hAnsi="Simplified Arabic" w:cs="Simplified Arabic" w:hint="cs"/>
          <w:sz w:val="28"/>
          <w:szCs w:val="28"/>
          <w:rtl/>
          <w:lang w:bidi="ar-DZ"/>
        </w:rPr>
      </w:pPr>
      <w:r w:rsidRPr="003B0BFE">
        <w:rPr>
          <w:b/>
          <w:bCs/>
          <w:rtl/>
          <w:lang w:bidi="ar-DZ"/>
        </w:rPr>
        <w:lastRenderedPageBreak/>
        <w:t xml:space="preserve"> </w:t>
      </w:r>
      <w:r w:rsidRPr="003B0BFE">
        <w:rPr>
          <w:rFonts w:ascii="Simplified Arabic" w:hAnsi="Simplified Arabic" w:cs="Simplified Arabic" w:hint="cs"/>
          <w:b/>
          <w:bCs/>
          <w:sz w:val="28"/>
          <w:szCs w:val="28"/>
          <w:rtl/>
          <w:lang w:bidi="ar-DZ"/>
        </w:rPr>
        <w:t>ملخص</w:t>
      </w:r>
      <w:r>
        <w:rPr>
          <w:rFonts w:ascii="Simplified Arabic" w:hAnsi="Simplified Arabic" w:cs="Simplified Arabic" w:hint="cs"/>
          <w:sz w:val="28"/>
          <w:szCs w:val="28"/>
          <w:rtl/>
          <w:lang w:bidi="ar-DZ"/>
        </w:rPr>
        <w:t>:</w:t>
      </w:r>
    </w:p>
    <w:p w:rsidR="003B0BFE" w:rsidRDefault="003B0BFE" w:rsidP="003B0BFE">
      <w:pPr>
        <w:bidi/>
        <w:ind w:firstLine="708"/>
        <w:rPr>
          <w:rFonts w:ascii="Simplified Arabic" w:hAnsi="Simplified Arabic" w:cs="Simplified Arabic" w:hint="cs"/>
          <w:sz w:val="28"/>
          <w:szCs w:val="28"/>
          <w:rtl/>
          <w:lang w:bidi="ar-DZ"/>
        </w:rPr>
      </w:pPr>
      <w:proofErr w:type="gramStart"/>
      <w:r>
        <w:rPr>
          <w:rFonts w:ascii="Simplified Arabic" w:hAnsi="Simplified Arabic" w:cs="Simplified Arabic" w:hint="cs"/>
          <w:sz w:val="28"/>
          <w:szCs w:val="28"/>
          <w:rtl/>
          <w:lang w:bidi="ar-DZ"/>
        </w:rPr>
        <w:t>إن</w:t>
      </w:r>
      <w:proofErr w:type="gramEnd"/>
      <w:r>
        <w:rPr>
          <w:rFonts w:ascii="Simplified Arabic" w:hAnsi="Simplified Arabic" w:cs="Simplified Arabic" w:hint="cs"/>
          <w:sz w:val="28"/>
          <w:szCs w:val="28"/>
          <w:rtl/>
          <w:lang w:bidi="ar-DZ"/>
        </w:rPr>
        <w:t xml:space="preserve"> الرواية العربية الحديثة أكثر اقترابا من الواقع الاجتماعي للمجتمعات العربية، خاصة فيما تعلق بالظروف الاجتماعية والسياسية.</w:t>
      </w:r>
    </w:p>
    <w:p w:rsidR="003B0BFE" w:rsidRDefault="003B0BFE" w:rsidP="003B0BFE">
      <w:pPr>
        <w:bidi/>
        <w:ind w:firstLine="708"/>
        <w:rPr>
          <w:rFonts w:ascii="Simplified Arabic" w:hAnsi="Simplified Arabic" w:cs="Simplified Arabic" w:hint="cs"/>
          <w:sz w:val="28"/>
          <w:szCs w:val="28"/>
          <w:rtl/>
          <w:lang w:bidi="ar-DZ"/>
        </w:rPr>
      </w:pPr>
      <w:proofErr w:type="gramStart"/>
      <w:r>
        <w:rPr>
          <w:rFonts w:ascii="Simplified Arabic" w:hAnsi="Simplified Arabic" w:cs="Simplified Arabic" w:hint="cs"/>
          <w:sz w:val="28"/>
          <w:szCs w:val="28"/>
          <w:rtl/>
          <w:lang w:bidi="ar-DZ"/>
        </w:rPr>
        <w:t>ويُعدُ</w:t>
      </w:r>
      <w:proofErr w:type="gramEnd"/>
      <w:r>
        <w:rPr>
          <w:rFonts w:ascii="Simplified Arabic" w:hAnsi="Simplified Arabic" w:cs="Simplified Arabic" w:hint="cs"/>
          <w:sz w:val="28"/>
          <w:szCs w:val="28"/>
          <w:rtl/>
          <w:lang w:bidi="ar-DZ"/>
        </w:rPr>
        <w:t xml:space="preserve"> النقد الثقافي أقرب الآليات لمعرفة خصوصية السرد الحديث، لذلك عالجت المذكرة موضوع </w:t>
      </w:r>
      <w:proofErr w:type="spellStart"/>
      <w:r>
        <w:rPr>
          <w:rFonts w:ascii="Simplified Arabic" w:hAnsi="Simplified Arabic" w:cs="Simplified Arabic" w:hint="cs"/>
          <w:sz w:val="28"/>
          <w:szCs w:val="28"/>
          <w:rtl/>
          <w:lang w:bidi="ar-DZ"/>
        </w:rPr>
        <w:t>الأنساق</w:t>
      </w:r>
      <w:proofErr w:type="spellEnd"/>
      <w:r>
        <w:rPr>
          <w:rFonts w:ascii="Simplified Arabic" w:hAnsi="Simplified Arabic" w:cs="Simplified Arabic" w:hint="cs"/>
          <w:sz w:val="28"/>
          <w:szCs w:val="28"/>
          <w:rtl/>
          <w:lang w:bidi="ar-DZ"/>
        </w:rPr>
        <w:t xml:space="preserve"> الثقافية في رواية القاهرة الجديدة للأديب المصري نجيب محفوظ، وما كشف عنه السياق الثقافي للرواية.</w:t>
      </w:r>
    </w:p>
    <w:p w:rsidR="003B0BFE" w:rsidRDefault="003B0BFE" w:rsidP="003B0BFE">
      <w:pPr>
        <w:bidi/>
        <w:rPr>
          <w:rFonts w:ascii="Simplified Arabic" w:hAnsi="Simplified Arabic" w:cs="Simplified Arabic" w:hint="cs"/>
          <w:b/>
          <w:bCs/>
          <w:sz w:val="28"/>
          <w:szCs w:val="28"/>
          <w:rtl/>
          <w:lang w:bidi="ar-DZ"/>
        </w:rPr>
      </w:pPr>
      <w:r w:rsidRPr="003B0BFE">
        <w:rPr>
          <w:rFonts w:ascii="Simplified Arabic" w:hAnsi="Simplified Arabic" w:cs="Simplified Arabic" w:hint="cs"/>
          <w:b/>
          <w:bCs/>
          <w:sz w:val="28"/>
          <w:szCs w:val="28"/>
          <w:rtl/>
          <w:lang w:bidi="ar-DZ"/>
        </w:rPr>
        <w:t>الكلمات المفتاحية: الرواية الحديثة، النقد الثقافي، النسق، واقع الرواية، جمالية السرد.</w:t>
      </w:r>
    </w:p>
    <w:p w:rsidR="003B0BFE" w:rsidRPr="003B0BFE" w:rsidRDefault="003B0BFE" w:rsidP="003B0BFE">
      <w:pPr>
        <w:spacing w:line="360" w:lineRule="auto"/>
        <w:jc w:val="both"/>
        <w:rPr>
          <w:rFonts w:asciiTheme="majorBidi" w:hAnsiTheme="majorBidi" w:cstheme="majorBidi"/>
          <w:b/>
          <w:bCs/>
          <w:sz w:val="28"/>
          <w:szCs w:val="28"/>
          <w:lang w:val="en-US" w:bidi="ar-DZ"/>
        </w:rPr>
      </w:pPr>
      <w:r w:rsidRPr="003B0BFE">
        <w:rPr>
          <w:rFonts w:asciiTheme="majorBidi" w:hAnsiTheme="majorBidi" w:cstheme="majorBidi"/>
          <w:b/>
          <w:bCs/>
          <w:sz w:val="28"/>
          <w:szCs w:val="28"/>
          <w:lang w:val="en-US" w:bidi="ar-DZ"/>
        </w:rPr>
        <w:t>Summary:</w:t>
      </w:r>
    </w:p>
    <w:p w:rsidR="003B0BFE" w:rsidRPr="003B0BFE" w:rsidRDefault="003B0BFE" w:rsidP="003B0BFE">
      <w:pPr>
        <w:spacing w:line="360" w:lineRule="auto"/>
        <w:ind w:firstLine="708"/>
        <w:jc w:val="both"/>
        <w:rPr>
          <w:rFonts w:asciiTheme="majorBidi" w:hAnsiTheme="majorBidi" w:cstheme="majorBidi"/>
          <w:sz w:val="28"/>
          <w:szCs w:val="28"/>
          <w:lang w:val="en-US" w:bidi="ar-DZ"/>
        </w:rPr>
      </w:pPr>
      <w:r w:rsidRPr="003B0BFE">
        <w:rPr>
          <w:rFonts w:asciiTheme="majorBidi" w:hAnsiTheme="majorBidi" w:cstheme="majorBidi"/>
          <w:sz w:val="28"/>
          <w:szCs w:val="28"/>
          <w:lang w:val="en-US" w:bidi="ar-DZ"/>
        </w:rPr>
        <w:t>The modern Arab novel is closer to the social reality of Arab societies, especially with regard to social and political conditions.</w:t>
      </w:r>
    </w:p>
    <w:p w:rsidR="003B0BFE" w:rsidRPr="003B0BFE" w:rsidRDefault="003B0BFE" w:rsidP="003B0BFE">
      <w:pPr>
        <w:spacing w:line="360" w:lineRule="auto"/>
        <w:ind w:firstLine="708"/>
        <w:jc w:val="both"/>
        <w:rPr>
          <w:rFonts w:asciiTheme="majorBidi" w:hAnsiTheme="majorBidi" w:cstheme="majorBidi"/>
          <w:sz w:val="28"/>
          <w:szCs w:val="28"/>
          <w:lang w:val="en-US" w:bidi="ar-DZ"/>
        </w:rPr>
      </w:pPr>
      <w:r w:rsidRPr="003B0BFE">
        <w:rPr>
          <w:rFonts w:asciiTheme="majorBidi" w:hAnsiTheme="majorBidi" w:cstheme="majorBidi"/>
          <w:sz w:val="28"/>
          <w:szCs w:val="28"/>
          <w:lang w:val="en-US" w:bidi="ar-DZ"/>
        </w:rPr>
        <w:t xml:space="preserve">Cultural criticism is the closest mechanism to knowing the specificity of the modern narrative, so the note dealt with the issue of cultural patterns in the novel New Cairo by Egyptian writer </w:t>
      </w:r>
      <w:proofErr w:type="spellStart"/>
      <w:r w:rsidRPr="003B0BFE">
        <w:rPr>
          <w:rFonts w:asciiTheme="majorBidi" w:hAnsiTheme="majorBidi" w:cstheme="majorBidi"/>
          <w:sz w:val="28"/>
          <w:szCs w:val="28"/>
          <w:lang w:val="en-US" w:bidi="ar-DZ"/>
        </w:rPr>
        <w:t>Naguib</w:t>
      </w:r>
      <w:proofErr w:type="spellEnd"/>
      <w:r w:rsidRPr="003B0BFE">
        <w:rPr>
          <w:rFonts w:asciiTheme="majorBidi" w:hAnsiTheme="majorBidi" w:cstheme="majorBidi"/>
          <w:sz w:val="28"/>
          <w:szCs w:val="28"/>
          <w:lang w:val="en-US" w:bidi="ar-DZ"/>
        </w:rPr>
        <w:t xml:space="preserve"> Mahfouz, and what was revealed by the cultural context of the novel.</w:t>
      </w:r>
    </w:p>
    <w:p w:rsidR="003B0BFE" w:rsidRPr="003B0BFE" w:rsidRDefault="003B0BFE" w:rsidP="003B0BFE">
      <w:pPr>
        <w:spacing w:line="360" w:lineRule="auto"/>
        <w:jc w:val="both"/>
        <w:rPr>
          <w:rFonts w:asciiTheme="majorBidi" w:hAnsiTheme="majorBidi" w:cstheme="majorBidi"/>
          <w:b/>
          <w:bCs/>
          <w:sz w:val="28"/>
          <w:szCs w:val="28"/>
          <w:rtl/>
          <w:lang w:val="en-US" w:bidi="ar-DZ"/>
        </w:rPr>
      </w:pPr>
      <w:r w:rsidRPr="003B0BFE">
        <w:rPr>
          <w:rFonts w:asciiTheme="majorBidi" w:hAnsiTheme="majorBidi" w:cstheme="majorBidi"/>
          <w:b/>
          <w:bCs/>
          <w:sz w:val="28"/>
          <w:szCs w:val="28"/>
          <w:lang w:val="en-US" w:bidi="ar-DZ"/>
        </w:rPr>
        <w:t>Keywords: the m</w:t>
      </w:r>
      <w:bookmarkStart w:id="27" w:name="_GoBack"/>
      <w:bookmarkEnd w:id="27"/>
      <w:r w:rsidRPr="003B0BFE">
        <w:rPr>
          <w:rFonts w:asciiTheme="majorBidi" w:hAnsiTheme="majorBidi" w:cstheme="majorBidi"/>
          <w:b/>
          <w:bCs/>
          <w:sz w:val="28"/>
          <w:szCs w:val="28"/>
          <w:lang w:val="en-US" w:bidi="ar-DZ"/>
        </w:rPr>
        <w:t>odern novel, cultural criticism, the pattern, the reality of the novel, the aesthetics of narration.</w:t>
      </w:r>
    </w:p>
    <w:sectPr w:rsidR="003B0BFE" w:rsidRPr="003B0BFE" w:rsidSect="00BA5E11">
      <w:headerReference w:type="default" r:id="rId43"/>
      <w:footerReference w:type="default" r:id="rId44"/>
      <w:footnotePr>
        <w:numRestart w:val="eachPage"/>
      </w:footnotePr>
      <w:pgSz w:w="11906" w:h="16838"/>
      <w:pgMar w:top="1418" w:right="1985" w:bottom="1418" w:left="851" w:header="709" w:footer="709" w:gutter="0"/>
      <w:pgNumType w:start="78"/>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0E1F" w:rsidRDefault="00580E1F" w:rsidP="00622C29">
      <w:pPr>
        <w:spacing w:after="0" w:line="240" w:lineRule="auto"/>
      </w:pPr>
      <w:r>
        <w:separator/>
      </w:r>
    </w:p>
  </w:endnote>
  <w:endnote w:type="continuationSeparator" w:id="0">
    <w:p w:rsidR="00580E1F" w:rsidRDefault="00580E1F" w:rsidP="00622C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Old Antic Outline Shaded">
    <w:altName w:val="Courier New"/>
    <w:charset w:val="B2"/>
    <w:family w:val="auto"/>
    <w:pitch w:val="variable"/>
    <w:sig w:usb0="00002000"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389315040"/>
      <w:docPartObj>
        <w:docPartGallery w:val="Page Numbers (Bottom of Page)"/>
        <w:docPartUnique/>
      </w:docPartObj>
    </w:sdtPr>
    <w:sdtEndPr/>
    <w:sdtContent>
      <w:p w:rsidR="003F4216" w:rsidRPr="00C94554" w:rsidRDefault="003F4216">
        <w:pPr>
          <w:pStyle w:val="Pieddepage"/>
          <w:jc w:val="center"/>
          <w:rPr>
            <w:rFonts w:asciiTheme="majorBidi" w:hAnsiTheme="majorBidi" w:cstheme="majorBidi"/>
            <w:b/>
            <w:bCs/>
            <w:sz w:val="24"/>
            <w:szCs w:val="24"/>
          </w:rPr>
        </w:pPr>
        <w:r w:rsidRPr="00C94554">
          <w:rPr>
            <w:rFonts w:asciiTheme="majorBidi" w:hAnsiTheme="majorBidi" w:cstheme="majorBidi"/>
            <w:b/>
            <w:bCs/>
            <w:sz w:val="24"/>
            <w:szCs w:val="24"/>
          </w:rPr>
          <w:fldChar w:fldCharType="begin"/>
        </w:r>
        <w:r w:rsidRPr="00C94554">
          <w:rPr>
            <w:rFonts w:asciiTheme="majorBidi" w:hAnsiTheme="majorBidi" w:cstheme="majorBidi"/>
            <w:b/>
            <w:bCs/>
            <w:sz w:val="24"/>
            <w:szCs w:val="24"/>
          </w:rPr>
          <w:instrText>PAGE   \* MERGEFORMAT</w:instrText>
        </w:r>
        <w:r w:rsidRPr="00C94554">
          <w:rPr>
            <w:rFonts w:asciiTheme="majorBidi" w:hAnsiTheme="majorBidi" w:cstheme="majorBidi"/>
            <w:b/>
            <w:bCs/>
            <w:sz w:val="24"/>
            <w:szCs w:val="24"/>
          </w:rPr>
          <w:fldChar w:fldCharType="separate"/>
        </w:r>
        <w:r w:rsidR="00D75BB3">
          <w:rPr>
            <w:rFonts w:asciiTheme="majorBidi" w:hAnsiTheme="majorBidi" w:cstheme="majorBidi"/>
            <w:b/>
            <w:bCs/>
            <w:noProof/>
            <w:sz w:val="24"/>
            <w:szCs w:val="24"/>
          </w:rPr>
          <w:t>76</w:t>
        </w:r>
        <w:r w:rsidRPr="00C94554">
          <w:rPr>
            <w:rFonts w:asciiTheme="majorBidi" w:hAnsiTheme="majorBidi" w:cstheme="majorBidi"/>
            <w:b/>
            <w:bCs/>
            <w:sz w:val="24"/>
            <w:szCs w:val="24"/>
          </w:rPr>
          <w:fldChar w:fldCharType="end"/>
        </w:r>
      </w:p>
    </w:sdtContent>
  </w:sdt>
  <w:p w:rsidR="003F4216" w:rsidRDefault="003F4216">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1021233628"/>
      <w:docPartObj>
        <w:docPartGallery w:val="Page Numbers (Bottom of Page)"/>
        <w:docPartUnique/>
      </w:docPartObj>
    </w:sdtPr>
    <w:sdtEndPr/>
    <w:sdtContent>
      <w:p w:rsidR="003F4216" w:rsidRPr="00C94554" w:rsidRDefault="003F4216">
        <w:pPr>
          <w:pStyle w:val="Pieddepage"/>
          <w:jc w:val="center"/>
          <w:rPr>
            <w:rFonts w:asciiTheme="majorBidi" w:hAnsiTheme="majorBidi" w:cstheme="majorBidi"/>
            <w:b/>
            <w:bCs/>
            <w:sz w:val="24"/>
            <w:szCs w:val="24"/>
          </w:rPr>
        </w:pPr>
        <w:r w:rsidRPr="00C94554">
          <w:rPr>
            <w:rFonts w:asciiTheme="majorBidi" w:hAnsiTheme="majorBidi" w:cstheme="majorBidi"/>
            <w:b/>
            <w:bCs/>
            <w:sz w:val="24"/>
            <w:szCs w:val="24"/>
          </w:rPr>
          <w:fldChar w:fldCharType="begin"/>
        </w:r>
        <w:r w:rsidRPr="00C94554">
          <w:rPr>
            <w:rFonts w:asciiTheme="majorBidi" w:hAnsiTheme="majorBidi" w:cstheme="majorBidi"/>
            <w:b/>
            <w:bCs/>
            <w:sz w:val="24"/>
            <w:szCs w:val="24"/>
          </w:rPr>
          <w:instrText>PAGE   \* MERGEFORMAT</w:instrText>
        </w:r>
        <w:r w:rsidRPr="00C94554">
          <w:rPr>
            <w:rFonts w:asciiTheme="majorBidi" w:hAnsiTheme="majorBidi" w:cstheme="majorBidi"/>
            <w:b/>
            <w:bCs/>
            <w:sz w:val="24"/>
            <w:szCs w:val="24"/>
          </w:rPr>
          <w:fldChar w:fldCharType="separate"/>
        </w:r>
        <w:r w:rsidR="00D75BB3">
          <w:rPr>
            <w:rFonts w:asciiTheme="majorBidi" w:hAnsiTheme="majorBidi" w:cstheme="majorBidi"/>
            <w:b/>
            <w:bCs/>
            <w:noProof/>
            <w:sz w:val="24"/>
            <w:szCs w:val="24"/>
          </w:rPr>
          <w:t>79</w:t>
        </w:r>
        <w:r w:rsidRPr="00C94554">
          <w:rPr>
            <w:rFonts w:asciiTheme="majorBidi" w:hAnsiTheme="majorBidi" w:cstheme="majorBidi"/>
            <w:b/>
            <w:bCs/>
            <w:sz w:val="24"/>
            <w:szCs w:val="24"/>
          </w:rPr>
          <w:fldChar w:fldCharType="end"/>
        </w:r>
      </w:p>
    </w:sdtContent>
  </w:sdt>
  <w:p w:rsidR="003F4216" w:rsidRDefault="003F4216">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BFE" w:rsidRDefault="003B0BF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498740"/>
      <w:docPartObj>
        <w:docPartGallery w:val="Page Numbers (Bottom of Page)"/>
        <w:docPartUnique/>
      </w:docPartObj>
    </w:sdtPr>
    <w:sdtEndPr>
      <w:rPr>
        <w:rFonts w:ascii="Simplified Arabic" w:hAnsi="Simplified Arabic" w:cs="Simplified Arabic"/>
        <w:b/>
        <w:bCs/>
        <w:sz w:val="24"/>
        <w:szCs w:val="24"/>
      </w:rPr>
    </w:sdtEndPr>
    <w:sdtContent>
      <w:p w:rsidR="003F4216" w:rsidRPr="009B1E95" w:rsidRDefault="003F4216">
        <w:pPr>
          <w:pStyle w:val="Pieddepage"/>
          <w:jc w:val="center"/>
          <w:rPr>
            <w:rFonts w:ascii="Simplified Arabic" w:hAnsi="Simplified Arabic" w:cs="Simplified Arabic"/>
            <w:b/>
            <w:bCs/>
            <w:sz w:val="24"/>
            <w:szCs w:val="24"/>
          </w:rPr>
        </w:pPr>
        <w:r w:rsidRPr="009B1E95">
          <w:rPr>
            <w:rFonts w:ascii="Simplified Arabic" w:hAnsi="Simplified Arabic" w:cs="Simplified Arabic"/>
            <w:b/>
            <w:bCs/>
            <w:sz w:val="24"/>
            <w:szCs w:val="24"/>
          </w:rPr>
          <w:fldChar w:fldCharType="begin"/>
        </w:r>
        <w:r w:rsidRPr="009B1E95">
          <w:rPr>
            <w:rFonts w:ascii="Simplified Arabic" w:hAnsi="Simplified Arabic" w:cs="Simplified Arabic"/>
            <w:b/>
            <w:bCs/>
            <w:sz w:val="24"/>
            <w:szCs w:val="24"/>
          </w:rPr>
          <w:instrText>PAGE   \* MERGEFORMAT</w:instrText>
        </w:r>
        <w:r w:rsidRPr="009B1E95">
          <w:rPr>
            <w:rFonts w:ascii="Simplified Arabic" w:hAnsi="Simplified Arabic" w:cs="Simplified Arabic"/>
            <w:b/>
            <w:bCs/>
            <w:sz w:val="24"/>
            <w:szCs w:val="24"/>
          </w:rPr>
          <w:fldChar w:fldCharType="separate"/>
        </w:r>
        <w:r w:rsidR="00D75BB3">
          <w:rPr>
            <w:rFonts w:ascii="Simplified Arabic" w:hAnsi="Simplified Arabic" w:cs="Simplified Arabic" w:hint="eastAsia"/>
            <w:b/>
            <w:bCs/>
            <w:noProof/>
            <w:sz w:val="24"/>
            <w:szCs w:val="24"/>
            <w:rtl/>
          </w:rPr>
          <w:t>‌ج</w:t>
        </w:r>
        <w:r w:rsidRPr="009B1E95">
          <w:rPr>
            <w:rFonts w:ascii="Simplified Arabic" w:hAnsi="Simplified Arabic" w:cs="Simplified Arabic"/>
            <w:b/>
            <w:bCs/>
            <w:sz w:val="24"/>
            <w:szCs w:val="24"/>
          </w:rPr>
          <w:fldChar w:fldCharType="end"/>
        </w:r>
      </w:p>
    </w:sdtContent>
  </w:sdt>
  <w:p w:rsidR="003F4216" w:rsidRDefault="003F421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8633214"/>
      <w:docPartObj>
        <w:docPartGallery w:val="Page Numbers (Bottom of Page)"/>
        <w:docPartUnique/>
      </w:docPartObj>
    </w:sdtPr>
    <w:sdtEndPr>
      <w:rPr>
        <w:rFonts w:ascii="Times New Roman" w:hAnsi="Times New Roman" w:cs="Times New Roman"/>
        <w:b/>
        <w:bCs/>
        <w:sz w:val="24"/>
        <w:szCs w:val="24"/>
      </w:rPr>
    </w:sdtEndPr>
    <w:sdtContent>
      <w:p w:rsidR="003F4216" w:rsidRPr="007A4F0A" w:rsidRDefault="003F4216">
        <w:pPr>
          <w:pStyle w:val="Pieddepage"/>
          <w:jc w:val="center"/>
          <w:rPr>
            <w:rFonts w:ascii="Times New Roman" w:hAnsi="Times New Roman" w:cs="Times New Roman"/>
            <w:b/>
            <w:bCs/>
            <w:sz w:val="24"/>
            <w:szCs w:val="24"/>
          </w:rPr>
        </w:pPr>
        <w:r w:rsidRPr="007A4F0A">
          <w:rPr>
            <w:rFonts w:ascii="Times New Roman" w:hAnsi="Times New Roman" w:cs="Times New Roman"/>
            <w:b/>
            <w:bCs/>
            <w:sz w:val="24"/>
            <w:szCs w:val="24"/>
          </w:rPr>
          <w:fldChar w:fldCharType="begin"/>
        </w:r>
        <w:r w:rsidRPr="007A4F0A">
          <w:rPr>
            <w:rFonts w:ascii="Times New Roman" w:hAnsi="Times New Roman" w:cs="Times New Roman"/>
            <w:b/>
            <w:bCs/>
            <w:sz w:val="24"/>
            <w:szCs w:val="24"/>
          </w:rPr>
          <w:instrText>PAGE   \* MERGEFORMAT</w:instrText>
        </w:r>
        <w:r w:rsidRPr="007A4F0A">
          <w:rPr>
            <w:rFonts w:ascii="Times New Roman" w:hAnsi="Times New Roman" w:cs="Times New Roman"/>
            <w:b/>
            <w:bCs/>
            <w:sz w:val="24"/>
            <w:szCs w:val="24"/>
          </w:rPr>
          <w:fldChar w:fldCharType="separate"/>
        </w:r>
        <w:r w:rsidR="00D75BB3">
          <w:rPr>
            <w:rFonts w:ascii="Times New Roman" w:hAnsi="Times New Roman" w:cs="Times New Roman"/>
            <w:b/>
            <w:bCs/>
            <w:noProof/>
            <w:sz w:val="24"/>
            <w:szCs w:val="24"/>
          </w:rPr>
          <w:t>22</w:t>
        </w:r>
        <w:r w:rsidRPr="007A4F0A">
          <w:rPr>
            <w:rFonts w:ascii="Times New Roman" w:hAnsi="Times New Roman" w:cs="Times New Roman"/>
            <w:b/>
            <w:bCs/>
            <w:sz w:val="24"/>
            <w:szCs w:val="24"/>
          </w:rPr>
          <w:fldChar w:fldCharType="end"/>
        </w:r>
      </w:p>
    </w:sdtContent>
  </w:sdt>
  <w:p w:rsidR="003F4216" w:rsidRDefault="003F4216">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623502393"/>
      <w:docPartObj>
        <w:docPartGallery w:val="Page Numbers (Bottom of Page)"/>
        <w:docPartUnique/>
      </w:docPartObj>
    </w:sdtPr>
    <w:sdtEndPr/>
    <w:sdtContent>
      <w:p w:rsidR="003F4216" w:rsidRPr="00C94554" w:rsidRDefault="003F4216">
        <w:pPr>
          <w:pStyle w:val="Pieddepage"/>
          <w:jc w:val="center"/>
          <w:rPr>
            <w:rFonts w:asciiTheme="majorBidi" w:hAnsiTheme="majorBidi" w:cstheme="majorBidi"/>
            <w:b/>
            <w:bCs/>
            <w:sz w:val="24"/>
            <w:szCs w:val="24"/>
          </w:rPr>
        </w:pPr>
        <w:r w:rsidRPr="00C94554">
          <w:rPr>
            <w:rFonts w:asciiTheme="majorBidi" w:hAnsiTheme="majorBidi" w:cstheme="majorBidi"/>
            <w:b/>
            <w:bCs/>
            <w:sz w:val="24"/>
            <w:szCs w:val="24"/>
          </w:rPr>
          <w:fldChar w:fldCharType="begin"/>
        </w:r>
        <w:r w:rsidRPr="00C94554">
          <w:rPr>
            <w:rFonts w:asciiTheme="majorBidi" w:hAnsiTheme="majorBidi" w:cstheme="majorBidi"/>
            <w:b/>
            <w:bCs/>
            <w:sz w:val="24"/>
            <w:szCs w:val="24"/>
          </w:rPr>
          <w:instrText>PAGE   \* MERGEFORMAT</w:instrText>
        </w:r>
        <w:r w:rsidRPr="00C94554">
          <w:rPr>
            <w:rFonts w:asciiTheme="majorBidi" w:hAnsiTheme="majorBidi" w:cstheme="majorBidi"/>
            <w:b/>
            <w:bCs/>
            <w:sz w:val="24"/>
            <w:szCs w:val="24"/>
          </w:rPr>
          <w:fldChar w:fldCharType="separate"/>
        </w:r>
        <w:r w:rsidR="00D75BB3">
          <w:rPr>
            <w:rFonts w:asciiTheme="majorBidi" w:hAnsiTheme="majorBidi" w:cstheme="majorBidi"/>
            <w:b/>
            <w:bCs/>
            <w:noProof/>
            <w:sz w:val="24"/>
            <w:szCs w:val="24"/>
          </w:rPr>
          <w:t>66</w:t>
        </w:r>
        <w:r w:rsidRPr="00C94554">
          <w:rPr>
            <w:rFonts w:asciiTheme="majorBidi" w:hAnsiTheme="majorBidi" w:cstheme="majorBidi"/>
            <w:b/>
            <w:bCs/>
            <w:sz w:val="24"/>
            <w:szCs w:val="24"/>
          </w:rPr>
          <w:fldChar w:fldCharType="end"/>
        </w:r>
      </w:p>
    </w:sdtContent>
  </w:sdt>
  <w:p w:rsidR="003F4216" w:rsidRDefault="003F4216">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366150939"/>
      <w:docPartObj>
        <w:docPartGallery w:val="Page Numbers (Bottom of Page)"/>
        <w:docPartUnique/>
      </w:docPartObj>
    </w:sdtPr>
    <w:sdtEndPr/>
    <w:sdtContent>
      <w:p w:rsidR="003F4216" w:rsidRPr="00C94554" w:rsidRDefault="003F4216">
        <w:pPr>
          <w:pStyle w:val="Pieddepage"/>
          <w:jc w:val="center"/>
          <w:rPr>
            <w:rFonts w:asciiTheme="majorBidi" w:hAnsiTheme="majorBidi" w:cstheme="majorBidi"/>
            <w:b/>
            <w:bCs/>
            <w:sz w:val="24"/>
            <w:szCs w:val="24"/>
          </w:rPr>
        </w:pPr>
        <w:r w:rsidRPr="00C94554">
          <w:rPr>
            <w:rFonts w:asciiTheme="majorBidi" w:hAnsiTheme="majorBidi" w:cstheme="majorBidi"/>
            <w:b/>
            <w:bCs/>
            <w:sz w:val="24"/>
            <w:szCs w:val="24"/>
          </w:rPr>
          <w:fldChar w:fldCharType="begin"/>
        </w:r>
        <w:r w:rsidRPr="00C94554">
          <w:rPr>
            <w:rFonts w:asciiTheme="majorBidi" w:hAnsiTheme="majorBidi" w:cstheme="majorBidi"/>
            <w:b/>
            <w:bCs/>
            <w:sz w:val="24"/>
            <w:szCs w:val="24"/>
          </w:rPr>
          <w:instrText>PAGE   \* MERGEFORMAT</w:instrText>
        </w:r>
        <w:r w:rsidRPr="00C94554">
          <w:rPr>
            <w:rFonts w:asciiTheme="majorBidi" w:hAnsiTheme="majorBidi" w:cstheme="majorBidi"/>
            <w:b/>
            <w:bCs/>
            <w:sz w:val="24"/>
            <w:szCs w:val="24"/>
          </w:rPr>
          <w:fldChar w:fldCharType="separate"/>
        </w:r>
        <w:r w:rsidR="00D75BB3">
          <w:rPr>
            <w:rFonts w:asciiTheme="majorBidi" w:hAnsiTheme="majorBidi" w:cstheme="majorBidi"/>
            <w:b/>
            <w:bCs/>
            <w:noProof/>
            <w:sz w:val="24"/>
            <w:szCs w:val="24"/>
          </w:rPr>
          <w:t>70</w:t>
        </w:r>
        <w:r w:rsidRPr="00C94554">
          <w:rPr>
            <w:rFonts w:asciiTheme="majorBidi" w:hAnsiTheme="majorBidi" w:cstheme="majorBidi"/>
            <w:b/>
            <w:bCs/>
            <w:sz w:val="24"/>
            <w:szCs w:val="24"/>
          </w:rPr>
          <w:fldChar w:fldCharType="end"/>
        </w:r>
      </w:p>
    </w:sdtContent>
  </w:sdt>
  <w:p w:rsidR="003F4216" w:rsidRDefault="003F421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0E1F" w:rsidRDefault="00580E1F" w:rsidP="00BA430D">
      <w:pPr>
        <w:bidi/>
        <w:spacing w:after="0" w:line="240" w:lineRule="auto"/>
      </w:pPr>
      <w:r>
        <w:separator/>
      </w:r>
    </w:p>
  </w:footnote>
  <w:footnote w:type="continuationSeparator" w:id="0">
    <w:p w:rsidR="00580E1F" w:rsidRDefault="00580E1F" w:rsidP="00622C29">
      <w:pPr>
        <w:spacing w:after="0" w:line="240" w:lineRule="auto"/>
      </w:pPr>
      <w:r>
        <w:continuationSeparator/>
      </w:r>
    </w:p>
  </w:footnote>
  <w:footnote w:id="1">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lang w:bidi="ar-EG"/>
        </w:rPr>
        <w:t>ميجان</w:t>
      </w:r>
      <w:proofErr w:type="spellEnd"/>
      <w:r w:rsidRPr="005555A7">
        <w:rPr>
          <w:rFonts w:ascii="Simplified Arabic" w:hAnsi="Simplified Arabic" w:cs="Simplified Arabic"/>
          <w:color w:val="000000" w:themeColor="text1"/>
          <w:sz w:val="24"/>
          <w:szCs w:val="24"/>
          <w:rtl/>
          <w:lang w:bidi="ar-EG"/>
        </w:rPr>
        <w:t xml:space="preserve"> الرويلي وسعد </w:t>
      </w:r>
      <w:proofErr w:type="spellStart"/>
      <w:r w:rsidRPr="005555A7">
        <w:rPr>
          <w:rFonts w:ascii="Simplified Arabic" w:hAnsi="Simplified Arabic" w:cs="Simplified Arabic"/>
          <w:color w:val="000000" w:themeColor="text1"/>
          <w:sz w:val="24"/>
          <w:szCs w:val="24"/>
          <w:rtl/>
          <w:lang w:bidi="ar-EG"/>
        </w:rPr>
        <w:t>البازعي،دليل</w:t>
      </w:r>
      <w:proofErr w:type="spellEnd"/>
      <w:r w:rsidRPr="005555A7">
        <w:rPr>
          <w:rFonts w:ascii="Simplified Arabic" w:hAnsi="Simplified Arabic" w:cs="Simplified Arabic"/>
          <w:color w:val="000000" w:themeColor="text1"/>
          <w:sz w:val="24"/>
          <w:szCs w:val="24"/>
          <w:rtl/>
          <w:lang w:bidi="ar-EG"/>
        </w:rPr>
        <w:t xml:space="preserve"> النّاقد </w:t>
      </w:r>
      <w:proofErr w:type="spellStart"/>
      <w:r w:rsidRPr="005555A7">
        <w:rPr>
          <w:rFonts w:ascii="Simplified Arabic" w:hAnsi="Simplified Arabic" w:cs="Simplified Arabic"/>
          <w:color w:val="000000" w:themeColor="text1"/>
          <w:sz w:val="24"/>
          <w:szCs w:val="24"/>
          <w:rtl/>
          <w:lang w:bidi="ar-EG"/>
        </w:rPr>
        <w:t>الأدبيّ،المركز</w:t>
      </w:r>
      <w:proofErr w:type="spellEnd"/>
      <w:r w:rsidRPr="005555A7">
        <w:rPr>
          <w:rFonts w:ascii="Simplified Arabic" w:hAnsi="Simplified Arabic" w:cs="Simplified Arabic"/>
          <w:color w:val="000000" w:themeColor="text1"/>
          <w:sz w:val="24"/>
          <w:szCs w:val="24"/>
          <w:rtl/>
          <w:lang w:bidi="ar-EG"/>
        </w:rPr>
        <w:t xml:space="preserve"> الثقافي </w:t>
      </w:r>
      <w:proofErr w:type="spellStart"/>
      <w:r w:rsidRPr="005555A7">
        <w:rPr>
          <w:rFonts w:ascii="Simplified Arabic" w:hAnsi="Simplified Arabic" w:cs="Simplified Arabic"/>
          <w:color w:val="000000" w:themeColor="text1"/>
          <w:sz w:val="24"/>
          <w:szCs w:val="24"/>
          <w:rtl/>
          <w:lang w:bidi="ar-EG"/>
        </w:rPr>
        <w:t>العربي،المغرب</w:t>
      </w:r>
      <w:proofErr w:type="spellEnd"/>
      <w:r w:rsidRPr="005555A7">
        <w:rPr>
          <w:rFonts w:ascii="Simplified Arabic" w:hAnsi="Simplified Arabic" w:cs="Simplified Arabic"/>
          <w:color w:val="000000" w:themeColor="text1"/>
          <w:sz w:val="24"/>
          <w:szCs w:val="24"/>
          <w:rtl/>
          <w:lang w:bidi="ar-EG"/>
        </w:rPr>
        <w:t>، ط 03، 2002، ص،104.</w:t>
      </w:r>
    </w:p>
  </w:footnote>
  <w:footnote w:id="2">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 xml:space="preserve">صلاح </w:t>
      </w:r>
      <w:proofErr w:type="spellStart"/>
      <w:r w:rsidRPr="005555A7">
        <w:rPr>
          <w:rFonts w:ascii="Simplified Arabic" w:hAnsi="Simplified Arabic" w:cs="Simplified Arabic"/>
          <w:color w:val="000000" w:themeColor="text1"/>
          <w:sz w:val="24"/>
          <w:szCs w:val="24"/>
          <w:rtl/>
          <w:lang w:bidi="ar-EG"/>
        </w:rPr>
        <w:t>قنصوة</w:t>
      </w:r>
      <w:proofErr w:type="spellEnd"/>
      <w:r w:rsidRPr="005555A7">
        <w:rPr>
          <w:rFonts w:ascii="Simplified Arabic" w:hAnsi="Simplified Arabic" w:cs="Simplified Arabic"/>
          <w:color w:val="000000" w:themeColor="text1"/>
          <w:sz w:val="24"/>
          <w:szCs w:val="24"/>
          <w:rtl/>
          <w:lang w:bidi="ar-EG"/>
        </w:rPr>
        <w:t xml:space="preserve">، تمارين في النّقد </w:t>
      </w:r>
      <w:proofErr w:type="spellStart"/>
      <w:r w:rsidRPr="005555A7">
        <w:rPr>
          <w:rFonts w:ascii="Simplified Arabic" w:hAnsi="Simplified Arabic" w:cs="Simplified Arabic"/>
          <w:color w:val="000000" w:themeColor="text1"/>
          <w:sz w:val="24"/>
          <w:szCs w:val="24"/>
          <w:rtl/>
          <w:lang w:bidi="ar-EG"/>
        </w:rPr>
        <w:t>الثّقافيّ،دار</w:t>
      </w:r>
      <w:proofErr w:type="spellEnd"/>
      <w:r w:rsidRPr="005555A7">
        <w:rPr>
          <w:rFonts w:ascii="Simplified Arabic" w:hAnsi="Simplified Arabic" w:cs="Simplified Arabic"/>
          <w:color w:val="000000" w:themeColor="text1"/>
          <w:sz w:val="24"/>
          <w:szCs w:val="24"/>
          <w:rtl/>
          <w:lang w:bidi="ar-EG"/>
        </w:rPr>
        <w:t xml:space="preserve"> </w:t>
      </w:r>
      <w:proofErr w:type="spellStart"/>
      <w:r w:rsidRPr="005555A7">
        <w:rPr>
          <w:rFonts w:ascii="Simplified Arabic" w:hAnsi="Simplified Arabic" w:cs="Simplified Arabic"/>
          <w:color w:val="000000" w:themeColor="text1"/>
          <w:sz w:val="24"/>
          <w:szCs w:val="24"/>
          <w:rtl/>
          <w:lang w:bidi="ar-EG"/>
        </w:rPr>
        <w:t>ميريت،القاهرة</w:t>
      </w:r>
      <w:proofErr w:type="spellEnd"/>
      <w:r w:rsidRPr="005555A7">
        <w:rPr>
          <w:rFonts w:ascii="Simplified Arabic" w:hAnsi="Simplified Arabic" w:cs="Simplified Arabic"/>
          <w:color w:val="000000" w:themeColor="text1"/>
          <w:sz w:val="24"/>
          <w:szCs w:val="24"/>
          <w:rtl/>
          <w:lang w:bidi="ar-EG"/>
        </w:rPr>
        <w:t>، ط 01، 2007، ص، 11.</w:t>
      </w:r>
    </w:p>
  </w:footnote>
  <w:footnote w:id="3">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عبد الله </w:t>
      </w:r>
      <w:proofErr w:type="spellStart"/>
      <w:r w:rsidRPr="005555A7">
        <w:rPr>
          <w:rFonts w:ascii="Simplified Arabic" w:hAnsi="Simplified Arabic" w:cs="Simplified Arabic"/>
          <w:color w:val="000000" w:themeColor="text1"/>
          <w:sz w:val="24"/>
          <w:szCs w:val="24"/>
          <w:rtl/>
        </w:rPr>
        <w:t>الغذامي</w:t>
      </w:r>
      <w:proofErr w:type="spellEnd"/>
      <w:r w:rsidRPr="005555A7">
        <w:rPr>
          <w:rFonts w:ascii="Simplified Arabic" w:hAnsi="Simplified Arabic" w:cs="Simplified Arabic"/>
          <w:color w:val="000000" w:themeColor="text1"/>
          <w:sz w:val="24"/>
          <w:szCs w:val="24"/>
          <w:rtl/>
        </w:rPr>
        <w:t xml:space="preserve">، النقد الثقافي، قراءة في </w:t>
      </w:r>
      <w:proofErr w:type="spellStart"/>
      <w:r w:rsidRPr="005555A7">
        <w:rPr>
          <w:rFonts w:ascii="Simplified Arabic" w:hAnsi="Simplified Arabic" w:cs="Simplified Arabic"/>
          <w:color w:val="000000" w:themeColor="text1"/>
          <w:sz w:val="24"/>
          <w:szCs w:val="24"/>
          <w:rtl/>
        </w:rPr>
        <w:t>الأنساق</w:t>
      </w:r>
      <w:proofErr w:type="spellEnd"/>
      <w:r w:rsidRPr="005555A7">
        <w:rPr>
          <w:rFonts w:ascii="Simplified Arabic" w:hAnsi="Simplified Arabic" w:cs="Simplified Arabic"/>
          <w:color w:val="000000" w:themeColor="text1"/>
          <w:sz w:val="24"/>
          <w:szCs w:val="24"/>
          <w:rtl/>
        </w:rPr>
        <w:t xml:space="preserve"> الثقافية العربية، </w:t>
      </w:r>
      <w:r w:rsidRPr="005555A7">
        <w:rPr>
          <w:rFonts w:ascii="Simplified Arabic" w:hAnsi="Simplified Arabic" w:cs="Simplified Arabic"/>
          <w:color w:val="000000" w:themeColor="text1"/>
          <w:sz w:val="24"/>
          <w:szCs w:val="24"/>
          <w:rtl/>
          <w:lang w:bidi="ar-EG"/>
        </w:rPr>
        <w:t>ص، 23.</w:t>
      </w:r>
    </w:p>
  </w:footnote>
  <w:footnote w:id="4">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 xml:space="preserve">آرثر </w:t>
      </w:r>
      <w:proofErr w:type="spellStart"/>
      <w:r w:rsidRPr="005555A7">
        <w:rPr>
          <w:rFonts w:ascii="Simplified Arabic" w:hAnsi="Simplified Arabic" w:cs="Simplified Arabic"/>
          <w:color w:val="000000" w:themeColor="text1"/>
          <w:sz w:val="24"/>
          <w:szCs w:val="24"/>
          <w:rtl/>
          <w:lang w:bidi="ar-EG"/>
        </w:rPr>
        <w:t>آيزابرجر</w:t>
      </w:r>
      <w:proofErr w:type="spellEnd"/>
      <w:r w:rsidRPr="005555A7">
        <w:rPr>
          <w:rFonts w:ascii="Simplified Arabic" w:hAnsi="Simplified Arabic" w:cs="Simplified Arabic"/>
          <w:color w:val="000000" w:themeColor="text1"/>
          <w:sz w:val="24"/>
          <w:szCs w:val="24"/>
          <w:rtl/>
          <w:lang w:bidi="ar-EG"/>
        </w:rPr>
        <w:t xml:space="preserve">، النّقد الثقافي، تمهيد مبدئي للمفاهيم </w:t>
      </w:r>
      <w:proofErr w:type="spellStart"/>
      <w:r w:rsidRPr="005555A7">
        <w:rPr>
          <w:rFonts w:ascii="Simplified Arabic" w:hAnsi="Simplified Arabic" w:cs="Simplified Arabic"/>
          <w:color w:val="000000" w:themeColor="text1"/>
          <w:sz w:val="24"/>
          <w:szCs w:val="24"/>
          <w:rtl/>
          <w:lang w:bidi="ar-EG"/>
        </w:rPr>
        <w:t>الرئيسيّة،تر</w:t>
      </w:r>
      <w:proofErr w:type="spellEnd"/>
      <w:r w:rsidRPr="005555A7">
        <w:rPr>
          <w:rFonts w:ascii="Simplified Arabic" w:hAnsi="Simplified Arabic" w:cs="Simplified Arabic"/>
          <w:color w:val="000000" w:themeColor="text1"/>
          <w:sz w:val="24"/>
          <w:szCs w:val="24"/>
          <w:rtl/>
          <w:lang w:bidi="ar-EG"/>
        </w:rPr>
        <w:t xml:space="preserve">: وفاء </w:t>
      </w:r>
      <w:proofErr w:type="spellStart"/>
      <w:r w:rsidRPr="005555A7">
        <w:rPr>
          <w:rFonts w:ascii="Simplified Arabic" w:hAnsi="Simplified Arabic" w:cs="Simplified Arabic"/>
          <w:color w:val="000000" w:themeColor="text1"/>
          <w:sz w:val="24"/>
          <w:szCs w:val="24"/>
          <w:rtl/>
          <w:lang w:bidi="ar-EG"/>
        </w:rPr>
        <w:t>ابراهيم،رمضان</w:t>
      </w:r>
      <w:proofErr w:type="spellEnd"/>
      <w:r w:rsidRPr="005555A7">
        <w:rPr>
          <w:rFonts w:ascii="Simplified Arabic" w:hAnsi="Simplified Arabic" w:cs="Simplified Arabic"/>
          <w:color w:val="000000" w:themeColor="text1"/>
          <w:sz w:val="24"/>
          <w:szCs w:val="24"/>
          <w:rtl/>
          <w:lang w:bidi="ar-EG"/>
        </w:rPr>
        <w:t xml:space="preserve"> </w:t>
      </w:r>
      <w:proofErr w:type="spellStart"/>
      <w:r w:rsidRPr="005555A7">
        <w:rPr>
          <w:rFonts w:ascii="Simplified Arabic" w:hAnsi="Simplified Arabic" w:cs="Simplified Arabic"/>
          <w:color w:val="000000" w:themeColor="text1"/>
          <w:sz w:val="24"/>
          <w:szCs w:val="24"/>
          <w:rtl/>
          <w:lang w:bidi="ar-EG"/>
        </w:rPr>
        <w:t>بسطاويسي</w:t>
      </w:r>
      <w:proofErr w:type="spellEnd"/>
      <w:r w:rsidRPr="005555A7">
        <w:rPr>
          <w:rFonts w:ascii="Simplified Arabic" w:hAnsi="Simplified Arabic" w:cs="Simplified Arabic"/>
          <w:color w:val="000000" w:themeColor="text1"/>
          <w:sz w:val="24"/>
          <w:szCs w:val="24"/>
          <w:rtl/>
          <w:lang w:bidi="ar-EG"/>
        </w:rPr>
        <w:t xml:space="preserve">، المجلس الأعلى </w:t>
      </w:r>
      <w:proofErr w:type="spellStart"/>
      <w:r w:rsidRPr="005555A7">
        <w:rPr>
          <w:rFonts w:ascii="Simplified Arabic" w:hAnsi="Simplified Arabic" w:cs="Simplified Arabic"/>
          <w:color w:val="000000" w:themeColor="text1"/>
          <w:sz w:val="24"/>
          <w:szCs w:val="24"/>
          <w:rtl/>
          <w:lang w:bidi="ar-EG"/>
        </w:rPr>
        <w:t>للثّقافة،القاهرة</w:t>
      </w:r>
      <w:proofErr w:type="spellEnd"/>
      <w:r w:rsidRPr="005555A7">
        <w:rPr>
          <w:rFonts w:ascii="Simplified Arabic" w:hAnsi="Simplified Arabic" w:cs="Simplified Arabic"/>
          <w:color w:val="000000" w:themeColor="text1"/>
          <w:sz w:val="24"/>
          <w:szCs w:val="24"/>
          <w:rtl/>
          <w:lang w:bidi="ar-EG"/>
        </w:rPr>
        <w:t>، ط 01، 2003، ص، 31.</w:t>
      </w:r>
    </w:p>
  </w:footnote>
  <w:footnote w:id="5">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DZ"/>
        </w:rPr>
        <w:t xml:space="preserve">- </w:t>
      </w:r>
      <w:r w:rsidRPr="005555A7">
        <w:rPr>
          <w:rFonts w:ascii="Simplified Arabic" w:hAnsi="Simplified Arabic" w:cs="Simplified Arabic"/>
          <w:color w:val="000000" w:themeColor="text1"/>
          <w:sz w:val="24"/>
          <w:szCs w:val="24"/>
          <w:rtl/>
        </w:rPr>
        <w:t xml:space="preserve">ينظر: </w:t>
      </w:r>
      <w:proofErr w:type="spellStart"/>
      <w:r w:rsidRPr="005555A7">
        <w:rPr>
          <w:rFonts w:ascii="Simplified Arabic" w:hAnsi="Simplified Arabic" w:cs="Simplified Arabic"/>
          <w:color w:val="000000" w:themeColor="text1"/>
          <w:sz w:val="24"/>
          <w:szCs w:val="24"/>
          <w:rtl/>
        </w:rPr>
        <w:t>فنست،ب</w:t>
      </w:r>
      <w:proofErr w:type="spellEnd"/>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ليتش،النّقد</w:t>
      </w:r>
      <w:proofErr w:type="spellEnd"/>
      <w:r w:rsidRPr="005555A7">
        <w:rPr>
          <w:rFonts w:ascii="Simplified Arabic" w:hAnsi="Simplified Arabic" w:cs="Simplified Arabic"/>
          <w:color w:val="000000" w:themeColor="text1"/>
          <w:sz w:val="24"/>
          <w:szCs w:val="24"/>
          <w:rtl/>
        </w:rPr>
        <w:t xml:space="preserve"> الأدبيّ الأمريكيّ من الثلاثينيّات إلى الثّمانينيّات، تر: محمّد يحي، المجلس الأعلى للثقافة، القاهرة، ط 01، 2000، ص، 103.</w:t>
      </w:r>
    </w:p>
  </w:footnote>
  <w:footnote w:id="6">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-ينظر: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ص، 104.</w:t>
      </w:r>
    </w:p>
  </w:footnote>
  <w:footnote w:id="7">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-عبد الله </w:t>
      </w:r>
      <w:proofErr w:type="spellStart"/>
      <w:r w:rsidRPr="005555A7">
        <w:rPr>
          <w:rFonts w:ascii="Simplified Arabic" w:hAnsi="Simplified Arabic" w:cs="Simplified Arabic"/>
          <w:color w:val="000000" w:themeColor="text1"/>
          <w:sz w:val="24"/>
          <w:szCs w:val="24"/>
          <w:rtl/>
        </w:rPr>
        <w:t>الغذامي،النقد</w:t>
      </w:r>
      <w:proofErr w:type="spellEnd"/>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الثقافي،قراءة</w:t>
      </w:r>
      <w:proofErr w:type="spellEnd"/>
      <w:r w:rsidRPr="005555A7">
        <w:rPr>
          <w:rFonts w:ascii="Simplified Arabic" w:hAnsi="Simplified Arabic" w:cs="Simplified Arabic"/>
          <w:color w:val="000000" w:themeColor="text1"/>
          <w:sz w:val="24"/>
          <w:szCs w:val="24"/>
          <w:rtl/>
        </w:rPr>
        <w:t xml:space="preserve"> في </w:t>
      </w:r>
      <w:proofErr w:type="spellStart"/>
      <w:r w:rsidRPr="005555A7">
        <w:rPr>
          <w:rFonts w:ascii="Simplified Arabic" w:hAnsi="Simplified Arabic" w:cs="Simplified Arabic"/>
          <w:color w:val="000000" w:themeColor="text1"/>
          <w:sz w:val="24"/>
          <w:szCs w:val="24"/>
          <w:rtl/>
        </w:rPr>
        <w:t>الانساق</w:t>
      </w:r>
      <w:proofErr w:type="spellEnd"/>
      <w:r w:rsidRPr="005555A7">
        <w:rPr>
          <w:rFonts w:ascii="Simplified Arabic" w:hAnsi="Simplified Arabic" w:cs="Simplified Arabic"/>
          <w:color w:val="000000" w:themeColor="text1"/>
          <w:sz w:val="24"/>
          <w:szCs w:val="24"/>
          <w:rtl/>
        </w:rPr>
        <w:t xml:space="preserve"> الثقافيّة، ص، 31، ص، 32.</w:t>
      </w:r>
    </w:p>
  </w:footnote>
  <w:footnote w:id="8">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ص32.</w:t>
      </w:r>
    </w:p>
  </w:footnote>
  <w:footnote w:id="9">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-ينظر: ميخائيل </w:t>
      </w:r>
      <w:proofErr w:type="spellStart"/>
      <w:r w:rsidRPr="005555A7">
        <w:rPr>
          <w:rFonts w:ascii="Simplified Arabic" w:hAnsi="Simplified Arabic" w:cs="Simplified Arabic"/>
          <w:color w:val="000000" w:themeColor="text1"/>
          <w:sz w:val="24"/>
          <w:szCs w:val="24"/>
          <w:rtl/>
        </w:rPr>
        <w:t>باختين،شعريّة</w:t>
      </w:r>
      <w:proofErr w:type="spellEnd"/>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دوستويفسكي،تر</w:t>
      </w:r>
      <w:proofErr w:type="spellEnd"/>
      <w:r w:rsidRPr="005555A7">
        <w:rPr>
          <w:rFonts w:ascii="Simplified Arabic" w:hAnsi="Simplified Arabic" w:cs="Simplified Arabic"/>
          <w:color w:val="000000" w:themeColor="text1"/>
          <w:sz w:val="24"/>
          <w:szCs w:val="24"/>
          <w:rtl/>
        </w:rPr>
        <w:t xml:space="preserve">: جميل نصيف </w:t>
      </w:r>
      <w:proofErr w:type="spellStart"/>
      <w:r w:rsidRPr="005555A7">
        <w:rPr>
          <w:rFonts w:ascii="Simplified Arabic" w:hAnsi="Simplified Arabic" w:cs="Simplified Arabic"/>
          <w:color w:val="000000" w:themeColor="text1"/>
          <w:sz w:val="24"/>
          <w:szCs w:val="24"/>
          <w:rtl/>
        </w:rPr>
        <w:t>التّكربتي،دارتوبقال</w:t>
      </w:r>
      <w:proofErr w:type="spellEnd"/>
      <w:r w:rsidRPr="005555A7">
        <w:rPr>
          <w:rFonts w:ascii="Simplified Arabic" w:hAnsi="Simplified Arabic" w:cs="Simplified Arabic"/>
          <w:color w:val="000000" w:themeColor="text1"/>
          <w:sz w:val="24"/>
          <w:szCs w:val="24"/>
          <w:rtl/>
        </w:rPr>
        <w:t xml:space="preserve"> للنشر، المغرب، ط 01، 1986، ص، 09.</w:t>
      </w:r>
    </w:p>
  </w:footnote>
  <w:footnote w:id="10">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المرجع </w:t>
      </w:r>
      <w:proofErr w:type="gramStart"/>
      <w:r w:rsidRPr="005555A7">
        <w:rPr>
          <w:rFonts w:ascii="Simplified Arabic" w:hAnsi="Simplified Arabic" w:cs="Simplified Arabic"/>
          <w:color w:val="000000" w:themeColor="text1"/>
          <w:sz w:val="24"/>
          <w:szCs w:val="24"/>
          <w:rtl/>
        </w:rPr>
        <w:t>نفسه ،</w:t>
      </w:r>
      <w:proofErr w:type="gramEnd"/>
      <w:r w:rsidRPr="005555A7">
        <w:rPr>
          <w:rFonts w:ascii="Simplified Arabic" w:hAnsi="Simplified Arabic" w:cs="Simplified Arabic"/>
          <w:color w:val="000000" w:themeColor="text1"/>
          <w:sz w:val="24"/>
          <w:szCs w:val="24"/>
          <w:rtl/>
        </w:rPr>
        <w:t xml:space="preserve"> ص 09.</w:t>
      </w:r>
    </w:p>
  </w:footnote>
  <w:footnote w:id="11">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DZ"/>
        </w:rPr>
        <w:t>-</w:t>
      </w:r>
      <w:r w:rsidRPr="005555A7">
        <w:rPr>
          <w:rFonts w:ascii="Simplified Arabic" w:hAnsi="Simplified Arabic" w:cs="Simplified Arabic"/>
          <w:color w:val="000000" w:themeColor="text1"/>
          <w:sz w:val="24"/>
          <w:szCs w:val="24"/>
          <w:rtl/>
        </w:rPr>
        <w:t xml:space="preserve"> ينظر: </w:t>
      </w:r>
      <w:proofErr w:type="spellStart"/>
      <w:r w:rsidRPr="005555A7">
        <w:rPr>
          <w:rFonts w:ascii="Simplified Arabic" w:hAnsi="Simplified Arabic" w:cs="Simplified Arabic"/>
          <w:color w:val="000000" w:themeColor="text1"/>
          <w:sz w:val="24"/>
          <w:szCs w:val="24"/>
          <w:rtl/>
        </w:rPr>
        <w:t>ميجان</w:t>
      </w:r>
      <w:proofErr w:type="spellEnd"/>
      <w:r w:rsidRPr="005555A7">
        <w:rPr>
          <w:rFonts w:ascii="Simplified Arabic" w:hAnsi="Simplified Arabic" w:cs="Simplified Arabic"/>
          <w:color w:val="000000" w:themeColor="text1"/>
          <w:sz w:val="24"/>
          <w:szCs w:val="24"/>
          <w:rtl/>
        </w:rPr>
        <w:t xml:space="preserve"> الرويلي، سعد </w:t>
      </w:r>
      <w:proofErr w:type="spellStart"/>
      <w:r w:rsidRPr="005555A7">
        <w:rPr>
          <w:rFonts w:ascii="Simplified Arabic" w:hAnsi="Simplified Arabic" w:cs="Simplified Arabic"/>
          <w:color w:val="000000" w:themeColor="text1"/>
          <w:sz w:val="24"/>
          <w:szCs w:val="24"/>
          <w:rtl/>
        </w:rPr>
        <w:t>اليازعي</w:t>
      </w:r>
      <w:proofErr w:type="spellEnd"/>
      <w:r w:rsidRPr="005555A7">
        <w:rPr>
          <w:rFonts w:ascii="Simplified Arabic" w:hAnsi="Simplified Arabic" w:cs="Simplified Arabic"/>
          <w:color w:val="000000" w:themeColor="text1"/>
          <w:sz w:val="24"/>
          <w:szCs w:val="24"/>
          <w:rtl/>
        </w:rPr>
        <w:t xml:space="preserve">، دليل الناقد الأدبيّ، </w:t>
      </w:r>
      <w:r w:rsidRPr="005555A7">
        <w:rPr>
          <w:rFonts w:ascii="Simplified Arabic" w:hAnsi="Simplified Arabic" w:cs="Simplified Arabic"/>
          <w:color w:val="000000" w:themeColor="text1"/>
          <w:sz w:val="24"/>
          <w:szCs w:val="24"/>
          <w:rtl/>
          <w:lang w:bidi="ar-EG"/>
        </w:rPr>
        <w:t>المركز الثقافي العربي، المغرب، ط 03، 2002، ص، 346، ص، 347.</w:t>
      </w:r>
    </w:p>
  </w:footnote>
  <w:footnote w:id="12">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-ميشيل </w:t>
      </w:r>
      <w:proofErr w:type="spellStart"/>
      <w:r w:rsidRPr="005555A7">
        <w:rPr>
          <w:rFonts w:ascii="Simplified Arabic" w:hAnsi="Simplified Arabic" w:cs="Simplified Arabic"/>
          <w:color w:val="000000" w:themeColor="text1"/>
          <w:sz w:val="24"/>
          <w:szCs w:val="24"/>
          <w:rtl/>
        </w:rPr>
        <w:t>فوكو،حفريات</w:t>
      </w:r>
      <w:proofErr w:type="spellEnd"/>
      <w:r w:rsidRPr="005555A7">
        <w:rPr>
          <w:rFonts w:ascii="Simplified Arabic" w:hAnsi="Simplified Arabic" w:cs="Simplified Arabic"/>
          <w:color w:val="000000" w:themeColor="text1"/>
          <w:sz w:val="24"/>
          <w:szCs w:val="24"/>
          <w:rtl/>
        </w:rPr>
        <w:t xml:space="preserve"> المعرفة، تر: سالم </w:t>
      </w:r>
      <w:proofErr w:type="spellStart"/>
      <w:r w:rsidRPr="005555A7">
        <w:rPr>
          <w:rFonts w:ascii="Simplified Arabic" w:hAnsi="Simplified Arabic" w:cs="Simplified Arabic"/>
          <w:color w:val="000000" w:themeColor="text1"/>
          <w:sz w:val="24"/>
          <w:szCs w:val="24"/>
          <w:rtl/>
        </w:rPr>
        <w:t>يافوت،المركز</w:t>
      </w:r>
      <w:proofErr w:type="spellEnd"/>
      <w:r w:rsidRPr="005555A7">
        <w:rPr>
          <w:rFonts w:ascii="Simplified Arabic" w:hAnsi="Simplified Arabic" w:cs="Simplified Arabic"/>
          <w:color w:val="000000" w:themeColor="text1"/>
          <w:sz w:val="24"/>
          <w:szCs w:val="24"/>
          <w:rtl/>
        </w:rPr>
        <w:t xml:space="preserve"> الثقافي العربي، بيروت، ط 02، 1987، ص، 67.</w:t>
      </w:r>
    </w:p>
  </w:footnote>
  <w:footnote w:id="13">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-ينظر: آرثر </w:t>
      </w:r>
      <w:proofErr w:type="spellStart"/>
      <w:r w:rsidRPr="005555A7">
        <w:rPr>
          <w:rFonts w:ascii="Simplified Arabic" w:hAnsi="Simplified Arabic" w:cs="Simplified Arabic"/>
          <w:color w:val="000000" w:themeColor="text1"/>
          <w:sz w:val="24"/>
          <w:szCs w:val="24"/>
          <w:rtl/>
        </w:rPr>
        <w:t>آيزابرجر،النّقد</w:t>
      </w:r>
      <w:proofErr w:type="spellEnd"/>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الثّقافيّ،تمهيد</w:t>
      </w:r>
      <w:proofErr w:type="spellEnd"/>
      <w:r w:rsidRPr="005555A7">
        <w:rPr>
          <w:rFonts w:ascii="Simplified Arabic" w:hAnsi="Simplified Arabic" w:cs="Simplified Arabic"/>
          <w:color w:val="000000" w:themeColor="text1"/>
          <w:sz w:val="24"/>
          <w:szCs w:val="24"/>
          <w:rtl/>
        </w:rPr>
        <w:t xml:space="preserve"> مبدئي للمفاهيم الأساسيّة، تر: وفاء إبراهيم، المجلس الأعلى للثقافة، القاهرة، ط 01، 2003، ص، 35.</w:t>
      </w:r>
    </w:p>
  </w:footnote>
  <w:footnote w:id="14">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ينظر: إدوارد </w:t>
      </w:r>
      <w:proofErr w:type="spellStart"/>
      <w:r w:rsidRPr="005555A7">
        <w:rPr>
          <w:rFonts w:ascii="Simplified Arabic" w:hAnsi="Simplified Arabic" w:cs="Simplified Arabic"/>
          <w:color w:val="000000" w:themeColor="text1"/>
          <w:sz w:val="24"/>
          <w:szCs w:val="24"/>
          <w:rtl/>
        </w:rPr>
        <w:t>سعيد،الثقافة</w:t>
      </w:r>
      <w:proofErr w:type="spellEnd"/>
      <w:r w:rsidRPr="005555A7">
        <w:rPr>
          <w:rFonts w:ascii="Simplified Arabic" w:hAnsi="Simplified Arabic" w:cs="Simplified Arabic"/>
          <w:color w:val="000000" w:themeColor="text1"/>
          <w:sz w:val="24"/>
          <w:szCs w:val="24"/>
          <w:rtl/>
        </w:rPr>
        <w:t xml:space="preserve"> والامبريالية، تر: كمال ابو ديب، دار الآداب للنشر والتوزيع، بيروت، ط 04، 2014، ص، 87.</w:t>
      </w:r>
    </w:p>
  </w:footnote>
  <w:footnote w:id="15">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-إدوارد سعيد، الاستشراق المفاهيم الغربية للشرق، تر: محمد عناني، رؤية للنشر والتوزيع، </w:t>
      </w:r>
      <w:proofErr w:type="spellStart"/>
      <w:r w:rsidRPr="005555A7">
        <w:rPr>
          <w:rFonts w:ascii="Simplified Arabic" w:hAnsi="Simplified Arabic" w:cs="Simplified Arabic"/>
          <w:color w:val="000000" w:themeColor="text1"/>
          <w:sz w:val="24"/>
          <w:szCs w:val="24"/>
          <w:rtl/>
        </w:rPr>
        <w:t>القاهرة،ط</w:t>
      </w:r>
      <w:proofErr w:type="spellEnd"/>
      <w:r w:rsidRPr="005555A7">
        <w:rPr>
          <w:rFonts w:ascii="Simplified Arabic" w:hAnsi="Simplified Arabic" w:cs="Simplified Arabic"/>
          <w:color w:val="000000" w:themeColor="text1"/>
          <w:sz w:val="24"/>
          <w:szCs w:val="24"/>
          <w:rtl/>
        </w:rPr>
        <w:t xml:space="preserve"> 01، 2006، ص، 45، ص، 46.</w:t>
      </w:r>
    </w:p>
  </w:footnote>
  <w:footnote w:id="16">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ص 45.</w:t>
      </w:r>
    </w:p>
  </w:footnote>
  <w:footnote w:id="17">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ينظر: عبد الله </w:t>
      </w:r>
      <w:proofErr w:type="spellStart"/>
      <w:r w:rsidRPr="005555A7">
        <w:rPr>
          <w:rFonts w:ascii="Simplified Arabic" w:hAnsi="Simplified Arabic" w:cs="Simplified Arabic"/>
          <w:color w:val="000000" w:themeColor="text1"/>
          <w:sz w:val="24"/>
          <w:szCs w:val="24"/>
          <w:rtl/>
        </w:rPr>
        <w:t>الغذامي،النقد</w:t>
      </w:r>
      <w:proofErr w:type="spellEnd"/>
      <w:r w:rsidRPr="005555A7">
        <w:rPr>
          <w:rFonts w:ascii="Simplified Arabic" w:hAnsi="Simplified Arabic" w:cs="Simplified Arabic"/>
          <w:color w:val="000000" w:themeColor="text1"/>
          <w:sz w:val="24"/>
          <w:szCs w:val="24"/>
          <w:rtl/>
        </w:rPr>
        <w:t xml:space="preserve"> الثقافيّ، قراءة في </w:t>
      </w:r>
      <w:proofErr w:type="spellStart"/>
      <w:r w:rsidRPr="005555A7">
        <w:rPr>
          <w:rFonts w:ascii="Simplified Arabic" w:hAnsi="Simplified Arabic" w:cs="Simplified Arabic"/>
          <w:color w:val="000000" w:themeColor="text1"/>
          <w:sz w:val="24"/>
          <w:szCs w:val="24"/>
          <w:rtl/>
        </w:rPr>
        <w:t>الأنساق</w:t>
      </w:r>
      <w:proofErr w:type="spellEnd"/>
      <w:r w:rsidRPr="005555A7">
        <w:rPr>
          <w:rFonts w:ascii="Simplified Arabic" w:hAnsi="Simplified Arabic" w:cs="Simplified Arabic"/>
          <w:color w:val="000000" w:themeColor="text1"/>
          <w:sz w:val="24"/>
          <w:szCs w:val="24"/>
          <w:rtl/>
        </w:rPr>
        <w:t xml:space="preserve"> الثقافيّة، ص، 13.</w:t>
      </w:r>
    </w:p>
  </w:footnote>
  <w:footnote w:id="18">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-ينظر: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ص 09.</w:t>
      </w:r>
    </w:p>
  </w:footnote>
  <w:footnote w:id="19">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-ينظر: عبد الله </w:t>
      </w:r>
      <w:proofErr w:type="spellStart"/>
      <w:r w:rsidRPr="005555A7">
        <w:rPr>
          <w:rFonts w:ascii="Simplified Arabic" w:hAnsi="Simplified Arabic" w:cs="Simplified Arabic"/>
          <w:color w:val="000000" w:themeColor="text1"/>
          <w:sz w:val="24"/>
          <w:szCs w:val="24"/>
          <w:rtl/>
        </w:rPr>
        <w:t>الغذامي</w:t>
      </w:r>
      <w:proofErr w:type="spellEnd"/>
      <w:r w:rsidRPr="005555A7">
        <w:rPr>
          <w:rFonts w:ascii="Simplified Arabic" w:hAnsi="Simplified Arabic" w:cs="Simplified Arabic"/>
          <w:color w:val="000000" w:themeColor="text1"/>
          <w:sz w:val="24"/>
          <w:szCs w:val="24"/>
          <w:rtl/>
        </w:rPr>
        <w:t xml:space="preserve"> وعبد النبيّ اصطيف، نقد ثقافيّ أم نقد أدبيّ، ص31.</w:t>
      </w:r>
    </w:p>
  </w:footnote>
  <w:footnote w:id="20">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-عبد الله </w:t>
      </w:r>
      <w:proofErr w:type="spellStart"/>
      <w:r w:rsidRPr="005555A7">
        <w:rPr>
          <w:rFonts w:ascii="Simplified Arabic" w:hAnsi="Simplified Arabic" w:cs="Simplified Arabic"/>
          <w:color w:val="000000" w:themeColor="text1"/>
          <w:sz w:val="24"/>
          <w:szCs w:val="24"/>
          <w:rtl/>
        </w:rPr>
        <w:t>الغذامي</w:t>
      </w:r>
      <w:proofErr w:type="spellEnd"/>
      <w:r w:rsidRPr="005555A7">
        <w:rPr>
          <w:rFonts w:ascii="Simplified Arabic" w:hAnsi="Simplified Arabic" w:cs="Simplified Arabic"/>
          <w:color w:val="000000" w:themeColor="text1"/>
          <w:sz w:val="24"/>
          <w:szCs w:val="24"/>
          <w:rtl/>
        </w:rPr>
        <w:t xml:space="preserve"> النّقد الثقافي، قراءة في </w:t>
      </w:r>
      <w:proofErr w:type="spellStart"/>
      <w:r w:rsidRPr="005555A7">
        <w:rPr>
          <w:rFonts w:ascii="Simplified Arabic" w:hAnsi="Simplified Arabic" w:cs="Simplified Arabic"/>
          <w:color w:val="000000" w:themeColor="text1"/>
          <w:sz w:val="24"/>
          <w:szCs w:val="24"/>
          <w:rtl/>
        </w:rPr>
        <w:t>الانساق</w:t>
      </w:r>
      <w:proofErr w:type="spellEnd"/>
      <w:r w:rsidRPr="005555A7">
        <w:rPr>
          <w:rFonts w:ascii="Simplified Arabic" w:hAnsi="Simplified Arabic" w:cs="Simplified Arabic"/>
          <w:color w:val="000000" w:themeColor="text1"/>
          <w:sz w:val="24"/>
          <w:szCs w:val="24"/>
          <w:rtl/>
        </w:rPr>
        <w:t xml:space="preserve"> الثقافية، ص، 67.</w:t>
      </w:r>
    </w:p>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p>
  </w:footnote>
  <w:footnote w:id="21">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EG"/>
        </w:rPr>
        <w:t xml:space="preserve"> دينيس كوش: مفهوم الثّقافة في العلوم الاجتماعية، تر: منير </w:t>
      </w:r>
      <w:proofErr w:type="spellStart"/>
      <w:r w:rsidRPr="005555A7">
        <w:rPr>
          <w:rFonts w:ascii="Simplified Arabic" w:hAnsi="Simplified Arabic" w:cs="Simplified Arabic"/>
          <w:color w:val="000000" w:themeColor="text1"/>
          <w:sz w:val="24"/>
          <w:szCs w:val="24"/>
          <w:rtl/>
          <w:lang w:bidi="ar-EG"/>
        </w:rPr>
        <w:t>السعيداني</w:t>
      </w:r>
      <w:proofErr w:type="spellEnd"/>
      <w:r w:rsidRPr="005555A7">
        <w:rPr>
          <w:rFonts w:ascii="Simplified Arabic" w:hAnsi="Simplified Arabic" w:cs="Simplified Arabic"/>
          <w:color w:val="000000" w:themeColor="text1"/>
          <w:sz w:val="24"/>
          <w:szCs w:val="24"/>
          <w:rtl/>
          <w:lang w:bidi="ar-EG"/>
        </w:rPr>
        <w:t>، المنظمة العربيّة للترجمة، بيروت، ط 01، 2007، ص 17.</w:t>
      </w:r>
    </w:p>
  </w:footnote>
  <w:footnote w:id="22">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lang w:bidi="ar-EG"/>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EG"/>
        </w:rPr>
        <w:t xml:space="preserve"> ابن منظور: لسان العرب، مج 10، دار </w:t>
      </w:r>
      <w:proofErr w:type="gramStart"/>
      <w:r w:rsidRPr="005555A7">
        <w:rPr>
          <w:rFonts w:ascii="Simplified Arabic" w:hAnsi="Simplified Arabic" w:cs="Simplified Arabic"/>
          <w:color w:val="000000" w:themeColor="text1"/>
          <w:sz w:val="24"/>
          <w:szCs w:val="24"/>
          <w:rtl/>
          <w:lang w:bidi="ar-EG"/>
        </w:rPr>
        <w:t>صادر</w:t>
      </w:r>
      <w:proofErr w:type="gramEnd"/>
      <w:r w:rsidRPr="005555A7">
        <w:rPr>
          <w:rFonts w:ascii="Simplified Arabic" w:hAnsi="Simplified Arabic" w:cs="Simplified Arabic"/>
          <w:color w:val="000000" w:themeColor="text1"/>
          <w:sz w:val="24"/>
          <w:szCs w:val="24"/>
          <w:rtl/>
          <w:lang w:bidi="ar-EG"/>
        </w:rPr>
        <w:t>، بيروت، د ط، د ت، ص، 352، ص، 353.</w:t>
      </w:r>
    </w:p>
  </w:footnote>
  <w:footnote w:id="23">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إبراهيم مصطفى وآخرون: معجم الوسيط، مج1، المكتبة الإسلامية، تركيا، د ط، د ت، ص، 918، ص، 919.</w:t>
      </w:r>
    </w:p>
  </w:footnote>
  <w:footnote w:id="24">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مجد الدين محمد بن يعقوب الفيروز آبادي، القاموس المحيط، تح: أنس محمد الشامي وزكريا جابر أحمد، دار حديث</w:t>
      </w:r>
    </w:p>
  </w:footnote>
  <w:footnote w:id="25">
    <w:p w:rsidR="003F4216" w:rsidRPr="005555A7" w:rsidRDefault="003F4216" w:rsidP="008A5C23">
      <w:pPr>
        <w:pStyle w:val="Notedebasdepage"/>
        <w:jc w:val="both"/>
        <w:rPr>
          <w:rFonts w:ascii="Simplified Arabic" w:hAnsi="Simplified Arabic" w:cs="Simplified Arabic"/>
          <w:color w:val="000000" w:themeColor="text1"/>
          <w:sz w:val="24"/>
          <w:szCs w:val="24"/>
          <w:lang w:val="fr-FR"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lang w:val="fr-FR" w:bidi="ar-EG"/>
        </w:rPr>
        <w:t>Vu: Larousse, Libraire Larousse, Paris, Édition1997, p: 412.</w:t>
      </w:r>
    </w:p>
  </w:footnote>
  <w:footnote w:id="26">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 xml:space="preserve">منير </w:t>
      </w:r>
      <w:proofErr w:type="spellStart"/>
      <w:r w:rsidRPr="005555A7">
        <w:rPr>
          <w:rFonts w:ascii="Simplified Arabic" w:hAnsi="Simplified Arabic" w:cs="Simplified Arabic"/>
          <w:color w:val="000000" w:themeColor="text1"/>
          <w:sz w:val="24"/>
          <w:szCs w:val="24"/>
          <w:rtl/>
          <w:lang w:bidi="ar-EG"/>
        </w:rPr>
        <w:t>البلعلبكي</w:t>
      </w:r>
      <w:proofErr w:type="spellEnd"/>
      <w:r w:rsidRPr="005555A7">
        <w:rPr>
          <w:rFonts w:ascii="Simplified Arabic" w:hAnsi="Simplified Arabic" w:cs="Simplified Arabic"/>
          <w:color w:val="000000" w:themeColor="text1"/>
          <w:sz w:val="24"/>
          <w:szCs w:val="24"/>
          <w:rtl/>
          <w:lang w:bidi="ar-EG"/>
        </w:rPr>
        <w:t>: المورد قاموس انجليزي عربي، دار العلم للملايين، بيروت، د ط، 1977، ص</w:t>
      </w:r>
      <w:r w:rsidRPr="005555A7">
        <w:rPr>
          <w:rFonts w:ascii="Simplified Arabic" w:hAnsi="Simplified Arabic" w:cs="Simplified Arabic"/>
          <w:color w:val="000000" w:themeColor="text1"/>
          <w:sz w:val="24"/>
          <w:szCs w:val="24"/>
          <w:rtl/>
          <w:lang w:bidi="ar-DZ"/>
        </w:rPr>
        <w:t>،</w:t>
      </w:r>
      <w:r w:rsidRPr="005555A7">
        <w:rPr>
          <w:rFonts w:ascii="Simplified Arabic" w:hAnsi="Simplified Arabic" w:cs="Simplified Arabic"/>
          <w:color w:val="000000" w:themeColor="text1"/>
          <w:sz w:val="24"/>
          <w:szCs w:val="24"/>
          <w:rtl/>
          <w:lang w:bidi="ar-EG"/>
        </w:rPr>
        <w:t xml:space="preserve"> 941.</w:t>
      </w:r>
    </w:p>
  </w:footnote>
  <w:footnote w:id="27">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فرديناند</w:t>
      </w:r>
      <w:proofErr w:type="spellEnd"/>
      <w:r w:rsidRPr="005555A7">
        <w:rPr>
          <w:rFonts w:ascii="Simplified Arabic" w:hAnsi="Simplified Arabic" w:cs="Simplified Arabic"/>
          <w:color w:val="000000" w:themeColor="text1"/>
          <w:sz w:val="24"/>
          <w:szCs w:val="24"/>
          <w:rtl/>
        </w:rPr>
        <w:t xml:space="preserve"> دي </w:t>
      </w:r>
      <w:proofErr w:type="spellStart"/>
      <w:r w:rsidRPr="005555A7">
        <w:rPr>
          <w:rFonts w:ascii="Simplified Arabic" w:hAnsi="Simplified Arabic" w:cs="Simplified Arabic"/>
          <w:color w:val="000000" w:themeColor="text1"/>
          <w:sz w:val="24"/>
          <w:szCs w:val="24"/>
          <w:rtl/>
        </w:rPr>
        <w:t>سوسور</w:t>
      </w:r>
      <w:proofErr w:type="spellEnd"/>
      <w:r w:rsidRPr="005555A7">
        <w:rPr>
          <w:rFonts w:ascii="Simplified Arabic" w:hAnsi="Simplified Arabic" w:cs="Simplified Arabic"/>
          <w:color w:val="000000" w:themeColor="text1"/>
          <w:sz w:val="24"/>
          <w:szCs w:val="24"/>
          <w:rtl/>
        </w:rPr>
        <w:t>: محاضرات في علم اللّسان العام، تر: عبد القادر قنيني، أفريقيا الشرق، المغرب،2008، ط 03، ص، 31.</w:t>
      </w:r>
    </w:p>
  </w:footnote>
  <w:footnote w:id="28">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أحمد مومن:  اللّسانيات النشأة والتطور، ديوان المطبوعات الجامعية، الجزائر، د ط،2002، ص، 43.</w:t>
      </w:r>
    </w:p>
  </w:footnote>
  <w:footnote w:id="29">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عبد العزيز حمودة:  المرايا المحدبة من البنيوية إلى التفكيك، عالم المعرفة، المجلس الوطني للثقافة والفنون، الكويت، د ط، 1977، ص، 184.</w:t>
      </w:r>
    </w:p>
  </w:footnote>
  <w:footnote w:id="30">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نكلاس</w:t>
      </w:r>
      <w:proofErr w:type="spellEnd"/>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لوهان</w:t>
      </w:r>
      <w:proofErr w:type="spellEnd"/>
      <w:r w:rsidRPr="005555A7">
        <w:rPr>
          <w:rFonts w:ascii="Simplified Arabic" w:hAnsi="Simplified Arabic" w:cs="Simplified Arabic"/>
          <w:color w:val="000000" w:themeColor="text1"/>
          <w:sz w:val="24"/>
          <w:szCs w:val="24"/>
          <w:rtl/>
        </w:rPr>
        <w:t xml:space="preserve">: مدخل إلى نظريّة </w:t>
      </w:r>
      <w:proofErr w:type="spellStart"/>
      <w:r w:rsidRPr="005555A7">
        <w:rPr>
          <w:rFonts w:ascii="Simplified Arabic" w:hAnsi="Simplified Arabic" w:cs="Simplified Arabic"/>
          <w:color w:val="000000" w:themeColor="text1"/>
          <w:sz w:val="24"/>
          <w:szCs w:val="24"/>
          <w:rtl/>
        </w:rPr>
        <w:t>الأنساق</w:t>
      </w:r>
      <w:proofErr w:type="spellEnd"/>
      <w:r w:rsidRPr="005555A7">
        <w:rPr>
          <w:rFonts w:ascii="Simplified Arabic" w:hAnsi="Simplified Arabic" w:cs="Simplified Arabic"/>
          <w:color w:val="000000" w:themeColor="text1"/>
          <w:sz w:val="24"/>
          <w:szCs w:val="24"/>
          <w:rtl/>
        </w:rPr>
        <w:t>، تر: يوسف فهمي حجازي، منشورات الجمل، بغداد، ط 01، 2010، ص،07.</w:t>
      </w:r>
    </w:p>
  </w:footnote>
  <w:footnote w:id="31">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lang w:bidi="ar-EG"/>
        </w:rPr>
        <w:t>إيديت</w:t>
      </w:r>
      <w:proofErr w:type="spellEnd"/>
      <w:r w:rsidRPr="005555A7">
        <w:rPr>
          <w:rFonts w:ascii="Simplified Arabic" w:hAnsi="Simplified Arabic" w:cs="Simplified Arabic"/>
          <w:color w:val="000000" w:themeColor="text1"/>
          <w:sz w:val="24"/>
          <w:szCs w:val="24"/>
          <w:rtl/>
          <w:lang w:bidi="ar-EG"/>
        </w:rPr>
        <w:t xml:space="preserve"> </w:t>
      </w:r>
      <w:proofErr w:type="spellStart"/>
      <w:r w:rsidRPr="005555A7">
        <w:rPr>
          <w:rFonts w:ascii="Simplified Arabic" w:hAnsi="Simplified Arabic" w:cs="Simplified Arabic"/>
          <w:color w:val="000000" w:themeColor="text1"/>
          <w:sz w:val="24"/>
          <w:szCs w:val="24"/>
          <w:rtl/>
          <w:lang w:bidi="ar-EG"/>
        </w:rPr>
        <w:t>كوزيل</w:t>
      </w:r>
      <w:proofErr w:type="spellEnd"/>
      <w:r w:rsidRPr="005555A7">
        <w:rPr>
          <w:rFonts w:ascii="Simplified Arabic" w:hAnsi="Simplified Arabic" w:cs="Simplified Arabic"/>
          <w:color w:val="000000" w:themeColor="text1"/>
          <w:sz w:val="24"/>
          <w:szCs w:val="24"/>
          <w:rtl/>
          <w:lang w:bidi="ar-EG"/>
        </w:rPr>
        <w:t>: عصر البنيوية، تر: جابر عصفور، دار سعاد الصباح، الكويت، ط 01، 1993، ص، 417.</w:t>
      </w:r>
    </w:p>
  </w:footnote>
  <w:footnote w:id="32">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lang w:bidi="ar-EG"/>
        </w:rPr>
        <w:t>أمبيرتو</w:t>
      </w:r>
      <w:proofErr w:type="spellEnd"/>
      <w:r w:rsidRPr="005555A7">
        <w:rPr>
          <w:rFonts w:ascii="Simplified Arabic" w:hAnsi="Simplified Arabic" w:cs="Simplified Arabic"/>
          <w:color w:val="000000" w:themeColor="text1"/>
          <w:sz w:val="24"/>
          <w:szCs w:val="24"/>
          <w:rtl/>
          <w:lang w:bidi="ar-EG"/>
        </w:rPr>
        <w:t xml:space="preserve"> إيكو، العلامة، تر: سعيد </w:t>
      </w:r>
      <w:proofErr w:type="spellStart"/>
      <w:r w:rsidRPr="005555A7">
        <w:rPr>
          <w:rFonts w:ascii="Simplified Arabic" w:hAnsi="Simplified Arabic" w:cs="Simplified Arabic"/>
          <w:color w:val="000000" w:themeColor="text1"/>
          <w:sz w:val="24"/>
          <w:szCs w:val="24"/>
          <w:rtl/>
          <w:lang w:bidi="ar-EG"/>
        </w:rPr>
        <w:t>بنكراد</w:t>
      </w:r>
      <w:proofErr w:type="spellEnd"/>
      <w:r w:rsidRPr="005555A7">
        <w:rPr>
          <w:rFonts w:ascii="Simplified Arabic" w:hAnsi="Simplified Arabic" w:cs="Simplified Arabic"/>
          <w:color w:val="000000" w:themeColor="text1"/>
          <w:sz w:val="24"/>
          <w:szCs w:val="24"/>
          <w:rtl/>
          <w:lang w:bidi="ar-EG"/>
        </w:rPr>
        <w:t>، المركز الثقافيّ العربيّ، بيروت، ط 01، 2001، ص، 177.</w:t>
      </w:r>
    </w:p>
  </w:footnote>
  <w:footnote w:id="33">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Fonts w:ascii="Simplified Arabic" w:hAnsi="Simplified Arabic" w:cs="Simplified Arabic"/>
          <w:color w:val="000000" w:themeColor="text1"/>
          <w:sz w:val="24"/>
          <w:szCs w:val="24"/>
          <w:lang w:bidi="ar-EG"/>
        </w:rPr>
        <w:footnoteRef/>
      </w:r>
      <w:r w:rsidRPr="005555A7">
        <w:rPr>
          <w:rFonts w:ascii="Simplified Arabic" w:hAnsi="Simplified Arabic" w:cs="Simplified Arabic"/>
          <w:color w:val="000000" w:themeColor="text1"/>
          <w:sz w:val="24"/>
          <w:szCs w:val="24"/>
          <w:rtl/>
          <w:lang w:bidi="ar-EG"/>
        </w:rPr>
        <w:t xml:space="preserve"> - </w:t>
      </w:r>
      <w:proofErr w:type="gramStart"/>
      <w:r w:rsidRPr="005555A7">
        <w:rPr>
          <w:rFonts w:ascii="Simplified Arabic" w:hAnsi="Simplified Arabic" w:cs="Simplified Arabic"/>
          <w:color w:val="000000" w:themeColor="text1"/>
          <w:sz w:val="24"/>
          <w:szCs w:val="24"/>
          <w:rtl/>
          <w:lang w:bidi="ar-EG"/>
        </w:rPr>
        <w:t>المرجع</w:t>
      </w:r>
      <w:proofErr w:type="gramEnd"/>
      <w:r w:rsidRPr="005555A7">
        <w:rPr>
          <w:rFonts w:ascii="Simplified Arabic" w:hAnsi="Simplified Arabic" w:cs="Simplified Arabic"/>
          <w:color w:val="000000" w:themeColor="text1"/>
          <w:sz w:val="24"/>
          <w:szCs w:val="24"/>
          <w:rtl/>
          <w:lang w:bidi="ar-EG"/>
        </w:rPr>
        <w:t xml:space="preserve"> نفسه ص 177.</w:t>
      </w:r>
    </w:p>
  </w:footnote>
  <w:footnote w:id="34">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 xml:space="preserve"> يوري </w:t>
      </w:r>
      <w:proofErr w:type="spellStart"/>
      <w:r w:rsidRPr="005555A7">
        <w:rPr>
          <w:rFonts w:ascii="Simplified Arabic" w:hAnsi="Simplified Arabic" w:cs="Simplified Arabic"/>
          <w:color w:val="000000" w:themeColor="text1"/>
          <w:sz w:val="24"/>
          <w:szCs w:val="24"/>
          <w:rtl/>
          <w:lang w:bidi="ar-EG"/>
        </w:rPr>
        <w:t>لوتمان</w:t>
      </w:r>
      <w:proofErr w:type="spellEnd"/>
      <w:r w:rsidRPr="005555A7">
        <w:rPr>
          <w:rFonts w:ascii="Simplified Arabic" w:hAnsi="Simplified Arabic" w:cs="Simplified Arabic"/>
          <w:color w:val="000000" w:themeColor="text1"/>
          <w:sz w:val="24"/>
          <w:szCs w:val="24"/>
          <w:rtl/>
          <w:lang w:bidi="ar-EG"/>
        </w:rPr>
        <w:t>: سيمياء الكون، تر: عبد المجيد نوسي، المركز الثّقافيّ العربيّ، المغرب، ط 01، 2001، ص،218.</w:t>
      </w:r>
    </w:p>
  </w:footnote>
  <w:footnote w:id="35">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lang w:bidi="ar-EG"/>
        </w:rPr>
        <w:t xml:space="preserve"> محمّد سبيلا وعبد السلام بن عبد العالي، الطبيعة والثقافة، دار </w:t>
      </w:r>
      <w:proofErr w:type="spellStart"/>
      <w:r w:rsidRPr="005555A7">
        <w:rPr>
          <w:rFonts w:ascii="Simplified Arabic" w:hAnsi="Simplified Arabic" w:cs="Simplified Arabic"/>
          <w:color w:val="000000" w:themeColor="text1"/>
          <w:sz w:val="24"/>
          <w:szCs w:val="24"/>
          <w:rtl/>
          <w:lang w:bidi="ar-EG"/>
        </w:rPr>
        <w:t>توقبال</w:t>
      </w:r>
      <w:proofErr w:type="spellEnd"/>
      <w:r w:rsidRPr="005555A7">
        <w:rPr>
          <w:rFonts w:ascii="Simplified Arabic" w:hAnsi="Simplified Arabic" w:cs="Simplified Arabic"/>
          <w:color w:val="000000" w:themeColor="text1"/>
          <w:sz w:val="24"/>
          <w:szCs w:val="24"/>
          <w:rtl/>
          <w:lang w:bidi="ar-EG"/>
        </w:rPr>
        <w:t xml:space="preserve"> للنشر، المغرب، ط 01، 1991، ص، 13</w:t>
      </w:r>
    </w:p>
  </w:footnote>
  <w:footnote w:id="36">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ص13.</w:t>
      </w:r>
    </w:p>
  </w:footnote>
  <w:footnote w:id="37">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w:t>
      </w:r>
      <w:r w:rsidRPr="005555A7">
        <w:rPr>
          <w:rFonts w:ascii="Simplified Arabic" w:hAnsi="Simplified Arabic" w:cs="Simplified Arabic"/>
          <w:color w:val="000000" w:themeColor="text1"/>
          <w:sz w:val="24"/>
          <w:szCs w:val="24"/>
          <w:rtl/>
          <w:lang w:bidi="ar-EG"/>
        </w:rPr>
        <w:t>ميشال فوكو، هم الحقيقة، منشورات الاختلاف، الجزائر، ط 01، 2006 ص، 08.</w:t>
      </w:r>
    </w:p>
  </w:footnote>
  <w:footnote w:id="38">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ص 08. </w:t>
      </w:r>
    </w:p>
  </w:footnote>
  <w:footnote w:id="39">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08.</w:t>
      </w:r>
    </w:p>
  </w:footnote>
  <w:footnote w:id="40">
    <w:p w:rsidR="003F4216" w:rsidRPr="005555A7" w:rsidRDefault="003F4216" w:rsidP="008A5C23">
      <w:pPr>
        <w:pStyle w:val="Notedebasdepage"/>
        <w:jc w:val="both"/>
        <w:rPr>
          <w:rFonts w:ascii="Simplified Arabic" w:hAnsi="Simplified Arabic" w:cs="Simplified Arabic"/>
          <w:color w:val="000000" w:themeColor="text1"/>
          <w:sz w:val="24"/>
          <w:szCs w:val="24"/>
          <w:rtl/>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عبد القاهر الجرجاني، دلائل الاعجاز، تح: محمّد رش رضا، دار المعرفة، بيروت، ط01، 2001، ص 336.</w:t>
      </w:r>
    </w:p>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Fonts w:ascii="Simplified Arabic" w:hAnsi="Simplified Arabic" w:cs="Simplified Arabic"/>
          <w:color w:val="000000" w:themeColor="text1"/>
          <w:sz w:val="24"/>
          <w:szCs w:val="24"/>
          <w:rtl/>
        </w:rPr>
        <w:t xml:space="preserve">2- </w:t>
      </w:r>
      <w:r w:rsidRPr="005555A7">
        <w:rPr>
          <w:rFonts w:ascii="Simplified Arabic" w:hAnsi="Simplified Arabic" w:cs="Simplified Arabic"/>
          <w:color w:val="000000" w:themeColor="text1"/>
          <w:sz w:val="24"/>
          <w:szCs w:val="24"/>
          <w:rtl/>
          <w:lang w:bidi="ar-EG"/>
        </w:rPr>
        <w:t xml:space="preserve">ينظر: علي </w:t>
      </w:r>
      <w:proofErr w:type="spellStart"/>
      <w:r w:rsidRPr="005555A7">
        <w:rPr>
          <w:rFonts w:ascii="Simplified Arabic" w:hAnsi="Simplified Arabic" w:cs="Simplified Arabic"/>
          <w:color w:val="000000" w:themeColor="text1"/>
          <w:sz w:val="24"/>
          <w:szCs w:val="24"/>
          <w:rtl/>
          <w:lang w:bidi="ar-EG"/>
        </w:rPr>
        <w:t>آيت</w:t>
      </w:r>
      <w:proofErr w:type="spellEnd"/>
      <w:r w:rsidRPr="005555A7">
        <w:rPr>
          <w:rFonts w:ascii="Simplified Arabic" w:hAnsi="Simplified Arabic" w:cs="Simplified Arabic"/>
          <w:color w:val="000000" w:themeColor="text1"/>
          <w:sz w:val="24"/>
          <w:szCs w:val="24"/>
          <w:rtl/>
          <w:lang w:bidi="ar-EG"/>
        </w:rPr>
        <w:t xml:space="preserve"> </w:t>
      </w:r>
      <w:proofErr w:type="spellStart"/>
      <w:r w:rsidRPr="005555A7">
        <w:rPr>
          <w:rFonts w:ascii="Simplified Arabic" w:hAnsi="Simplified Arabic" w:cs="Simplified Arabic"/>
          <w:color w:val="000000" w:themeColor="text1"/>
          <w:sz w:val="24"/>
          <w:szCs w:val="24"/>
          <w:rtl/>
          <w:lang w:bidi="ar-EG"/>
        </w:rPr>
        <w:t>أوشان</w:t>
      </w:r>
      <w:proofErr w:type="spellEnd"/>
      <w:r w:rsidRPr="005555A7">
        <w:rPr>
          <w:rFonts w:ascii="Simplified Arabic" w:hAnsi="Simplified Arabic" w:cs="Simplified Arabic"/>
          <w:color w:val="000000" w:themeColor="text1"/>
          <w:sz w:val="24"/>
          <w:szCs w:val="24"/>
          <w:rtl/>
          <w:lang w:bidi="ar-EG"/>
        </w:rPr>
        <w:t>، السياق والنص الشعري من البنية الى القراءة، دار الثّقافة، الدّار البيضاء، ط 01، 2000، ص31</w:t>
      </w:r>
      <w:r w:rsidRPr="005555A7">
        <w:rPr>
          <w:rFonts w:ascii="Simplified Arabic" w:hAnsi="Simplified Arabic" w:cs="Simplified Arabic"/>
          <w:color w:val="000000" w:themeColor="text1"/>
          <w:sz w:val="24"/>
          <w:szCs w:val="24"/>
        </w:rPr>
        <w:t>.</w:t>
      </w:r>
    </w:p>
  </w:footnote>
  <w:footnote w:id="41">
    <w:p w:rsidR="003F4216" w:rsidRPr="005555A7" w:rsidRDefault="003F4216" w:rsidP="008A5C23">
      <w:pPr>
        <w:pStyle w:val="Notedebasdepage"/>
        <w:jc w:val="both"/>
        <w:rPr>
          <w:rFonts w:ascii="Simplified Arabic" w:hAnsi="Simplified Arabic" w:cs="Simplified Arabic"/>
          <w:color w:val="000000" w:themeColor="text1"/>
          <w:sz w:val="24"/>
          <w:szCs w:val="24"/>
        </w:rPr>
      </w:pPr>
    </w:p>
  </w:footnote>
  <w:footnote w:id="42">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Fonts w:ascii="Simplified Arabic" w:hAnsi="Simplified Arabic" w:cs="Simplified Arabic"/>
          <w:color w:val="000000" w:themeColor="text1"/>
          <w:sz w:val="24"/>
          <w:szCs w:val="24"/>
          <w:rtl/>
          <w:lang w:bidi="ar-EG"/>
        </w:rPr>
        <w:t>3- نعمان بوقرة: المصطلحات الأساسية في لسانيّات النصّ وتحليل الخطاب(دراسة معجميّة)، جدارا للكتاب العالميّ، الأردن، ط 01، 2009،ص، 140.</w:t>
      </w:r>
    </w:p>
  </w:footnote>
  <w:footnote w:id="43">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ينظر المرجع نفسه، ص 140.</w:t>
      </w:r>
    </w:p>
  </w:footnote>
  <w:footnote w:id="44">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EG"/>
        </w:rPr>
        <w:t>عبد العزيز حمودة، المرايا المحدبة، من البنيوية إلى التفكيك، ص،193، ص، 194.</w:t>
      </w:r>
    </w:p>
  </w:footnote>
  <w:footnote w:id="45">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عز الدين لمناصرة، علم </w:t>
      </w:r>
      <w:proofErr w:type="spellStart"/>
      <w:r w:rsidRPr="005555A7">
        <w:rPr>
          <w:rFonts w:ascii="Simplified Arabic" w:hAnsi="Simplified Arabic" w:cs="Simplified Arabic"/>
          <w:color w:val="000000" w:themeColor="text1"/>
          <w:sz w:val="24"/>
          <w:szCs w:val="24"/>
          <w:rtl/>
        </w:rPr>
        <w:t>التناص</w:t>
      </w:r>
      <w:proofErr w:type="spellEnd"/>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والتلاص</w:t>
      </w:r>
      <w:proofErr w:type="spellEnd"/>
      <w:r w:rsidRPr="005555A7">
        <w:rPr>
          <w:rFonts w:ascii="Simplified Arabic" w:hAnsi="Simplified Arabic" w:cs="Simplified Arabic"/>
          <w:color w:val="000000" w:themeColor="text1"/>
          <w:sz w:val="24"/>
          <w:szCs w:val="24"/>
          <w:rtl/>
        </w:rPr>
        <w:t>، دار مجدلاوي، عمان، ط 03، 2006، ص، 31.</w:t>
      </w:r>
    </w:p>
  </w:footnote>
  <w:footnote w:id="46">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ص31.</w:t>
      </w:r>
    </w:p>
  </w:footnote>
  <w:footnote w:id="47">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 xml:space="preserve">عبد اللّه محمد </w:t>
      </w:r>
      <w:proofErr w:type="spellStart"/>
      <w:r w:rsidRPr="005555A7">
        <w:rPr>
          <w:rFonts w:ascii="Simplified Arabic" w:hAnsi="Simplified Arabic" w:cs="Simplified Arabic"/>
          <w:color w:val="000000" w:themeColor="text1"/>
          <w:sz w:val="24"/>
          <w:szCs w:val="24"/>
          <w:rtl/>
          <w:lang w:bidi="ar-EG"/>
        </w:rPr>
        <w:t>الغذامي</w:t>
      </w:r>
      <w:proofErr w:type="spellEnd"/>
      <w:r w:rsidRPr="005555A7">
        <w:rPr>
          <w:rFonts w:ascii="Simplified Arabic" w:hAnsi="Simplified Arabic" w:cs="Simplified Arabic"/>
          <w:color w:val="000000" w:themeColor="text1"/>
          <w:sz w:val="24"/>
          <w:szCs w:val="24"/>
          <w:rtl/>
          <w:lang w:bidi="ar-EG"/>
        </w:rPr>
        <w:t xml:space="preserve"> وعبد النبي </w:t>
      </w:r>
      <w:proofErr w:type="spellStart"/>
      <w:r w:rsidRPr="005555A7">
        <w:rPr>
          <w:rFonts w:ascii="Simplified Arabic" w:hAnsi="Simplified Arabic" w:cs="Simplified Arabic"/>
          <w:color w:val="000000" w:themeColor="text1"/>
          <w:sz w:val="24"/>
          <w:szCs w:val="24"/>
          <w:rtl/>
          <w:lang w:bidi="ar-EG"/>
        </w:rPr>
        <w:t>اصطیف</w:t>
      </w:r>
      <w:proofErr w:type="spellEnd"/>
      <w:r w:rsidRPr="005555A7">
        <w:rPr>
          <w:rFonts w:ascii="Simplified Arabic" w:hAnsi="Simplified Arabic" w:cs="Simplified Arabic"/>
          <w:color w:val="000000" w:themeColor="text1"/>
          <w:sz w:val="24"/>
          <w:szCs w:val="24"/>
          <w:rtl/>
          <w:lang w:bidi="ar-EG"/>
        </w:rPr>
        <w:t>:  نقد ثقافي أم نقد أدبي، دار الفكر، دمشق، ط 01، 2004، ص،25، ص، 26.</w:t>
      </w:r>
    </w:p>
  </w:footnote>
  <w:footnote w:id="48">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EG"/>
        </w:rPr>
        <w:t xml:space="preserve">رومان </w:t>
      </w:r>
      <w:proofErr w:type="spellStart"/>
      <w:r w:rsidRPr="005555A7">
        <w:rPr>
          <w:rFonts w:ascii="Simplified Arabic" w:hAnsi="Simplified Arabic" w:cs="Simplified Arabic"/>
          <w:color w:val="000000" w:themeColor="text1"/>
          <w:sz w:val="24"/>
          <w:szCs w:val="24"/>
          <w:rtl/>
          <w:lang w:bidi="ar-EG"/>
        </w:rPr>
        <w:t>ياكبسون</w:t>
      </w:r>
      <w:proofErr w:type="spellEnd"/>
      <w:r w:rsidRPr="005555A7">
        <w:rPr>
          <w:rFonts w:ascii="Simplified Arabic" w:hAnsi="Simplified Arabic" w:cs="Simplified Arabic"/>
          <w:color w:val="000000" w:themeColor="text1"/>
          <w:sz w:val="24"/>
          <w:szCs w:val="24"/>
          <w:rtl/>
          <w:lang w:bidi="ar-EG"/>
        </w:rPr>
        <w:t>، النظرية الألسنية، المؤسّسة الوطنيّة للدراسات وانشر والتوزيع، بيروت، ط 01، 1993،ص،06</w:t>
      </w:r>
      <w:r w:rsidRPr="005555A7">
        <w:rPr>
          <w:rFonts w:ascii="Simplified Arabic" w:hAnsi="Simplified Arabic" w:cs="Simplified Arabic"/>
          <w:color w:val="000000" w:themeColor="text1"/>
          <w:sz w:val="24"/>
          <w:szCs w:val="24"/>
          <w:lang w:bidi="ar-EG"/>
        </w:rPr>
        <w:t>.</w:t>
      </w:r>
    </w:p>
  </w:footnote>
  <w:footnote w:id="49">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أحمد بن فارس: معجم مقاييس اللغة، تح: عبد السلام محمد هارون، ج03، دار الفكر للطباعة والنشر والتوزيع، دمشق، د ط، 1979، باب الضاد والميم، ص، 371.</w:t>
      </w:r>
    </w:p>
  </w:footnote>
  <w:footnote w:id="50">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EG"/>
        </w:rPr>
        <w:t xml:space="preserve">ابن </w:t>
      </w:r>
      <w:proofErr w:type="gramStart"/>
      <w:r w:rsidRPr="005555A7">
        <w:rPr>
          <w:rFonts w:ascii="Simplified Arabic" w:hAnsi="Simplified Arabic" w:cs="Simplified Arabic"/>
          <w:color w:val="000000" w:themeColor="text1"/>
          <w:sz w:val="24"/>
          <w:szCs w:val="24"/>
          <w:rtl/>
          <w:lang w:bidi="ar-EG"/>
        </w:rPr>
        <w:t>منظور</w:t>
      </w:r>
      <w:proofErr w:type="gramEnd"/>
      <w:r w:rsidRPr="005555A7">
        <w:rPr>
          <w:rFonts w:ascii="Simplified Arabic" w:hAnsi="Simplified Arabic" w:cs="Simplified Arabic"/>
          <w:color w:val="000000" w:themeColor="text1"/>
          <w:sz w:val="24"/>
          <w:szCs w:val="24"/>
          <w:rtl/>
          <w:lang w:bidi="ar-EG"/>
        </w:rPr>
        <w:t>: لسان العرب، ج 04، فصل الضاد، ص، 04.</w:t>
      </w:r>
    </w:p>
  </w:footnote>
  <w:footnote w:id="51">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 xml:space="preserve"> صلاح </w:t>
      </w:r>
      <w:proofErr w:type="spellStart"/>
      <w:r w:rsidRPr="005555A7">
        <w:rPr>
          <w:rFonts w:ascii="Simplified Arabic" w:hAnsi="Simplified Arabic" w:cs="Simplified Arabic"/>
          <w:color w:val="000000" w:themeColor="text1"/>
          <w:sz w:val="24"/>
          <w:szCs w:val="24"/>
          <w:rtl/>
          <w:lang w:bidi="ar-EG"/>
        </w:rPr>
        <w:t>قنصوة</w:t>
      </w:r>
      <w:proofErr w:type="spellEnd"/>
      <w:r w:rsidRPr="005555A7">
        <w:rPr>
          <w:rFonts w:ascii="Simplified Arabic" w:hAnsi="Simplified Arabic" w:cs="Simplified Arabic"/>
          <w:color w:val="000000" w:themeColor="text1"/>
          <w:sz w:val="24"/>
          <w:szCs w:val="24"/>
          <w:rtl/>
          <w:lang w:bidi="ar-DZ"/>
        </w:rPr>
        <w:t>:</w:t>
      </w:r>
      <w:r w:rsidRPr="005555A7">
        <w:rPr>
          <w:rFonts w:ascii="Simplified Arabic" w:hAnsi="Simplified Arabic" w:cs="Simplified Arabic"/>
          <w:color w:val="000000" w:themeColor="text1"/>
          <w:sz w:val="24"/>
          <w:szCs w:val="24"/>
          <w:rtl/>
          <w:lang w:bidi="ar-EG"/>
        </w:rPr>
        <w:t xml:space="preserve"> تمارين في النقد الثقافي، دار </w:t>
      </w:r>
      <w:proofErr w:type="spellStart"/>
      <w:r w:rsidRPr="005555A7">
        <w:rPr>
          <w:rFonts w:ascii="Simplified Arabic" w:hAnsi="Simplified Arabic" w:cs="Simplified Arabic"/>
          <w:color w:val="000000" w:themeColor="text1"/>
          <w:sz w:val="24"/>
          <w:szCs w:val="24"/>
          <w:rtl/>
          <w:lang w:bidi="ar-EG"/>
        </w:rPr>
        <w:t>ميريت</w:t>
      </w:r>
      <w:proofErr w:type="spellEnd"/>
      <w:r w:rsidRPr="005555A7">
        <w:rPr>
          <w:rFonts w:ascii="Simplified Arabic" w:hAnsi="Simplified Arabic" w:cs="Simplified Arabic"/>
          <w:color w:val="000000" w:themeColor="text1"/>
          <w:sz w:val="24"/>
          <w:szCs w:val="24"/>
          <w:rtl/>
          <w:lang w:bidi="ar-EG"/>
        </w:rPr>
        <w:t>، القاهرة، ط 01، 2007، ص 05.</w:t>
      </w:r>
    </w:p>
  </w:footnote>
  <w:footnote w:id="52">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w:t>
      </w:r>
      <w:r w:rsidRPr="005555A7">
        <w:rPr>
          <w:rFonts w:ascii="Simplified Arabic" w:hAnsi="Simplified Arabic" w:cs="Simplified Arabic"/>
          <w:color w:val="000000" w:themeColor="text1"/>
          <w:sz w:val="24"/>
          <w:szCs w:val="24"/>
          <w:rtl/>
          <w:lang w:bidi="ar-EG"/>
        </w:rPr>
        <w:t xml:space="preserve">ينظر: طه عبد الرّحمن، الميزان أو </w:t>
      </w:r>
      <w:proofErr w:type="spellStart"/>
      <w:r w:rsidRPr="005555A7">
        <w:rPr>
          <w:rFonts w:ascii="Simplified Arabic" w:hAnsi="Simplified Arabic" w:cs="Simplified Arabic"/>
          <w:color w:val="000000" w:themeColor="text1"/>
          <w:sz w:val="24"/>
          <w:szCs w:val="24"/>
          <w:rtl/>
          <w:lang w:bidi="ar-EG"/>
        </w:rPr>
        <w:t>التكوثر</w:t>
      </w:r>
      <w:proofErr w:type="spellEnd"/>
      <w:r w:rsidRPr="005555A7">
        <w:rPr>
          <w:rFonts w:ascii="Simplified Arabic" w:hAnsi="Simplified Arabic" w:cs="Simplified Arabic"/>
          <w:color w:val="000000" w:themeColor="text1"/>
          <w:sz w:val="24"/>
          <w:szCs w:val="24"/>
          <w:rtl/>
          <w:lang w:bidi="ar-EG"/>
        </w:rPr>
        <w:t xml:space="preserve"> العقلي، ص 151.</w:t>
      </w:r>
    </w:p>
  </w:footnote>
  <w:footnote w:id="53">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EG"/>
        </w:rPr>
        <w:t xml:space="preserve">صلاح </w:t>
      </w:r>
      <w:proofErr w:type="spellStart"/>
      <w:r w:rsidRPr="005555A7">
        <w:rPr>
          <w:rFonts w:ascii="Simplified Arabic" w:hAnsi="Simplified Arabic" w:cs="Simplified Arabic"/>
          <w:color w:val="000000" w:themeColor="text1"/>
          <w:sz w:val="24"/>
          <w:szCs w:val="24"/>
          <w:rtl/>
          <w:lang w:bidi="ar-EG"/>
        </w:rPr>
        <w:t>قنصوة</w:t>
      </w:r>
      <w:proofErr w:type="spellEnd"/>
      <w:r w:rsidRPr="005555A7">
        <w:rPr>
          <w:rFonts w:ascii="Simplified Arabic" w:hAnsi="Simplified Arabic" w:cs="Simplified Arabic"/>
          <w:color w:val="000000" w:themeColor="text1"/>
          <w:sz w:val="24"/>
          <w:szCs w:val="24"/>
          <w:rtl/>
          <w:lang w:bidi="ar-EG"/>
        </w:rPr>
        <w:t xml:space="preserve">، تمارين في النقد الثقافي، دار </w:t>
      </w:r>
      <w:proofErr w:type="spellStart"/>
      <w:r w:rsidRPr="005555A7">
        <w:rPr>
          <w:rFonts w:ascii="Simplified Arabic" w:hAnsi="Simplified Arabic" w:cs="Simplified Arabic"/>
          <w:color w:val="000000" w:themeColor="text1"/>
          <w:sz w:val="24"/>
          <w:szCs w:val="24"/>
          <w:rtl/>
          <w:lang w:bidi="ar-EG"/>
        </w:rPr>
        <w:t>ميريت</w:t>
      </w:r>
      <w:proofErr w:type="spellEnd"/>
      <w:r w:rsidRPr="005555A7">
        <w:rPr>
          <w:rFonts w:ascii="Simplified Arabic" w:hAnsi="Simplified Arabic" w:cs="Simplified Arabic"/>
          <w:color w:val="000000" w:themeColor="text1"/>
          <w:sz w:val="24"/>
          <w:szCs w:val="24"/>
          <w:rtl/>
          <w:lang w:bidi="ar-EG"/>
        </w:rPr>
        <w:t xml:space="preserve">، القاهرة، ط 01، 2007، ص 05. </w:t>
      </w:r>
    </w:p>
  </w:footnote>
  <w:footnote w:id="54">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طه عبد الرّحمن: الميزان  أو </w:t>
      </w:r>
      <w:proofErr w:type="spellStart"/>
      <w:r w:rsidRPr="005555A7">
        <w:rPr>
          <w:rFonts w:ascii="Simplified Arabic" w:hAnsi="Simplified Arabic" w:cs="Simplified Arabic"/>
          <w:color w:val="000000" w:themeColor="text1"/>
          <w:sz w:val="24"/>
          <w:szCs w:val="24"/>
          <w:rtl/>
        </w:rPr>
        <w:t>التّكوثر</w:t>
      </w:r>
      <w:proofErr w:type="spellEnd"/>
      <w:r w:rsidRPr="005555A7">
        <w:rPr>
          <w:rFonts w:ascii="Simplified Arabic" w:hAnsi="Simplified Arabic" w:cs="Simplified Arabic"/>
          <w:color w:val="000000" w:themeColor="text1"/>
          <w:sz w:val="24"/>
          <w:szCs w:val="24"/>
          <w:rtl/>
        </w:rPr>
        <w:t xml:space="preserve"> العقلي، ص، 151.</w:t>
      </w:r>
    </w:p>
  </w:footnote>
  <w:footnote w:id="55">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 xml:space="preserve">اسماعيل </w:t>
      </w:r>
      <w:proofErr w:type="spellStart"/>
      <w:r w:rsidRPr="005555A7">
        <w:rPr>
          <w:rFonts w:ascii="Simplified Arabic" w:hAnsi="Simplified Arabic" w:cs="Simplified Arabic"/>
          <w:color w:val="000000" w:themeColor="text1"/>
          <w:sz w:val="24"/>
          <w:szCs w:val="24"/>
          <w:rtl/>
          <w:lang w:bidi="ar-EG"/>
        </w:rPr>
        <w:t>خلباص</w:t>
      </w:r>
      <w:proofErr w:type="spellEnd"/>
      <w:r w:rsidRPr="005555A7">
        <w:rPr>
          <w:rFonts w:ascii="Simplified Arabic" w:hAnsi="Simplified Arabic" w:cs="Simplified Arabic"/>
          <w:color w:val="000000" w:themeColor="text1"/>
          <w:sz w:val="24"/>
          <w:szCs w:val="24"/>
          <w:rtl/>
          <w:lang w:bidi="ar-EG"/>
        </w:rPr>
        <w:t xml:space="preserve"> </w:t>
      </w:r>
      <w:proofErr w:type="spellStart"/>
      <w:r w:rsidRPr="005555A7">
        <w:rPr>
          <w:rFonts w:ascii="Simplified Arabic" w:hAnsi="Simplified Arabic" w:cs="Simplified Arabic"/>
          <w:color w:val="000000" w:themeColor="text1"/>
          <w:sz w:val="24"/>
          <w:szCs w:val="24"/>
          <w:rtl/>
          <w:lang w:bidi="ar-EG"/>
        </w:rPr>
        <w:t>حمادي،احسان</w:t>
      </w:r>
      <w:proofErr w:type="spellEnd"/>
      <w:r w:rsidRPr="005555A7">
        <w:rPr>
          <w:rFonts w:ascii="Simplified Arabic" w:hAnsi="Simplified Arabic" w:cs="Simplified Arabic"/>
          <w:color w:val="000000" w:themeColor="text1"/>
          <w:sz w:val="24"/>
          <w:szCs w:val="24"/>
          <w:rtl/>
          <w:lang w:bidi="ar-EG"/>
        </w:rPr>
        <w:t xml:space="preserve"> ناصر: النقد الثقافي مفهومه منهجه </w:t>
      </w:r>
      <w:proofErr w:type="spellStart"/>
      <w:r w:rsidRPr="005555A7">
        <w:rPr>
          <w:rFonts w:ascii="Simplified Arabic" w:hAnsi="Simplified Arabic" w:cs="Simplified Arabic"/>
          <w:color w:val="000000" w:themeColor="text1"/>
          <w:sz w:val="24"/>
          <w:szCs w:val="24"/>
          <w:rtl/>
          <w:lang w:bidi="ar-EG"/>
        </w:rPr>
        <w:t>إجراءاته،مجلّة</w:t>
      </w:r>
      <w:proofErr w:type="spellEnd"/>
      <w:r w:rsidRPr="005555A7">
        <w:rPr>
          <w:rFonts w:ascii="Simplified Arabic" w:hAnsi="Simplified Arabic" w:cs="Simplified Arabic"/>
          <w:color w:val="000000" w:themeColor="text1"/>
          <w:sz w:val="24"/>
          <w:szCs w:val="24"/>
          <w:rtl/>
          <w:lang w:bidi="ar-EG"/>
        </w:rPr>
        <w:t xml:space="preserve"> كليّة </w:t>
      </w:r>
      <w:proofErr w:type="spellStart"/>
      <w:r w:rsidRPr="005555A7">
        <w:rPr>
          <w:rFonts w:ascii="Simplified Arabic" w:hAnsi="Simplified Arabic" w:cs="Simplified Arabic"/>
          <w:color w:val="000000" w:themeColor="text1"/>
          <w:sz w:val="24"/>
          <w:szCs w:val="24"/>
          <w:rtl/>
          <w:lang w:bidi="ar-EG"/>
        </w:rPr>
        <w:t>التّربية،جامعة</w:t>
      </w:r>
      <w:proofErr w:type="spellEnd"/>
      <w:r w:rsidRPr="005555A7">
        <w:rPr>
          <w:rFonts w:ascii="Simplified Arabic" w:hAnsi="Simplified Arabic" w:cs="Simplified Arabic"/>
          <w:color w:val="000000" w:themeColor="text1"/>
          <w:sz w:val="24"/>
          <w:szCs w:val="24"/>
          <w:rtl/>
          <w:lang w:bidi="ar-EG"/>
        </w:rPr>
        <w:t xml:space="preserve"> واسط، </w:t>
      </w:r>
      <w:proofErr w:type="spellStart"/>
      <w:r w:rsidRPr="005555A7">
        <w:rPr>
          <w:rFonts w:ascii="Simplified Arabic" w:hAnsi="Simplified Arabic" w:cs="Simplified Arabic"/>
          <w:color w:val="000000" w:themeColor="text1"/>
          <w:sz w:val="24"/>
          <w:szCs w:val="24"/>
          <w:rtl/>
          <w:lang w:bidi="ar-EG"/>
        </w:rPr>
        <w:t>العراق،ع</w:t>
      </w:r>
      <w:proofErr w:type="spellEnd"/>
      <w:r w:rsidRPr="005555A7">
        <w:rPr>
          <w:rFonts w:ascii="Simplified Arabic" w:hAnsi="Simplified Arabic" w:cs="Simplified Arabic"/>
          <w:color w:val="000000" w:themeColor="text1"/>
          <w:sz w:val="24"/>
          <w:szCs w:val="24"/>
          <w:rtl/>
          <w:lang w:bidi="ar-EG"/>
        </w:rPr>
        <w:t xml:space="preserve"> 13، 2013، ص 17.</w:t>
      </w:r>
    </w:p>
  </w:footnote>
  <w:footnote w:id="56">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w:t>
      </w:r>
      <w:r w:rsidRPr="005555A7">
        <w:rPr>
          <w:rFonts w:ascii="Simplified Arabic" w:hAnsi="Simplified Arabic" w:cs="Simplified Arabic"/>
          <w:color w:val="000000" w:themeColor="text1"/>
          <w:sz w:val="24"/>
          <w:szCs w:val="24"/>
          <w:rtl/>
          <w:lang w:bidi="ar-EG"/>
        </w:rPr>
        <w:t xml:space="preserve">عبد الكريم </w:t>
      </w:r>
      <w:proofErr w:type="gramStart"/>
      <w:r w:rsidRPr="005555A7">
        <w:rPr>
          <w:rFonts w:ascii="Simplified Arabic" w:hAnsi="Simplified Arabic" w:cs="Simplified Arabic"/>
          <w:color w:val="000000" w:themeColor="text1"/>
          <w:sz w:val="24"/>
          <w:szCs w:val="24"/>
          <w:rtl/>
          <w:lang w:bidi="ar-EG"/>
        </w:rPr>
        <w:t>شرفي</w:t>
      </w:r>
      <w:proofErr w:type="gramEnd"/>
      <w:r w:rsidRPr="005555A7">
        <w:rPr>
          <w:rFonts w:ascii="Simplified Arabic" w:hAnsi="Simplified Arabic" w:cs="Simplified Arabic"/>
          <w:color w:val="000000" w:themeColor="text1"/>
          <w:sz w:val="24"/>
          <w:szCs w:val="24"/>
          <w:rtl/>
          <w:lang w:bidi="ar-EG"/>
        </w:rPr>
        <w:t>: من فلسفات التأويل نظريّات القراءة، الدّار العالميّة للعلوم ناشرون، بيروت، ط 01، 2007، ص، 182.</w:t>
      </w:r>
    </w:p>
  </w:footnote>
  <w:footnote w:id="57">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عبد الله </w:t>
      </w:r>
      <w:proofErr w:type="spellStart"/>
      <w:r w:rsidRPr="005555A7">
        <w:rPr>
          <w:rFonts w:ascii="Simplified Arabic" w:hAnsi="Simplified Arabic" w:cs="Simplified Arabic"/>
          <w:color w:val="000000" w:themeColor="text1"/>
          <w:sz w:val="24"/>
          <w:szCs w:val="24"/>
          <w:rtl/>
        </w:rPr>
        <w:t>الغذاميّ</w:t>
      </w:r>
      <w:proofErr w:type="spellEnd"/>
      <w:r w:rsidRPr="005555A7">
        <w:rPr>
          <w:rFonts w:ascii="Simplified Arabic" w:hAnsi="Simplified Arabic" w:cs="Simplified Arabic"/>
          <w:color w:val="000000" w:themeColor="text1"/>
          <w:sz w:val="24"/>
          <w:szCs w:val="24"/>
          <w:rtl/>
        </w:rPr>
        <w:t xml:space="preserve">، النّقد </w:t>
      </w:r>
      <w:proofErr w:type="spellStart"/>
      <w:r w:rsidRPr="005555A7">
        <w:rPr>
          <w:rFonts w:ascii="Simplified Arabic" w:hAnsi="Simplified Arabic" w:cs="Simplified Arabic"/>
          <w:color w:val="000000" w:themeColor="text1"/>
          <w:sz w:val="24"/>
          <w:szCs w:val="24"/>
          <w:rtl/>
        </w:rPr>
        <w:t>الثّقافيّ،قراءة</w:t>
      </w:r>
      <w:proofErr w:type="spellEnd"/>
      <w:r w:rsidRPr="005555A7">
        <w:rPr>
          <w:rFonts w:ascii="Simplified Arabic" w:hAnsi="Simplified Arabic" w:cs="Simplified Arabic"/>
          <w:color w:val="000000" w:themeColor="text1"/>
          <w:sz w:val="24"/>
          <w:szCs w:val="24"/>
          <w:rtl/>
        </w:rPr>
        <w:t xml:space="preserve"> في </w:t>
      </w:r>
      <w:proofErr w:type="spellStart"/>
      <w:r w:rsidRPr="005555A7">
        <w:rPr>
          <w:rFonts w:ascii="Simplified Arabic" w:hAnsi="Simplified Arabic" w:cs="Simplified Arabic"/>
          <w:color w:val="000000" w:themeColor="text1"/>
          <w:sz w:val="24"/>
          <w:szCs w:val="24"/>
          <w:rtl/>
        </w:rPr>
        <w:t>الأنساق</w:t>
      </w:r>
      <w:proofErr w:type="spellEnd"/>
      <w:r w:rsidRPr="005555A7">
        <w:rPr>
          <w:rFonts w:ascii="Simplified Arabic" w:hAnsi="Simplified Arabic" w:cs="Simplified Arabic"/>
          <w:color w:val="000000" w:themeColor="text1"/>
          <w:sz w:val="24"/>
          <w:szCs w:val="24"/>
          <w:rtl/>
        </w:rPr>
        <w:t xml:space="preserve"> الثقافيّة العربيّة، المركز الثّقافيّ العربيّ، المغرب، ط 03، 2007، ص،82.</w:t>
      </w:r>
    </w:p>
  </w:footnote>
  <w:footnote w:id="58">
    <w:p w:rsidR="003F4216" w:rsidRPr="005555A7" w:rsidRDefault="003F4216" w:rsidP="007A4F0A">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ينظر: كارل يونغ، جدلية الانا واللاوعي، ترجمة نبيل محسن، دار الحوار للنشر والتوزيع، سوريا، ط1، 1997، ص </w:t>
      </w:r>
      <w:r w:rsidRPr="005555A7">
        <w:rPr>
          <w:rFonts w:ascii="Simplified Arabic" w:hAnsi="Simplified Arabic" w:cs="Simplified Arabic" w:hint="cs"/>
          <w:color w:val="000000" w:themeColor="text1"/>
          <w:sz w:val="24"/>
          <w:szCs w:val="24"/>
          <w:rtl/>
        </w:rPr>
        <w:t>122.</w:t>
      </w:r>
    </w:p>
  </w:footnote>
  <w:footnote w:id="59">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ابراهيم </w:t>
      </w:r>
      <w:proofErr w:type="spellStart"/>
      <w:r w:rsidRPr="005555A7">
        <w:rPr>
          <w:rFonts w:ascii="Simplified Arabic" w:hAnsi="Simplified Arabic" w:cs="Simplified Arabic"/>
          <w:color w:val="000000" w:themeColor="text1"/>
          <w:sz w:val="24"/>
          <w:szCs w:val="24"/>
          <w:rtl/>
        </w:rPr>
        <w:t>الياسري</w:t>
      </w:r>
      <w:proofErr w:type="spellEnd"/>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الأنساق</w:t>
      </w:r>
      <w:proofErr w:type="spellEnd"/>
      <w:r w:rsidRPr="005555A7">
        <w:rPr>
          <w:rFonts w:ascii="Simplified Arabic" w:hAnsi="Simplified Arabic" w:cs="Simplified Arabic"/>
          <w:color w:val="000000" w:themeColor="text1"/>
          <w:sz w:val="24"/>
          <w:szCs w:val="24"/>
          <w:rtl/>
        </w:rPr>
        <w:t xml:space="preserve"> المضمرة في بنية النص الشعري، مجلّة المثقّف، مؤسسة المثقّف العربيّ، أستراليا، ع: 2582، ص، 20.</w:t>
      </w:r>
    </w:p>
  </w:footnote>
  <w:footnote w:id="60">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EG"/>
        </w:rPr>
        <w:t xml:space="preserve"> عبد الله </w:t>
      </w:r>
      <w:proofErr w:type="spellStart"/>
      <w:r w:rsidRPr="005555A7">
        <w:rPr>
          <w:rFonts w:ascii="Simplified Arabic" w:hAnsi="Simplified Arabic" w:cs="Simplified Arabic"/>
          <w:color w:val="000000" w:themeColor="text1"/>
          <w:sz w:val="24"/>
          <w:szCs w:val="24"/>
          <w:rtl/>
          <w:lang w:bidi="ar-EG"/>
        </w:rPr>
        <w:t>الغذّامي</w:t>
      </w:r>
      <w:proofErr w:type="spellEnd"/>
      <w:r w:rsidRPr="005555A7">
        <w:rPr>
          <w:rFonts w:ascii="Simplified Arabic" w:hAnsi="Simplified Arabic" w:cs="Simplified Arabic"/>
          <w:color w:val="000000" w:themeColor="text1"/>
          <w:sz w:val="24"/>
          <w:szCs w:val="24"/>
          <w:rtl/>
          <w:lang w:bidi="ar-EG"/>
        </w:rPr>
        <w:t xml:space="preserve">: وعبد النبي </w:t>
      </w:r>
      <w:proofErr w:type="spellStart"/>
      <w:r w:rsidRPr="005555A7">
        <w:rPr>
          <w:rFonts w:ascii="Simplified Arabic" w:hAnsi="Simplified Arabic" w:cs="Simplified Arabic"/>
          <w:color w:val="000000" w:themeColor="text1"/>
          <w:sz w:val="24"/>
          <w:szCs w:val="24"/>
          <w:rtl/>
          <w:lang w:bidi="ar-EG"/>
        </w:rPr>
        <w:t>اصطيف،نقد</w:t>
      </w:r>
      <w:proofErr w:type="spellEnd"/>
      <w:r w:rsidRPr="005555A7">
        <w:rPr>
          <w:rFonts w:ascii="Simplified Arabic" w:hAnsi="Simplified Arabic" w:cs="Simplified Arabic"/>
          <w:color w:val="000000" w:themeColor="text1"/>
          <w:sz w:val="24"/>
          <w:szCs w:val="24"/>
          <w:rtl/>
          <w:lang w:bidi="ar-EG"/>
        </w:rPr>
        <w:t xml:space="preserve"> ثقافي أم نقد أدبي، ص، 32.</w:t>
      </w:r>
    </w:p>
  </w:footnote>
  <w:footnote w:id="61">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ص، 34.</w:t>
      </w:r>
    </w:p>
  </w:footnote>
  <w:footnote w:id="62">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EG"/>
        </w:rPr>
        <w:t xml:space="preserve">عبد الله </w:t>
      </w:r>
      <w:proofErr w:type="spellStart"/>
      <w:r w:rsidRPr="005555A7">
        <w:rPr>
          <w:rFonts w:ascii="Simplified Arabic" w:hAnsi="Simplified Arabic" w:cs="Simplified Arabic"/>
          <w:color w:val="000000" w:themeColor="text1"/>
          <w:sz w:val="24"/>
          <w:szCs w:val="24"/>
          <w:rtl/>
          <w:lang w:bidi="ar-EG"/>
        </w:rPr>
        <w:t>الغذّامي</w:t>
      </w:r>
      <w:proofErr w:type="spellEnd"/>
      <w:r w:rsidRPr="005555A7">
        <w:rPr>
          <w:rFonts w:ascii="Simplified Arabic" w:hAnsi="Simplified Arabic" w:cs="Simplified Arabic"/>
          <w:color w:val="000000" w:themeColor="text1"/>
          <w:sz w:val="24"/>
          <w:szCs w:val="24"/>
          <w:rtl/>
          <w:lang w:bidi="ar-EG"/>
        </w:rPr>
        <w:t>، وعبد النبي اصطيف، نقد ثقافي أم نقد أدبي، ص، 34.</w:t>
      </w:r>
    </w:p>
  </w:footnote>
  <w:footnote w:id="63">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السابق، الصفحة نفسها</w:t>
      </w:r>
      <w:r w:rsidRPr="005555A7">
        <w:rPr>
          <w:rFonts w:ascii="Simplified Arabic" w:hAnsi="Simplified Arabic" w:cs="Simplified Arabic"/>
          <w:color w:val="000000" w:themeColor="text1"/>
          <w:sz w:val="24"/>
          <w:szCs w:val="24"/>
          <w:rtl/>
          <w:lang w:bidi="ar-EG"/>
        </w:rPr>
        <w:t>.</w:t>
      </w:r>
    </w:p>
  </w:footnote>
  <w:footnote w:id="64">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ينظر: هانس روبيرت </w:t>
      </w:r>
      <w:proofErr w:type="spellStart"/>
      <w:r w:rsidRPr="005555A7">
        <w:rPr>
          <w:rFonts w:ascii="Simplified Arabic" w:hAnsi="Simplified Arabic" w:cs="Simplified Arabic"/>
          <w:color w:val="000000" w:themeColor="text1"/>
          <w:sz w:val="24"/>
          <w:szCs w:val="24"/>
          <w:rtl/>
        </w:rPr>
        <w:t>ياوس</w:t>
      </w:r>
      <w:proofErr w:type="spellEnd"/>
      <w:r w:rsidRPr="005555A7">
        <w:rPr>
          <w:rFonts w:ascii="Simplified Arabic" w:hAnsi="Simplified Arabic" w:cs="Simplified Arabic"/>
          <w:color w:val="000000" w:themeColor="text1"/>
          <w:sz w:val="24"/>
          <w:szCs w:val="24"/>
          <w:rtl/>
        </w:rPr>
        <w:t>، جماليّة التّلقي من أجل تأويل جدي للنصّ الأدبي، تر: رشيد بن حدّو، كلمة للنشر والتوزيع، تونس، ط 01، 2016، ص، 107</w:t>
      </w:r>
    </w:p>
  </w:footnote>
  <w:footnote w:id="65">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lang w:bidi="ar-EG"/>
        </w:rPr>
        <w:t>أمبيرتو</w:t>
      </w:r>
      <w:proofErr w:type="spellEnd"/>
      <w:r w:rsidRPr="005555A7">
        <w:rPr>
          <w:rFonts w:ascii="Simplified Arabic" w:hAnsi="Simplified Arabic" w:cs="Simplified Arabic"/>
          <w:color w:val="000000" w:themeColor="text1"/>
          <w:sz w:val="24"/>
          <w:szCs w:val="24"/>
          <w:rtl/>
          <w:lang w:bidi="ar-EG"/>
        </w:rPr>
        <w:t xml:space="preserve"> إيكو: العلامة، تر: سعيد </w:t>
      </w:r>
      <w:proofErr w:type="spellStart"/>
      <w:r w:rsidRPr="005555A7">
        <w:rPr>
          <w:rFonts w:ascii="Simplified Arabic" w:hAnsi="Simplified Arabic" w:cs="Simplified Arabic"/>
          <w:color w:val="000000" w:themeColor="text1"/>
          <w:sz w:val="24"/>
          <w:szCs w:val="24"/>
          <w:rtl/>
          <w:lang w:bidi="ar-EG"/>
        </w:rPr>
        <w:t>بنكراد</w:t>
      </w:r>
      <w:proofErr w:type="spellEnd"/>
      <w:r w:rsidRPr="005555A7">
        <w:rPr>
          <w:rFonts w:ascii="Simplified Arabic" w:hAnsi="Simplified Arabic" w:cs="Simplified Arabic"/>
          <w:color w:val="000000" w:themeColor="text1"/>
          <w:sz w:val="24"/>
          <w:szCs w:val="24"/>
          <w:rtl/>
          <w:lang w:bidi="ar-EG"/>
        </w:rPr>
        <w:t>، ص، 22.</w:t>
      </w:r>
    </w:p>
  </w:footnote>
  <w:footnote w:id="66">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 xml:space="preserve">عبد الكريم </w:t>
      </w:r>
      <w:proofErr w:type="gramStart"/>
      <w:r w:rsidRPr="005555A7">
        <w:rPr>
          <w:rFonts w:ascii="Simplified Arabic" w:hAnsi="Simplified Arabic" w:cs="Simplified Arabic"/>
          <w:color w:val="000000" w:themeColor="text1"/>
          <w:sz w:val="24"/>
          <w:szCs w:val="24"/>
          <w:rtl/>
          <w:lang w:bidi="ar-EG"/>
        </w:rPr>
        <w:t>شرفي</w:t>
      </w:r>
      <w:proofErr w:type="gramEnd"/>
      <w:r w:rsidRPr="005555A7">
        <w:rPr>
          <w:rFonts w:ascii="Simplified Arabic" w:hAnsi="Simplified Arabic" w:cs="Simplified Arabic"/>
          <w:color w:val="000000" w:themeColor="text1"/>
          <w:sz w:val="24"/>
          <w:szCs w:val="24"/>
          <w:rtl/>
          <w:lang w:bidi="ar-EG"/>
        </w:rPr>
        <w:t>: من فلسفات التأويل نظريّات القراءة، ص، 182.</w:t>
      </w:r>
    </w:p>
  </w:footnote>
  <w:footnote w:id="67">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proofErr w:type="spellStart"/>
      <w:r w:rsidRPr="005555A7">
        <w:rPr>
          <w:rFonts w:ascii="Simplified Arabic" w:hAnsi="Simplified Arabic" w:cs="Simplified Arabic"/>
          <w:color w:val="000000" w:themeColor="text1"/>
          <w:sz w:val="24"/>
          <w:szCs w:val="24"/>
          <w:rtl/>
          <w:lang w:bidi="ar-EG"/>
        </w:rPr>
        <w:t>أمبيرتو</w:t>
      </w:r>
      <w:proofErr w:type="spellEnd"/>
      <w:r w:rsidRPr="005555A7">
        <w:rPr>
          <w:rFonts w:ascii="Simplified Arabic" w:hAnsi="Simplified Arabic" w:cs="Simplified Arabic"/>
          <w:color w:val="000000" w:themeColor="text1"/>
          <w:sz w:val="24"/>
          <w:szCs w:val="24"/>
          <w:rtl/>
          <w:lang w:bidi="ar-EG"/>
        </w:rPr>
        <w:t xml:space="preserve"> إيكو: القارئ في الحكاية، تر: انطوان ابو زيد، المركز الثّقافيّ العربيّ، ط 01، 1996، ص، 63.</w:t>
      </w:r>
    </w:p>
  </w:footnote>
  <w:footnote w:id="68">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 ينظر: </w:t>
      </w:r>
      <w:proofErr w:type="spellStart"/>
      <w:r w:rsidRPr="005555A7">
        <w:rPr>
          <w:rFonts w:ascii="Simplified Arabic" w:hAnsi="Simplified Arabic" w:cs="Simplified Arabic"/>
          <w:color w:val="000000" w:themeColor="text1"/>
          <w:sz w:val="24"/>
          <w:szCs w:val="24"/>
          <w:rtl/>
        </w:rPr>
        <w:t>أمبيرتو</w:t>
      </w:r>
      <w:proofErr w:type="spellEnd"/>
      <w:r w:rsidRPr="005555A7">
        <w:rPr>
          <w:rFonts w:ascii="Simplified Arabic" w:hAnsi="Simplified Arabic" w:cs="Simplified Arabic"/>
          <w:color w:val="000000" w:themeColor="text1"/>
          <w:sz w:val="24"/>
          <w:szCs w:val="24"/>
          <w:rtl/>
        </w:rPr>
        <w:t xml:space="preserve"> ايكو" الأثر </w:t>
      </w:r>
      <w:proofErr w:type="spellStart"/>
      <w:r w:rsidRPr="005555A7">
        <w:rPr>
          <w:rFonts w:ascii="Simplified Arabic" w:hAnsi="Simplified Arabic" w:cs="Simplified Arabic"/>
          <w:color w:val="000000" w:themeColor="text1"/>
          <w:sz w:val="24"/>
          <w:szCs w:val="24"/>
          <w:rtl/>
        </w:rPr>
        <w:t>المفتوح،تر</w:t>
      </w:r>
      <w:proofErr w:type="spellEnd"/>
      <w:r w:rsidRPr="005555A7">
        <w:rPr>
          <w:rFonts w:ascii="Simplified Arabic" w:hAnsi="Simplified Arabic" w:cs="Simplified Arabic"/>
          <w:color w:val="000000" w:themeColor="text1"/>
          <w:sz w:val="24"/>
          <w:szCs w:val="24"/>
          <w:rtl/>
        </w:rPr>
        <w:t>: عبد الرّحمن بوعلي، دار الحوار للنشر والتوزيع، سوريا، ط 02، 2001، ص، 23.</w:t>
      </w:r>
    </w:p>
  </w:footnote>
  <w:footnote w:id="69">
    <w:p w:rsidR="003F4216" w:rsidRPr="005555A7" w:rsidRDefault="003F4216" w:rsidP="008A5C23">
      <w:pPr>
        <w:pStyle w:val="Notedebasdepage"/>
        <w:jc w:val="both"/>
        <w:rPr>
          <w:rFonts w:ascii="Simplified Arabic" w:hAnsi="Simplified Arabic" w:cs="Simplified Arabic"/>
          <w:color w:val="000000" w:themeColor="text1"/>
          <w:sz w:val="24"/>
          <w:szCs w:val="24"/>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hint="cs"/>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rPr>
        <w:t>أمبيرتو</w:t>
      </w:r>
      <w:proofErr w:type="spellEnd"/>
      <w:r w:rsidRPr="005555A7">
        <w:rPr>
          <w:rFonts w:ascii="Simplified Arabic" w:hAnsi="Simplified Arabic" w:cs="Simplified Arabic"/>
          <w:color w:val="000000" w:themeColor="text1"/>
          <w:sz w:val="24"/>
          <w:szCs w:val="24"/>
          <w:rtl/>
        </w:rPr>
        <w:t xml:space="preserve"> ايكو" الأثر المفتوح، المرجع نفسه، ص، 23.</w:t>
      </w:r>
    </w:p>
  </w:footnote>
  <w:footnote w:id="70">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يوسف</w:t>
      </w:r>
      <w:r w:rsidRPr="005555A7">
        <w:rPr>
          <w:rFonts w:ascii="Simplified Arabic" w:hAnsi="Simplified Arabic" w:cs="Simplified Arabic"/>
          <w:color w:val="000000" w:themeColor="text1"/>
          <w:sz w:val="24"/>
          <w:szCs w:val="24"/>
          <w:rtl/>
          <w:lang w:bidi="ar-DZ"/>
        </w:rPr>
        <w:t xml:space="preserve"> محمود</w:t>
      </w:r>
      <w:r w:rsidRPr="005555A7">
        <w:rPr>
          <w:rFonts w:ascii="Simplified Arabic" w:hAnsi="Simplified Arabic" w:cs="Simplified Arabic"/>
          <w:color w:val="000000" w:themeColor="text1"/>
          <w:sz w:val="24"/>
          <w:szCs w:val="24"/>
          <w:rtl/>
        </w:rPr>
        <w:t xml:space="preserve">عليمات، النقد النّسقيّ:  تمثيلات النّسق في الشّعر الجاهليّ، الأهليّة للنشر والتّوزيع، الأردن، ط 01، 2015، </w:t>
      </w:r>
      <w:r w:rsidRPr="005555A7">
        <w:rPr>
          <w:rFonts w:ascii="Simplified Arabic" w:hAnsi="Simplified Arabic" w:cs="Simplified Arabic"/>
          <w:color w:val="000000" w:themeColor="text1"/>
          <w:sz w:val="24"/>
          <w:szCs w:val="24"/>
          <w:rtl/>
          <w:lang w:bidi="ar-EG"/>
        </w:rPr>
        <w:t>ص، 07.</w:t>
      </w:r>
    </w:p>
  </w:footnote>
  <w:footnote w:id="71">
    <w:p w:rsidR="003F4216" w:rsidRPr="005555A7" w:rsidRDefault="003F4216" w:rsidP="008A5C23">
      <w:pPr>
        <w:pStyle w:val="NormalWeb"/>
        <w:shd w:val="clear" w:color="auto" w:fill="FFFFFF"/>
        <w:bidi/>
        <w:spacing w:before="120" w:beforeAutospacing="0" w:after="120" w:afterAutospacing="0" w:line="384" w:lineRule="atLeast"/>
        <w:jc w:val="both"/>
        <w:rPr>
          <w:rFonts w:ascii="Simplified Arabic" w:hAnsi="Simplified Arabic" w:cs="Simplified Arabic"/>
          <w:color w:val="000000" w:themeColor="text1"/>
        </w:rPr>
      </w:pPr>
      <w:r w:rsidRPr="005555A7">
        <w:rPr>
          <w:rStyle w:val="Appelnotedebasdep"/>
          <w:rFonts w:ascii="Simplified Arabic" w:hAnsi="Simplified Arabic" w:cs="Simplified Arabic"/>
          <w:color w:val="000000" w:themeColor="text1"/>
        </w:rPr>
        <w:footnoteRef/>
      </w:r>
      <w:r w:rsidRPr="005555A7">
        <w:rPr>
          <w:rFonts w:ascii="Simplified Arabic" w:hAnsi="Simplified Arabic" w:cs="Simplified Arabic"/>
          <w:color w:val="000000" w:themeColor="text1"/>
        </w:rPr>
        <w:t xml:space="preserve"> </w:t>
      </w:r>
      <w:r w:rsidRPr="005555A7">
        <w:rPr>
          <w:rFonts w:ascii="Simplified Arabic" w:hAnsi="Simplified Arabic" w:cs="Simplified Arabic"/>
          <w:color w:val="000000" w:themeColor="text1"/>
          <w:rtl/>
        </w:rPr>
        <w:t>- الوفد</w:t>
      </w:r>
      <w:r w:rsidRPr="005555A7">
        <w:rPr>
          <w:rFonts w:ascii="Simplified Arabic" w:hAnsi="Simplified Arabic" w:cs="Simplified Arabic"/>
          <w:color w:val="000000" w:themeColor="text1"/>
        </w:rPr>
        <w:t> </w:t>
      </w:r>
      <w:hyperlink r:id="rId1" w:tooltip="حزب سياسي" w:history="1">
        <w:r w:rsidRPr="005555A7">
          <w:rPr>
            <w:rStyle w:val="Lienhypertexte"/>
            <w:rFonts w:ascii="Simplified Arabic" w:hAnsi="Simplified Arabic" w:cs="Simplified Arabic"/>
            <w:color w:val="000000" w:themeColor="text1"/>
            <w:u w:val="none"/>
            <w:rtl/>
          </w:rPr>
          <w:t>حزب سياسي</w:t>
        </w:r>
      </w:hyperlink>
      <w:r w:rsidRPr="005555A7">
        <w:rPr>
          <w:rFonts w:ascii="Simplified Arabic" w:hAnsi="Simplified Arabic" w:cs="Simplified Arabic"/>
          <w:color w:val="000000" w:themeColor="text1"/>
        </w:rPr>
        <w:t> </w:t>
      </w:r>
      <w:r w:rsidRPr="005555A7">
        <w:rPr>
          <w:rFonts w:ascii="Simplified Arabic" w:hAnsi="Simplified Arabic" w:cs="Simplified Arabic"/>
          <w:color w:val="000000" w:themeColor="text1"/>
          <w:rtl/>
        </w:rPr>
        <w:t>شعبي</w:t>
      </w:r>
      <w:r w:rsidRPr="005555A7">
        <w:rPr>
          <w:rFonts w:ascii="Simplified Arabic" w:hAnsi="Simplified Arabic" w:cs="Simplified Arabic"/>
          <w:color w:val="000000" w:themeColor="text1"/>
        </w:rPr>
        <w:t> </w:t>
      </w:r>
      <w:hyperlink r:id="rId2" w:tooltip="ليبرالية" w:history="1">
        <w:r w:rsidRPr="005555A7">
          <w:rPr>
            <w:rStyle w:val="Lienhypertexte"/>
            <w:rFonts w:ascii="Simplified Arabic" w:hAnsi="Simplified Arabic" w:cs="Simplified Arabic"/>
            <w:color w:val="000000" w:themeColor="text1"/>
            <w:u w:val="none"/>
            <w:rtl/>
          </w:rPr>
          <w:t>ليبرالي</w:t>
        </w:r>
      </w:hyperlink>
      <w:r w:rsidRPr="005555A7">
        <w:rPr>
          <w:rFonts w:ascii="Simplified Arabic" w:hAnsi="Simplified Arabic" w:cs="Simplified Arabic"/>
          <w:color w:val="000000" w:themeColor="text1"/>
          <w:rtl/>
        </w:rPr>
        <w:t>، تشكل في</w:t>
      </w:r>
      <w:r w:rsidRPr="005555A7">
        <w:rPr>
          <w:rFonts w:ascii="Simplified Arabic" w:hAnsi="Simplified Arabic" w:cs="Simplified Arabic"/>
          <w:color w:val="000000" w:themeColor="text1"/>
        </w:rPr>
        <w:t> </w:t>
      </w:r>
      <w:hyperlink r:id="rId3" w:tooltip="مصر" w:history="1">
        <w:r w:rsidRPr="005555A7">
          <w:rPr>
            <w:rStyle w:val="Lienhypertexte"/>
            <w:rFonts w:ascii="Simplified Arabic" w:hAnsi="Simplified Arabic" w:cs="Simplified Arabic"/>
            <w:color w:val="000000" w:themeColor="text1"/>
            <w:u w:val="none"/>
            <w:rtl/>
          </w:rPr>
          <w:t>مصر</w:t>
        </w:r>
      </w:hyperlink>
      <w:r w:rsidRPr="005555A7">
        <w:rPr>
          <w:rFonts w:ascii="Simplified Arabic" w:hAnsi="Simplified Arabic" w:cs="Simplified Arabic"/>
          <w:color w:val="000000" w:themeColor="text1"/>
        </w:rPr>
        <w:t> </w:t>
      </w:r>
      <w:r w:rsidRPr="005555A7">
        <w:rPr>
          <w:rFonts w:ascii="Simplified Arabic" w:hAnsi="Simplified Arabic" w:cs="Simplified Arabic"/>
          <w:color w:val="000000" w:themeColor="text1"/>
          <w:rtl/>
        </w:rPr>
        <w:t>سنة</w:t>
      </w:r>
      <w:r w:rsidRPr="005555A7">
        <w:rPr>
          <w:rFonts w:ascii="Simplified Arabic" w:hAnsi="Simplified Arabic" w:cs="Simplified Arabic"/>
          <w:color w:val="000000" w:themeColor="text1"/>
        </w:rPr>
        <w:t> </w:t>
      </w:r>
      <w:hyperlink r:id="rId4" w:tooltip="1918" w:history="1">
        <w:r w:rsidRPr="005555A7">
          <w:rPr>
            <w:rStyle w:val="Lienhypertexte"/>
            <w:rFonts w:ascii="Simplified Arabic" w:hAnsi="Simplified Arabic" w:cs="Simplified Arabic"/>
            <w:color w:val="000000" w:themeColor="text1"/>
            <w:u w:val="none"/>
          </w:rPr>
          <w:t>1918</w:t>
        </w:r>
        <w:r w:rsidRPr="005555A7">
          <w:rPr>
            <w:rStyle w:val="Lienhypertexte"/>
            <w:rFonts w:ascii="Simplified Arabic" w:hAnsi="Simplified Arabic" w:cs="Simplified Arabic"/>
            <w:color w:val="000000" w:themeColor="text1"/>
            <w:u w:val="none"/>
            <w:rtl/>
          </w:rPr>
          <w:t>م</w:t>
        </w:r>
      </w:hyperlink>
      <w:r w:rsidRPr="005555A7">
        <w:rPr>
          <w:rFonts w:ascii="Simplified Arabic" w:hAnsi="Simplified Arabic" w:cs="Simplified Arabic"/>
          <w:color w:val="000000" w:themeColor="text1"/>
          <w:rtl/>
        </w:rPr>
        <w:t>، وكان حزب الأغلبية قبل</w:t>
      </w:r>
      <w:r w:rsidRPr="005555A7">
        <w:rPr>
          <w:rFonts w:ascii="Simplified Arabic" w:hAnsi="Simplified Arabic" w:cs="Simplified Arabic"/>
          <w:color w:val="000000" w:themeColor="text1"/>
        </w:rPr>
        <w:t> </w:t>
      </w:r>
      <w:hyperlink r:id="rId5" w:tooltip="ثورة 23 يوليو" w:history="1">
        <w:r w:rsidRPr="005555A7">
          <w:rPr>
            <w:rStyle w:val="Lienhypertexte"/>
            <w:rFonts w:ascii="Simplified Arabic" w:hAnsi="Simplified Arabic" w:cs="Simplified Arabic"/>
            <w:color w:val="000000" w:themeColor="text1"/>
            <w:u w:val="none"/>
            <w:rtl/>
          </w:rPr>
          <w:t>ثورة 23 يوليو</w:t>
        </w:r>
      </w:hyperlink>
      <w:r w:rsidRPr="005555A7">
        <w:rPr>
          <w:rFonts w:ascii="Simplified Arabic" w:hAnsi="Simplified Arabic" w:cs="Simplified Arabic"/>
          <w:color w:val="000000" w:themeColor="text1"/>
        </w:rPr>
        <w:t> </w:t>
      </w:r>
      <w:r w:rsidRPr="005555A7">
        <w:rPr>
          <w:rFonts w:ascii="Simplified Arabic" w:hAnsi="Simplified Arabic" w:cs="Simplified Arabic"/>
          <w:color w:val="000000" w:themeColor="text1"/>
          <w:rtl/>
        </w:rPr>
        <w:t>المصرية، التي أنهت عهد الملكية، وحولت البلاد إلى النظام الجمهوري، ولم يعد الحزب إلى نشاطه السياسي إلا في عهد الرئيس</w:t>
      </w:r>
      <w:r w:rsidRPr="005555A7">
        <w:rPr>
          <w:rFonts w:ascii="Simplified Arabic" w:hAnsi="Simplified Arabic" w:cs="Simplified Arabic"/>
          <w:color w:val="000000" w:themeColor="text1"/>
        </w:rPr>
        <w:t> </w:t>
      </w:r>
      <w:hyperlink r:id="rId6" w:tooltip="محمد أنور السادات" w:history="1">
        <w:r w:rsidRPr="005555A7">
          <w:rPr>
            <w:rStyle w:val="Lienhypertexte"/>
            <w:rFonts w:ascii="Simplified Arabic" w:hAnsi="Simplified Arabic" w:cs="Simplified Arabic"/>
            <w:color w:val="000000" w:themeColor="text1"/>
            <w:u w:val="none"/>
            <w:rtl/>
          </w:rPr>
          <w:t>أنور السادات</w:t>
        </w:r>
      </w:hyperlink>
      <w:r w:rsidRPr="005555A7">
        <w:rPr>
          <w:rFonts w:ascii="Simplified Arabic" w:hAnsi="Simplified Arabic" w:cs="Simplified Arabic"/>
          <w:color w:val="000000" w:themeColor="text1"/>
          <w:rtl/>
        </w:rPr>
        <w:t>، بعد سماحه للتعددية الحزبية، وقد اتخذ لنفسه اسم</w:t>
      </w:r>
      <w:r w:rsidRPr="005555A7">
        <w:rPr>
          <w:rFonts w:ascii="Simplified Arabic" w:hAnsi="Simplified Arabic" w:cs="Simplified Arabic"/>
          <w:color w:val="000000" w:themeColor="text1"/>
        </w:rPr>
        <w:t> </w:t>
      </w:r>
      <w:hyperlink r:id="rId7" w:tooltip="حزب الوفد الجديد" w:history="1">
        <w:r w:rsidRPr="005555A7">
          <w:rPr>
            <w:rStyle w:val="Lienhypertexte"/>
            <w:rFonts w:ascii="Simplified Arabic" w:hAnsi="Simplified Arabic" w:cs="Simplified Arabic"/>
            <w:color w:val="000000" w:themeColor="text1"/>
            <w:u w:val="none"/>
            <w:rtl/>
          </w:rPr>
          <w:t>حزب الوفد الجديد</w:t>
        </w:r>
      </w:hyperlink>
      <w:r w:rsidRPr="005555A7">
        <w:rPr>
          <w:rFonts w:ascii="Simplified Arabic" w:hAnsi="Simplified Arabic" w:cs="Simplified Arabic"/>
          <w:color w:val="000000" w:themeColor="text1"/>
        </w:rPr>
        <w:t> </w:t>
      </w:r>
      <w:r w:rsidRPr="005555A7">
        <w:rPr>
          <w:rFonts w:ascii="Simplified Arabic" w:hAnsi="Simplified Arabic" w:cs="Simplified Arabic"/>
          <w:color w:val="000000" w:themeColor="text1"/>
          <w:rtl/>
        </w:rPr>
        <w:t>سنة</w:t>
      </w:r>
      <w:r w:rsidRPr="005555A7">
        <w:rPr>
          <w:rFonts w:ascii="Simplified Arabic" w:hAnsi="Simplified Arabic" w:cs="Simplified Arabic"/>
          <w:color w:val="000000" w:themeColor="text1"/>
        </w:rPr>
        <w:t> </w:t>
      </w:r>
      <w:hyperlink r:id="rId8" w:tooltip="1978" w:history="1">
        <w:r w:rsidRPr="005555A7">
          <w:rPr>
            <w:rStyle w:val="Lienhypertexte"/>
            <w:rFonts w:ascii="Simplified Arabic" w:hAnsi="Simplified Arabic" w:cs="Simplified Arabic"/>
            <w:color w:val="000000" w:themeColor="text1"/>
            <w:u w:val="none"/>
          </w:rPr>
          <w:t>1978</w:t>
        </w:r>
        <w:r w:rsidRPr="005555A7">
          <w:rPr>
            <w:rStyle w:val="Lienhypertexte"/>
            <w:rFonts w:ascii="Simplified Arabic" w:hAnsi="Simplified Arabic" w:cs="Simplified Arabic"/>
            <w:color w:val="000000" w:themeColor="text1"/>
            <w:u w:val="none"/>
            <w:rtl/>
          </w:rPr>
          <w:t>م</w:t>
        </w:r>
      </w:hyperlink>
      <w:r w:rsidRPr="005555A7">
        <w:rPr>
          <w:rFonts w:ascii="Simplified Arabic" w:hAnsi="Simplified Arabic" w:cs="Simplified Arabic"/>
          <w:color w:val="000000" w:themeColor="text1"/>
          <w:rtl/>
        </w:rPr>
        <w:t xml:space="preserve"> ينظر،</w:t>
      </w:r>
      <w:r w:rsidRPr="005555A7">
        <w:rPr>
          <w:rFonts w:ascii="Simplified Arabic" w:hAnsi="Simplified Arabic" w:cs="Simplified Arabic"/>
          <w:color w:val="000000" w:themeColor="text1"/>
        </w:rPr>
        <w:t>. https://ar.wikipedia.org/wiki</w:t>
      </w:r>
    </w:p>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p>
  </w:footnote>
  <w:footnote w:id="72">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 xml:space="preserve"> الرواية، ص 125.</w:t>
      </w:r>
    </w:p>
  </w:footnote>
  <w:footnote w:id="73">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Fonts w:ascii="Simplified Arabic" w:hAnsi="Simplified Arabic" w:cs="Simplified Arabic"/>
          <w:color w:val="000000" w:themeColor="text1"/>
          <w:sz w:val="24"/>
          <w:szCs w:val="24"/>
          <w:lang w:bidi="ar-DZ"/>
        </w:rPr>
        <w:footnoteRef/>
      </w:r>
      <w:r w:rsidRPr="005555A7">
        <w:rPr>
          <w:rFonts w:ascii="Simplified Arabic" w:hAnsi="Simplified Arabic" w:cs="Simplified Arabic"/>
          <w:color w:val="000000" w:themeColor="text1"/>
          <w:sz w:val="24"/>
          <w:szCs w:val="24"/>
          <w:rtl/>
          <w:lang w:bidi="ar-DZ"/>
        </w:rPr>
        <w:t xml:space="preserve">- عز الدين لمناصرة، علم </w:t>
      </w:r>
      <w:proofErr w:type="spellStart"/>
      <w:r w:rsidRPr="005555A7">
        <w:rPr>
          <w:rFonts w:ascii="Simplified Arabic" w:hAnsi="Simplified Arabic" w:cs="Simplified Arabic"/>
          <w:color w:val="000000" w:themeColor="text1"/>
          <w:sz w:val="24"/>
          <w:szCs w:val="24"/>
          <w:rtl/>
          <w:lang w:bidi="ar-DZ"/>
        </w:rPr>
        <w:t>التناص</w:t>
      </w:r>
      <w:proofErr w:type="spellEnd"/>
      <w:r w:rsidRPr="005555A7">
        <w:rPr>
          <w:rFonts w:ascii="Simplified Arabic" w:hAnsi="Simplified Arabic" w:cs="Simplified Arabic"/>
          <w:color w:val="000000" w:themeColor="text1"/>
          <w:sz w:val="24"/>
          <w:szCs w:val="24"/>
          <w:rtl/>
          <w:lang w:bidi="ar-DZ"/>
        </w:rPr>
        <w:t xml:space="preserve"> </w:t>
      </w:r>
      <w:proofErr w:type="spellStart"/>
      <w:r w:rsidRPr="005555A7">
        <w:rPr>
          <w:rFonts w:ascii="Simplified Arabic" w:hAnsi="Simplified Arabic" w:cs="Simplified Arabic"/>
          <w:color w:val="000000" w:themeColor="text1"/>
          <w:sz w:val="24"/>
          <w:szCs w:val="24"/>
          <w:rtl/>
          <w:lang w:bidi="ar-DZ"/>
        </w:rPr>
        <w:t>والتلاص</w:t>
      </w:r>
      <w:proofErr w:type="spellEnd"/>
      <w:r w:rsidRPr="005555A7">
        <w:rPr>
          <w:rFonts w:ascii="Simplified Arabic" w:hAnsi="Simplified Arabic" w:cs="Simplified Arabic"/>
          <w:color w:val="000000" w:themeColor="text1"/>
          <w:sz w:val="24"/>
          <w:szCs w:val="24"/>
          <w:rtl/>
          <w:lang w:bidi="ar-DZ"/>
        </w:rPr>
        <w:t>، دار مجدلاوي، عمان، ط 03، 2006،ص، 31.</w:t>
      </w:r>
    </w:p>
  </w:footnote>
  <w:footnote w:id="74">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الرواية، ص 137.</w:t>
      </w:r>
    </w:p>
  </w:footnote>
  <w:footnote w:id="75">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الرواية ص </w:t>
      </w:r>
      <w:r w:rsidRPr="005555A7">
        <w:rPr>
          <w:rFonts w:ascii="Simplified Arabic" w:hAnsi="Simplified Arabic" w:cs="Simplified Arabic"/>
          <w:color w:val="000000" w:themeColor="text1"/>
          <w:sz w:val="24"/>
          <w:szCs w:val="24"/>
          <w:shd w:val="clear" w:color="auto" w:fill="FFFFFF"/>
          <w:rtl/>
        </w:rPr>
        <w:t>ص164</w:t>
      </w:r>
    </w:p>
  </w:footnote>
  <w:footnote w:id="76">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DZ"/>
        </w:rPr>
        <w:t xml:space="preserve"> الرواية ص</w:t>
      </w:r>
      <w:r w:rsidRPr="005555A7">
        <w:rPr>
          <w:rFonts w:ascii="Simplified Arabic" w:hAnsi="Simplified Arabic" w:cs="Simplified Arabic"/>
          <w:color w:val="000000" w:themeColor="text1"/>
          <w:sz w:val="24"/>
          <w:szCs w:val="24"/>
          <w:shd w:val="clear" w:color="auto" w:fill="FFFFFF"/>
          <w:rtl/>
        </w:rPr>
        <w:t xml:space="preserve"> 167.</w:t>
      </w:r>
    </w:p>
  </w:footnote>
  <w:footnote w:id="77">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الرواية </w:t>
      </w:r>
      <w:r w:rsidRPr="005555A7">
        <w:rPr>
          <w:rFonts w:ascii="Simplified Arabic" w:hAnsi="Simplified Arabic" w:cs="Simplified Arabic"/>
          <w:color w:val="000000" w:themeColor="text1"/>
          <w:sz w:val="24"/>
          <w:szCs w:val="24"/>
          <w:shd w:val="clear" w:color="auto" w:fill="FFFFFF"/>
          <w:rtl/>
        </w:rPr>
        <w:t>ص179.</w:t>
      </w:r>
    </w:p>
  </w:footnote>
  <w:footnote w:id="78">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DZ"/>
        </w:rPr>
        <w:t xml:space="preserve"> الرواية، ص</w:t>
      </w:r>
      <w:r w:rsidRPr="005555A7">
        <w:rPr>
          <w:rFonts w:ascii="Simplified Arabic" w:hAnsi="Simplified Arabic" w:cs="Simplified Arabic"/>
          <w:color w:val="000000" w:themeColor="text1"/>
          <w:sz w:val="24"/>
          <w:szCs w:val="24"/>
          <w:shd w:val="clear" w:color="auto" w:fill="FFFFFF"/>
          <w:rtl/>
        </w:rPr>
        <w:t xml:space="preserve"> .206</w:t>
      </w:r>
    </w:p>
  </w:footnote>
  <w:footnote w:id="79">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DZ"/>
        </w:rPr>
        <w:t xml:space="preserve"> الرواية ، ص</w:t>
      </w:r>
      <w:r w:rsidRPr="005555A7">
        <w:rPr>
          <w:rFonts w:ascii="Simplified Arabic" w:hAnsi="Simplified Arabic" w:cs="Simplified Arabic"/>
          <w:color w:val="000000" w:themeColor="text1"/>
          <w:sz w:val="24"/>
          <w:szCs w:val="24"/>
          <w:shd w:val="clear" w:color="auto" w:fill="FFFFFF"/>
          <w:rtl/>
        </w:rPr>
        <w:t xml:space="preserve"> 209.</w:t>
      </w:r>
    </w:p>
  </w:footnote>
  <w:footnote w:id="80">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DZ"/>
        </w:rPr>
        <w:t xml:space="preserve"> الرواية ص</w:t>
      </w:r>
      <w:r w:rsidRPr="005555A7">
        <w:rPr>
          <w:rFonts w:ascii="Simplified Arabic" w:hAnsi="Simplified Arabic" w:cs="Simplified Arabic"/>
          <w:color w:val="000000" w:themeColor="text1"/>
          <w:sz w:val="24"/>
          <w:szCs w:val="24"/>
          <w:shd w:val="clear" w:color="auto" w:fill="FFFFFF"/>
          <w:rtl/>
        </w:rPr>
        <w:t xml:space="preserve"> 110.</w:t>
      </w:r>
    </w:p>
  </w:footnote>
  <w:footnote w:id="81">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w:t>
      </w:r>
      <w:r w:rsidRPr="005555A7">
        <w:rPr>
          <w:rFonts w:ascii="Simplified Arabic" w:hAnsi="Simplified Arabic" w:cs="Simplified Arabic"/>
          <w:color w:val="000000" w:themeColor="text1"/>
          <w:sz w:val="24"/>
          <w:szCs w:val="24"/>
          <w:rtl/>
          <w:lang w:bidi="ar-DZ"/>
        </w:rPr>
        <w:t xml:space="preserve"> الرواية </w:t>
      </w:r>
      <w:r w:rsidRPr="005555A7">
        <w:rPr>
          <w:rFonts w:ascii="Simplified Arabic" w:hAnsi="Simplified Arabic" w:cs="Simplified Arabic"/>
          <w:color w:val="000000" w:themeColor="text1"/>
          <w:sz w:val="24"/>
          <w:szCs w:val="24"/>
          <w:shd w:val="clear" w:color="auto" w:fill="FFFFFF"/>
          <w:rtl/>
        </w:rPr>
        <w:t>ص213.</w:t>
      </w:r>
    </w:p>
  </w:footnote>
  <w:footnote w:id="82">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Fonts w:ascii="Simplified Arabic" w:hAnsi="Simplified Arabic" w:cs="Simplified Arabic"/>
          <w:color w:val="000000" w:themeColor="text1"/>
          <w:sz w:val="24"/>
          <w:szCs w:val="24"/>
          <w:lang w:bidi="ar-DZ"/>
        </w:rPr>
        <w:footnoteRef/>
      </w:r>
      <w:r w:rsidRPr="005555A7">
        <w:rPr>
          <w:rFonts w:ascii="Simplified Arabic" w:hAnsi="Simplified Arabic" w:cs="Simplified Arabic"/>
          <w:color w:val="000000" w:themeColor="text1"/>
          <w:sz w:val="24"/>
          <w:szCs w:val="24"/>
          <w:rtl/>
          <w:lang w:bidi="ar-DZ"/>
        </w:rPr>
        <w:t xml:space="preserve">- </w:t>
      </w:r>
      <w:proofErr w:type="spellStart"/>
      <w:r w:rsidRPr="005555A7">
        <w:rPr>
          <w:rFonts w:ascii="Simplified Arabic" w:hAnsi="Simplified Arabic" w:cs="Simplified Arabic"/>
          <w:color w:val="000000" w:themeColor="text1"/>
          <w:sz w:val="24"/>
          <w:szCs w:val="24"/>
          <w:rtl/>
          <w:lang w:bidi="ar-DZ"/>
        </w:rPr>
        <w:t>أمبيرتو</w:t>
      </w:r>
      <w:proofErr w:type="spellEnd"/>
      <w:r w:rsidRPr="005555A7">
        <w:rPr>
          <w:rFonts w:ascii="Simplified Arabic" w:hAnsi="Simplified Arabic" w:cs="Simplified Arabic"/>
          <w:color w:val="000000" w:themeColor="text1"/>
          <w:sz w:val="24"/>
          <w:szCs w:val="24"/>
          <w:rtl/>
          <w:lang w:bidi="ar-DZ"/>
        </w:rPr>
        <w:t xml:space="preserve"> إيكو، العلامة، تر: سعيد </w:t>
      </w:r>
      <w:proofErr w:type="spellStart"/>
      <w:r w:rsidRPr="005555A7">
        <w:rPr>
          <w:rFonts w:ascii="Simplified Arabic" w:hAnsi="Simplified Arabic" w:cs="Simplified Arabic"/>
          <w:color w:val="000000" w:themeColor="text1"/>
          <w:sz w:val="24"/>
          <w:szCs w:val="24"/>
          <w:rtl/>
          <w:lang w:bidi="ar-DZ"/>
        </w:rPr>
        <w:t>بنكراد</w:t>
      </w:r>
      <w:proofErr w:type="spellEnd"/>
      <w:r w:rsidRPr="005555A7">
        <w:rPr>
          <w:rFonts w:ascii="Simplified Arabic" w:hAnsi="Simplified Arabic" w:cs="Simplified Arabic"/>
          <w:color w:val="000000" w:themeColor="text1"/>
          <w:sz w:val="24"/>
          <w:szCs w:val="24"/>
          <w:rtl/>
          <w:lang w:bidi="ar-DZ"/>
        </w:rPr>
        <w:t>، ص، 22.</w:t>
      </w:r>
    </w:p>
  </w:footnote>
  <w:footnote w:id="83">
    <w:p w:rsidR="003F4216" w:rsidRPr="005555A7" w:rsidRDefault="003F4216" w:rsidP="008A5C23">
      <w:pPr>
        <w:pStyle w:val="Notedebasdepage"/>
        <w:jc w:val="both"/>
        <w:rPr>
          <w:rFonts w:ascii="Simplified Arabic" w:hAnsi="Simplified Arabic" w:cs="Simplified Arabic"/>
          <w:color w:val="000000" w:themeColor="text1"/>
          <w:sz w:val="24"/>
          <w:szCs w:val="24"/>
          <w:rtl/>
        </w:rPr>
      </w:pPr>
      <w:r w:rsidRPr="005555A7">
        <w:rPr>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-الرواية ص37.</w:t>
      </w:r>
    </w:p>
  </w:footnote>
  <w:footnote w:id="84">
    <w:p w:rsidR="003F4216" w:rsidRPr="005555A7" w:rsidRDefault="003F4216" w:rsidP="008A5C23">
      <w:pPr>
        <w:pStyle w:val="Notedebasdepage"/>
        <w:jc w:val="both"/>
        <w:rPr>
          <w:rFonts w:ascii="Simplified Arabic" w:hAnsi="Simplified Arabic" w:cs="Simplified Arabic"/>
          <w:color w:val="000000" w:themeColor="text1"/>
          <w:sz w:val="24"/>
          <w:szCs w:val="24"/>
          <w:rtl/>
        </w:rPr>
      </w:pPr>
      <w:r w:rsidRPr="005555A7">
        <w:rPr>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  الرواية، ص 20.</w:t>
      </w:r>
    </w:p>
  </w:footnote>
  <w:footnote w:id="85">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w:t>
      </w:r>
      <w:proofErr w:type="spellStart"/>
      <w:r w:rsidRPr="005555A7">
        <w:rPr>
          <w:rFonts w:ascii="Simplified Arabic" w:hAnsi="Simplified Arabic" w:cs="Simplified Arabic"/>
          <w:color w:val="000000" w:themeColor="text1"/>
          <w:sz w:val="24"/>
          <w:szCs w:val="24"/>
          <w:rtl/>
          <w:lang w:bidi="ar-DZ"/>
        </w:rPr>
        <w:t>م.م</w:t>
      </w:r>
      <w:proofErr w:type="spellEnd"/>
      <w:r w:rsidRPr="005555A7">
        <w:rPr>
          <w:rFonts w:ascii="Simplified Arabic" w:hAnsi="Simplified Arabic" w:cs="Simplified Arabic"/>
          <w:color w:val="000000" w:themeColor="text1"/>
          <w:sz w:val="24"/>
          <w:szCs w:val="24"/>
          <w:rtl/>
          <w:lang w:bidi="ar-DZ"/>
        </w:rPr>
        <w:t xml:space="preserve"> علية مسير ريسن : صورة المرأة في روايات نجيب محفوظ، كلية التربية الأساسية، قسم اللغة العربية، الجامعة المستنصرية مصر</w:t>
      </w:r>
    </w:p>
  </w:footnote>
  <w:footnote w:id="86">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Fonts w:ascii="Simplified Arabic" w:hAnsi="Simplified Arabic" w:cs="Simplified Arabic"/>
          <w:color w:val="000000" w:themeColor="text1"/>
          <w:sz w:val="24"/>
          <w:szCs w:val="24"/>
          <w:lang w:bidi="ar-DZ"/>
        </w:rPr>
        <w:footnoteRef/>
      </w:r>
      <w:r w:rsidRPr="005555A7">
        <w:rPr>
          <w:rFonts w:ascii="Simplified Arabic" w:hAnsi="Simplified Arabic" w:cs="Simplified Arabic"/>
          <w:color w:val="000000" w:themeColor="text1"/>
          <w:sz w:val="24"/>
          <w:szCs w:val="24"/>
          <w:lang w:bidi="ar-DZ"/>
        </w:rPr>
        <w:t xml:space="preserve"> </w:t>
      </w:r>
      <w:r w:rsidRPr="005555A7">
        <w:rPr>
          <w:rFonts w:ascii="Simplified Arabic" w:hAnsi="Simplified Arabic" w:cs="Simplified Arabic"/>
          <w:color w:val="000000" w:themeColor="text1"/>
          <w:sz w:val="24"/>
          <w:szCs w:val="24"/>
          <w:rtl/>
          <w:lang w:bidi="ar-DZ"/>
        </w:rPr>
        <w:t xml:space="preserve">- فوزية العشماوي: المرأة في كتابات نجيب محفوظ،  المجلس </w:t>
      </w:r>
      <w:proofErr w:type="spellStart"/>
      <w:r w:rsidRPr="005555A7">
        <w:rPr>
          <w:rFonts w:ascii="Simplified Arabic" w:hAnsi="Simplified Arabic" w:cs="Simplified Arabic"/>
          <w:color w:val="000000" w:themeColor="text1"/>
          <w:sz w:val="24"/>
          <w:szCs w:val="24"/>
          <w:rtl/>
          <w:lang w:bidi="ar-DZ"/>
        </w:rPr>
        <w:t>الألعلى</w:t>
      </w:r>
      <w:proofErr w:type="spellEnd"/>
      <w:r w:rsidRPr="005555A7">
        <w:rPr>
          <w:rFonts w:ascii="Simplified Arabic" w:hAnsi="Simplified Arabic" w:cs="Simplified Arabic"/>
          <w:color w:val="000000" w:themeColor="text1"/>
          <w:sz w:val="24"/>
          <w:szCs w:val="24"/>
          <w:rtl/>
          <w:lang w:bidi="ar-DZ"/>
        </w:rPr>
        <w:t xml:space="preserve"> للثقافة، مصر 2002. ص32.</w:t>
      </w:r>
    </w:p>
  </w:footnote>
  <w:footnote w:id="87">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Fonts w:ascii="Simplified Arabic" w:hAnsi="Simplified Arabic" w:cs="Simplified Arabic"/>
          <w:color w:val="000000" w:themeColor="text1"/>
          <w:sz w:val="24"/>
          <w:szCs w:val="24"/>
          <w:lang w:bidi="ar-DZ"/>
        </w:rPr>
        <w:footnoteRef/>
      </w:r>
      <w:r w:rsidRPr="005555A7">
        <w:rPr>
          <w:rFonts w:ascii="Simplified Arabic" w:hAnsi="Simplified Arabic" w:cs="Simplified Arabic"/>
          <w:color w:val="000000" w:themeColor="text1"/>
          <w:sz w:val="24"/>
          <w:szCs w:val="24"/>
          <w:lang w:bidi="ar-DZ"/>
        </w:rPr>
        <w:t xml:space="preserve"> </w:t>
      </w:r>
      <w:r w:rsidRPr="005555A7">
        <w:rPr>
          <w:rFonts w:ascii="Simplified Arabic" w:hAnsi="Simplified Arabic" w:cs="Simplified Arabic"/>
          <w:color w:val="000000" w:themeColor="text1"/>
          <w:sz w:val="24"/>
          <w:szCs w:val="24"/>
          <w:rtl/>
          <w:lang w:bidi="ar-DZ"/>
        </w:rPr>
        <w:t xml:space="preserve"> </w:t>
      </w:r>
      <w:proofErr w:type="gramStart"/>
      <w:r w:rsidRPr="005555A7">
        <w:rPr>
          <w:rFonts w:ascii="Simplified Arabic" w:hAnsi="Simplified Arabic" w:cs="Simplified Arabic"/>
          <w:color w:val="000000" w:themeColor="text1"/>
          <w:sz w:val="24"/>
          <w:szCs w:val="24"/>
          <w:rtl/>
          <w:lang w:bidi="ar-DZ"/>
        </w:rPr>
        <w:t>المرجع</w:t>
      </w:r>
      <w:proofErr w:type="gramEnd"/>
      <w:r w:rsidRPr="005555A7">
        <w:rPr>
          <w:rFonts w:ascii="Simplified Arabic" w:hAnsi="Simplified Arabic" w:cs="Simplified Arabic"/>
          <w:color w:val="000000" w:themeColor="text1"/>
          <w:sz w:val="24"/>
          <w:szCs w:val="24"/>
          <w:rtl/>
          <w:lang w:bidi="ar-DZ"/>
        </w:rPr>
        <w:t xml:space="preserve"> السابق، ص 32.</w:t>
      </w:r>
    </w:p>
  </w:footnote>
  <w:footnote w:id="88">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Fonts w:ascii="Simplified Arabic" w:hAnsi="Simplified Arabic" w:cs="Simplified Arabic"/>
          <w:color w:val="000000" w:themeColor="text1"/>
          <w:sz w:val="24"/>
          <w:szCs w:val="24"/>
          <w:lang w:bidi="ar-DZ"/>
        </w:rPr>
        <w:footnoteRef/>
      </w:r>
      <w:r w:rsidRPr="005555A7">
        <w:rPr>
          <w:rFonts w:ascii="Simplified Arabic" w:hAnsi="Simplified Arabic" w:cs="Simplified Arabic"/>
          <w:color w:val="000000" w:themeColor="text1"/>
          <w:sz w:val="24"/>
          <w:szCs w:val="24"/>
          <w:lang w:bidi="ar-DZ"/>
        </w:rPr>
        <w:t xml:space="preserve"> </w:t>
      </w:r>
      <w:r w:rsidRPr="005555A7">
        <w:rPr>
          <w:rFonts w:ascii="Simplified Arabic" w:hAnsi="Simplified Arabic" w:cs="Simplified Arabic"/>
          <w:color w:val="000000" w:themeColor="text1"/>
          <w:sz w:val="24"/>
          <w:szCs w:val="24"/>
          <w:rtl/>
          <w:lang w:bidi="ar-DZ"/>
        </w:rPr>
        <w:t>- الرواية ص 116.</w:t>
      </w:r>
    </w:p>
  </w:footnote>
  <w:footnote w:id="89">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 xml:space="preserve"> الرواية ص، 10</w:t>
      </w:r>
    </w:p>
  </w:footnote>
  <w:footnote w:id="90">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الرواية ص، 12</w:t>
      </w:r>
    </w:p>
  </w:footnote>
  <w:footnote w:id="91">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الرواية ص، 18</w:t>
      </w:r>
    </w:p>
  </w:footnote>
  <w:footnote w:id="92">
    <w:p w:rsidR="003F4216" w:rsidRPr="005555A7" w:rsidRDefault="003F4216" w:rsidP="008A5C23">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spellStart"/>
      <w:r w:rsidRPr="005555A7">
        <w:rPr>
          <w:rFonts w:ascii="Simplified Arabic" w:hAnsi="Simplified Arabic" w:cs="Simplified Arabic"/>
          <w:color w:val="000000" w:themeColor="text1"/>
          <w:sz w:val="24"/>
          <w:szCs w:val="24"/>
          <w:rtl/>
          <w:lang w:bidi="ar-EG"/>
        </w:rPr>
        <w:t>إيديت</w:t>
      </w:r>
      <w:proofErr w:type="spellEnd"/>
      <w:r w:rsidRPr="005555A7">
        <w:rPr>
          <w:rFonts w:ascii="Simplified Arabic" w:hAnsi="Simplified Arabic" w:cs="Simplified Arabic"/>
          <w:color w:val="000000" w:themeColor="text1"/>
          <w:sz w:val="24"/>
          <w:szCs w:val="24"/>
          <w:rtl/>
          <w:lang w:bidi="ar-EG"/>
        </w:rPr>
        <w:t xml:space="preserve"> </w:t>
      </w:r>
      <w:proofErr w:type="spellStart"/>
      <w:r w:rsidRPr="005555A7">
        <w:rPr>
          <w:rFonts w:ascii="Simplified Arabic" w:hAnsi="Simplified Arabic" w:cs="Simplified Arabic"/>
          <w:color w:val="000000" w:themeColor="text1"/>
          <w:sz w:val="24"/>
          <w:szCs w:val="24"/>
          <w:rtl/>
          <w:lang w:bidi="ar-EG"/>
        </w:rPr>
        <w:t>كوزيل،عصر</w:t>
      </w:r>
      <w:proofErr w:type="spellEnd"/>
      <w:r w:rsidRPr="005555A7">
        <w:rPr>
          <w:rFonts w:ascii="Simplified Arabic" w:hAnsi="Simplified Arabic" w:cs="Simplified Arabic"/>
          <w:color w:val="000000" w:themeColor="text1"/>
          <w:sz w:val="24"/>
          <w:szCs w:val="24"/>
          <w:rtl/>
          <w:lang w:bidi="ar-EG"/>
        </w:rPr>
        <w:t xml:space="preserve"> البنيوية، تر: جابر عصفور، دار سعاد الصباح، الكويت، ط 01، 1993، ص، 417.</w:t>
      </w:r>
    </w:p>
  </w:footnote>
  <w:footnote w:id="93">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 xml:space="preserve"> الرواية، ص 18.</w:t>
      </w:r>
    </w:p>
  </w:footnote>
  <w:footnote w:id="94">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 الرواية، ص13.</w:t>
      </w:r>
    </w:p>
  </w:footnote>
  <w:footnote w:id="95">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 xml:space="preserve">- محمد عبيد </w:t>
      </w:r>
      <w:proofErr w:type="gramStart"/>
      <w:r w:rsidRPr="005555A7">
        <w:rPr>
          <w:rFonts w:ascii="Simplified Arabic" w:hAnsi="Simplified Arabic" w:cs="Simplified Arabic"/>
          <w:color w:val="000000" w:themeColor="text1"/>
          <w:sz w:val="24"/>
          <w:szCs w:val="24"/>
          <w:rtl/>
        </w:rPr>
        <w:t>الله :</w:t>
      </w:r>
      <w:proofErr w:type="gramEnd"/>
      <w:r w:rsidRPr="005555A7">
        <w:rPr>
          <w:rFonts w:ascii="Simplified Arabic" w:hAnsi="Simplified Arabic" w:cs="Simplified Arabic"/>
          <w:color w:val="000000" w:themeColor="text1"/>
          <w:sz w:val="24"/>
          <w:szCs w:val="24"/>
          <w:rtl/>
        </w:rPr>
        <w:t xml:space="preserve"> الرواية العربية واللغة، تأملات في لغة السرد عند نجيب محفوظ، دار أزمنة للنشر </w:t>
      </w:r>
      <w:proofErr w:type="spellStart"/>
      <w:r w:rsidRPr="005555A7">
        <w:rPr>
          <w:rFonts w:ascii="Simplified Arabic" w:hAnsi="Simplified Arabic" w:cs="Simplified Arabic"/>
          <w:color w:val="000000" w:themeColor="text1"/>
          <w:sz w:val="24"/>
          <w:szCs w:val="24"/>
          <w:rtl/>
        </w:rPr>
        <w:t>والتوزيع،الأردن</w:t>
      </w:r>
      <w:proofErr w:type="spellEnd"/>
      <w:r w:rsidRPr="005555A7">
        <w:rPr>
          <w:rFonts w:ascii="Simplified Arabic" w:hAnsi="Simplified Arabic" w:cs="Simplified Arabic"/>
          <w:color w:val="000000" w:themeColor="text1"/>
          <w:sz w:val="24"/>
          <w:szCs w:val="24"/>
          <w:rtl/>
        </w:rPr>
        <w:t>، 2019، ص ص24/25.</w:t>
      </w:r>
    </w:p>
  </w:footnote>
  <w:footnote w:id="96">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المرجع</w:t>
      </w:r>
      <w:proofErr w:type="gramEnd"/>
      <w:r w:rsidRPr="005555A7">
        <w:rPr>
          <w:rFonts w:ascii="Simplified Arabic" w:hAnsi="Simplified Arabic" w:cs="Simplified Arabic"/>
          <w:color w:val="000000" w:themeColor="text1"/>
          <w:sz w:val="24"/>
          <w:szCs w:val="24"/>
          <w:rtl/>
        </w:rPr>
        <w:t xml:space="preserve"> نفسه، ص65.</w:t>
      </w:r>
    </w:p>
  </w:footnote>
  <w:footnote w:id="97">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w:t>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محمد عبيد </w:t>
      </w:r>
      <w:proofErr w:type="gramStart"/>
      <w:r w:rsidRPr="005555A7">
        <w:rPr>
          <w:rFonts w:ascii="Simplified Arabic" w:hAnsi="Simplified Arabic" w:cs="Simplified Arabic"/>
          <w:color w:val="000000" w:themeColor="text1"/>
          <w:sz w:val="24"/>
          <w:szCs w:val="24"/>
          <w:rtl/>
        </w:rPr>
        <w:t>الله :</w:t>
      </w:r>
      <w:proofErr w:type="gramEnd"/>
      <w:r w:rsidRPr="005555A7">
        <w:rPr>
          <w:rFonts w:ascii="Simplified Arabic" w:hAnsi="Simplified Arabic" w:cs="Simplified Arabic"/>
          <w:color w:val="000000" w:themeColor="text1"/>
          <w:sz w:val="24"/>
          <w:szCs w:val="24"/>
          <w:rtl/>
        </w:rPr>
        <w:t xml:space="preserve"> الرواية العربية واللغة، تأملات في لغة السرد عند نجيب محفوظ</w:t>
      </w:r>
      <w:r>
        <w:rPr>
          <w:rFonts w:ascii="Simplified Arabic" w:hAnsi="Simplified Arabic" w:cs="Simplified Arabic" w:hint="cs"/>
          <w:color w:val="000000" w:themeColor="text1"/>
          <w:sz w:val="24"/>
          <w:szCs w:val="24"/>
          <w:rtl/>
        </w:rPr>
        <w:t>،</w:t>
      </w:r>
      <w:r w:rsidRPr="005555A7">
        <w:rPr>
          <w:rFonts w:ascii="Simplified Arabic" w:hAnsi="Simplified Arabic" w:cs="Simplified Arabic"/>
          <w:color w:val="000000" w:themeColor="text1"/>
          <w:sz w:val="24"/>
          <w:szCs w:val="24"/>
          <w:rtl/>
        </w:rPr>
        <w:t xml:space="preserve"> المرجع السابق</w:t>
      </w:r>
      <w:r>
        <w:rPr>
          <w:rFonts w:ascii="Simplified Arabic" w:hAnsi="Simplified Arabic" w:cs="Simplified Arabic" w:hint="cs"/>
          <w:color w:val="000000" w:themeColor="text1"/>
          <w:sz w:val="24"/>
          <w:szCs w:val="24"/>
          <w:rtl/>
        </w:rPr>
        <w:t>،</w:t>
      </w:r>
      <w:r w:rsidRPr="005555A7">
        <w:rPr>
          <w:rFonts w:ascii="Simplified Arabic" w:hAnsi="Simplified Arabic" w:cs="Simplified Arabic"/>
          <w:color w:val="000000" w:themeColor="text1"/>
          <w:sz w:val="24"/>
          <w:szCs w:val="24"/>
          <w:rtl/>
        </w:rPr>
        <w:t xml:space="preserve"> ص17.</w:t>
      </w:r>
    </w:p>
  </w:footnote>
  <w:footnote w:id="98">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Fonts w:ascii="Simplified Arabic" w:hAnsi="Simplified Arabic" w:cs="Simplified Arabic"/>
          <w:color w:val="000000" w:themeColor="text1"/>
          <w:sz w:val="24"/>
          <w:szCs w:val="24"/>
          <w:vertAlign w:val="superscript"/>
          <w:lang w:bidi="ar-DZ"/>
        </w:rPr>
        <w:footnoteRef/>
      </w:r>
      <w:r w:rsidRPr="005555A7">
        <w:rPr>
          <w:rFonts w:ascii="Simplified Arabic" w:hAnsi="Simplified Arabic" w:cs="Simplified Arabic"/>
          <w:color w:val="000000" w:themeColor="text1"/>
          <w:sz w:val="24"/>
          <w:szCs w:val="24"/>
          <w:rtl/>
          <w:lang w:bidi="ar-DZ"/>
        </w:rPr>
        <w:t xml:space="preserve">- عمر عيلان: الإيديولوجيا وبنية الخطاب، في روايات عبد الحميد بن </w:t>
      </w:r>
      <w:proofErr w:type="spellStart"/>
      <w:r w:rsidRPr="005555A7">
        <w:rPr>
          <w:rFonts w:ascii="Simplified Arabic" w:hAnsi="Simplified Arabic" w:cs="Simplified Arabic"/>
          <w:color w:val="000000" w:themeColor="text1"/>
          <w:sz w:val="24"/>
          <w:szCs w:val="24"/>
          <w:rtl/>
          <w:lang w:bidi="ar-DZ"/>
        </w:rPr>
        <w:t>هدوقة</w:t>
      </w:r>
      <w:proofErr w:type="spellEnd"/>
      <w:r w:rsidRPr="005555A7">
        <w:rPr>
          <w:rFonts w:ascii="Simplified Arabic" w:hAnsi="Simplified Arabic" w:cs="Simplified Arabic"/>
          <w:color w:val="000000" w:themeColor="text1"/>
          <w:sz w:val="24"/>
          <w:szCs w:val="24"/>
          <w:rtl/>
          <w:lang w:bidi="ar-DZ"/>
        </w:rPr>
        <w:t xml:space="preserve">، دراسة </w:t>
      </w:r>
      <w:proofErr w:type="spellStart"/>
      <w:r w:rsidRPr="005555A7">
        <w:rPr>
          <w:rFonts w:ascii="Simplified Arabic" w:hAnsi="Simplified Arabic" w:cs="Simplified Arabic"/>
          <w:color w:val="000000" w:themeColor="text1"/>
          <w:sz w:val="24"/>
          <w:szCs w:val="24"/>
          <w:rtl/>
          <w:lang w:bidi="ar-DZ"/>
        </w:rPr>
        <w:t>سوسيوبنائية</w:t>
      </w:r>
      <w:proofErr w:type="spellEnd"/>
      <w:r w:rsidRPr="005555A7">
        <w:rPr>
          <w:rFonts w:ascii="Simplified Arabic" w:hAnsi="Simplified Arabic" w:cs="Simplified Arabic"/>
          <w:color w:val="000000" w:themeColor="text1"/>
          <w:sz w:val="24"/>
          <w:szCs w:val="24"/>
          <w:rtl/>
          <w:lang w:bidi="ar-DZ"/>
        </w:rPr>
        <w:t>، منـشورات جامعـة قنـسطينة،ص29.</w:t>
      </w:r>
      <w:r w:rsidRPr="005555A7">
        <w:rPr>
          <w:rFonts w:ascii="Simplified Arabic" w:hAnsi="Simplified Arabic" w:cs="Simplified Arabic"/>
          <w:color w:val="000000" w:themeColor="text1"/>
          <w:sz w:val="24"/>
          <w:szCs w:val="24"/>
          <w:lang w:bidi="ar-DZ"/>
        </w:rPr>
        <w:t xml:space="preserve"> </w:t>
      </w:r>
    </w:p>
  </w:footnote>
  <w:footnote w:id="99">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أحمد بن تيمية ومحمد بن عبد الوهاب: مجموعة التوحيد، دار إحياء التراث، طبعة منقحة مصححة، د ت، ص15. </w:t>
      </w:r>
    </w:p>
  </w:footnote>
  <w:footnote w:id="100">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سورة</w:t>
      </w:r>
      <w:proofErr w:type="gramEnd"/>
      <w:r w:rsidRPr="005555A7">
        <w:rPr>
          <w:rFonts w:ascii="Simplified Arabic" w:hAnsi="Simplified Arabic" w:cs="Simplified Arabic"/>
          <w:color w:val="000000" w:themeColor="text1"/>
          <w:sz w:val="24"/>
          <w:szCs w:val="24"/>
          <w:rtl/>
        </w:rPr>
        <w:t xml:space="preserve"> آل عمران: الآية 19.</w:t>
      </w:r>
      <w:r w:rsidRPr="005555A7">
        <w:rPr>
          <w:rFonts w:ascii="Simplified Arabic" w:hAnsi="Simplified Arabic" w:cs="Simplified Arabic"/>
          <w:color w:val="000000" w:themeColor="text1"/>
          <w:sz w:val="24"/>
          <w:szCs w:val="24"/>
        </w:rPr>
        <w:t xml:space="preserve"> </w:t>
      </w:r>
    </w:p>
  </w:footnote>
  <w:footnote w:id="101">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سورة</w:t>
      </w:r>
      <w:proofErr w:type="gramEnd"/>
      <w:r w:rsidRPr="005555A7">
        <w:rPr>
          <w:rFonts w:ascii="Simplified Arabic" w:hAnsi="Simplified Arabic" w:cs="Simplified Arabic"/>
          <w:color w:val="000000" w:themeColor="text1"/>
          <w:sz w:val="24"/>
          <w:szCs w:val="24"/>
          <w:rtl/>
        </w:rPr>
        <w:t xml:space="preserve"> آل عمران: الآية 85</w:t>
      </w:r>
      <w:r w:rsidRPr="005555A7">
        <w:rPr>
          <w:rFonts w:ascii="Simplified Arabic" w:hAnsi="Simplified Arabic" w:cs="Simplified Arabic"/>
          <w:color w:val="000000" w:themeColor="text1"/>
          <w:sz w:val="24"/>
          <w:szCs w:val="24"/>
        </w:rPr>
        <w:t xml:space="preserve"> </w:t>
      </w:r>
    </w:p>
  </w:footnote>
  <w:footnote w:id="102">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ا</w:t>
      </w:r>
      <w:r>
        <w:rPr>
          <w:rFonts w:ascii="Simplified Arabic" w:hAnsi="Simplified Arabic" w:cs="Simplified Arabic" w:hint="cs"/>
          <w:color w:val="000000" w:themeColor="text1"/>
          <w:sz w:val="24"/>
          <w:szCs w:val="24"/>
          <w:rtl/>
        </w:rPr>
        <w:t>ل</w:t>
      </w:r>
      <w:r w:rsidRPr="005555A7">
        <w:rPr>
          <w:rFonts w:ascii="Simplified Arabic" w:hAnsi="Simplified Arabic" w:cs="Simplified Arabic"/>
          <w:color w:val="000000" w:themeColor="text1"/>
          <w:sz w:val="24"/>
          <w:szCs w:val="24"/>
          <w:rtl/>
        </w:rPr>
        <w:t xml:space="preserve">رواية، ص5. </w:t>
      </w:r>
    </w:p>
  </w:footnote>
  <w:footnote w:id="103">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الروية، ص6.</w:t>
      </w:r>
      <w:r w:rsidRPr="005555A7">
        <w:rPr>
          <w:rFonts w:ascii="Simplified Arabic" w:hAnsi="Simplified Arabic" w:cs="Simplified Arabic"/>
          <w:color w:val="000000" w:themeColor="text1"/>
          <w:sz w:val="24"/>
          <w:szCs w:val="24"/>
        </w:rPr>
        <w:t xml:space="preserve"> </w:t>
      </w:r>
    </w:p>
  </w:footnote>
  <w:footnote w:id="104">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ص10. </w:t>
      </w:r>
    </w:p>
  </w:footnote>
  <w:footnote w:id="105">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ص11. </w:t>
      </w:r>
    </w:p>
  </w:footnote>
  <w:footnote w:id="106">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الرواية، ص 13.</w:t>
      </w:r>
      <w:r w:rsidRPr="005555A7">
        <w:rPr>
          <w:rFonts w:ascii="Simplified Arabic" w:hAnsi="Simplified Arabic" w:cs="Simplified Arabic"/>
          <w:color w:val="000000" w:themeColor="text1"/>
          <w:sz w:val="24"/>
          <w:szCs w:val="24"/>
        </w:rPr>
        <w:t xml:space="preserve"> </w:t>
      </w:r>
    </w:p>
  </w:footnote>
  <w:footnote w:id="107">
    <w:p w:rsidR="003F4216" w:rsidRPr="005555A7" w:rsidRDefault="003F4216" w:rsidP="005555A7">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ص14. </w:t>
      </w:r>
    </w:p>
  </w:footnote>
  <w:footnote w:id="108">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الرواية،ص15. </w:t>
      </w:r>
    </w:p>
  </w:footnote>
  <w:footnote w:id="109">
    <w:p w:rsidR="003F4216" w:rsidRPr="005555A7" w:rsidRDefault="003F4216" w:rsidP="00C94554">
      <w:pPr>
        <w:pStyle w:val="Notedebasdepage"/>
        <w:jc w:val="both"/>
        <w:rPr>
          <w:rFonts w:ascii="Simplified Arabic" w:hAnsi="Simplified Arabic" w:cs="Simplified Arabic"/>
          <w:color w:val="000000" w:themeColor="text1"/>
          <w:sz w:val="24"/>
          <w:szCs w:val="24"/>
          <w:rtl/>
        </w:rPr>
      </w:pPr>
      <w:r w:rsidRPr="00C94554">
        <w:rPr>
          <w:rFonts w:ascii="Simplified Arabic" w:hAnsi="Simplified Arabic" w:cs="Simplified Arabic"/>
          <w:color w:val="000000" w:themeColor="text1"/>
          <w:sz w:val="24"/>
          <w:szCs w:val="24"/>
          <w:vertAlign w:val="superscript"/>
        </w:rPr>
        <w:footnoteRef/>
      </w:r>
      <w:r w:rsidRPr="005555A7">
        <w:rPr>
          <w:rFonts w:ascii="Simplified Arabic" w:hAnsi="Simplified Arabic" w:cs="Simplified Arabic"/>
          <w:color w:val="000000" w:themeColor="text1"/>
          <w:sz w:val="24"/>
          <w:szCs w:val="24"/>
          <w:rtl/>
        </w:rPr>
        <w:t xml:space="preserve"> عمر عيلان: الإيديولوجيا وبنية الخطاب، ص29</w:t>
      </w:r>
      <w:r w:rsidRPr="005555A7">
        <w:rPr>
          <w:rFonts w:ascii="Simplified Arabic" w:hAnsi="Simplified Arabic" w:cs="Simplified Arabic"/>
          <w:color w:val="000000" w:themeColor="text1"/>
          <w:sz w:val="24"/>
          <w:szCs w:val="24"/>
        </w:rPr>
        <w:t xml:space="preserve">. </w:t>
      </w:r>
    </w:p>
  </w:footnote>
  <w:footnote w:id="110">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الرواية، ص5.</w:t>
      </w:r>
      <w:r w:rsidRPr="005555A7">
        <w:rPr>
          <w:rFonts w:ascii="Simplified Arabic" w:hAnsi="Simplified Arabic" w:cs="Simplified Arabic"/>
          <w:color w:val="000000" w:themeColor="text1"/>
          <w:sz w:val="24"/>
          <w:szCs w:val="24"/>
        </w:rPr>
        <w:t xml:space="preserve"> </w:t>
      </w:r>
    </w:p>
  </w:footnote>
  <w:footnote w:id="111">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ص7. </w:t>
      </w:r>
    </w:p>
  </w:footnote>
  <w:footnote w:id="112">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ص10.</w:t>
      </w:r>
      <w:r w:rsidRPr="005555A7">
        <w:rPr>
          <w:rFonts w:ascii="Simplified Arabic" w:hAnsi="Simplified Arabic" w:cs="Simplified Arabic"/>
          <w:color w:val="000000" w:themeColor="text1"/>
          <w:sz w:val="24"/>
          <w:szCs w:val="24"/>
        </w:rPr>
        <w:t xml:space="preserve"> </w:t>
      </w:r>
    </w:p>
  </w:footnote>
  <w:footnote w:id="113">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ص30.</w:t>
      </w:r>
      <w:r w:rsidRPr="005555A7">
        <w:rPr>
          <w:rFonts w:ascii="Simplified Arabic" w:hAnsi="Simplified Arabic" w:cs="Simplified Arabic"/>
          <w:color w:val="000000" w:themeColor="text1"/>
          <w:sz w:val="24"/>
          <w:szCs w:val="24"/>
        </w:rPr>
        <w:t xml:space="preserve"> </w:t>
      </w:r>
    </w:p>
  </w:footnote>
  <w:footnote w:id="114">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الرواية، ص71.</w:t>
      </w:r>
      <w:r w:rsidRPr="005555A7">
        <w:rPr>
          <w:rFonts w:ascii="Simplified Arabic" w:hAnsi="Simplified Arabic" w:cs="Simplified Arabic"/>
          <w:color w:val="000000" w:themeColor="text1"/>
          <w:sz w:val="24"/>
          <w:szCs w:val="24"/>
        </w:rPr>
        <w:t xml:space="preserve"> </w:t>
      </w:r>
    </w:p>
  </w:footnote>
  <w:footnote w:id="115">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مسلم</w:t>
      </w:r>
      <w:proofErr w:type="gramEnd"/>
      <w:r w:rsidRPr="005555A7">
        <w:rPr>
          <w:rFonts w:ascii="Simplified Arabic" w:hAnsi="Simplified Arabic" w:cs="Simplified Arabic"/>
          <w:color w:val="000000" w:themeColor="text1"/>
          <w:sz w:val="24"/>
          <w:szCs w:val="24"/>
          <w:rtl/>
        </w:rPr>
        <w:t xml:space="preserve"> بن الحجاج: صحيح مسلم، دار طيبة للنشر والتوزيع، الرياض، ط1، 2006، مج1، ص672. </w:t>
      </w:r>
    </w:p>
  </w:footnote>
  <w:footnote w:id="116">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سورة</w:t>
      </w:r>
      <w:proofErr w:type="gramEnd"/>
      <w:r w:rsidRPr="005555A7">
        <w:rPr>
          <w:rFonts w:ascii="Simplified Arabic" w:hAnsi="Simplified Arabic" w:cs="Simplified Arabic"/>
          <w:color w:val="000000" w:themeColor="text1"/>
          <w:sz w:val="24"/>
          <w:szCs w:val="24"/>
          <w:rtl/>
        </w:rPr>
        <w:t xml:space="preserve"> التوبة، الآية71 </w:t>
      </w:r>
    </w:p>
  </w:footnote>
  <w:footnote w:id="117">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الرواية، ص 7.</w:t>
      </w:r>
      <w:r w:rsidRPr="005555A7">
        <w:rPr>
          <w:rFonts w:ascii="Simplified Arabic" w:hAnsi="Simplified Arabic" w:cs="Simplified Arabic"/>
          <w:color w:val="000000" w:themeColor="text1"/>
          <w:sz w:val="24"/>
          <w:szCs w:val="24"/>
        </w:rPr>
        <w:t xml:space="preserve"> </w:t>
      </w:r>
    </w:p>
  </w:footnote>
  <w:footnote w:id="118">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الرواية، ص 8</w:t>
      </w:r>
      <w:r w:rsidRPr="005555A7">
        <w:rPr>
          <w:rFonts w:ascii="Simplified Arabic" w:hAnsi="Simplified Arabic" w:cs="Simplified Arabic"/>
          <w:color w:val="000000" w:themeColor="text1"/>
          <w:sz w:val="24"/>
          <w:szCs w:val="24"/>
        </w:rPr>
        <w:t xml:space="preserve"> </w:t>
      </w:r>
    </w:p>
  </w:footnote>
  <w:footnote w:id="119">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الرواية، ص 8</w:t>
      </w:r>
      <w:r w:rsidRPr="005555A7">
        <w:rPr>
          <w:rFonts w:ascii="Simplified Arabic" w:hAnsi="Simplified Arabic" w:cs="Simplified Arabic"/>
          <w:color w:val="000000" w:themeColor="text1"/>
          <w:sz w:val="24"/>
          <w:szCs w:val="24"/>
        </w:rPr>
        <w:t xml:space="preserve"> </w:t>
      </w:r>
    </w:p>
  </w:footnote>
  <w:footnote w:id="120">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الرواية، ص8.</w:t>
      </w:r>
      <w:r w:rsidRPr="005555A7">
        <w:rPr>
          <w:rFonts w:ascii="Simplified Arabic" w:hAnsi="Simplified Arabic" w:cs="Simplified Arabic"/>
          <w:color w:val="000000" w:themeColor="text1"/>
          <w:sz w:val="24"/>
          <w:szCs w:val="24"/>
        </w:rPr>
        <w:t xml:space="preserve"> </w:t>
      </w:r>
    </w:p>
  </w:footnote>
  <w:footnote w:id="121">
    <w:p w:rsidR="003F4216" w:rsidRPr="005555A7" w:rsidRDefault="003F4216" w:rsidP="00C94554">
      <w:pPr>
        <w:pStyle w:val="Notedebasdepage"/>
        <w:jc w:val="both"/>
        <w:rPr>
          <w:rFonts w:ascii="Simplified Arabic" w:hAnsi="Simplified Arabic" w:cs="Simplified Arabic"/>
          <w:color w:val="000000" w:themeColor="text1"/>
          <w:sz w:val="24"/>
          <w:szCs w:val="24"/>
          <w:lang w:bidi="ar-EG"/>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r w:rsidRPr="005555A7">
        <w:rPr>
          <w:rFonts w:ascii="Simplified Arabic" w:hAnsi="Simplified Arabic" w:cs="Simplified Arabic"/>
          <w:color w:val="000000" w:themeColor="text1"/>
          <w:sz w:val="24"/>
          <w:szCs w:val="24"/>
          <w:rtl/>
          <w:lang w:bidi="ar-EG"/>
        </w:rPr>
        <w:t xml:space="preserve">جلال الدين سعيد: </w:t>
      </w:r>
      <w:proofErr w:type="gramStart"/>
      <w:r w:rsidRPr="005555A7">
        <w:rPr>
          <w:rFonts w:ascii="Simplified Arabic" w:hAnsi="Simplified Arabic" w:cs="Simplified Arabic"/>
          <w:color w:val="000000" w:themeColor="text1"/>
          <w:sz w:val="24"/>
          <w:szCs w:val="24"/>
          <w:rtl/>
          <w:lang w:bidi="ar-EG"/>
        </w:rPr>
        <w:t>معجم</w:t>
      </w:r>
      <w:proofErr w:type="gramEnd"/>
      <w:r w:rsidRPr="005555A7">
        <w:rPr>
          <w:rFonts w:ascii="Simplified Arabic" w:hAnsi="Simplified Arabic" w:cs="Simplified Arabic"/>
          <w:color w:val="000000" w:themeColor="text1"/>
          <w:sz w:val="24"/>
          <w:szCs w:val="24"/>
          <w:rtl/>
          <w:lang w:bidi="ar-EG"/>
        </w:rPr>
        <w:t xml:space="preserve"> المصطلحات والشواهد الفلسفيّة، ص467</w:t>
      </w:r>
      <w:r w:rsidRPr="005555A7">
        <w:rPr>
          <w:rFonts w:ascii="Simplified Arabic" w:hAnsi="Simplified Arabic" w:cs="Simplified Arabic"/>
          <w:color w:val="000000" w:themeColor="text1"/>
          <w:sz w:val="24"/>
          <w:szCs w:val="24"/>
          <w:lang w:bidi="ar-EG"/>
        </w:rPr>
        <w:t>.</w:t>
      </w:r>
    </w:p>
  </w:footnote>
  <w:footnote w:id="122">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 20.</w:t>
      </w:r>
      <w:r w:rsidRPr="005555A7">
        <w:rPr>
          <w:rFonts w:ascii="Simplified Arabic" w:hAnsi="Simplified Arabic" w:cs="Simplified Arabic"/>
          <w:color w:val="000000" w:themeColor="text1"/>
          <w:sz w:val="24"/>
          <w:szCs w:val="24"/>
        </w:rPr>
        <w:t xml:space="preserve"> </w:t>
      </w:r>
    </w:p>
  </w:footnote>
  <w:footnote w:id="123">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سلامة موسى: الحب في التاريخ، كلمات عربية للترجمة </w:t>
      </w:r>
      <w:proofErr w:type="gramStart"/>
      <w:r w:rsidRPr="005555A7">
        <w:rPr>
          <w:rFonts w:ascii="Simplified Arabic" w:hAnsi="Simplified Arabic" w:cs="Simplified Arabic"/>
          <w:color w:val="000000" w:themeColor="text1"/>
          <w:sz w:val="24"/>
          <w:szCs w:val="24"/>
          <w:rtl/>
        </w:rPr>
        <w:t>والنشر ،</w:t>
      </w:r>
      <w:proofErr w:type="gramEnd"/>
      <w:r w:rsidRPr="005555A7">
        <w:rPr>
          <w:rFonts w:ascii="Simplified Arabic" w:hAnsi="Simplified Arabic" w:cs="Simplified Arabic"/>
          <w:color w:val="000000" w:themeColor="text1"/>
          <w:sz w:val="24"/>
          <w:szCs w:val="24"/>
          <w:rtl/>
        </w:rPr>
        <w:t>مصرن ط1ن 2011، ص14.</w:t>
      </w:r>
      <w:r w:rsidRPr="005555A7">
        <w:rPr>
          <w:rFonts w:ascii="Simplified Arabic" w:hAnsi="Simplified Arabic" w:cs="Simplified Arabic"/>
          <w:color w:val="000000" w:themeColor="text1"/>
          <w:sz w:val="24"/>
          <w:szCs w:val="24"/>
        </w:rPr>
        <w:t xml:space="preserve"> </w:t>
      </w:r>
    </w:p>
  </w:footnote>
  <w:footnote w:id="124">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lang w:bidi="ar-DZ"/>
        </w:rPr>
        <w:t xml:space="preserve"> </w:t>
      </w:r>
      <w:r w:rsidRPr="005555A7">
        <w:rPr>
          <w:rFonts w:ascii="Simplified Arabic" w:hAnsi="Simplified Arabic" w:cs="Simplified Arabic"/>
          <w:color w:val="000000" w:themeColor="text1"/>
          <w:sz w:val="24"/>
          <w:szCs w:val="24"/>
          <w:rtl/>
          <w:lang w:bidi="ar-DZ"/>
        </w:rPr>
        <w:t>الرواية،</w:t>
      </w:r>
      <w:r w:rsidRPr="005555A7">
        <w:rPr>
          <w:rFonts w:ascii="Simplified Arabic" w:hAnsi="Simplified Arabic" w:cs="Simplified Arabic"/>
          <w:color w:val="000000" w:themeColor="text1"/>
          <w:sz w:val="24"/>
          <w:szCs w:val="24"/>
          <w:rtl/>
        </w:rPr>
        <w:t xml:space="preserve"> ص13. </w:t>
      </w:r>
    </w:p>
  </w:footnote>
  <w:footnote w:id="125">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ص13. </w:t>
      </w:r>
    </w:p>
  </w:footnote>
  <w:footnote w:id="126">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سلامة موسى: الحب في التاريخ، ص15.</w:t>
      </w:r>
      <w:r w:rsidRPr="005555A7">
        <w:rPr>
          <w:rFonts w:ascii="Simplified Arabic" w:hAnsi="Simplified Arabic" w:cs="Simplified Arabic"/>
          <w:color w:val="000000" w:themeColor="text1"/>
          <w:sz w:val="24"/>
          <w:szCs w:val="24"/>
        </w:rPr>
        <w:t xml:space="preserve"> </w:t>
      </w:r>
    </w:p>
  </w:footnote>
  <w:footnote w:id="127">
    <w:p w:rsidR="003F4216" w:rsidRPr="005555A7" w:rsidRDefault="003F4216" w:rsidP="00C94554">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ص18.</w:t>
      </w:r>
      <w:r w:rsidRPr="005555A7">
        <w:rPr>
          <w:rFonts w:ascii="Simplified Arabic" w:hAnsi="Simplified Arabic" w:cs="Simplified Arabic"/>
          <w:color w:val="000000" w:themeColor="text1"/>
          <w:sz w:val="24"/>
          <w:szCs w:val="24"/>
        </w:rPr>
        <w:t xml:space="preserve"> </w:t>
      </w:r>
    </w:p>
  </w:footnote>
  <w:footnote w:id="128">
    <w:p w:rsidR="003F4216" w:rsidRPr="005555A7" w:rsidRDefault="003F4216" w:rsidP="003049EE">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 20. </w:t>
      </w:r>
    </w:p>
  </w:footnote>
  <w:footnote w:id="129">
    <w:p w:rsidR="003F4216" w:rsidRPr="005555A7" w:rsidRDefault="003F4216" w:rsidP="003049EE">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الرواية، ص115.</w:t>
      </w:r>
      <w:r w:rsidRPr="005555A7">
        <w:rPr>
          <w:rFonts w:ascii="Simplified Arabic" w:hAnsi="Simplified Arabic" w:cs="Simplified Arabic"/>
          <w:color w:val="000000" w:themeColor="text1"/>
          <w:sz w:val="24"/>
          <w:szCs w:val="24"/>
        </w:rPr>
        <w:t xml:space="preserve"> </w:t>
      </w:r>
    </w:p>
  </w:footnote>
  <w:footnote w:id="130">
    <w:p w:rsidR="003F4216" w:rsidRPr="005555A7" w:rsidRDefault="003F4216" w:rsidP="003049EE">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ص21. </w:t>
      </w:r>
    </w:p>
  </w:footnote>
  <w:footnote w:id="131">
    <w:p w:rsidR="003F4216" w:rsidRPr="005555A7" w:rsidRDefault="003F4216" w:rsidP="003049EE">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ص22. </w:t>
      </w:r>
    </w:p>
  </w:footnote>
  <w:footnote w:id="132">
    <w:p w:rsidR="003F4216" w:rsidRPr="005555A7" w:rsidRDefault="003F4216" w:rsidP="003049EE">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ص23. </w:t>
      </w:r>
    </w:p>
  </w:footnote>
  <w:footnote w:id="133">
    <w:p w:rsidR="003F4216" w:rsidRPr="005555A7" w:rsidRDefault="003F4216" w:rsidP="003049EE">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ص5-6</w:t>
      </w:r>
      <w:r w:rsidRPr="005555A7">
        <w:rPr>
          <w:rFonts w:ascii="Simplified Arabic" w:hAnsi="Simplified Arabic" w:cs="Simplified Arabic"/>
          <w:color w:val="000000" w:themeColor="text1"/>
          <w:sz w:val="24"/>
          <w:szCs w:val="24"/>
        </w:rPr>
        <w:t xml:space="preserve"> </w:t>
      </w:r>
    </w:p>
  </w:footnote>
  <w:footnote w:id="134">
    <w:p w:rsidR="003F4216" w:rsidRPr="005555A7" w:rsidRDefault="003F4216" w:rsidP="003049EE">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ص20. </w:t>
      </w:r>
    </w:p>
  </w:footnote>
  <w:footnote w:id="135">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 ص20. </w:t>
      </w:r>
    </w:p>
  </w:footnote>
  <w:footnote w:id="136">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vertAlign w:val="superscript"/>
          <w:rtl/>
        </w:rPr>
        <w:t xml:space="preserve"> </w:t>
      </w:r>
      <w:r w:rsidRPr="005555A7">
        <w:rPr>
          <w:rFonts w:ascii="Simplified Arabic" w:hAnsi="Simplified Arabic" w:cs="Simplified Arabic"/>
          <w:color w:val="000000" w:themeColor="text1"/>
          <w:sz w:val="24"/>
          <w:szCs w:val="24"/>
          <w:rtl/>
          <w:lang w:bidi="ar-DZ"/>
        </w:rPr>
        <w:t xml:space="preserve">فيليب هامون: </w:t>
      </w:r>
      <w:proofErr w:type="spellStart"/>
      <w:r w:rsidRPr="005555A7">
        <w:rPr>
          <w:rFonts w:ascii="Simplified Arabic" w:hAnsi="Simplified Arabic" w:cs="Simplified Arabic"/>
          <w:color w:val="000000" w:themeColor="text1"/>
          <w:sz w:val="24"/>
          <w:szCs w:val="24"/>
          <w:rtl/>
          <w:lang w:bidi="ar-DZ"/>
        </w:rPr>
        <w:t>سيميولوجيا</w:t>
      </w:r>
      <w:proofErr w:type="spellEnd"/>
      <w:r w:rsidRPr="005555A7">
        <w:rPr>
          <w:rFonts w:ascii="Simplified Arabic" w:hAnsi="Simplified Arabic" w:cs="Simplified Arabic"/>
          <w:color w:val="000000" w:themeColor="text1"/>
          <w:sz w:val="24"/>
          <w:szCs w:val="24"/>
          <w:rtl/>
          <w:lang w:bidi="ar-DZ"/>
        </w:rPr>
        <w:t xml:space="preserve"> الشخصيات الروائية، تر: سعيد </w:t>
      </w:r>
      <w:proofErr w:type="spellStart"/>
      <w:r w:rsidRPr="005555A7">
        <w:rPr>
          <w:rFonts w:ascii="Simplified Arabic" w:hAnsi="Simplified Arabic" w:cs="Simplified Arabic"/>
          <w:color w:val="000000" w:themeColor="text1"/>
          <w:sz w:val="24"/>
          <w:szCs w:val="24"/>
          <w:rtl/>
          <w:lang w:bidi="ar-DZ"/>
        </w:rPr>
        <w:t>بنكراد</w:t>
      </w:r>
      <w:proofErr w:type="spellEnd"/>
      <w:r w:rsidRPr="005555A7">
        <w:rPr>
          <w:rFonts w:ascii="Simplified Arabic" w:hAnsi="Simplified Arabic" w:cs="Simplified Arabic"/>
          <w:color w:val="000000" w:themeColor="text1"/>
          <w:sz w:val="24"/>
          <w:szCs w:val="24"/>
          <w:rtl/>
          <w:lang w:bidi="ar-DZ"/>
        </w:rPr>
        <w:t xml:space="preserve">، </w:t>
      </w:r>
      <w:proofErr w:type="spellStart"/>
      <w:r w:rsidRPr="005555A7">
        <w:rPr>
          <w:rFonts w:ascii="Simplified Arabic" w:hAnsi="Simplified Arabic" w:cs="Simplified Arabic"/>
          <w:color w:val="000000" w:themeColor="text1"/>
          <w:sz w:val="24"/>
          <w:szCs w:val="24"/>
          <w:rtl/>
          <w:lang w:bidi="ar-DZ"/>
        </w:rPr>
        <w:t>دط</w:t>
      </w:r>
      <w:proofErr w:type="spellEnd"/>
      <w:r w:rsidRPr="005555A7">
        <w:rPr>
          <w:rFonts w:ascii="Simplified Arabic" w:hAnsi="Simplified Arabic" w:cs="Simplified Arabic"/>
          <w:color w:val="000000" w:themeColor="text1"/>
          <w:sz w:val="24"/>
          <w:szCs w:val="24"/>
          <w:rtl/>
          <w:lang w:bidi="ar-DZ"/>
        </w:rPr>
        <w:t>، دار الكلام، الرباط، 1990، ص24 .</w:t>
      </w:r>
    </w:p>
  </w:footnote>
  <w:footnote w:id="137">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ص60. </w:t>
      </w:r>
    </w:p>
  </w:footnote>
  <w:footnote w:id="138">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رامان </w:t>
      </w:r>
      <w:proofErr w:type="spellStart"/>
      <w:r w:rsidRPr="005555A7">
        <w:rPr>
          <w:rFonts w:ascii="Simplified Arabic" w:hAnsi="Simplified Arabic" w:cs="Simplified Arabic"/>
          <w:color w:val="000000" w:themeColor="text1"/>
          <w:sz w:val="24"/>
          <w:szCs w:val="24"/>
          <w:rtl/>
        </w:rPr>
        <w:t>سلدن</w:t>
      </w:r>
      <w:proofErr w:type="spellEnd"/>
      <w:r w:rsidRPr="005555A7">
        <w:rPr>
          <w:rFonts w:ascii="Simplified Arabic" w:hAnsi="Simplified Arabic" w:cs="Simplified Arabic"/>
          <w:color w:val="000000" w:themeColor="text1"/>
          <w:sz w:val="24"/>
          <w:szCs w:val="24"/>
          <w:rtl/>
        </w:rPr>
        <w:t>: النظرية الأدبية المعاصرة، تر: جابر عصفور، دار قباء للطباعة والنشر والتوزيع، القاهرة، ط 1998،1 ، ص198</w:t>
      </w:r>
      <w:r w:rsidRPr="005555A7">
        <w:rPr>
          <w:rFonts w:ascii="Simplified Arabic" w:hAnsi="Simplified Arabic" w:cs="Simplified Arabic"/>
          <w:color w:val="000000" w:themeColor="text1"/>
          <w:sz w:val="24"/>
          <w:szCs w:val="24"/>
        </w:rPr>
        <w:t xml:space="preserve"> </w:t>
      </w:r>
    </w:p>
  </w:footnote>
  <w:footnote w:id="139">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سعيد بن علي بن وهف القحطاني: نور الإسلام وظلمات الكفر، في ضوء الكتاب والسنة، مؤسسة الجريش للتوزيع والإعلان، د ط، د ت، ص6.</w:t>
      </w:r>
      <w:r w:rsidRPr="005555A7">
        <w:rPr>
          <w:rFonts w:ascii="Simplified Arabic" w:hAnsi="Simplified Arabic" w:cs="Simplified Arabic"/>
          <w:color w:val="000000" w:themeColor="text1"/>
          <w:sz w:val="24"/>
          <w:szCs w:val="24"/>
        </w:rPr>
        <w:t xml:space="preserve"> </w:t>
      </w:r>
    </w:p>
  </w:footnote>
  <w:footnote w:id="140">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سورة</w:t>
      </w:r>
      <w:proofErr w:type="gramEnd"/>
      <w:r w:rsidRPr="005555A7">
        <w:rPr>
          <w:rFonts w:ascii="Simplified Arabic" w:hAnsi="Simplified Arabic" w:cs="Simplified Arabic"/>
          <w:color w:val="000000" w:themeColor="text1"/>
          <w:sz w:val="24"/>
          <w:szCs w:val="24"/>
          <w:rtl/>
        </w:rPr>
        <w:t xml:space="preserve"> البقرة، الآية 6. </w:t>
      </w:r>
    </w:p>
  </w:footnote>
  <w:footnote w:id="141">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ص5.</w:t>
      </w:r>
      <w:r w:rsidRPr="005555A7">
        <w:rPr>
          <w:rFonts w:ascii="Simplified Arabic" w:hAnsi="Simplified Arabic" w:cs="Simplified Arabic"/>
          <w:color w:val="000000" w:themeColor="text1"/>
          <w:sz w:val="24"/>
          <w:szCs w:val="24"/>
        </w:rPr>
        <w:t xml:space="preserve"> </w:t>
      </w:r>
    </w:p>
  </w:footnote>
  <w:footnote w:id="142">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ص10. </w:t>
      </w:r>
    </w:p>
  </w:footnote>
  <w:footnote w:id="143">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ص10. </w:t>
      </w:r>
    </w:p>
  </w:footnote>
  <w:footnote w:id="144">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ص24. </w:t>
      </w:r>
    </w:p>
  </w:footnote>
  <w:footnote w:id="145">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الرواية،، ص23. </w:t>
      </w:r>
    </w:p>
  </w:footnote>
  <w:footnote w:id="146">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ص14. </w:t>
      </w:r>
    </w:p>
  </w:footnote>
  <w:footnote w:id="147">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الرويلي ميزان وسعد </w:t>
      </w:r>
      <w:proofErr w:type="spellStart"/>
      <w:r w:rsidRPr="005555A7">
        <w:rPr>
          <w:rFonts w:ascii="Simplified Arabic" w:hAnsi="Simplified Arabic" w:cs="Simplified Arabic"/>
          <w:color w:val="000000" w:themeColor="text1"/>
          <w:sz w:val="24"/>
          <w:szCs w:val="24"/>
          <w:rtl/>
        </w:rPr>
        <w:t>البازغي</w:t>
      </w:r>
      <w:proofErr w:type="spellEnd"/>
      <w:r w:rsidRPr="005555A7">
        <w:rPr>
          <w:rFonts w:ascii="Simplified Arabic" w:hAnsi="Simplified Arabic" w:cs="Simplified Arabic"/>
          <w:color w:val="000000" w:themeColor="text1"/>
          <w:sz w:val="24"/>
          <w:szCs w:val="24"/>
          <w:rtl/>
        </w:rPr>
        <w:t>: دليل الناقد الادبي، المركز الثقافي العربي، الدار البيضاء، بيروت، ط3، 2002، ص 305.</w:t>
      </w:r>
      <w:r w:rsidRPr="005555A7">
        <w:rPr>
          <w:rFonts w:ascii="Simplified Arabic" w:hAnsi="Simplified Arabic" w:cs="Simplified Arabic"/>
          <w:color w:val="000000" w:themeColor="text1"/>
          <w:sz w:val="24"/>
          <w:szCs w:val="24"/>
        </w:rPr>
        <w:t xml:space="preserve"> </w:t>
      </w:r>
    </w:p>
  </w:footnote>
  <w:footnote w:id="148">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عبد الرحمان محمد الجبوري: السخرية في شعر البردوني، المكتب الجامعي الحديث، العراق، ط 1، 2011، ص11.</w:t>
      </w:r>
      <w:r w:rsidRPr="005555A7">
        <w:rPr>
          <w:rFonts w:ascii="Simplified Arabic" w:hAnsi="Simplified Arabic" w:cs="Simplified Arabic"/>
          <w:color w:val="000000" w:themeColor="text1"/>
          <w:sz w:val="24"/>
          <w:szCs w:val="24"/>
        </w:rPr>
        <w:t xml:space="preserve"> </w:t>
      </w:r>
    </w:p>
  </w:footnote>
  <w:footnote w:id="149">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صباح عبيد دراز: الأساليب الإنشائية  وأسرارها البلاغية في القرآن الكريم، مطبعة الأمانة، مصر،ط1،1406،ص46. </w:t>
      </w:r>
    </w:p>
  </w:footnote>
  <w:footnote w:id="150">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سورة</w:t>
      </w:r>
      <w:proofErr w:type="gramEnd"/>
      <w:r w:rsidRPr="005555A7">
        <w:rPr>
          <w:rFonts w:ascii="Simplified Arabic" w:hAnsi="Simplified Arabic" w:cs="Simplified Arabic"/>
          <w:color w:val="000000" w:themeColor="text1"/>
          <w:sz w:val="24"/>
          <w:szCs w:val="24"/>
          <w:rtl/>
        </w:rPr>
        <w:t xml:space="preserve"> الحجرات، الآية 11. </w:t>
      </w:r>
    </w:p>
  </w:footnote>
  <w:footnote w:id="151">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ص6. </w:t>
      </w:r>
    </w:p>
  </w:footnote>
  <w:footnote w:id="152">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ص25. </w:t>
      </w:r>
    </w:p>
  </w:footnote>
  <w:footnote w:id="153">
    <w:p w:rsidR="003F4216" w:rsidRPr="005555A7" w:rsidRDefault="003F4216" w:rsidP="004C47CD">
      <w:pPr>
        <w:pStyle w:val="Notedebasdepage"/>
        <w:jc w:val="both"/>
        <w:rPr>
          <w:rFonts w:ascii="Simplified Arabic" w:hAnsi="Simplified Arabic" w:cs="Simplified Arabic"/>
          <w:color w:val="000000" w:themeColor="text1"/>
          <w:sz w:val="24"/>
          <w:szCs w:val="24"/>
          <w:rtl/>
        </w:rPr>
      </w:pPr>
      <w:r w:rsidRPr="005555A7">
        <w:rPr>
          <w:rStyle w:val="Appelnotedebasdep"/>
          <w:rFonts w:ascii="Simplified Arabic" w:hAnsi="Simplified Arabic" w:cs="Simplified Arabic"/>
          <w:color w:val="000000" w:themeColor="text1"/>
          <w:sz w:val="24"/>
          <w:szCs w:val="24"/>
        </w:rPr>
        <w:footnoteRef/>
      </w:r>
      <w:r>
        <w:rPr>
          <w:rFonts w:ascii="Simplified Arabic" w:hAnsi="Simplified Arabic" w:cs="Simplified Arabic" w:hint="cs"/>
          <w:color w:val="000000" w:themeColor="text1"/>
          <w:sz w:val="24"/>
          <w:szCs w:val="24"/>
          <w:rtl/>
        </w:rPr>
        <w:t xml:space="preserve"> </w:t>
      </w:r>
      <w:r w:rsidRPr="005555A7">
        <w:rPr>
          <w:rFonts w:ascii="Simplified Arabic" w:hAnsi="Simplified Arabic" w:cs="Simplified Arabic"/>
          <w:color w:val="000000" w:themeColor="text1"/>
          <w:sz w:val="24"/>
          <w:szCs w:val="24"/>
          <w:rtl/>
        </w:rPr>
        <w:t xml:space="preserve">الرواية، ص25. </w:t>
      </w:r>
    </w:p>
  </w:footnote>
  <w:footnote w:id="154">
    <w:p w:rsidR="003F4216" w:rsidRPr="005555A7" w:rsidRDefault="003F4216" w:rsidP="004C47CD">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rPr>
        <w:t xml:space="preserve"> </w:t>
      </w:r>
      <w:proofErr w:type="gramStart"/>
      <w:r w:rsidRPr="005555A7">
        <w:rPr>
          <w:rFonts w:ascii="Simplified Arabic" w:hAnsi="Simplified Arabic" w:cs="Simplified Arabic"/>
          <w:color w:val="000000" w:themeColor="text1"/>
          <w:sz w:val="24"/>
          <w:szCs w:val="24"/>
          <w:rtl/>
        </w:rPr>
        <w:t>مجلة</w:t>
      </w:r>
      <w:proofErr w:type="gramEnd"/>
      <w:r w:rsidRPr="005555A7">
        <w:rPr>
          <w:rFonts w:ascii="Simplified Arabic" w:hAnsi="Simplified Arabic" w:cs="Simplified Arabic"/>
          <w:color w:val="000000" w:themeColor="text1"/>
          <w:sz w:val="24"/>
          <w:szCs w:val="24"/>
          <w:rtl/>
        </w:rPr>
        <w:t xml:space="preserve"> جامعة الشارقة، دورية علمية محكمة ن المجلد 14، العدد2ـ ديسمبر2017، نزار جبريل السعودي: تفاعل النقد الثقافي مع المناهج النقدية والمعارف المتعددة، ص231.</w:t>
      </w:r>
      <w:r w:rsidRPr="005555A7">
        <w:rPr>
          <w:rFonts w:ascii="Simplified Arabic" w:hAnsi="Simplified Arabic" w:cs="Simplified Arabic"/>
          <w:color w:val="000000" w:themeColor="text1"/>
          <w:sz w:val="24"/>
          <w:szCs w:val="24"/>
        </w:rPr>
        <w:t xml:space="preserve"> </w:t>
      </w:r>
    </w:p>
  </w:footnote>
  <w:footnote w:id="155">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أنظر: </w:t>
      </w:r>
      <w:proofErr w:type="gramStart"/>
      <w:r w:rsidRPr="005555A7">
        <w:rPr>
          <w:rFonts w:ascii="Simplified Arabic" w:hAnsi="Simplified Arabic" w:cs="Simplified Arabic"/>
          <w:color w:val="000000" w:themeColor="text1"/>
          <w:sz w:val="24"/>
          <w:szCs w:val="24"/>
          <w:rtl/>
          <w:lang w:bidi="ar-DZ"/>
        </w:rPr>
        <w:t>لطيفة</w:t>
      </w:r>
      <w:proofErr w:type="gramEnd"/>
      <w:r w:rsidRPr="005555A7">
        <w:rPr>
          <w:rFonts w:ascii="Simplified Arabic" w:hAnsi="Simplified Arabic" w:cs="Simplified Arabic"/>
          <w:color w:val="000000" w:themeColor="text1"/>
          <w:sz w:val="24"/>
          <w:szCs w:val="24"/>
          <w:rtl/>
          <w:lang w:bidi="ar-DZ"/>
        </w:rPr>
        <w:t xml:space="preserve"> الزيات: الكاتب والحرية فصول، مج11، ع 3، 1992، ص 230.</w:t>
      </w:r>
    </w:p>
  </w:footnote>
  <w:footnote w:id="156">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انظر: رئيف خوري: الفكر العربي الحديث، دار النشر، بيروت، 1943، ص 243.</w:t>
      </w:r>
    </w:p>
  </w:footnote>
  <w:footnote w:id="157">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عبد الرحمان أبو عوف: القمع في الخطاب الروائي العربي، مركز القاهرة الدراسات حقوق الإنسان، ط1، 1999، ص 06.</w:t>
      </w:r>
    </w:p>
  </w:footnote>
  <w:footnote w:id="158">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نجيب محفوظ: حديث الصباح والمساء، دار </w:t>
      </w:r>
      <w:proofErr w:type="gramStart"/>
      <w:r w:rsidRPr="005555A7">
        <w:rPr>
          <w:rFonts w:ascii="Simplified Arabic" w:hAnsi="Simplified Arabic" w:cs="Simplified Arabic"/>
          <w:color w:val="000000" w:themeColor="text1"/>
          <w:sz w:val="24"/>
          <w:szCs w:val="24"/>
          <w:rtl/>
          <w:lang w:bidi="ar-DZ"/>
        </w:rPr>
        <w:t>مصر</w:t>
      </w:r>
      <w:proofErr w:type="gramEnd"/>
      <w:r w:rsidRPr="005555A7">
        <w:rPr>
          <w:rFonts w:ascii="Simplified Arabic" w:hAnsi="Simplified Arabic" w:cs="Simplified Arabic"/>
          <w:color w:val="000000" w:themeColor="text1"/>
          <w:sz w:val="24"/>
          <w:szCs w:val="24"/>
          <w:rtl/>
          <w:lang w:bidi="ar-DZ"/>
        </w:rPr>
        <w:t xml:space="preserve"> للطباعة، ط1، 1968، ص 28.</w:t>
      </w:r>
    </w:p>
  </w:footnote>
  <w:footnote w:id="159">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نجيب محفوظ: القاهرة الجديدة، دار </w:t>
      </w:r>
      <w:proofErr w:type="gramStart"/>
      <w:r w:rsidRPr="005555A7">
        <w:rPr>
          <w:rFonts w:ascii="Simplified Arabic" w:hAnsi="Simplified Arabic" w:cs="Simplified Arabic"/>
          <w:color w:val="000000" w:themeColor="text1"/>
          <w:sz w:val="24"/>
          <w:szCs w:val="24"/>
          <w:rtl/>
          <w:lang w:bidi="ar-DZ"/>
        </w:rPr>
        <w:t>مصر</w:t>
      </w:r>
      <w:proofErr w:type="gramEnd"/>
      <w:r w:rsidRPr="005555A7">
        <w:rPr>
          <w:rFonts w:ascii="Simplified Arabic" w:hAnsi="Simplified Arabic" w:cs="Simplified Arabic"/>
          <w:color w:val="000000" w:themeColor="text1"/>
          <w:sz w:val="24"/>
          <w:szCs w:val="24"/>
          <w:rtl/>
          <w:lang w:bidi="ar-DZ"/>
        </w:rPr>
        <w:t xml:space="preserve"> للطباعة، د ط، د ت، ص 40.</w:t>
      </w:r>
    </w:p>
  </w:footnote>
  <w:footnote w:id="160">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تميم البرغوتي: الوظيفة الأليفة الوفد وبناء الدولة الوطنية في ظل الاستعمار، دار الكتب والوثائق القومية، دار الكتب القومية، د ت، ص 93.</w:t>
      </w:r>
    </w:p>
  </w:footnote>
  <w:footnote w:id="161">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نفس المرجع، ص 94.</w:t>
      </w:r>
    </w:p>
  </w:footnote>
  <w:footnote w:id="162">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رول </w:t>
      </w:r>
      <w:proofErr w:type="spellStart"/>
      <w:r w:rsidRPr="005555A7">
        <w:rPr>
          <w:rFonts w:ascii="Simplified Arabic" w:hAnsi="Simplified Arabic" w:cs="Simplified Arabic"/>
          <w:color w:val="000000" w:themeColor="text1"/>
          <w:sz w:val="24"/>
          <w:szCs w:val="24"/>
          <w:rtl/>
          <w:lang w:bidi="ar-DZ"/>
        </w:rPr>
        <w:t>ماير</w:t>
      </w:r>
      <w:proofErr w:type="spellEnd"/>
      <w:r w:rsidRPr="005555A7">
        <w:rPr>
          <w:rFonts w:ascii="Simplified Arabic" w:hAnsi="Simplified Arabic" w:cs="Simplified Arabic"/>
          <w:color w:val="000000" w:themeColor="text1"/>
          <w:sz w:val="24"/>
          <w:szCs w:val="24"/>
          <w:rtl/>
          <w:lang w:bidi="ar-DZ"/>
        </w:rPr>
        <w:t>: البحث عن الحداثة الفكر السياسي العلماني الليبرالي واليساري في مصر، تر: شريف يونس، مصر، ص 186.</w:t>
      </w:r>
    </w:p>
  </w:footnote>
  <w:footnote w:id="163">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w:t>
      </w:r>
      <w:proofErr w:type="gramStart"/>
      <w:r w:rsidRPr="005555A7">
        <w:rPr>
          <w:rFonts w:ascii="Simplified Arabic" w:hAnsi="Simplified Arabic" w:cs="Simplified Arabic"/>
          <w:color w:val="000000" w:themeColor="text1"/>
          <w:sz w:val="24"/>
          <w:szCs w:val="24"/>
          <w:rtl/>
          <w:lang w:bidi="ar-DZ"/>
        </w:rPr>
        <w:t>المرجع</w:t>
      </w:r>
      <w:proofErr w:type="gramEnd"/>
      <w:r w:rsidRPr="005555A7">
        <w:rPr>
          <w:rFonts w:ascii="Simplified Arabic" w:hAnsi="Simplified Arabic" w:cs="Simplified Arabic"/>
          <w:color w:val="000000" w:themeColor="text1"/>
          <w:sz w:val="24"/>
          <w:szCs w:val="24"/>
          <w:rtl/>
          <w:lang w:bidi="ar-DZ"/>
        </w:rPr>
        <w:t xml:space="preserve"> نفسه، 187.</w:t>
      </w:r>
    </w:p>
  </w:footnote>
  <w:footnote w:id="164">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شريف يونس: البحث عن الخلاص أزمة الإسلام والحداثة </w:t>
      </w:r>
      <w:proofErr w:type="gramStart"/>
      <w:r w:rsidRPr="005555A7">
        <w:rPr>
          <w:rFonts w:ascii="Simplified Arabic" w:hAnsi="Simplified Arabic" w:cs="Simplified Arabic"/>
          <w:color w:val="000000" w:themeColor="text1"/>
          <w:sz w:val="24"/>
          <w:szCs w:val="24"/>
          <w:rtl/>
          <w:lang w:bidi="ar-DZ"/>
        </w:rPr>
        <w:t>في</w:t>
      </w:r>
      <w:proofErr w:type="gramEnd"/>
      <w:r w:rsidRPr="005555A7">
        <w:rPr>
          <w:rFonts w:ascii="Simplified Arabic" w:hAnsi="Simplified Arabic" w:cs="Simplified Arabic"/>
          <w:color w:val="000000" w:themeColor="text1"/>
          <w:sz w:val="24"/>
          <w:szCs w:val="24"/>
          <w:rtl/>
          <w:lang w:bidi="ar-DZ"/>
        </w:rPr>
        <w:t xml:space="preserve"> مصر، الهيئة العامة للكتاب، مصر، ص 132.</w:t>
      </w:r>
    </w:p>
  </w:footnote>
  <w:footnote w:id="165">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تميم البرغوتي: الوطنية الأليفة، الوفد وبناء الدولة، ص108.</w:t>
      </w:r>
    </w:p>
  </w:footnote>
  <w:footnote w:id="166">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w:t>
      </w:r>
      <w:hyperlink r:id="rId9" w:history="1">
        <w:r w:rsidRPr="005555A7">
          <w:rPr>
            <w:rStyle w:val="Lienhypertexte"/>
            <w:rFonts w:ascii="Simplified Arabic" w:hAnsi="Simplified Arabic" w:cs="Simplified Arabic"/>
            <w:color w:val="000000" w:themeColor="text1"/>
            <w:sz w:val="24"/>
            <w:szCs w:val="24"/>
            <w:u w:val="none"/>
            <w:lang w:bidi="ar-DZ"/>
          </w:rPr>
          <w:t>http://wikipidia.</w:t>
        </w:r>
        <w:proofErr w:type="gramStart"/>
        <w:r w:rsidRPr="005555A7">
          <w:rPr>
            <w:rStyle w:val="Lienhypertexte"/>
            <w:rFonts w:ascii="Simplified Arabic" w:hAnsi="Simplified Arabic" w:cs="Simplified Arabic"/>
            <w:color w:val="000000" w:themeColor="text1"/>
            <w:sz w:val="24"/>
            <w:szCs w:val="24"/>
            <w:u w:val="none"/>
            <w:lang w:bidi="ar-DZ"/>
          </w:rPr>
          <w:t>com</w:t>
        </w:r>
      </w:hyperlink>
      <w:r w:rsidRPr="005555A7">
        <w:rPr>
          <w:rFonts w:ascii="Simplified Arabic" w:hAnsi="Simplified Arabic" w:cs="Simplified Arabic"/>
          <w:color w:val="000000" w:themeColor="text1"/>
          <w:sz w:val="24"/>
          <w:szCs w:val="24"/>
          <w:lang w:bidi="ar-DZ"/>
        </w:rPr>
        <w:t>.</w:t>
      </w:r>
      <w:proofErr w:type="gramEnd"/>
      <w:r w:rsidRPr="005555A7">
        <w:rPr>
          <w:rFonts w:ascii="Simplified Arabic" w:hAnsi="Simplified Arabic" w:cs="Simplified Arabic"/>
          <w:color w:val="000000" w:themeColor="text1"/>
          <w:sz w:val="24"/>
          <w:szCs w:val="24"/>
          <w:lang w:bidi="ar-DZ"/>
        </w:rPr>
        <w:t xml:space="preserve"> </w:t>
      </w:r>
    </w:p>
  </w:footnote>
  <w:footnote w:id="167">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جمال </w:t>
      </w:r>
      <w:proofErr w:type="spellStart"/>
      <w:r w:rsidRPr="005555A7">
        <w:rPr>
          <w:rFonts w:ascii="Simplified Arabic" w:hAnsi="Simplified Arabic" w:cs="Simplified Arabic"/>
          <w:color w:val="000000" w:themeColor="text1"/>
          <w:sz w:val="24"/>
          <w:szCs w:val="24"/>
          <w:rtl/>
          <w:lang w:bidi="ar-DZ"/>
        </w:rPr>
        <w:t>العيضاني</w:t>
      </w:r>
      <w:proofErr w:type="spellEnd"/>
      <w:r w:rsidRPr="005555A7">
        <w:rPr>
          <w:rFonts w:ascii="Simplified Arabic" w:hAnsi="Simplified Arabic" w:cs="Simplified Arabic"/>
          <w:color w:val="000000" w:themeColor="text1"/>
          <w:sz w:val="24"/>
          <w:szCs w:val="24"/>
          <w:rtl/>
          <w:lang w:bidi="ar-DZ"/>
        </w:rPr>
        <w:t>: نجيب محفوظ يتذكر، أخبار اليوم، القاهرة، ط1، 1987، ص 81.</w:t>
      </w:r>
    </w:p>
  </w:footnote>
  <w:footnote w:id="168">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w:t>
      </w:r>
      <w:proofErr w:type="gramStart"/>
      <w:r w:rsidRPr="005555A7">
        <w:rPr>
          <w:rFonts w:ascii="Simplified Arabic" w:hAnsi="Simplified Arabic" w:cs="Simplified Arabic"/>
          <w:color w:val="000000" w:themeColor="text1"/>
          <w:sz w:val="24"/>
          <w:szCs w:val="24"/>
          <w:rtl/>
          <w:lang w:bidi="ar-DZ"/>
        </w:rPr>
        <w:t>المرجع</w:t>
      </w:r>
      <w:proofErr w:type="gramEnd"/>
      <w:r w:rsidRPr="005555A7">
        <w:rPr>
          <w:rFonts w:ascii="Simplified Arabic" w:hAnsi="Simplified Arabic" w:cs="Simplified Arabic"/>
          <w:color w:val="000000" w:themeColor="text1"/>
          <w:sz w:val="24"/>
          <w:szCs w:val="24"/>
          <w:rtl/>
          <w:lang w:bidi="ar-DZ"/>
        </w:rPr>
        <w:t xml:space="preserve"> نفسه، ص 8</w:t>
      </w:r>
      <w:r w:rsidRPr="005555A7">
        <w:rPr>
          <w:rFonts w:ascii="Simplified Arabic" w:hAnsi="Simplified Arabic" w:cs="Simplified Arabic"/>
          <w:color w:val="000000" w:themeColor="text1"/>
          <w:sz w:val="24"/>
          <w:szCs w:val="24"/>
          <w:lang w:bidi="ar-DZ"/>
        </w:rPr>
        <w:t>2</w:t>
      </w:r>
      <w:r w:rsidRPr="005555A7">
        <w:rPr>
          <w:rFonts w:ascii="Simplified Arabic" w:hAnsi="Simplified Arabic" w:cs="Simplified Arabic"/>
          <w:color w:val="000000" w:themeColor="text1"/>
          <w:sz w:val="24"/>
          <w:szCs w:val="24"/>
          <w:rtl/>
          <w:lang w:bidi="ar-DZ"/>
        </w:rPr>
        <w:t>.</w:t>
      </w:r>
    </w:p>
  </w:footnote>
  <w:footnote w:id="169">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جمال </w:t>
      </w:r>
      <w:proofErr w:type="spellStart"/>
      <w:r w:rsidRPr="005555A7">
        <w:rPr>
          <w:rFonts w:ascii="Simplified Arabic" w:hAnsi="Simplified Arabic" w:cs="Simplified Arabic"/>
          <w:color w:val="000000" w:themeColor="text1"/>
          <w:sz w:val="24"/>
          <w:szCs w:val="24"/>
          <w:rtl/>
          <w:lang w:bidi="ar-DZ"/>
        </w:rPr>
        <w:t>العيضاني</w:t>
      </w:r>
      <w:proofErr w:type="spellEnd"/>
      <w:r w:rsidRPr="005555A7">
        <w:rPr>
          <w:rFonts w:ascii="Simplified Arabic" w:hAnsi="Simplified Arabic" w:cs="Simplified Arabic"/>
          <w:color w:val="000000" w:themeColor="text1"/>
          <w:sz w:val="24"/>
          <w:szCs w:val="24"/>
          <w:rtl/>
          <w:lang w:bidi="ar-DZ"/>
        </w:rPr>
        <w:t>: نجيب محفوظ يتذكر، أخبار اليوم، القاهرة، ص 81.</w:t>
      </w:r>
    </w:p>
  </w:footnote>
  <w:footnote w:id="170">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w:t>
      </w:r>
      <w:proofErr w:type="gramStart"/>
      <w:r w:rsidRPr="005555A7">
        <w:rPr>
          <w:rFonts w:ascii="Simplified Arabic" w:hAnsi="Simplified Arabic" w:cs="Simplified Arabic"/>
          <w:color w:val="000000" w:themeColor="text1"/>
          <w:sz w:val="24"/>
          <w:szCs w:val="24"/>
          <w:rtl/>
          <w:lang w:bidi="ar-DZ"/>
        </w:rPr>
        <w:t>المرجع</w:t>
      </w:r>
      <w:proofErr w:type="gramEnd"/>
      <w:r w:rsidRPr="005555A7">
        <w:rPr>
          <w:rFonts w:ascii="Simplified Arabic" w:hAnsi="Simplified Arabic" w:cs="Simplified Arabic"/>
          <w:color w:val="000000" w:themeColor="text1"/>
          <w:sz w:val="24"/>
          <w:szCs w:val="24"/>
          <w:rtl/>
          <w:lang w:bidi="ar-DZ"/>
        </w:rPr>
        <w:t xml:space="preserve"> نفسه، ص 90.</w:t>
      </w:r>
    </w:p>
  </w:footnote>
  <w:footnote w:id="171">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سليمان </w:t>
      </w:r>
      <w:proofErr w:type="spellStart"/>
      <w:r w:rsidRPr="005555A7">
        <w:rPr>
          <w:rFonts w:ascii="Simplified Arabic" w:hAnsi="Simplified Arabic" w:cs="Simplified Arabic"/>
          <w:color w:val="000000" w:themeColor="text1"/>
          <w:sz w:val="24"/>
          <w:szCs w:val="24"/>
          <w:rtl/>
          <w:lang w:bidi="ar-DZ"/>
        </w:rPr>
        <w:t>الطروانة</w:t>
      </w:r>
      <w:proofErr w:type="spellEnd"/>
      <w:r w:rsidRPr="005555A7">
        <w:rPr>
          <w:rFonts w:ascii="Simplified Arabic" w:hAnsi="Simplified Arabic" w:cs="Simplified Arabic"/>
          <w:color w:val="000000" w:themeColor="text1"/>
          <w:sz w:val="24"/>
          <w:szCs w:val="24"/>
          <w:rtl/>
          <w:lang w:bidi="ar-DZ"/>
        </w:rPr>
        <w:t>: المثقف والسلطة، أفكار ع 125، عمان، 1996، ص 43.</w:t>
      </w:r>
    </w:p>
  </w:footnote>
  <w:footnote w:id="172">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w:t>
      </w:r>
      <w:proofErr w:type="gramStart"/>
      <w:r w:rsidRPr="005555A7">
        <w:rPr>
          <w:rFonts w:ascii="Simplified Arabic" w:hAnsi="Simplified Arabic" w:cs="Simplified Arabic"/>
          <w:color w:val="000000" w:themeColor="text1"/>
          <w:sz w:val="24"/>
          <w:szCs w:val="24"/>
          <w:rtl/>
          <w:lang w:bidi="ar-DZ"/>
        </w:rPr>
        <w:t>المرجع</w:t>
      </w:r>
      <w:proofErr w:type="gramEnd"/>
      <w:r w:rsidRPr="005555A7">
        <w:rPr>
          <w:rFonts w:ascii="Simplified Arabic" w:hAnsi="Simplified Arabic" w:cs="Simplified Arabic"/>
          <w:color w:val="000000" w:themeColor="text1"/>
          <w:sz w:val="24"/>
          <w:szCs w:val="24"/>
          <w:rtl/>
          <w:lang w:bidi="ar-DZ"/>
        </w:rPr>
        <w:t xml:space="preserve"> نفسه، ص 43.</w:t>
      </w:r>
    </w:p>
  </w:footnote>
  <w:footnote w:id="173">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علي شلق: نجيب محفوظ في مجهولة المعلوم، دار المسيرة، بيروت، ط1، 1979، ص 75.</w:t>
      </w:r>
    </w:p>
  </w:footnote>
  <w:footnote w:id="174">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مجدي </w:t>
      </w:r>
      <w:proofErr w:type="gramStart"/>
      <w:r w:rsidRPr="005555A7">
        <w:rPr>
          <w:rFonts w:ascii="Simplified Arabic" w:hAnsi="Simplified Arabic" w:cs="Simplified Arabic"/>
          <w:color w:val="000000" w:themeColor="text1"/>
          <w:sz w:val="24"/>
          <w:szCs w:val="24"/>
          <w:rtl/>
          <w:lang w:bidi="ar-DZ"/>
        </w:rPr>
        <w:t>وهبة</w:t>
      </w:r>
      <w:proofErr w:type="gramEnd"/>
      <w:r w:rsidRPr="005555A7">
        <w:rPr>
          <w:rFonts w:ascii="Simplified Arabic" w:hAnsi="Simplified Arabic" w:cs="Simplified Arabic"/>
          <w:color w:val="000000" w:themeColor="text1"/>
          <w:sz w:val="24"/>
          <w:szCs w:val="24"/>
          <w:rtl/>
          <w:lang w:bidi="ar-DZ"/>
        </w:rPr>
        <w:t>، كامل مهندس: معجم المصطلحات العربية في اللغة والأدب، مكتبة لبنان، بيروت، ط2، 1984، ص 44.</w:t>
      </w:r>
    </w:p>
  </w:footnote>
  <w:footnote w:id="175">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جبران شامية: قضايانا العربية – دراسة وحلول، دار الريحاني، بيروت، ط1، 1965، ص 200.</w:t>
      </w:r>
    </w:p>
  </w:footnote>
  <w:footnote w:id="176">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صلاح فضل: الرواية التاريخية مجموعة </w:t>
      </w:r>
      <w:proofErr w:type="spellStart"/>
      <w:r w:rsidRPr="005555A7">
        <w:rPr>
          <w:rFonts w:ascii="Simplified Arabic" w:hAnsi="Simplified Arabic" w:cs="Simplified Arabic"/>
          <w:color w:val="000000" w:themeColor="text1"/>
          <w:sz w:val="24"/>
          <w:szCs w:val="24"/>
          <w:rtl/>
          <w:lang w:bidi="ar-DZ"/>
        </w:rPr>
        <w:t>باختين</w:t>
      </w:r>
      <w:proofErr w:type="spellEnd"/>
      <w:r w:rsidRPr="005555A7">
        <w:rPr>
          <w:rFonts w:ascii="Simplified Arabic" w:hAnsi="Simplified Arabic" w:cs="Simplified Arabic"/>
          <w:color w:val="000000" w:themeColor="text1"/>
          <w:sz w:val="24"/>
          <w:szCs w:val="24"/>
          <w:rtl/>
          <w:lang w:bidi="ar-DZ"/>
        </w:rPr>
        <w:t>، المجلس الوطني للثقافة والفنون والتراث، قطر، 2006، ص 189.</w:t>
      </w:r>
    </w:p>
  </w:footnote>
  <w:footnote w:id="177">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رول </w:t>
      </w:r>
      <w:proofErr w:type="spellStart"/>
      <w:r w:rsidRPr="005555A7">
        <w:rPr>
          <w:rFonts w:ascii="Simplified Arabic" w:hAnsi="Simplified Arabic" w:cs="Simplified Arabic"/>
          <w:color w:val="000000" w:themeColor="text1"/>
          <w:sz w:val="24"/>
          <w:szCs w:val="24"/>
          <w:rtl/>
          <w:lang w:bidi="ar-DZ"/>
        </w:rPr>
        <w:t>مايرت</w:t>
      </w:r>
      <w:proofErr w:type="spellEnd"/>
      <w:r w:rsidRPr="005555A7">
        <w:rPr>
          <w:rFonts w:ascii="Simplified Arabic" w:hAnsi="Simplified Arabic" w:cs="Simplified Arabic"/>
          <w:color w:val="000000" w:themeColor="text1"/>
          <w:sz w:val="24"/>
          <w:szCs w:val="24"/>
          <w:rtl/>
          <w:lang w:bidi="ar-DZ"/>
        </w:rPr>
        <w:t>: البحث عن الحداثة الفكر السياسي العلماني الليبرالي والسياسي في مصر، تر: شريف يونس، د ت، ص 68.</w:t>
      </w:r>
    </w:p>
  </w:footnote>
  <w:footnote w:id="178">
    <w:p w:rsidR="003F4216" w:rsidRPr="005555A7" w:rsidRDefault="003F4216" w:rsidP="008A5C23">
      <w:pPr>
        <w:pStyle w:val="Notedebasdepage"/>
        <w:jc w:val="both"/>
        <w:rPr>
          <w:rFonts w:ascii="Simplified Arabic" w:hAnsi="Simplified Arabic" w:cs="Simplified Arabic"/>
          <w:color w:val="000000" w:themeColor="text1"/>
          <w:sz w:val="24"/>
          <w:szCs w:val="24"/>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proofErr w:type="gramStart"/>
      <w:r w:rsidRPr="005555A7">
        <w:rPr>
          <w:rFonts w:ascii="Simplified Arabic" w:hAnsi="Simplified Arabic" w:cs="Simplified Arabic"/>
          <w:color w:val="000000" w:themeColor="text1"/>
          <w:sz w:val="24"/>
          <w:szCs w:val="24"/>
          <w:lang w:bidi="ar-DZ"/>
        </w:rPr>
        <w:t xml:space="preserve">- </w:t>
      </w:r>
      <w:hyperlink r:id="rId10" w:history="1">
        <w:r w:rsidRPr="005555A7">
          <w:rPr>
            <w:rStyle w:val="Lienhypertexte"/>
            <w:rFonts w:ascii="Simplified Arabic" w:hAnsi="Simplified Arabic" w:cs="Simplified Arabic"/>
            <w:color w:val="000000" w:themeColor="text1"/>
            <w:sz w:val="24"/>
            <w:szCs w:val="24"/>
            <w:u w:val="none"/>
            <w:lang w:bidi="ar-DZ"/>
          </w:rPr>
          <w:t>http://www.marefa.org/index.php</w:t>
        </w:r>
      </w:hyperlink>
      <w:r w:rsidRPr="005555A7">
        <w:rPr>
          <w:rFonts w:ascii="Simplified Arabic" w:hAnsi="Simplified Arabic" w:cs="Simplified Arabic"/>
          <w:color w:val="000000" w:themeColor="text1"/>
          <w:sz w:val="24"/>
          <w:szCs w:val="24"/>
          <w:lang w:bidi="ar-DZ"/>
        </w:rPr>
        <w:t>.</w:t>
      </w:r>
      <w:proofErr w:type="gramEnd"/>
      <w:r w:rsidRPr="005555A7">
        <w:rPr>
          <w:rFonts w:ascii="Simplified Arabic" w:hAnsi="Simplified Arabic" w:cs="Simplified Arabic"/>
          <w:color w:val="000000" w:themeColor="text1"/>
          <w:sz w:val="24"/>
          <w:szCs w:val="24"/>
          <w:lang w:bidi="ar-DZ"/>
        </w:rPr>
        <w:t xml:space="preserve">  </w:t>
      </w:r>
    </w:p>
  </w:footnote>
  <w:footnote w:id="179">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رول </w:t>
      </w:r>
      <w:proofErr w:type="spellStart"/>
      <w:r w:rsidRPr="005555A7">
        <w:rPr>
          <w:rFonts w:ascii="Simplified Arabic" w:hAnsi="Simplified Arabic" w:cs="Simplified Arabic"/>
          <w:color w:val="000000" w:themeColor="text1"/>
          <w:sz w:val="24"/>
          <w:szCs w:val="24"/>
          <w:rtl/>
          <w:lang w:bidi="ar-DZ"/>
        </w:rPr>
        <w:t>مايرت</w:t>
      </w:r>
      <w:proofErr w:type="spellEnd"/>
      <w:r w:rsidRPr="005555A7">
        <w:rPr>
          <w:rFonts w:ascii="Simplified Arabic" w:hAnsi="Simplified Arabic" w:cs="Simplified Arabic"/>
          <w:color w:val="000000" w:themeColor="text1"/>
          <w:sz w:val="24"/>
          <w:szCs w:val="24"/>
          <w:rtl/>
          <w:lang w:bidi="ar-DZ"/>
        </w:rPr>
        <w:t>، شريف يونس: البحث عن الحداثة الفكر السياسي العلماني الليبرالي والسياسي في مصر، ص 69.</w:t>
      </w:r>
    </w:p>
  </w:footnote>
  <w:footnote w:id="180">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w:t>
      </w:r>
      <w:proofErr w:type="gramStart"/>
      <w:r w:rsidRPr="005555A7">
        <w:rPr>
          <w:rFonts w:ascii="Simplified Arabic" w:hAnsi="Simplified Arabic" w:cs="Simplified Arabic"/>
          <w:color w:val="000000" w:themeColor="text1"/>
          <w:sz w:val="24"/>
          <w:szCs w:val="24"/>
          <w:rtl/>
          <w:lang w:bidi="ar-DZ"/>
        </w:rPr>
        <w:t>نجيب</w:t>
      </w:r>
      <w:proofErr w:type="gramEnd"/>
      <w:r w:rsidRPr="005555A7">
        <w:rPr>
          <w:rFonts w:ascii="Simplified Arabic" w:hAnsi="Simplified Arabic" w:cs="Simplified Arabic"/>
          <w:color w:val="000000" w:themeColor="text1"/>
          <w:sz w:val="24"/>
          <w:szCs w:val="24"/>
          <w:rtl/>
          <w:lang w:bidi="ar-DZ"/>
        </w:rPr>
        <w:t xml:space="preserve"> محفوظ، القاهرة الجديدة، ص 10.</w:t>
      </w:r>
    </w:p>
  </w:footnote>
  <w:footnote w:id="181">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جبران مسعود: الرائد، دار العلم للملايين، بيروت، لبنان، ط8، 2001، ص 50.</w:t>
      </w:r>
    </w:p>
  </w:footnote>
  <w:footnote w:id="182">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جبران مسعود: الرائد، ص 70.</w:t>
      </w:r>
    </w:p>
  </w:footnote>
  <w:footnote w:id="183">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w:t>
      </w:r>
      <w:proofErr w:type="gramStart"/>
      <w:r w:rsidRPr="005555A7">
        <w:rPr>
          <w:rFonts w:ascii="Simplified Arabic" w:hAnsi="Simplified Arabic" w:cs="Simplified Arabic"/>
          <w:color w:val="000000" w:themeColor="text1"/>
          <w:sz w:val="24"/>
          <w:szCs w:val="24"/>
          <w:rtl/>
          <w:lang w:bidi="ar-DZ"/>
        </w:rPr>
        <w:t>نجيب</w:t>
      </w:r>
      <w:proofErr w:type="gramEnd"/>
      <w:r w:rsidRPr="005555A7">
        <w:rPr>
          <w:rFonts w:ascii="Simplified Arabic" w:hAnsi="Simplified Arabic" w:cs="Simplified Arabic"/>
          <w:color w:val="000000" w:themeColor="text1"/>
          <w:sz w:val="24"/>
          <w:szCs w:val="24"/>
          <w:rtl/>
          <w:lang w:bidi="ar-DZ"/>
        </w:rPr>
        <w:t xml:space="preserve"> محفوظ: القاهرة الجديدة، ص 6.</w:t>
      </w:r>
    </w:p>
  </w:footnote>
  <w:footnote w:id="184">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lang w:bidi="ar-DZ"/>
        </w:rPr>
        <w:t>- جبران مسعود: الرائد، ص 75.</w:t>
      </w:r>
    </w:p>
  </w:footnote>
  <w:footnote w:id="185">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xml:space="preserve">- </w:t>
      </w:r>
      <w:proofErr w:type="gramStart"/>
      <w:r w:rsidRPr="005555A7">
        <w:rPr>
          <w:rFonts w:ascii="Simplified Arabic" w:hAnsi="Simplified Arabic" w:cs="Simplified Arabic"/>
          <w:color w:val="000000" w:themeColor="text1"/>
          <w:sz w:val="24"/>
          <w:szCs w:val="24"/>
          <w:rtl/>
          <w:lang w:bidi="ar-DZ"/>
        </w:rPr>
        <w:t>نجيب</w:t>
      </w:r>
      <w:proofErr w:type="gramEnd"/>
      <w:r w:rsidRPr="005555A7">
        <w:rPr>
          <w:rFonts w:ascii="Simplified Arabic" w:hAnsi="Simplified Arabic" w:cs="Simplified Arabic"/>
          <w:color w:val="000000" w:themeColor="text1"/>
          <w:sz w:val="24"/>
          <w:szCs w:val="24"/>
          <w:rtl/>
          <w:lang w:bidi="ar-DZ"/>
        </w:rPr>
        <w:t xml:space="preserve"> محفوظ: القاهرة الجديدة، ص 16.</w:t>
      </w:r>
    </w:p>
  </w:footnote>
  <w:footnote w:id="186">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Pr>
        <w:t xml:space="preserve"> </w:t>
      </w:r>
      <w:r w:rsidRPr="005555A7">
        <w:rPr>
          <w:rFonts w:ascii="Simplified Arabic" w:hAnsi="Simplified Arabic" w:cs="Simplified Arabic"/>
          <w:color w:val="000000" w:themeColor="text1"/>
          <w:sz w:val="24"/>
          <w:szCs w:val="24"/>
          <w:rtl/>
          <w:lang w:bidi="ar-DZ"/>
        </w:rPr>
        <w:t>- جبران مسعود: الرائد، ص 80.</w:t>
      </w:r>
    </w:p>
  </w:footnote>
  <w:footnote w:id="187">
    <w:p w:rsidR="003F4216" w:rsidRPr="005555A7" w:rsidRDefault="003F4216" w:rsidP="008A5C23">
      <w:pPr>
        <w:pStyle w:val="Notedebasdepage"/>
        <w:jc w:val="both"/>
        <w:rPr>
          <w:rFonts w:ascii="Simplified Arabic" w:hAnsi="Simplified Arabic" w:cs="Simplified Arabic"/>
          <w:color w:val="000000" w:themeColor="text1"/>
          <w:sz w:val="24"/>
          <w:szCs w:val="24"/>
          <w:rtl/>
          <w:lang w:bidi="ar-DZ"/>
        </w:rPr>
      </w:pPr>
      <w:r w:rsidRPr="005555A7">
        <w:rPr>
          <w:rStyle w:val="Appelnotedebasdep"/>
          <w:rFonts w:ascii="Simplified Arabic" w:hAnsi="Simplified Arabic" w:cs="Simplified Arabic"/>
          <w:color w:val="000000" w:themeColor="text1"/>
          <w:sz w:val="24"/>
          <w:szCs w:val="24"/>
        </w:rPr>
        <w:footnoteRef/>
      </w:r>
      <w:r w:rsidRPr="005555A7">
        <w:rPr>
          <w:rFonts w:ascii="Simplified Arabic" w:hAnsi="Simplified Arabic" w:cs="Simplified Arabic"/>
          <w:color w:val="000000" w:themeColor="text1"/>
          <w:sz w:val="24"/>
          <w:szCs w:val="24"/>
          <w:rtl/>
          <w:lang w:bidi="ar-DZ"/>
        </w:rPr>
        <w:t xml:space="preserve">- </w:t>
      </w:r>
      <w:proofErr w:type="gramStart"/>
      <w:r w:rsidRPr="005555A7">
        <w:rPr>
          <w:rFonts w:ascii="Simplified Arabic" w:hAnsi="Simplified Arabic" w:cs="Simplified Arabic"/>
          <w:color w:val="000000" w:themeColor="text1"/>
          <w:sz w:val="24"/>
          <w:szCs w:val="24"/>
          <w:rtl/>
          <w:lang w:bidi="ar-DZ"/>
        </w:rPr>
        <w:t>المرجع</w:t>
      </w:r>
      <w:proofErr w:type="gramEnd"/>
      <w:r w:rsidRPr="005555A7">
        <w:rPr>
          <w:rFonts w:ascii="Simplified Arabic" w:hAnsi="Simplified Arabic" w:cs="Simplified Arabic"/>
          <w:color w:val="000000" w:themeColor="text1"/>
          <w:sz w:val="24"/>
          <w:szCs w:val="24"/>
          <w:rtl/>
          <w:lang w:bidi="ar-DZ"/>
        </w:rPr>
        <w:t xml:space="preserve"> نفسه، ص 81.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7A4F0A" w:rsidRDefault="003F4216" w:rsidP="007A4F0A">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Pr>
        <w:rFonts w:ascii="Simplified Arabic" w:hAnsi="Simplified Arabic" w:cs="Simplified Arabic" w:hint="cs"/>
        <w:b/>
        <w:bCs/>
        <w:sz w:val="28"/>
        <w:szCs w:val="28"/>
        <w:rtl/>
        <w:lang w:bidi="ar-DZ"/>
      </w:rPr>
      <w:t>خاتمـــــــــة</w:t>
    </w:r>
  </w:p>
  <w:p w:rsidR="003F4216" w:rsidRPr="009B1E95" w:rsidRDefault="003F4216">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9B1E95" w:rsidRDefault="003F4216">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7A4F0A" w:rsidRDefault="003F4216" w:rsidP="007A4F0A">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sidRPr="004C47CD">
      <w:rPr>
        <w:rFonts w:ascii="Simplified Arabic" w:hAnsi="Simplified Arabic" w:cs="Simplified Arabic" w:hint="cs"/>
        <w:b/>
        <w:bCs/>
        <w:color w:val="262626" w:themeColor="text1" w:themeTint="D9"/>
        <w:sz w:val="28"/>
        <w:szCs w:val="28"/>
        <w:rtl/>
        <w:lang w:bidi="ar-DZ"/>
      </w:rPr>
      <w:t xml:space="preserve">قائمة المصادر </w:t>
    </w:r>
    <w:proofErr w:type="gramStart"/>
    <w:r w:rsidRPr="004C47CD">
      <w:rPr>
        <w:rFonts w:ascii="Simplified Arabic" w:hAnsi="Simplified Arabic" w:cs="Simplified Arabic" w:hint="cs"/>
        <w:b/>
        <w:bCs/>
        <w:color w:val="262626" w:themeColor="text1" w:themeTint="D9"/>
        <w:sz w:val="28"/>
        <w:szCs w:val="28"/>
        <w:rtl/>
        <w:lang w:bidi="ar-DZ"/>
      </w:rPr>
      <w:t>والمراجع</w:t>
    </w:r>
    <w:proofErr w:type="gramEnd"/>
  </w:p>
  <w:p w:rsidR="003F4216" w:rsidRPr="009B1E95" w:rsidRDefault="003F4216">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9B1E95" w:rsidRDefault="003F4216">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7A4F0A" w:rsidRDefault="003F4216" w:rsidP="007A4F0A">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sidRPr="00BA5E11">
      <w:rPr>
        <w:rFonts w:ascii="Simplified Arabic" w:hAnsi="Simplified Arabic" w:cs="Simplified Arabic" w:hint="cs"/>
        <w:b/>
        <w:bCs/>
        <w:color w:val="000000" w:themeColor="text1"/>
        <w:sz w:val="28"/>
        <w:szCs w:val="28"/>
        <w:rtl/>
        <w:lang w:bidi="ar-DZ"/>
      </w:rPr>
      <w:t>فهرس المحتويات</w:t>
    </w:r>
  </w:p>
  <w:p w:rsidR="003F4216" w:rsidRPr="009B1E95" w:rsidRDefault="003F4216">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0BFE" w:rsidRPr="009B1E95" w:rsidRDefault="003B0BFE">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9B1E95" w:rsidRDefault="003F4216" w:rsidP="009B1E95">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sidRPr="009B1E95">
      <w:rPr>
        <w:rFonts w:ascii="Simplified Arabic" w:eastAsiaTheme="majorEastAsia" w:hAnsi="Simplified Arabic" w:cs="Simplified Arabic"/>
        <w:b/>
        <w:bCs/>
        <w:sz w:val="28"/>
        <w:szCs w:val="28"/>
        <w:rtl/>
      </w:rPr>
      <w:t>مقدمـة</w:t>
    </w:r>
  </w:p>
  <w:p w:rsidR="003F4216" w:rsidRDefault="003F4216">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Default="003F4216">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9B1E95" w:rsidRDefault="003F4216" w:rsidP="007A4F0A">
    <w:pPr>
      <w:pStyle w:val="En-tte"/>
      <w:pBdr>
        <w:bottom w:val="thickThinSmallGap" w:sz="24" w:space="1" w:color="622423" w:themeColor="accent2" w:themeShade="7F"/>
      </w:pBdr>
      <w:rPr>
        <w:rFonts w:ascii="Simplified Arabic" w:eastAsiaTheme="majorEastAsia" w:hAnsi="Simplified Arabic" w:cs="Simplified Arabic"/>
        <w:b/>
        <w:bCs/>
        <w:sz w:val="32"/>
        <w:szCs w:val="32"/>
      </w:rPr>
    </w:pPr>
    <w:proofErr w:type="gramStart"/>
    <w:r>
      <w:rPr>
        <w:rFonts w:ascii="Simplified Arabic" w:hAnsi="Simplified Arabic" w:cs="Simplified Arabic" w:hint="cs"/>
        <w:b/>
        <w:bCs/>
        <w:caps/>
        <w:sz w:val="28"/>
        <w:szCs w:val="28"/>
        <w:rtl/>
      </w:rPr>
      <w:t>الفصل</w:t>
    </w:r>
    <w:proofErr w:type="gramEnd"/>
    <w:r>
      <w:rPr>
        <w:rFonts w:ascii="Simplified Arabic" w:hAnsi="Simplified Arabic" w:cs="Simplified Arabic" w:hint="cs"/>
        <w:b/>
        <w:bCs/>
        <w:caps/>
        <w:sz w:val="28"/>
        <w:szCs w:val="28"/>
        <w:rtl/>
      </w:rPr>
      <w:t xml:space="preserve"> الأول                                                    </w:t>
    </w:r>
    <w:r w:rsidRPr="009B1E95">
      <w:rPr>
        <w:rFonts w:ascii="Simplified Arabic" w:hAnsi="Simplified Arabic" w:cs="Simplified Arabic"/>
        <w:b/>
        <w:bCs/>
        <w:caps/>
        <w:sz w:val="28"/>
        <w:szCs w:val="28"/>
        <w:rtl/>
      </w:rPr>
      <w:t xml:space="preserve">النقد الثقافي </w:t>
    </w:r>
    <w:proofErr w:type="spellStart"/>
    <w:r w:rsidRPr="009B1E95">
      <w:rPr>
        <w:rFonts w:ascii="Simplified Arabic" w:hAnsi="Simplified Arabic" w:cs="Simplified Arabic"/>
        <w:b/>
        <w:bCs/>
        <w:caps/>
        <w:sz w:val="28"/>
        <w:szCs w:val="28"/>
        <w:rtl/>
      </w:rPr>
      <w:t>والأنساق</w:t>
    </w:r>
    <w:proofErr w:type="spellEnd"/>
    <w:r w:rsidRPr="009B1E95">
      <w:rPr>
        <w:rFonts w:ascii="Simplified Arabic" w:hAnsi="Simplified Arabic" w:cs="Simplified Arabic"/>
        <w:b/>
        <w:bCs/>
        <w:caps/>
        <w:sz w:val="28"/>
        <w:szCs w:val="28"/>
        <w:rtl/>
        <w:lang w:bidi="ar-DZ"/>
      </w:rPr>
      <w:t>،</w:t>
    </w:r>
    <w:r w:rsidRPr="009B1E95">
      <w:rPr>
        <w:rFonts w:ascii="Simplified Arabic" w:hAnsi="Simplified Arabic" w:cs="Simplified Arabic"/>
        <w:b/>
        <w:bCs/>
        <w:caps/>
        <w:sz w:val="28"/>
        <w:szCs w:val="28"/>
        <w:rtl/>
      </w:rPr>
      <w:t xml:space="preserve"> مفاهيم نظريّة</w:t>
    </w:r>
  </w:p>
  <w:p w:rsidR="003F4216" w:rsidRPr="009B1E95" w:rsidRDefault="003F4216">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9B1E95" w:rsidRDefault="003F4216">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7A4F0A" w:rsidRDefault="003F4216" w:rsidP="007A4F0A">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sidRPr="007A4F0A">
      <w:rPr>
        <w:rFonts w:ascii="Simplified Arabic" w:hAnsi="Simplified Arabic" w:cs="Simplified Arabic" w:hint="cs"/>
        <w:b/>
        <w:bCs/>
        <w:sz w:val="28"/>
        <w:szCs w:val="28"/>
        <w:rtl/>
        <w:lang w:bidi="ar-DZ"/>
      </w:rPr>
      <w:t xml:space="preserve">الفصل الثاني </w:t>
    </w:r>
    <w:r>
      <w:rPr>
        <w:rFonts w:ascii="Simplified Arabic" w:hAnsi="Simplified Arabic" w:cs="Simplified Arabic" w:hint="cs"/>
        <w:b/>
        <w:bCs/>
        <w:sz w:val="28"/>
        <w:szCs w:val="28"/>
        <w:rtl/>
        <w:lang w:bidi="ar-DZ"/>
      </w:rPr>
      <w:t xml:space="preserve">                       </w:t>
    </w:r>
    <w:r w:rsidRPr="007A4F0A">
      <w:rPr>
        <w:rFonts w:ascii="Simplified Arabic" w:hAnsi="Simplified Arabic" w:cs="Simplified Arabic" w:hint="cs"/>
        <w:b/>
        <w:bCs/>
        <w:sz w:val="28"/>
        <w:szCs w:val="28"/>
        <w:rtl/>
        <w:lang w:bidi="ar-DZ"/>
      </w:rPr>
      <w:t xml:space="preserve">قراءة </w:t>
    </w:r>
    <w:proofErr w:type="spellStart"/>
    <w:r w:rsidRPr="007A4F0A">
      <w:rPr>
        <w:rFonts w:ascii="Simplified Arabic" w:hAnsi="Simplified Arabic" w:cs="Simplified Arabic" w:hint="cs"/>
        <w:b/>
        <w:bCs/>
        <w:sz w:val="28"/>
        <w:szCs w:val="28"/>
        <w:rtl/>
        <w:lang w:bidi="ar-DZ"/>
      </w:rPr>
      <w:t>للأنساق</w:t>
    </w:r>
    <w:proofErr w:type="spellEnd"/>
    <w:r w:rsidRPr="007A4F0A">
      <w:rPr>
        <w:rFonts w:ascii="Simplified Arabic" w:hAnsi="Simplified Arabic" w:cs="Simplified Arabic" w:hint="cs"/>
        <w:b/>
        <w:bCs/>
        <w:sz w:val="28"/>
        <w:szCs w:val="28"/>
        <w:rtl/>
        <w:lang w:bidi="ar-DZ"/>
      </w:rPr>
      <w:t xml:space="preserve"> الثقافية في رواية القاهرة الجديدة لـ: </w:t>
    </w:r>
    <w:proofErr w:type="gramStart"/>
    <w:r w:rsidRPr="007A4F0A">
      <w:rPr>
        <w:rFonts w:ascii="Simplified Arabic" w:hAnsi="Simplified Arabic" w:cs="Simplified Arabic" w:hint="cs"/>
        <w:b/>
        <w:bCs/>
        <w:sz w:val="28"/>
        <w:szCs w:val="28"/>
        <w:rtl/>
        <w:lang w:bidi="ar-DZ"/>
      </w:rPr>
      <w:t>نجيب</w:t>
    </w:r>
    <w:proofErr w:type="gramEnd"/>
    <w:r w:rsidRPr="007A4F0A">
      <w:rPr>
        <w:rFonts w:ascii="Simplified Arabic" w:hAnsi="Simplified Arabic" w:cs="Simplified Arabic" w:hint="cs"/>
        <w:b/>
        <w:bCs/>
        <w:sz w:val="28"/>
        <w:szCs w:val="28"/>
        <w:rtl/>
        <w:lang w:bidi="ar-DZ"/>
      </w:rPr>
      <w:t xml:space="preserve"> محفوظ</w:t>
    </w:r>
  </w:p>
  <w:p w:rsidR="003F4216" w:rsidRPr="009B1E95" w:rsidRDefault="003F4216">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216" w:rsidRPr="009B1E95" w:rsidRDefault="003F421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539D4"/>
    <w:multiLevelType w:val="hybridMultilevel"/>
    <w:tmpl w:val="05003D28"/>
    <w:lvl w:ilvl="0" w:tplc="DFD0A7E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8B87334"/>
    <w:multiLevelType w:val="hybridMultilevel"/>
    <w:tmpl w:val="69AEC3D6"/>
    <w:lvl w:ilvl="0" w:tplc="0CC89A50">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8E71EAA"/>
    <w:multiLevelType w:val="hybridMultilevel"/>
    <w:tmpl w:val="4B76530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EBE1115"/>
    <w:multiLevelType w:val="hybridMultilevel"/>
    <w:tmpl w:val="0E80C56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69D1646"/>
    <w:multiLevelType w:val="hybridMultilevel"/>
    <w:tmpl w:val="AADA02CA"/>
    <w:lvl w:ilvl="0" w:tplc="DDE07A5C">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D9C62E5"/>
    <w:multiLevelType w:val="hybridMultilevel"/>
    <w:tmpl w:val="5626760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47A4C2D"/>
    <w:multiLevelType w:val="hybridMultilevel"/>
    <w:tmpl w:val="AADA02CA"/>
    <w:lvl w:ilvl="0" w:tplc="DDE07A5C">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AAA25CF"/>
    <w:multiLevelType w:val="hybridMultilevel"/>
    <w:tmpl w:val="19425C12"/>
    <w:lvl w:ilvl="0" w:tplc="F9F0FCA0">
      <w:start w:val="1"/>
      <w:numFmt w:val="bullet"/>
      <w:lvlText w:val="-"/>
      <w:lvlJc w:val="left"/>
      <w:pPr>
        <w:ind w:left="1158" w:hanging="360"/>
      </w:pPr>
      <w:rPr>
        <w:rFonts w:ascii="Traditional Arabic" w:eastAsiaTheme="minorHAnsi" w:hAnsi="Traditional Arabic" w:cs="Traditional Arabic" w:hint="default"/>
      </w:rPr>
    </w:lvl>
    <w:lvl w:ilvl="1" w:tplc="040C0003" w:tentative="1">
      <w:start w:val="1"/>
      <w:numFmt w:val="bullet"/>
      <w:lvlText w:val="o"/>
      <w:lvlJc w:val="left"/>
      <w:pPr>
        <w:ind w:left="1878" w:hanging="360"/>
      </w:pPr>
      <w:rPr>
        <w:rFonts w:ascii="Courier New" w:hAnsi="Courier New" w:cs="Courier New" w:hint="default"/>
      </w:rPr>
    </w:lvl>
    <w:lvl w:ilvl="2" w:tplc="040C0005" w:tentative="1">
      <w:start w:val="1"/>
      <w:numFmt w:val="bullet"/>
      <w:lvlText w:val=""/>
      <w:lvlJc w:val="left"/>
      <w:pPr>
        <w:ind w:left="2598" w:hanging="360"/>
      </w:pPr>
      <w:rPr>
        <w:rFonts w:ascii="Wingdings" w:hAnsi="Wingdings" w:hint="default"/>
      </w:rPr>
    </w:lvl>
    <w:lvl w:ilvl="3" w:tplc="040C0001" w:tentative="1">
      <w:start w:val="1"/>
      <w:numFmt w:val="bullet"/>
      <w:lvlText w:val=""/>
      <w:lvlJc w:val="left"/>
      <w:pPr>
        <w:ind w:left="3318" w:hanging="360"/>
      </w:pPr>
      <w:rPr>
        <w:rFonts w:ascii="Symbol" w:hAnsi="Symbol" w:hint="default"/>
      </w:rPr>
    </w:lvl>
    <w:lvl w:ilvl="4" w:tplc="040C0003" w:tentative="1">
      <w:start w:val="1"/>
      <w:numFmt w:val="bullet"/>
      <w:lvlText w:val="o"/>
      <w:lvlJc w:val="left"/>
      <w:pPr>
        <w:ind w:left="4038" w:hanging="360"/>
      </w:pPr>
      <w:rPr>
        <w:rFonts w:ascii="Courier New" w:hAnsi="Courier New" w:cs="Courier New" w:hint="default"/>
      </w:rPr>
    </w:lvl>
    <w:lvl w:ilvl="5" w:tplc="040C0005" w:tentative="1">
      <w:start w:val="1"/>
      <w:numFmt w:val="bullet"/>
      <w:lvlText w:val=""/>
      <w:lvlJc w:val="left"/>
      <w:pPr>
        <w:ind w:left="4758" w:hanging="360"/>
      </w:pPr>
      <w:rPr>
        <w:rFonts w:ascii="Wingdings" w:hAnsi="Wingdings" w:hint="default"/>
      </w:rPr>
    </w:lvl>
    <w:lvl w:ilvl="6" w:tplc="040C0001" w:tentative="1">
      <w:start w:val="1"/>
      <w:numFmt w:val="bullet"/>
      <w:lvlText w:val=""/>
      <w:lvlJc w:val="left"/>
      <w:pPr>
        <w:ind w:left="5478" w:hanging="360"/>
      </w:pPr>
      <w:rPr>
        <w:rFonts w:ascii="Symbol" w:hAnsi="Symbol" w:hint="default"/>
      </w:rPr>
    </w:lvl>
    <w:lvl w:ilvl="7" w:tplc="040C0003" w:tentative="1">
      <w:start w:val="1"/>
      <w:numFmt w:val="bullet"/>
      <w:lvlText w:val="o"/>
      <w:lvlJc w:val="left"/>
      <w:pPr>
        <w:ind w:left="6198" w:hanging="360"/>
      </w:pPr>
      <w:rPr>
        <w:rFonts w:ascii="Courier New" w:hAnsi="Courier New" w:cs="Courier New" w:hint="default"/>
      </w:rPr>
    </w:lvl>
    <w:lvl w:ilvl="8" w:tplc="040C0005" w:tentative="1">
      <w:start w:val="1"/>
      <w:numFmt w:val="bullet"/>
      <w:lvlText w:val=""/>
      <w:lvlJc w:val="left"/>
      <w:pPr>
        <w:ind w:left="6918" w:hanging="360"/>
      </w:pPr>
      <w:rPr>
        <w:rFonts w:ascii="Wingdings" w:hAnsi="Wingdings" w:hint="default"/>
      </w:rPr>
    </w:lvl>
  </w:abstractNum>
  <w:abstractNum w:abstractNumId="8">
    <w:nsid w:val="67D47F09"/>
    <w:multiLevelType w:val="hybridMultilevel"/>
    <w:tmpl w:val="AC3AB1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B44711F"/>
    <w:multiLevelType w:val="hybridMultilevel"/>
    <w:tmpl w:val="EAE60D70"/>
    <w:lvl w:ilvl="0" w:tplc="72CA49A0">
      <w:start w:val="1"/>
      <w:numFmt w:val="bullet"/>
      <w:lvlText w:val=""/>
      <w:lvlJc w:val="left"/>
      <w:pPr>
        <w:ind w:left="926" w:hanging="360"/>
      </w:pPr>
      <w:rPr>
        <w:rFonts w:ascii="Symbol" w:eastAsiaTheme="minorEastAsia" w:hAnsi="Symbol" w:cs="Simplified Arabic"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10">
    <w:nsid w:val="700B2C77"/>
    <w:multiLevelType w:val="hybridMultilevel"/>
    <w:tmpl w:val="91060398"/>
    <w:lvl w:ilvl="0" w:tplc="6C8E1EF2">
      <w:start w:val="1"/>
      <w:numFmt w:val="arabicAlpha"/>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11">
    <w:nsid w:val="72516D16"/>
    <w:multiLevelType w:val="hybridMultilevel"/>
    <w:tmpl w:val="B226E064"/>
    <w:lvl w:ilvl="0" w:tplc="D18451B2">
      <w:numFmt w:val="bullet"/>
      <w:lvlText w:val="-"/>
      <w:lvlJc w:val="left"/>
      <w:pPr>
        <w:ind w:left="925" w:hanging="360"/>
      </w:pPr>
      <w:rPr>
        <w:rFonts w:ascii="Traditional Arabic" w:eastAsiaTheme="minorHAnsi" w:hAnsi="Traditional Arabic" w:cs="Traditional Arabic" w:hint="default"/>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12">
    <w:nsid w:val="7AD03EEC"/>
    <w:multiLevelType w:val="hybridMultilevel"/>
    <w:tmpl w:val="5D365710"/>
    <w:lvl w:ilvl="0" w:tplc="1A2EADD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0"/>
  </w:num>
  <w:num w:numId="2">
    <w:abstractNumId w:val="1"/>
  </w:num>
  <w:num w:numId="3">
    <w:abstractNumId w:val="0"/>
  </w:num>
  <w:num w:numId="4">
    <w:abstractNumId w:val="12"/>
  </w:num>
  <w:num w:numId="5">
    <w:abstractNumId w:val="11"/>
  </w:num>
  <w:num w:numId="6">
    <w:abstractNumId w:val="7"/>
  </w:num>
  <w:num w:numId="7">
    <w:abstractNumId w:val="9"/>
  </w:num>
  <w:num w:numId="8">
    <w:abstractNumId w:val="3"/>
  </w:num>
  <w:num w:numId="9">
    <w:abstractNumId w:val="2"/>
  </w:num>
  <w:num w:numId="10">
    <w:abstractNumId w:val="5"/>
  </w:num>
  <w:num w:numId="11">
    <w:abstractNumId w:val="8"/>
  </w:num>
  <w:num w:numId="12">
    <w:abstractNumId w:val="6"/>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C29"/>
    <w:rsid w:val="000005E0"/>
    <w:rsid w:val="00044632"/>
    <w:rsid w:val="00045797"/>
    <w:rsid w:val="000A6BA3"/>
    <w:rsid w:val="000A72C7"/>
    <w:rsid w:val="000C1A9D"/>
    <w:rsid w:val="000D5619"/>
    <w:rsid w:val="000F54F1"/>
    <w:rsid w:val="000F71FF"/>
    <w:rsid w:val="001074A9"/>
    <w:rsid w:val="0012136B"/>
    <w:rsid w:val="00133D0A"/>
    <w:rsid w:val="00141731"/>
    <w:rsid w:val="00165FFD"/>
    <w:rsid w:val="001815E8"/>
    <w:rsid w:val="00182CC5"/>
    <w:rsid w:val="00195DB5"/>
    <w:rsid w:val="001A0E45"/>
    <w:rsid w:val="001A4003"/>
    <w:rsid w:val="001B1EEB"/>
    <w:rsid w:val="001B4BD5"/>
    <w:rsid w:val="001D0E92"/>
    <w:rsid w:val="001E23EA"/>
    <w:rsid w:val="001F5238"/>
    <w:rsid w:val="001F6920"/>
    <w:rsid w:val="00215F28"/>
    <w:rsid w:val="0024452A"/>
    <w:rsid w:val="00244D92"/>
    <w:rsid w:val="00280F6C"/>
    <w:rsid w:val="00293EBC"/>
    <w:rsid w:val="002A2F8D"/>
    <w:rsid w:val="002A40EF"/>
    <w:rsid w:val="002A71D9"/>
    <w:rsid w:val="002B06D4"/>
    <w:rsid w:val="002D0DF7"/>
    <w:rsid w:val="002E364C"/>
    <w:rsid w:val="002E3D59"/>
    <w:rsid w:val="002E6E0B"/>
    <w:rsid w:val="002F6013"/>
    <w:rsid w:val="003049EE"/>
    <w:rsid w:val="0031053C"/>
    <w:rsid w:val="00313376"/>
    <w:rsid w:val="00380185"/>
    <w:rsid w:val="0039211B"/>
    <w:rsid w:val="003B0BFE"/>
    <w:rsid w:val="003F4216"/>
    <w:rsid w:val="003F5501"/>
    <w:rsid w:val="00406C66"/>
    <w:rsid w:val="00416C0B"/>
    <w:rsid w:val="004436FE"/>
    <w:rsid w:val="00464DE9"/>
    <w:rsid w:val="00486E36"/>
    <w:rsid w:val="004A1DF8"/>
    <w:rsid w:val="004A7340"/>
    <w:rsid w:val="004B03F1"/>
    <w:rsid w:val="004B2EC8"/>
    <w:rsid w:val="004C47CD"/>
    <w:rsid w:val="004D0D33"/>
    <w:rsid w:val="004D1A43"/>
    <w:rsid w:val="004D6232"/>
    <w:rsid w:val="004E176F"/>
    <w:rsid w:val="00502722"/>
    <w:rsid w:val="0050387B"/>
    <w:rsid w:val="00506A1E"/>
    <w:rsid w:val="0051289C"/>
    <w:rsid w:val="005555A7"/>
    <w:rsid w:val="00574771"/>
    <w:rsid w:val="00580E1F"/>
    <w:rsid w:val="00590FA6"/>
    <w:rsid w:val="005B224D"/>
    <w:rsid w:val="005B3279"/>
    <w:rsid w:val="005E4C07"/>
    <w:rsid w:val="00601A85"/>
    <w:rsid w:val="00607C3C"/>
    <w:rsid w:val="006158CC"/>
    <w:rsid w:val="00622C29"/>
    <w:rsid w:val="006253BF"/>
    <w:rsid w:val="006A51D9"/>
    <w:rsid w:val="006D0EAC"/>
    <w:rsid w:val="006D4B85"/>
    <w:rsid w:val="006E0FB3"/>
    <w:rsid w:val="006E2C70"/>
    <w:rsid w:val="006E7246"/>
    <w:rsid w:val="006F4291"/>
    <w:rsid w:val="007024F9"/>
    <w:rsid w:val="007304A4"/>
    <w:rsid w:val="007817B3"/>
    <w:rsid w:val="0079068C"/>
    <w:rsid w:val="007A4F0A"/>
    <w:rsid w:val="00831CE3"/>
    <w:rsid w:val="00842E39"/>
    <w:rsid w:val="008537EE"/>
    <w:rsid w:val="00861669"/>
    <w:rsid w:val="00873528"/>
    <w:rsid w:val="008A577E"/>
    <w:rsid w:val="008A5C23"/>
    <w:rsid w:val="008C59A1"/>
    <w:rsid w:val="008E5042"/>
    <w:rsid w:val="008F1BCA"/>
    <w:rsid w:val="00912EB5"/>
    <w:rsid w:val="009157E6"/>
    <w:rsid w:val="00936A96"/>
    <w:rsid w:val="00936F2A"/>
    <w:rsid w:val="00965D91"/>
    <w:rsid w:val="009815DC"/>
    <w:rsid w:val="00992F88"/>
    <w:rsid w:val="009A6C06"/>
    <w:rsid w:val="009B1CB4"/>
    <w:rsid w:val="009B1E95"/>
    <w:rsid w:val="009C1601"/>
    <w:rsid w:val="009D0456"/>
    <w:rsid w:val="009D391B"/>
    <w:rsid w:val="009F519E"/>
    <w:rsid w:val="00A17D73"/>
    <w:rsid w:val="00A44BD7"/>
    <w:rsid w:val="00A53755"/>
    <w:rsid w:val="00A71E8B"/>
    <w:rsid w:val="00A81412"/>
    <w:rsid w:val="00AC2E37"/>
    <w:rsid w:val="00AC6DBD"/>
    <w:rsid w:val="00AC7888"/>
    <w:rsid w:val="00AD00B0"/>
    <w:rsid w:val="00AD62F0"/>
    <w:rsid w:val="00AD6735"/>
    <w:rsid w:val="00AE2940"/>
    <w:rsid w:val="00AE6949"/>
    <w:rsid w:val="00AF37C8"/>
    <w:rsid w:val="00AF7E37"/>
    <w:rsid w:val="00B0298A"/>
    <w:rsid w:val="00B50CDB"/>
    <w:rsid w:val="00B72867"/>
    <w:rsid w:val="00BA430D"/>
    <w:rsid w:val="00BA5E11"/>
    <w:rsid w:val="00BA6A86"/>
    <w:rsid w:val="00BB015A"/>
    <w:rsid w:val="00BC03AD"/>
    <w:rsid w:val="00BD4248"/>
    <w:rsid w:val="00BE105D"/>
    <w:rsid w:val="00C01CC3"/>
    <w:rsid w:val="00C13891"/>
    <w:rsid w:val="00C22D0E"/>
    <w:rsid w:val="00C25A45"/>
    <w:rsid w:val="00C30A01"/>
    <w:rsid w:val="00C355A1"/>
    <w:rsid w:val="00C35AFF"/>
    <w:rsid w:val="00C464EF"/>
    <w:rsid w:val="00C52E47"/>
    <w:rsid w:val="00C71137"/>
    <w:rsid w:val="00C80C95"/>
    <w:rsid w:val="00C94554"/>
    <w:rsid w:val="00CA51F0"/>
    <w:rsid w:val="00D20202"/>
    <w:rsid w:val="00D424DB"/>
    <w:rsid w:val="00D460D4"/>
    <w:rsid w:val="00D62DBE"/>
    <w:rsid w:val="00D75BB3"/>
    <w:rsid w:val="00D91096"/>
    <w:rsid w:val="00DD50C1"/>
    <w:rsid w:val="00DE52B3"/>
    <w:rsid w:val="00DF0351"/>
    <w:rsid w:val="00DF1F82"/>
    <w:rsid w:val="00E14315"/>
    <w:rsid w:val="00E20993"/>
    <w:rsid w:val="00E37F2A"/>
    <w:rsid w:val="00E53C21"/>
    <w:rsid w:val="00E8132F"/>
    <w:rsid w:val="00EA3047"/>
    <w:rsid w:val="00ED42C2"/>
    <w:rsid w:val="00EE0EE0"/>
    <w:rsid w:val="00EF4D31"/>
    <w:rsid w:val="00F13D93"/>
    <w:rsid w:val="00F1619E"/>
    <w:rsid w:val="00F27F9A"/>
    <w:rsid w:val="00F31CB2"/>
    <w:rsid w:val="00F45EB0"/>
    <w:rsid w:val="00F52862"/>
    <w:rsid w:val="00F6100B"/>
    <w:rsid w:val="00F658DB"/>
    <w:rsid w:val="00F80F72"/>
    <w:rsid w:val="00FA5B64"/>
    <w:rsid w:val="00FB0E1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622C29"/>
    <w:pPr>
      <w:bidi/>
      <w:spacing w:after="0" w:line="240" w:lineRule="auto"/>
    </w:pPr>
    <w:rPr>
      <w:sz w:val="20"/>
      <w:szCs w:val="20"/>
      <w:lang w:val="en-US" w:eastAsia="en-US"/>
    </w:rPr>
  </w:style>
  <w:style w:type="character" w:customStyle="1" w:styleId="NotedebasdepageCar">
    <w:name w:val="Note de bas de page Car"/>
    <w:basedOn w:val="Policepardfaut"/>
    <w:link w:val="Notedebasdepage"/>
    <w:uiPriority w:val="99"/>
    <w:rsid w:val="00622C29"/>
    <w:rPr>
      <w:sz w:val="20"/>
      <w:szCs w:val="20"/>
      <w:lang w:val="en-US" w:eastAsia="en-US"/>
    </w:rPr>
  </w:style>
  <w:style w:type="character" w:styleId="Appelnotedebasdep">
    <w:name w:val="footnote reference"/>
    <w:basedOn w:val="Policepardfaut"/>
    <w:uiPriority w:val="99"/>
    <w:semiHidden/>
    <w:unhideWhenUsed/>
    <w:rsid w:val="00622C29"/>
    <w:rPr>
      <w:vertAlign w:val="superscript"/>
    </w:rPr>
  </w:style>
  <w:style w:type="paragraph" w:styleId="En-tte">
    <w:name w:val="header"/>
    <w:basedOn w:val="Normal"/>
    <w:link w:val="En-tteCar"/>
    <w:uiPriority w:val="99"/>
    <w:unhideWhenUsed/>
    <w:rsid w:val="00622C29"/>
    <w:pPr>
      <w:tabs>
        <w:tab w:val="center" w:pos="4153"/>
        <w:tab w:val="right" w:pos="8306"/>
      </w:tabs>
      <w:bidi/>
      <w:spacing w:after="0" w:line="240" w:lineRule="auto"/>
    </w:pPr>
    <w:rPr>
      <w:lang w:val="en-US" w:eastAsia="en-US"/>
    </w:rPr>
  </w:style>
  <w:style w:type="character" w:customStyle="1" w:styleId="En-tteCar">
    <w:name w:val="En-tête Car"/>
    <w:basedOn w:val="Policepardfaut"/>
    <w:link w:val="En-tte"/>
    <w:uiPriority w:val="99"/>
    <w:rsid w:val="00622C29"/>
    <w:rPr>
      <w:lang w:val="en-US" w:eastAsia="en-US"/>
    </w:rPr>
  </w:style>
  <w:style w:type="table" w:customStyle="1" w:styleId="PlainTable4">
    <w:name w:val="Plain Table 4"/>
    <w:basedOn w:val="TableauNormal"/>
    <w:uiPriority w:val="44"/>
    <w:rsid w:val="00622C29"/>
    <w:pPr>
      <w:spacing w:after="0" w:line="240" w:lineRule="auto"/>
    </w:pPr>
    <w:rPr>
      <w:lang w:val="en-US" w:eastAsia="en-US"/>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ieddepage">
    <w:name w:val="footer"/>
    <w:basedOn w:val="Normal"/>
    <w:link w:val="PieddepageCar"/>
    <w:uiPriority w:val="99"/>
    <w:unhideWhenUsed/>
    <w:rsid w:val="006D0EA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D0EAC"/>
  </w:style>
  <w:style w:type="paragraph" w:styleId="Paragraphedeliste">
    <w:name w:val="List Paragraph"/>
    <w:basedOn w:val="Normal"/>
    <w:uiPriority w:val="34"/>
    <w:qFormat/>
    <w:rsid w:val="007024F9"/>
    <w:pPr>
      <w:ind w:left="720"/>
      <w:contextualSpacing/>
    </w:pPr>
  </w:style>
  <w:style w:type="paragraph" w:styleId="NormalWeb">
    <w:name w:val="Normal (Web)"/>
    <w:basedOn w:val="Normal"/>
    <w:uiPriority w:val="99"/>
    <w:unhideWhenUsed/>
    <w:rsid w:val="002D0DF7"/>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2D0DF7"/>
    <w:rPr>
      <w:color w:val="0000FF"/>
      <w:u w:val="single"/>
    </w:rPr>
  </w:style>
  <w:style w:type="paragraph" w:styleId="Textedebulles">
    <w:name w:val="Balloon Text"/>
    <w:basedOn w:val="Normal"/>
    <w:link w:val="TextedebullesCar"/>
    <w:uiPriority w:val="99"/>
    <w:semiHidden/>
    <w:unhideWhenUsed/>
    <w:rsid w:val="009B1E9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B1E95"/>
    <w:rPr>
      <w:rFonts w:ascii="Tahoma" w:hAnsi="Tahoma" w:cs="Tahoma"/>
      <w:sz w:val="16"/>
      <w:szCs w:val="16"/>
    </w:rPr>
  </w:style>
  <w:style w:type="paragraph" w:styleId="Citationintense">
    <w:name w:val="Intense Quote"/>
    <w:basedOn w:val="Normal"/>
    <w:next w:val="Normal"/>
    <w:link w:val="CitationintenseCar"/>
    <w:uiPriority w:val="30"/>
    <w:qFormat/>
    <w:rsid w:val="009B1E95"/>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9B1E95"/>
    <w:rPr>
      <w:b/>
      <w:bCs/>
      <w:i/>
      <w:iCs/>
      <w:color w:val="4F81BD" w:themeColor="accent1"/>
    </w:rPr>
  </w:style>
  <w:style w:type="paragraph" w:styleId="Citation">
    <w:name w:val="Quote"/>
    <w:basedOn w:val="Normal"/>
    <w:next w:val="Normal"/>
    <w:link w:val="CitationCar"/>
    <w:uiPriority w:val="29"/>
    <w:qFormat/>
    <w:rsid w:val="009B1E95"/>
    <w:rPr>
      <w:i/>
      <w:iCs/>
      <w:color w:val="000000" w:themeColor="text1"/>
    </w:rPr>
  </w:style>
  <w:style w:type="character" w:customStyle="1" w:styleId="CitationCar">
    <w:name w:val="Citation Car"/>
    <w:basedOn w:val="Policepardfaut"/>
    <w:link w:val="Citation"/>
    <w:uiPriority w:val="29"/>
    <w:rsid w:val="009B1E95"/>
    <w:rPr>
      <w:i/>
      <w:iCs/>
      <w:color w:val="000000" w:themeColor="text1"/>
    </w:rPr>
  </w:style>
  <w:style w:type="paragraph" w:styleId="TM1">
    <w:name w:val="toc 1"/>
    <w:basedOn w:val="Normal"/>
    <w:next w:val="Normal"/>
    <w:autoRedefine/>
    <w:uiPriority w:val="39"/>
    <w:unhideWhenUsed/>
    <w:rsid w:val="00BA5E11"/>
    <w:pPr>
      <w:spacing w:after="100"/>
    </w:pPr>
  </w:style>
  <w:style w:type="table" w:styleId="Grilledutableau">
    <w:name w:val="Table Grid"/>
    <w:basedOn w:val="TableauNormal"/>
    <w:uiPriority w:val="59"/>
    <w:rsid w:val="003133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622C29"/>
    <w:pPr>
      <w:bidi/>
      <w:spacing w:after="0" w:line="240" w:lineRule="auto"/>
    </w:pPr>
    <w:rPr>
      <w:sz w:val="20"/>
      <w:szCs w:val="20"/>
      <w:lang w:val="en-US" w:eastAsia="en-US"/>
    </w:rPr>
  </w:style>
  <w:style w:type="character" w:customStyle="1" w:styleId="NotedebasdepageCar">
    <w:name w:val="Note de bas de page Car"/>
    <w:basedOn w:val="Policepardfaut"/>
    <w:link w:val="Notedebasdepage"/>
    <w:uiPriority w:val="99"/>
    <w:rsid w:val="00622C29"/>
    <w:rPr>
      <w:sz w:val="20"/>
      <w:szCs w:val="20"/>
      <w:lang w:val="en-US" w:eastAsia="en-US"/>
    </w:rPr>
  </w:style>
  <w:style w:type="character" w:styleId="Appelnotedebasdep">
    <w:name w:val="footnote reference"/>
    <w:basedOn w:val="Policepardfaut"/>
    <w:uiPriority w:val="99"/>
    <w:semiHidden/>
    <w:unhideWhenUsed/>
    <w:rsid w:val="00622C29"/>
    <w:rPr>
      <w:vertAlign w:val="superscript"/>
    </w:rPr>
  </w:style>
  <w:style w:type="paragraph" w:styleId="En-tte">
    <w:name w:val="header"/>
    <w:basedOn w:val="Normal"/>
    <w:link w:val="En-tteCar"/>
    <w:uiPriority w:val="99"/>
    <w:unhideWhenUsed/>
    <w:rsid w:val="00622C29"/>
    <w:pPr>
      <w:tabs>
        <w:tab w:val="center" w:pos="4153"/>
        <w:tab w:val="right" w:pos="8306"/>
      </w:tabs>
      <w:bidi/>
      <w:spacing w:after="0" w:line="240" w:lineRule="auto"/>
    </w:pPr>
    <w:rPr>
      <w:lang w:val="en-US" w:eastAsia="en-US"/>
    </w:rPr>
  </w:style>
  <w:style w:type="character" w:customStyle="1" w:styleId="En-tteCar">
    <w:name w:val="En-tête Car"/>
    <w:basedOn w:val="Policepardfaut"/>
    <w:link w:val="En-tte"/>
    <w:uiPriority w:val="99"/>
    <w:rsid w:val="00622C29"/>
    <w:rPr>
      <w:lang w:val="en-US" w:eastAsia="en-US"/>
    </w:rPr>
  </w:style>
  <w:style w:type="table" w:customStyle="1" w:styleId="PlainTable4">
    <w:name w:val="Plain Table 4"/>
    <w:basedOn w:val="TableauNormal"/>
    <w:uiPriority w:val="44"/>
    <w:rsid w:val="00622C29"/>
    <w:pPr>
      <w:spacing w:after="0" w:line="240" w:lineRule="auto"/>
    </w:pPr>
    <w:rPr>
      <w:lang w:val="en-US" w:eastAsia="en-US"/>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ieddepage">
    <w:name w:val="footer"/>
    <w:basedOn w:val="Normal"/>
    <w:link w:val="PieddepageCar"/>
    <w:uiPriority w:val="99"/>
    <w:unhideWhenUsed/>
    <w:rsid w:val="006D0EA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D0EAC"/>
  </w:style>
  <w:style w:type="paragraph" w:styleId="Paragraphedeliste">
    <w:name w:val="List Paragraph"/>
    <w:basedOn w:val="Normal"/>
    <w:uiPriority w:val="34"/>
    <w:qFormat/>
    <w:rsid w:val="007024F9"/>
    <w:pPr>
      <w:ind w:left="720"/>
      <w:contextualSpacing/>
    </w:pPr>
  </w:style>
  <w:style w:type="paragraph" w:styleId="NormalWeb">
    <w:name w:val="Normal (Web)"/>
    <w:basedOn w:val="Normal"/>
    <w:uiPriority w:val="99"/>
    <w:unhideWhenUsed/>
    <w:rsid w:val="002D0DF7"/>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2D0DF7"/>
    <w:rPr>
      <w:color w:val="0000FF"/>
      <w:u w:val="single"/>
    </w:rPr>
  </w:style>
  <w:style w:type="paragraph" w:styleId="Textedebulles">
    <w:name w:val="Balloon Text"/>
    <w:basedOn w:val="Normal"/>
    <w:link w:val="TextedebullesCar"/>
    <w:uiPriority w:val="99"/>
    <w:semiHidden/>
    <w:unhideWhenUsed/>
    <w:rsid w:val="009B1E9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B1E95"/>
    <w:rPr>
      <w:rFonts w:ascii="Tahoma" w:hAnsi="Tahoma" w:cs="Tahoma"/>
      <w:sz w:val="16"/>
      <w:szCs w:val="16"/>
    </w:rPr>
  </w:style>
  <w:style w:type="paragraph" w:styleId="Citationintense">
    <w:name w:val="Intense Quote"/>
    <w:basedOn w:val="Normal"/>
    <w:next w:val="Normal"/>
    <w:link w:val="CitationintenseCar"/>
    <w:uiPriority w:val="30"/>
    <w:qFormat/>
    <w:rsid w:val="009B1E95"/>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9B1E95"/>
    <w:rPr>
      <w:b/>
      <w:bCs/>
      <w:i/>
      <w:iCs/>
      <w:color w:val="4F81BD" w:themeColor="accent1"/>
    </w:rPr>
  </w:style>
  <w:style w:type="paragraph" w:styleId="Citation">
    <w:name w:val="Quote"/>
    <w:basedOn w:val="Normal"/>
    <w:next w:val="Normal"/>
    <w:link w:val="CitationCar"/>
    <w:uiPriority w:val="29"/>
    <w:qFormat/>
    <w:rsid w:val="009B1E95"/>
    <w:rPr>
      <w:i/>
      <w:iCs/>
      <w:color w:val="000000" w:themeColor="text1"/>
    </w:rPr>
  </w:style>
  <w:style w:type="character" w:customStyle="1" w:styleId="CitationCar">
    <w:name w:val="Citation Car"/>
    <w:basedOn w:val="Policepardfaut"/>
    <w:link w:val="Citation"/>
    <w:uiPriority w:val="29"/>
    <w:rsid w:val="009B1E95"/>
    <w:rPr>
      <w:i/>
      <w:iCs/>
      <w:color w:val="000000" w:themeColor="text1"/>
    </w:rPr>
  </w:style>
  <w:style w:type="paragraph" w:styleId="TM1">
    <w:name w:val="toc 1"/>
    <w:basedOn w:val="Normal"/>
    <w:next w:val="Normal"/>
    <w:autoRedefine/>
    <w:uiPriority w:val="39"/>
    <w:unhideWhenUsed/>
    <w:rsid w:val="00BA5E11"/>
    <w:pPr>
      <w:spacing w:after="100"/>
    </w:pPr>
  </w:style>
  <w:style w:type="table" w:styleId="Grilledutableau">
    <w:name w:val="Table Grid"/>
    <w:basedOn w:val="TableauNormal"/>
    <w:uiPriority w:val="59"/>
    <w:rsid w:val="003133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footer" Target="footer2.xml"/><Relationship Id="rId26" Type="http://schemas.openxmlformats.org/officeDocument/2006/relationships/footer" Target="footer6.xml"/><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0.xml"/><Relationship Id="rId42" Type="http://schemas.openxmlformats.org/officeDocument/2006/relationships/footer" Target="footer13.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footer" Target="footer11.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header" Target="header9.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header" Target="header12.xml"/><Relationship Id="rId40" Type="http://schemas.openxmlformats.org/officeDocument/2006/relationships/footer" Target="footer12.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eader" Target="header6.xml"/><Relationship Id="rId28" Type="http://schemas.openxmlformats.org/officeDocument/2006/relationships/footer" Target="footer7.xml"/><Relationship Id="rId36" Type="http://schemas.openxmlformats.org/officeDocument/2006/relationships/hyperlink" Target="http://www.marefa.org/index.php" TargetMode="External"/><Relationship Id="rId10" Type="http://schemas.openxmlformats.org/officeDocument/2006/relationships/header" Target="header1.xml"/><Relationship Id="rId19" Type="http://schemas.openxmlformats.org/officeDocument/2006/relationships/header" Target="header4.xml"/><Relationship Id="rId31" Type="http://schemas.openxmlformats.org/officeDocument/2006/relationships/header" Target="header10.xml"/><Relationship Id="rId44" Type="http://schemas.openxmlformats.org/officeDocument/2006/relationships/footer" Target="footer1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footer" Target="footer4.xml"/><Relationship Id="rId27" Type="http://schemas.openxmlformats.org/officeDocument/2006/relationships/header" Target="header8.xml"/><Relationship Id="rId30" Type="http://schemas.openxmlformats.org/officeDocument/2006/relationships/footer" Target="footer8.xml"/><Relationship Id="rId35" Type="http://schemas.openxmlformats.org/officeDocument/2006/relationships/hyperlink" Target="http://wikipidia.com" TargetMode="External"/><Relationship Id="rId43" Type="http://schemas.openxmlformats.org/officeDocument/2006/relationships/header" Target="header15.xml"/></Relationships>
</file>

<file path=word/_rels/footnotes.xml.rels><?xml version="1.0" encoding="UTF-8" standalone="yes"?>
<Relationships xmlns="http://schemas.openxmlformats.org/package/2006/relationships"><Relationship Id="rId8" Type="http://schemas.openxmlformats.org/officeDocument/2006/relationships/hyperlink" Target="https://ar.wikipedia.org/wiki/1978" TargetMode="External"/><Relationship Id="rId3" Type="http://schemas.openxmlformats.org/officeDocument/2006/relationships/hyperlink" Target="https://ar.wikipedia.org/wiki/%D9%85%D8%B5%D8%B1" TargetMode="External"/><Relationship Id="rId7" Type="http://schemas.openxmlformats.org/officeDocument/2006/relationships/hyperlink" Target="https://ar.wikipedia.org/wiki/%D8%AD%D8%B2%D8%A8_%D8%A7%D9%84%D9%88%D9%81%D8%AF_%D8%A7%D9%84%D8%AC%D8%AF%D9%8A%D8%AF" TargetMode="External"/><Relationship Id="rId2" Type="http://schemas.openxmlformats.org/officeDocument/2006/relationships/hyperlink" Target="https://ar.wikipedia.org/wiki/%D9%84%D9%8A%D8%A8%D8%B1%D8%A7%D9%84%D9%8A%D8%A9" TargetMode="External"/><Relationship Id="rId1" Type="http://schemas.openxmlformats.org/officeDocument/2006/relationships/hyperlink" Target="https://ar.wikipedia.org/wiki/%D8%AD%D8%B2%D8%A8_%D8%B3%D9%8A%D8%A7%D8%B3%D9%8A" TargetMode="External"/><Relationship Id="rId6" Type="http://schemas.openxmlformats.org/officeDocument/2006/relationships/hyperlink" Target="https://ar.wikipedia.org/wiki/%D9%85%D8%AD%D9%85%D8%AF_%D8%A3%D9%86%D9%88%D8%B1_%D8%A7%D9%84%D8%B3%D8%A7%D8%AF%D8%A7%D8%AA" TargetMode="External"/><Relationship Id="rId5" Type="http://schemas.openxmlformats.org/officeDocument/2006/relationships/hyperlink" Target="https://ar.wikipedia.org/wiki/%D8%AB%D9%88%D8%B1%D8%A9_23_%D9%8A%D9%88%D9%84%D9%8A%D9%88" TargetMode="External"/><Relationship Id="rId10" Type="http://schemas.openxmlformats.org/officeDocument/2006/relationships/hyperlink" Target="http://www.marefa.org/index.php" TargetMode="External"/><Relationship Id="rId4" Type="http://schemas.openxmlformats.org/officeDocument/2006/relationships/hyperlink" Target="https://ar.wikipedia.org/wiki/1918" TargetMode="External"/><Relationship Id="rId9" Type="http://schemas.openxmlformats.org/officeDocument/2006/relationships/hyperlink" Target="http://wikipidia.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A29BB3-523D-416C-8181-1AB34AEF4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1</Pages>
  <Words>18638</Words>
  <Characters>102510</Characters>
  <Application>Microsoft Office Word</Application>
  <DocSecurity>0</DocSecurity>
  <Lines>854</Lines>
  <Paragraphs>241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120907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nacer</dc:creator>
  <cp:lastModifiedBy>pc-fateh</cp:lastModifiedBy>
  <cp:revision>29</cp:revision>
  <cp:lastPrinted>2022-06-30T12:46:00Z</cp:lastPrinted>
  <dcterms:created xsi:type="dcterms:W3CDTF">2022-06-01T14:08:00Z</dcterms:created>
  <dcterms:modified xsi:type="dcterms:W3CDTF">2022-06-30T12:48:00Z</dcterms:modified>
</cp:coreProperties>
</file>