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56E7" w:rsidRPr="009D56E7" w:rsidRDefault="009D56E7" w:rsidP="009D56E7">
      <w:pPr>
        <w:pStyle w:val="Heading9"/>
        <w:rPr>
          <w:rFonts w:asciiTheme="majorBidi" w:hAnsiTheme="majorBidi" w:cstheme="majorBidi"/>
        </w:rPr>
      </w:pPr>
      <w:r w:rsidRPr="009D56E7">
        <w:rPr>
          <w:rFonts w:asciiTheme="majorBidi" w:hAnsiTheme="majorBidi" w:cstheme="majorBidi"/>
        </w:rPr>
        <w:t>République Algérienne  démocratique et populaire</w:t>
      </w:r>
      <w:r>
        <w:rPr>
          <w:rFonts w:asciiTheme="majorBidi" w:hAnsiTheme="majorBidi" w:cstheme="majorBidi"/>
        </w:rPr>
        <w:t xml:space="preserve"> Ministère d’enseignement supérieur et de recherche scientifique                                                                           </w:t>
      </w:r>
    </w:p>
    <w:p w:rsidR="009D56E7" w:rsidRDefault="009D56E7" w:rsidP="009D56E7">
      <w:pPr>
        <w:pStyle w:val="BodyText2"/>
      </w:pPr>
      <w:r>
        <w:rPr>
          <w:noProof/>
        </w:rPr>
        <mc:AlternateContent>
          <mc:Choice Requires="wpg">
            <w:drawing>
              <wp:anchor distT="0" distB="0" distL="0" distR="0" simplePos="0" relativeHeight="251741184" behindDoc="1" locked="0" layoutInCell="1" allowOverlap="1" wp14:anchorId="17C23DA9" wp14:editId="11C43318">
                <wp:simplePos x="0" y="0"/>
                <wp:positionH relativeFrom="page">
                  <wp:posOffset>2314575</wp:posOffset>
                </wp:positionH>
                <wp:positionV relativeFrom="paragraph">
                  <wp:posOffset>247650</wp:posOffset>
                </wp:positionV>
                <wp:extent cx="2826385" cy="1913890"/>
                <wp:effectExtent l="0" t="0" r="12065" b="10160"/>
                <wp:wrapTopAndBottom/>
                <wp:docPr id="64" name="Groupe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26385" cy="1913890"/>
                          <a:chOff x="3779" y="347"/>
                          <a:chExt cx="4451" cy="3014"/>
                        </a:xfrm>
                      </wpg:grpSpPr>
                      <pic:pic xmlns:pic="http://schemas.openxmlformats.org/drawingml/2006/picture">
                        <pic:nvPicPr>
                          <pic:cNvPr id="65" name="Picture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4035" y="347"/>
                            <a:ext cx="3991" cy="3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Text Box 30"/>
                        <wps:cNvSpPr txBox="1">
                          <a:spLocks noChangeArrowheads="1"/>
                        </wps:cNvSpPr>
                        <wps:spPr bwMode="auto">
                          <a:xfrm>
                            <a:off x="3779" y="347"/>
                            <a:ext cx="4451" cy="3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6D42" w:rsidRDefault="00A16D42">
                              <w:pPr>
                                <w:rPr>
                                  <w:b/>
                                  <w:sz w:val="26"/>
                                </w:rPr>
                              </w:pPr>
                            </w:p>
                            <w:p w:rsidR="00A16D42" w:rsidRDefault="00A16D42">
                              <w:pPr>
                                <w:spacing w:before="220" w:line="360" w:lineRule="auto"/>
                                <w:jc w:val="center"/>
                                <w:rPr>
                                  <w:b/>
                                  <w:sz w:val="24"/>
                                </w:rPr>
                              </w:pPr>
                              <w:r>
                                <w:rPr>
                                  <w:b/>
                                  <w:sz w:val="24"/>
                                </w:rPr>
                                <w:t>Université</w:t>
                              </w:r>
                              <w:r>
                                <w:rPr>
                                  <w:b/>
                                  <w:spacing w:val="-3"/>
                                  <w:sz w:val="24"/>
                                </w:rPr>
                                <w:t xml:space="preserve"> </w:t>
                              </w:r>
                              <w:r>
                                <w:rPr>
                                  <w:b/>
                                  <w:sz w:val="24"/>
                                </w:rPr>
                                <w:t>Mohamed</w:t>
                              </w:r>
                              <w:r>
                                <w:rPr>
                                  <w:b/>
                                  <w:spacing w:val="-1"/>
                                  <w:sz w:val="24"/>
                                </w:rPr>
                                <w:t xml:space="preserve"> </w:t>
                              </w:r>
                              <w:r>
                                <w:rPr>
                                  <w:b/>
                                  <w:sz w:val="24"/>
                                </w:rPr>
                                <w:t>El</w:t>
                              </w:r>
                              <w:r>
                                <w:rPr>
                                  <w:b/>
                                  <w:spacing w:val="-6"/>
                                  <w:sz w:val="24"/>
                                </w:rPr>
                                <w:t xml:space="preserve"> </w:t>
                              </w:r>
                              <w:r>
                                <w:rPr>
                                  <w:b/>
                                  <w:sz w:val="24"/>
                                </w:rPr>
                                <w:t>Bachir</w:t>
                              </w:r>
                              <w:r>
                                <w:rPr>
                                  <w:b/>
                                  <w:spacing w:val="-7"/>
                                  <w:sz w:val="24"/>
                                </w:rPr>
                                <w:t xml:space="preserve"> </w:t>
                              </w:r>
                              <w:r>
                                <w:rPr>
                                  <w:b/>
                                  <w:sz w:val="24"/>
                                </w:rPr>
                                <w:t>El</w:t>
                              </w:r>
                              <w:r>
                                <w:rPr>
                                  <w:b/>
                                  <w:spacing w:val="-6"/>
                                  <w:sz w:val="24"/>
                                </w:rPr>
                                <w:t xml:space="preserve"> </w:t>
                              </w:r>
                              <w:r>
                                <w:rPr>
                                  <w:b/>
                                  <w:sz w:val="24"/>
                                </w:rPr>
                                <w:t>Ibrahimi</w:t>
                              </w:r>
                              <w:r>
                                <w:rPr>
                                  <w:b/>
                                  <w:spacing w:val="-57"/>
                                  <w:sz w:val="24"/>
                                </w:rPr>
                                <w:t xml:space="preserve"> </w:t>
                              </w:r>
                              <w:r>
                                <w:rPr>
                                  <w:b/>
                                  <w:sz w:val="24"/>
                                </w:rPr>
                                <w:t>Bordj</w:t>
                              </w:r>
                              <w:r>
                                <w:rPr>
                                  <w:b/>
                                  <w:spacing w:val="2"/>
                                  <w:sz w:val="24"/>
                                </w:rPr>
                                <w:t xml:space="preserve"> </w:t>
                              </w:r>
                              <w:r>
                                <w:rPr>
                                  <w:b/>
                                  <w:sz w:val="24"/>
                                </w:rPr>
                                <w:t>Bou</w:t>
                              </w:r>
                              <w:r>
                                <w:rPr>
                                  <w:b/>
                                  <w:spacing w:val="-2"/>
                                  <w:sz w:val="24"/>
                                </w:rPr>
                                <w:t xml:space="preserve"> </w:t>
                              </w:r>
                              <w:r>
                                <w:rPr>
                                  <w:b/>
                                  <w:sz w:val="24"/>
                                </w:rPr>
                                <w:t>Arréridj</w:t>
                              </w:r>
                            </w:p>
                            <w:p w:rsidR="00A16D42" w:rsidRDefault="00A16D42">
                              <w:pPr>
                                <w:spacing w:line="362" w:lineRule="auto"/>
                                <w:ind w:right="2"/>
                                <w:jc w:val="center"/>
                                <w:rPr>
                                  <w:b/>
                                  <w:sz w:val="24"/>
                                </w:rPr>
                              </w:pPr>
                              <w:bookmarkStart w:id="0" w:name="Faculté_des_Sciences_et_de_la_Technologi"/>
                              <w:bookmarkEnd w:id="0"/>
                              <w:r>
                                <w:rPr>
                                  <w:b/>
                                  <w:sz w:val="24"/>
                                </w:rPr>
                                <w:t>Faculté</w:t>
                              </w:r>
                              <w:r>
                                <w:rPr>
                                  <w:b/>
                                  <w:spacing w:val="-4"/>
                                  <w:sz w:val="24"/>
                                </w:rPr>
                                <w:t xml:space="preserve"> </w:t>
                              </w:r>
                              <w:r>
                                <w:rPr>
                                  <w:b/>
                                  <w:sz w:val="24"/>
                                </w:rPr>
                                <w:t>des</w:t>
                              </w:r>
                              <w:r>
                                <w:rPr>
                                  <w:b/>
                                  <w:spacing w:val="-4"/>
                                  <w:sz w:val="24"/>
                                </w:rPr>
                                <w:t xml:space="preserve"> </w:t>
                              </w:r>
                              <w:r>
                                <w:rPr>
                                  <w:b/>
                                  <w:sz w:val="24"/>
                                </w:rPr>
                                <w:t>Sciences</w:t>
                              </w:r>
                              <w:r>
                                <w:rPr>
                                  <w:b/>
                                  <w:spacing w:val="-4"/>
                                  <w:sz w:val="24"/>
                                </w:rPr>
                                <w:t xml:space="preserve"> </w:t>
                              </w:r>
                              <w:r>
                                <w:rPr>
                                  <w:b/>
                                  <w:sz w:val="24"/>
                                </w:rPr>
                                <w:t>et</w:t>
                              </w:r>
                              <w:r>
                                <w:rPr>
                                  <w:b/>
                                  <w:spacing w:val="-2"/>
                                  <w:sz w:val="24"/>
                                </w:rPr>
                                <w:t xml:space="preserve"> </w:t>
                              </w:r>
                              <w:r>
                                <w:rPr>
                                  <w:b/>
                                  <w:sz w:val="24"/>
                                </w:rPr>
                                <w:t>de</w:t>
                              </w:r>
                              <w:r>
                                <w:rPr>
                                  <w:b/>
                                  <w:spacing w:val="-3"/>
                                  <w:sz w:val="24"/>
                                </w:rPr>
                                <w:t xml:space="preserve"> </w:t>
                              </w:r>
                              <w:r>
                                <w:rPr>
                                  <w:b/>
                                  <w:sz w:val="24"/>
                                </w:rPr>
                                <w:t>la</w:t>
                              </w:r>
                              <w:r>
                                <w:rPr>
                                  <w:b/>
                                  <w:spacing w:val="-3"/>
                                  <w:sz w:val="24"/>
                                </w:rPr>
                                <w:t xml:space="preserve"> </w:t>
                              </w:r>
                              <w:r>
                                <w:rPr>
                                  <w:b/>
                                  <w:sz w:val="24"/>
                                </w:rPr>
                                <w:t>Technologie</w:t>
                              </w:r>
                              <w:r>
                                <w:rPr>
                                  <w:b/>
                                  <w:spacing w:val="-57"/>
                                  <w:sz w:val="24"/>
                                </w:rPr>
                                <w:t xml:space="preserve"> </w:t>
                              </w:r>
                              <w:bookmarkStart w:id="1" w:name="Département_d'Electromécanique"/>
                              <w:bookmarkEnd w:id="1"/>
                              <w:r>
                                <w:rPr>
                                  <w:b/>
                                  <w:sz w:val="24"/>
                                </w:rPr>
                                <w:t>Département</w:t>
                              </w:r>
                              <w:r>
                                <w:rPr>
                                  <w:b/>
                                  <w:spacing w:val="1"/>
                                  <w:sz w:val="24"/>
                                </w:rPr>
                                <w:t xml:space="preserve"> </w:t>
                              </w:r>
                              <w:r>
                                <w:rPr>
                                  <w:b/>
                                  <w:sz w:val="24"/>
                                </w:rPr>
                                <w:t>d'Electromécanique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C23DA9" id="Groupe 64" o:spid="_x0000_s1026" style="position:absolute;left:0;text-align:left;margin-left:182.25pt;margin-top:19.5pt;width:222.55pt;height:150.7pt;z-index:-251575296;mso-wrap-distance-left:0;mso-wrap-distance-right:0;mso-position-horizontal-relative:page" coordorigin="3779,347" coordsize="4451,30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odFy5BBAAAVAwAAA4AAABkcnMvZTJvRG9jLnhtbOxX227bOBB9X2D/&#10;geC7YkmWbUmIUyS+BAWy26DtfgAtURZRidSSdOzsYv99Z0gpduK0DdrXGrAzvA1nzjlDMpfvDm1D&#10;Hrg2Qsk5jS5CSrgsVCnkdk7/+rwOUkqMZbJkjZJ8Th+5oe+ufv/tct/lPFa1akquCTiRJt93c1pb&#10;2+WjkSlq3jJzoTouYbBSumUWmno7KjXbg/e2GcVhOB3tlS47rQpuDPQu/SC9cv6rihf2Q1UZbkkz&#10;pxCbdb/a/W7wd3R1yfKtZl0tij4M9gNRtExI2PTJ1ZJZRnZanLlqRaGVUZW9KFQ7UlUlCu5ygGyi&#10;8EU2t1rtOpfLNt9vuyeYANoXOP2w2+LPh3tNRDmn04QSyVrgyG3LCXQAOvtum8OkW9196u61TxHM&#10;O1V8MTA8ejmO7a2fTDb7P1QJDtnOKofOodItuoC8ycGR8PhEAj9YUkBnnMbTcTqhpICxKIvGadbT&#10;VNTAJa4bz2YZJTA8TmaewaJe9cuTZBL5teMwchmMWO73dbH2sV1ddqLI4duDCtYZqN8XH6yyO81p&#10;76R9k4+W6S+7LgD+O2bFRjTCPjotA0QYlHy4FwVCjY0TfgASzw8M464kzjD5YZZfwzAnRw6RalEz&#10;ueXXpoMyACxh/dCltdrXnJUGu5HG515c81kcm0Z0a9E0yB7afcZQSS+U+ApoXuVLVexaLq0vW80b&#10;SF5JU4vOUKJz3m44qFC/LyMnFZDDnbG4HQrDldK/cXodhll8Eywm4SJIwtkquM6SWTALV7MkTNJo&#10;ES3+w9VRku8MBxhYs+xEHyv0nkX7at30J4yvSFfZ5IG58wORcgENf12I0IWQYKxGFx8BbJgHttXc&#10;FjWaFSDX98PkpwEH8xFZ5MBAkX23bpJwDGI41f9QPOMs+5r6QRna2FuuWoIGQA2BOqjZA6ThUxum&#10;YNBSIeEulUY+64AcfM9rJGVhtkpXaRIk8XQFJC2XwfV6kQTTdTSbLMfLxWIZDSTVoiy5xG1+niMH&#10;uWpEOcjU6O1m0WjP3dp9nNSBgOO0EWrlGMbAKzo76i6L4iS8ibNgPU1nQbJOJkE2C9MgjLKbbBom&#10;WbJcP0/pTkj+8ymR/Zxmk3jiWDoJGnV2klvoPue5sbwVFm7XRrRzmj5NYjlW/kqWjlrLROPtEygw&#10;/CMUXvJe6oNGYRRN+OIVAXe3GY4EaL2tzPDmfu3W+1SzjkPK6Pbk+JsOx99nJOZGHcjY3Qv9NLyd&#10;iD1APx5pTgz+kvrGoXey1G/3puo7v32G6vvG3fOr+tbrc4WeSM5XrZfar+r7SvWhYFGjXq32sDlA&#10;DWPnRpWPoH+t4FyHZy48yMGolf6Hkj08bufU/L1j+FBp3ksoT3wJD4YejM1gMFnA0jm1lHhzYf2L&#10;eddpsa3Bsy8wqa7hYVcJd3cco4CjARtwIjjLPV3dYdI/s/FtfNp2s47/DFz9Dw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KmrDnjhAAAACgEAAA8AAABkcnMvZG93bnJldi54bWxMj0FL&#10;w0AQhe+C/2EZwZvdjU1DG7MppainItgK4m2bTJPQ7GzIbpP03zue7G1m3uPN97L1ZFsxYO8bRxqi&#10;mQKBVLiyoUrD1+HtaQnCB0OlaR2hhit6WOf3d5lJSzfSJw77UAkOIZ8aDXUIXSqlL2q0xs9ch8Ta&#10;yfXWBF77Spa9GTnctvJZqURa0xB/qE2H2xqL8/5iNbyPZtzMo9dhdz5trz+Hxcf3LkKtHx+mzQuI&#10;gFP4N8MfPqNDzkxHd6HSi1bDPIkXbOVhxZ3YsFSrBMSRD7GKQeaZvK2Q/wIAAP//AwBQSwMECgAA&#10;AAAAAAAhAOpNwlZGpQAARqUAABUAAABkcnMvbWVkaWEvaW1hZ2UxLmpwZWf/2P/gABBKRklGAAEB&#10;AQBgAGAAAP/bAEMAAwICAwICAwMDAwQDAwQFCAUFBAQFCgcHBggMCgwMCwoLCw0OEhANDhEOCwsQ&#10;FhARExQVFRUMDxcYFhQYEhQVFP/bAEMBAwQEBQQFCQUFCRQNCw0UFBQUFBQUFBQUFBQUFBQUFBQU&#10;FBQUFBQUFBQUFBQUFBQUFBQUFBQUFBQUFBQUFBQUFP/AABEIAaICo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oooAKKKKACiiigAoooo&#10;AKKKKACiiigAooooAKKKKACiiigAooooAKKKKACiiigAooooAKKKKACiiigAooooAKKKKACiiigA&#10;ooooAKKKKACiiigCne3sOnW0lxcyiGFOWd+gqPTdUtdYtxcWdwlxD03RtkZrF+JUyW3gfWXc4Ux7&#10;M+7EKP1IrmP2f4gng+7AO4fbW5PpsT/En8a6lQUsPKtfZo4XXlHERorZpnqC9BS0g6Utcp3EZODn&#10;+tAYnHNcR8XtXbRvBV3JHcyWtxI6JHLE5Vgd+7gj2BFVPAOsX8Xw2k1HVLuSd0SaRZGyXCIMdTyT&#10;lWOfcV0RwspUvad3Y4pYmMajp9j0QcjrQc5rzf4O+MdV8WW+otqMq3KwmMJLGgUZJcMPw2qfxqbV&#10;PiXLp3j+LQVtPtMLvHG8yMcxlvbvgFT7c05Yaam6fVFRxMHBVO56JRSDoKWuY6wooooAKKKKACii&#10;igAooooAKKKKACiiigAooooAKKKKACiiigAooooAKKKKACiiigAooooAKKKKACiiigAooooAKKKK&#10;ACiiigAooooAKKKKACiiigAooooAKKKKACiiigAooooAKKKKACiiigAooooAKKKKACiiigBuOe9L&#10;imE9STxntWZqnifTdGQteX0NuB/fcZ/KnFSm7RRnKcYaykaoHNDHFc7pnj7QdYnWC21OCSY8BQ2C&#10;fzrfDYGSc05QnB2nEUakKivCRICTRWLqHizSNLDm71K3g2nBDSrkfhXM3vxp8NWZxHdS3pPAFvGT&#10;z9TgfrWsaFafwwZlLEUYbzO+yc//AF6C4HevKZPje140kel6De3ci8fcP8h/jTP+Ew+ImqEGx8Pw&#10;2sLDg3KEMPxL4H4itlganWy9Wc7x1NbJv0R61kkcYpOa8oXSfibqkAL6pZ2JY8gkAj6bV5qRPhr4&#10;wuP+PzxhKR3EeR+vFUsLT+3VX4h9ZqbxpP8AA9H1DUYtOtLi5kJKQo0jY9AM14zN8YPEutQ6jd6Z&#10;b21np1r1knAEijtwzc5+lbzfBOe7Yte+JL643ZDKeQeMHqfSpIfgDoiszTXd9MSQceYFH6Cumj9U&#10;or33zfI48R9erq1P3Sf4ZePpdf0C5uNX1WGK6MxRA5jQouFIwBweSefasrwB8Tr2/wDE+pWWr6jB&#10;JYxK/lzsoj+ZWUAccHIJP4VuXXwQ8LTrj7LOnHOyY84rl/DPgvwlrfiLU9HfRblPsMhbzJLondtJ&#10;XopyPpWsfqc1Ukr/AHLQwn9epunF2+9lvxZ4uuLnxZFb6H4lW2WWFndrhwbdTjaqr7nGcVi2HxN8&#10;SaTAl9d6nY6jb+eYWt8bZSAc7lxxggN+Yrvx8FvCYAxp7Dof9fJ26d6dH8G/C0fC2Thf7omfHTHr&#10;6VMcRg1Dlcb/AHGrw2MlV5+bQT4wzKnw71Ev/wAtGi+U9vnQ/wDstUfg3ANN+HH2hRs855ZwSc8g&#10;bf8A2Suv1jwzY63of9lXUbzWgUKNzktx0yTyT7muT1ebSvhv4NvNKiup0ZoZBao/zMSw6Lgc4JJ5&#10;9TXNTqxlQ9gusjqqU5xr+2fSInwv+IOoeLGvYtQSFGgVWRowVZsk5yOmPen+FfiTceIPG+p6HJao&#10;kdo0gWaNydwVwAT+Fea+FvAcd74cu9d1a4utPjQ4jMCFt49Qvceld18LvB1pY3S65pt/Lc280bRu&#10;lxFscc//AFhXViKWGpyqOL2/M4qFbE1FTuupnftCX/m2em6b96ORnldQMtuwFjx+LN+VbHjtz4R+&#10;ExtEIScwR2qsvG5sDcfyDVR8catpMfxBtYdVEkEcKReW726tG+WJzvIyME9qyfjZ4ltda/snSbK6&#10;S5di0jpCd4LFdqYx7bvzFaUIOUaFPl91asmrKPtK0nL3rWOp+Clguj/D9LiQhDcPJKeNoUL8n5fJ&#10;n8a4/wCFNvN4p+I2pa5KG8qNpJk3Nu2M+VC+3ylvyr0LXbG70f4WyWVpE0t1HZJAyxjk5AVyPwLG&#10;sn4H+H20bwnNJPE0V3cTt5nmLtZQOn5ZP51g6sHTrVXu3ZGkaM1VoUVsldnpajCgUvXPNNzx1968&#10;nl+IGqT/ABUj0mwnR9O83ypFkwQdo+fGOQQc/XFebSoyrc3L01PXq14UeVS66HrByR1o9RmuB8Sf&#10;E5NA8ZWGim3E63KoN6SYZXZiMEd/l5rvEO5Q3qKznTlBJy6lU6sKsmoPYkHQUtFFQdAUUUUAFFFF&#10;ABRRRQAUUUUAFFFFABRRRQAUUUUAFFFFABRRRQAUUUUAFFFFABRRRQAUUUUAFFFFABRRRQAUUUUA&#10;FFFFABRRRQAUUUUAFFFFABRRRQAUUUUAFFFFABRRRQAUUUUAFFFFADcYppbjr+RriPFnxIfRdVbS&#10;tP0i81LUQAxVUxGAeh3VgTeHvHHjIg6hqCaJYHrb25O9h7kV0ww7fvTlyo4qmJSlyxjzM9WRg6gq&#10;cg9wcinqcgH1rI8MaCvhvR7ewjmkuFj53yHJ/D2rXHSud76HYtipqNomo2k1vIzKkilcocMPoa8I&#10;8R/CW58OXtzrEwj1nS4W3GGSZhKASepPf5hXuGsWMmoWMkMF09pKxykydVI9vSvN/Ffhnx/4hjfT&#10;JL6wWxfAaa3GwsB3YHnPHbivTwVRwlZTUV1ueTj6UakeZwba2t3OUvfDOl+LtFtNY8PQJo91DOIZ&#10;45pygjJwVIY/Ucjru9q6OH4XeItehiOq+K5Xhbkx25Oxh/KtKx+D1vaeCLjSGeK5vZW87znzsWUD&#10;C474A/rXU+AtIvtD8OwWN+0DvD8qmAkjHbOe9b1MW1F+zlexyUcHzSTqxaOf0r4HeHLLa06zX7qM&#10;EzSnH5DFdRp/gvQ9LUC20u1TvnywT+Z5rcAG0ZAPFLXlyxFaW8j144ahHaIkcSIiqqqABgADin7R&#10;6CgdKWsDqSS2EwB2pelFFAxNoznAowKWilawCFQRjtWHp3g/StJ1a81GztBDeXX+tcFiGycnjOOv&#10;pW5mg4PXBqlJrZkuKe4DoKNo9BS0VJQgUDsKRkV1wygj0Ip1FMNxqoqjAUAUCNAMBQB9KdRQKyRh&#10;+JfCOleKYBHqVok4X7r5KsPYEc4rL8PfDLw74cuvtNnp6CYHIaRi+0+oz0rrwMGgjitFWqRjypsx&#10;dCm5czQmxSMEA59qNijsKdRWZtZHL+MvEd14fs5Xt9Lu9QbYSn2ZQVDdAH7gfSvDj4NGmwyaj4oG&#10;o2lxezfu5IFV2DHlmkDEgDkY9Pmr6XKhj06U3y0H8I9a7qGLdBNRW552JwixLTk9j590/wCH4utd&#10;ebw/4nttR1OJhODdg7gBtHB711UPiP4heGlK6hpUOqQJ1li64HfI/rXpkWk2dteSXcVtFHPJkPIi&#10;AM2Tnkjk81cKgYwPbitJ451GvaJS9f8AgGVHARopuD5fTU8y0z466bNL5WoWdxp8ina38ag98kdK&#10;7LSPGuja4B9j1GGY9Nqvg/kavahothq6FbyzhuV6fvEDEfnXF6t8FPD9/IZbaN7CY8hoGwAfpWd8&#10;LV6OP4mtsXS1vzHf7yenI9c0/JAryA+CPHPhRjJomujUrdP+XW5Y9Owwc5/ArTx8XNd8PgJ4h8OS&#10;xcYEsAYKT68k4H40PB8+lGSl6afmQsfGH8aEo+q/yPWGlCBizEAZzj6Zrg77x3deIbIz+Eri3na3&#10;kC3KXgMeByRjPc4Nee+FPHc19431TX7m++w6dseV7YN/rAq7VTHQsOua19H8RWvjnw9rc2vaVDFp&#10;tnIJ1lt0MbSMM4GT95hk8/7VdLwM6D99X2/E5/r8K6ag7HtMD+ZCjbg2VByDwakFc74I13Tdc8O2&#10;jaYZBZwIIEWXhlCgDB/Kt9GyMhgwPocivKmpRlytHs03GUVJMeOp5pAR65rF8U+JLPwppMt9eSbE&#10;XhR3duwFcv8ACfxdrHi20vLrUIVW1EhFvIF2lueRj29auNCcqbqvZGMq8I1VSW7PQz9aBWVbeILC&#10;+1O506G6SS7t+ZIQ3zCtRc7euayalF2Z0JxkrodRSDpS0FBRRRQAUUUUAFFFFABRRRQAUUUUAFFF&#10;FABRRRQAUUUUAFFFFABRRRQAUUUUAFFFFABRRRQAUUUUAFFFFABRRRQAUUUUAFN/Gj1qnf6lb6bF&#10;vubmK2X+9NIEH60JNuyIbSXNIt5JzWfq+uWmhWL3d9OtvApwXYEj6cd6qXd0+t6PMdG1OLzmB2Tx&#10;bZQD26cV5LB8T9X8IS6hpvi+2e/kAJQmMJkdO3BU+tdlDCyrPTft1OGvi4UN9u/Q9d8PeKtO8VWh&#10;udNuRPEGKtjhlI7YrXVye2DXzt4N03WNF1CbXo54/DOkXLBg10Q6MpIIUA8vkDg5r6CspxcWkMok&#10;STcoJdPunjqPanisPGhK0NgweJlXi3NaljykJ3bRn1pdo9BSr90d6WuLc9BJLWwmB6UtFFAxCoPY&#10;UmxSMYGKdRQA0Io6AClxS0UBuJijFLRSsAUUUUwCiiigBpyehqKWQRqzsxCqCS3pjrUhIBxWR4pm&#10;eLw/qBjcJKYXVGJOAxBA6c8VUVzS5TOUuWMpI0LC9i1KyguYG3QzIHU9DgjNWDyoNYvhaQPpSEMj&#10;AO+PLXaoG44wPTFbQ5NKceWQqU+eKkKOlLRRSNQooooAKKKKACiiigAooooAKTFLRQAmB6UYpaKA&#10;Ck2j0paKAG7F9BTZreK4QpLGsiHqrjINSUU722B67nB6/wDB/wAPa3K8y2v2G4J3CS2+UBumcdK8&#10;58QfBfxFp+nSWem35vtLMvnfZgSrFs9cdM8CvoDHPSmMCwcKdrdAQM7eOtd1HHV6Oqd/U8uvl+Hr&#10;7qx4FB8S7rwX4Vl0aTRJNN1FEZY3ZT87E4LENz68jj04rsfhLq0tp4OnvdW1YXSh3cb5NxjVeMH8&#10;u1beleC7mQ6jHrt6uu2t04MSzREGMdx14H0rmPEfwEsL5nl0u5ksnYYMTsWUj05rtdXDVY8kvdvu&#10;9zz/AGWKovnj79tlsc+zXfxs8XbY5Hi8P2kmSSCFMYPUf7THv1ArsfiF45tfh9pMOl6XEq6m6BYY&#10;YxkQr03kd8Ht3q7eyw/CvwFGLW0aWdFG5UGcyEfM59s81zPwy8D3WvX58UeIcXEkz+bbKw4Po+D2&#10;9PQVSlTmvaS0px2Xdg4Ti/ZxV6kt32NT4TeA7nSxJrmqZOp3g3Lu5ZAeSW9SffpXp6jgdenc0ihc&#10;A4AOKaJk3tGrAuozsB5A+lePVqOtPmZ7lGmqMOVO5LRSClrE6AooooAKKKKACiiigAooooAKKKKA&#10;CiiigAooooAKKKKACiiigAooooAKKKKACiiigAooooAKKKKACiiigAooooAKKKKAOB8e/EK58MTf&#10;Y7LTLi8vpR+6yuIz9D1Y+1eb6xYyXwj1Xxzqr24k+eHTFIWaXHQbf4B+vrXtfima7tdA1GWwjLXa&#10;Qs0WBn5vYV85+HdW0qC5ub3xBFd6trQlKLay58on/aJGSc9jxXu4BKdNuK1/F/5HzmYTcKlpPR/c&#10;vTuangPS9ZXXJNQ0MS6HpXO6a7fKEA9Dnhvpj8a7bxPLpXxK0CaG1il1PVrMBUuI7fyzuPU/N0U+&#10;lZWk+EvEfxEmivdZkOkaQhU29vESD7bVHH417BpWkwaNZJBDlgB80krFmY+pPejF4iMainvJdv8A&#10;MWEws5UXSekX3OT8F+Cp/wDhDrbTPE0cV+8bblifkRgdAD9P5129tbw2tskUESRQooVUQYUDHAFS&#10;AfKAcU4DivFqVJVJc0j3qVONKHLEB0paKKg2CiiigAooooAKKKKACiiigAooooAbg5NHOKq3eowW&#10;Ks80yxhefmbFZEnihJZNlss1w3YQR7j7Zb7qj61ahJ6o55VqcNGzbuLuK2RmdwAoyfWue/tC88Q3&#10;O2yia2t4nz9qlAIf1AH9aq3/APaV00ew2dozHLRzXGXYemdvH4VoW+oaja4VtIR4hwGt7pW4/wCB&#10;Ba3UVBXW5xuq6suV/CaccE1sx+ZZVbnb91vwqxHdJIcco/8Adbg1mJ4jCHbNp19bgcZ8oSD/AMcL&#10;Uxtd0uZsSXKQyDolwphbHtuAI/CsXGTOxShBaG4BxzS1lQXoKhoLhLiLsN+SfxJ5q7DdrKo3fI3Q&#10;qSODU8ki41YyLNFFFSahRRRQAUUUUAFFFFABRRRQAUUUUAFFFFABRRRQAUhAPUUtFADdi5zgZpSA&#10;e1LRRuBHLbxToUkjWRDwVYZB/ClihjgjSONFjjRQqqowFA6AD0p9FHkKy3MTxRrv/CN6Jd6h9mlu&#10;xAuTFF94jPb6V5NeXt7r+tyeIPCusCW+cKZdLlbZIEUcgKfvD6da9tkiWVWR1V1bIIPORXnPiX4N&#10;2dxJJd6FIdJv8l1Ef+rJJz0/h/CvRwdWlB2n/n955eMpVZq8dfQZ4R+MCX08Gma/bSaVqGfLaVkK&#10;xs44xzyDmvS1ZsHjp05618y69bazpfiPT5vF8cz21q6j7ZEn341OOCOpzzk84r6J0PXLDW7JZrC6&#10;S6jwM7CMr9fStMfhowUalLZ9tvvMcDiZTcoVd19/3GqpyBng0tIpyoPt2pa8o9pBRRRQMKKKKACi&#10;iigAooooAKKKKACiiigAooooAKKKKACiiigAooooAKKKKACiiigAooooAKKKKAGkgHvUMl1FEfnl&#10;VMnHzHH0pt/FNLaTJBL5MzKQkhG4KfXFeBeL/Aer6dNf3+sy3+sB1JhubAk7GzwGXtj2rswtCFd2&#10;lLlODFYidBXjHmOn+IWp+KvBuow6vDrEd3YSSFTZsoQYzwAp5b6iuv8AAfjseNLVpBZXNq0eBIzr&#10;hC3cDNeCPY61Z/2XqHiSxvrzS0cLiVznHb/dH8690sNB/tqTRdU0jVZ9M0hIFcafboFSTv8AN+HF&#10;eljaNKlRjB+8/wCZbHl4KtVrVpSXursztgoIBIGaqnR7FrjzzZwGfOfMMY3fnVtfuilrwk3HZn0D&#10;jGVuZCYA7UbRjGBS0UixMCloooAKKKKACiiigAooooAKKKKACiiigBD0rI1+5e2tNqXJtGlbyxNt&#10;3+WSCc4PXpWu3SsHxTII1sQCDM9wViQgNufypCOv51dP4jCtpTbMO00PT/OM/l3GsXJ5M947OoP4&#10;8D6Y4rVkLSQbQ4i6ARQL5pA+i4x+ORTfPjS6WET7LjzCixu5YOShb7o47N+VMW4H2ieKZZhIkMcz&#10;bGJB5fICj/cII9xXYzyI67mZp8sUniC68yV54LaMpILiNX2MDzjbwOP5VqW2kWcSTKIrf5nLedDI&#10;YmYljxleRjpXMwancxanqtrdta7pLkwOGmMDGMplGXr/AAsoPuDXQJdnU4FWRvMV5BIDbSpKqhdr&#10;AZI55yP/ANda1YNNcphQqx5Wn3HR2E6Wyx293fpIHRZJBOJhxtDY3liOOeg61bjuJXnQfaiYGjO5&#10;rm3IGQRjnCjnJ/KqS61bzIbp9xRFfiS3ZFJwOrdO1OXVLJmk/wBNgMMipGIo7oEIR1wCMfxCsZRk&#10;9DsjKK94stpcVzIqnT9OuY+pfGw59htP86ztU0W2W3nkNtewmNMl7e8bCYBPyjeP5DtWtJFmZA4c&#10;KXGxgqnPfHy844P50k8bNp2pOQVcxuBhXXICjnBOKzvymtvabG3ZxtFaQo7F3VACzdScdTU1IowA&#10;KWuZnprRIKKKKQwooooAKKKKACiiigAooooAKKKKACiiigAooooAKKKKACiiigBMD0o2jPSlooAo&#10;atpNnrFo9teW8dxE38Eg7+oPY+9eS6z8LtU8H3p1XwdPINpy1hu7f7J/i+hr2gYGe1Jgegroo4ip&#10;RVlt26HHWw0Kzu9H3PNvBnxdt9TlWw1xV0vUidiliQkrdwM9DXo6OHXKncMdQetcn41+HGl+MoHM&#10;sQtr4D5LqIbWz23EdRXn9h4m8SfC3UE07Ww2oaOThLgZLqvQbPXjsenaux0KWKXPh9Jfy/5HH7et&#10;hZKFdXj/ADf5ntw6daUVlaJ4gsfEFolzY3KXMTDOVPI9iO1aQOAR09uprzXGUXaR6sJRnHmiSUUg&#10;6ClqSwooooAKKKKACiiigAooooAKKKKACiiigAooooAKKKKACiiigAooooAKKKKAG5615t8UvinH&#10;4QhaxsHWXVnxkNyIVPQkd/pXS+M/FT+FbJZo9PudQZicpbjO0epP9K8r8WeM/CPiLw3cT/2T5Wqy&#10;nIUQ+W+49WLDBNelgsPz1IzqR5keTjsQ4U5QpysyS08YXXg7RV1bVNXn1PWr5CbawWdmiQNyGZM4&#10;B5/CvRPh/f69q2lfatcSKPeAYlRcOV9W9M1wHwj+FImWHW9XUyxsAbW2JO0AdGPrnsDXtarmPhRg&#10;8jFaY+dKM3Tpq779vIxwEK0oqpUenYz9Z8PWXiGzW3vkaW2yGMe8gOR0Deoq/a2kNnbxQwxrFFGo&#10;VUXooHQVKvQZ60ua8rmdrNnsqEb3SFooopFhRRRQAUUUUAFFFFABRRRQAUUUUAFFFFABRRRQA0/1&#10;rnfFC7rnSl8rzcXRdjsLFB5bjcPTkgZ966Sue14B9T09TP8AZ8iQjJ4cjb8p9Rgk49q1p/EcmJTd&#10;NxIIoYVjhBj+1Rpt2GX5ynykbgo9iffk0ql4oQrOjWhRNoI2nrzhF7dOD6HNDSIWEUX7qX5MgN5S&#10;Fd2BjueKdE3kyBUjW0YggZQBCoODg9ec559a6XucCdlY5Tw28C+ItTkikluIFjM5nPAIZnO0Z542&#10;9K2b/S7a104j5YoorcBJ57Xe8QAIyHTG0jAOTzWboOk2mb6N7dLyRbqWLypYhKqp5zlSf+At0rQ1&#10;jSs6bdvFI1wkp8ryfNlEagnaw2bsevFdNaXNUVvI8/DQ5aUm+7OqsbCCGzto3jido4wu4KMdOcVg&#10;eMLeGOMDaC02FBI3fM0ka5wfrW7a6nazINsytgY6/wCNc941lWSTT4+ZA8qEKASTiWNuo/3a46Sl&#10;7Q9bEOn7D3S9aJHEEkKI0Y3zmdozHsGcgZ78Mfyq2JvL08JL87/JC5LbgS5C9e4+as9GDW4jbKQv&#10;GkYt45NzDJPBB6cMB+FN1y+Mdo7PHL8txbymONCzlRNHzkfQ8UpRbYqU4xS5jqeaTJqva38V1GrR&#10;vwwBGRjI/GrJ7VzWsenGSktBRS1l3OqiBJrjYWtYQ5kcHkFTzx+BrSB+UYOamwKVx1FIOlLTKCii&#10;igAooooAKKKKACiiigAooooAKKKKACiiigAooooAKKKKACiiigBMD0qnqelWesWclnfW8dxby/ej&#10;kXcD7896u0U02ndCaTVmeFeLfAetfD+a81fwrcym2fPmQou6SME9cfxD361w0WvXNvbW17Br2oHX&#10;pZsPbEtgDPXd1OfQ19VFB0xxXmnxC+FA1+8i1TR3TTtThG0qihVlHUHI5DD1r38JmEHaniFr/N/m&#10;fOYvAVFeph3p/L/kdF4E1bXNT0aOTWrJrS4AG2QkDzRjqV/hPtXSo2c4JYdiDXjmgePNR8QabeeG&#10;dVuZNK8QAFIbnGzcwO7afQkAinfD/wAfXXhm8PhzxKHtzG2IrqXJAP8AdY+h7EVxVcHU5pSS17Lt&#10;5HZSxkVGEXt36/M9oX7opabGQ0akHII4NOrzPU9gKKKKACiiigAooooAKKKKACiiigAooooAKKKK&#10;ACiiigAooooAjUgsevFQX800VtK8CeZMFOxCcKT2yafNMlujySssca9WY4ArhPFvhbUPFdz9u0fx&#10;JLbNGMRRQsPKB9yDmtacFOWrsjmrVHTh3Zz138S/E/hG9b/hJtKg+wyN+7kgbJyeyt0IHYEZ9a0z&#10;4V8MfFPSX1JNPn0/JYCdEETMepYgdee9efeN9H8WxXVjJ4kgk1CxtmAE9sygH8B0yO9d/p9kvxB0&#10;211Xw5q11o8dqn2ZbRSViVhzyoOD94D8BXuzhGjCFSnLlf8AMtjwKNSVacoVY8y7Pcn+Emm61pU2&#10;qW19NPNpcL+XaPPxuUHGVHYYHSvSx0FYXhWz1e00sDWrqG6vSc7oU2gD0rcB4H0rxK9T2lVyZ7+H&#10;p+zpqIuKMUDpS1znSFFFFMAooooAKKKKACiiigAooooAKKKYzhMszAKO5NAD6Kri7V+UDMAM5xio&#10;lvJJCdqqM/c3N971p2ZPMXaKom4uUKIwh8x/4dx6UoupwSrRpuP3MNwfWnYOYt5x371iav5S6paS&#10;yBSY1cpkkYJKjP5E/nWjPfJaQtLOdka/eccgf1rD+0Q6/qCPY6ipEcRDCNgRyyEZHUHCn860pqzv&#10;I5K8rxUYg07RIwH71QgzNEANxB7u3XH50OUMbEkXCOZE+Zdr4yTty+SQPbii5toLRh5jus53orqC&#10;qnIL9vTYefb35guDdbFLSQacobeFh/eOxK857E5YV0RtLY8+cpR5uYz/AA/L9olvrj7N5ULXAkiw&#10;u9mHlJlcKSRzntWykqQ2cbIkkO5TI8TSOHUscn73uTWDosds+l+ba6ldQCSRo1F3DGGDFtpP3Vbq&#10;McHtW5LHdxxrma3+0blj80K8YZR82MZPYGrqfEZ4ePLTsPl2SRssykRGVBESiyb8fMRhR0wCKi+w&#10;2L31tK0UVvJDI+1WymQCRkDoeSD+VOLvBdQonkqX3N5bSIzknuAcE/XNSRm4imiQ27kiFt0x3KFO&#10;eg+/6Vne2x0pO2xJDI9xH5kPnGPzHRtrI33Tt3c+654quL23tIra4DbbKQmUO0Z+YMJH7fh+VM88&#10;I6yltt5FbHasgAR2z0yyqeoHTHWq2sGO0tLWIBZESdY1RBhVXysAAHIxzQo80rE1JKnT5mWoNes7&#10;XWYtPl3bJ4zJA0i5UYOCM9vYVufZpURvJnK5XADksAfxrh5JS7th9sjRl8DDZBJAO3r95lJI4PFd&#10;D4e10XZazuJUa4QDaUfmRMfex2NOrRcffiThcXGcvZzMi2aew0e8gu5m+0M13KxlOVbEzbRj0Kkc&#10;eldlYZFnCryiZgi5cHO4461NtUrgjORzkdaaYUOcfIT1K8GuaU+bc9KFL2buiUdKWqh+0QthWWZf&#10;RuG/D1pRfJvVJMxSN0VxyazsdHMWc0marTXRR1jQB5G7E44qWKQyR5I2noRnPNFhKSkTUUg6ClpF&#10;hRRRQAUUUUAFFFFABRRRQAUUUUAFFFFABRRRQAUUUUAFFFFACUmxeflHPX3p1FAHAfEf4a2/i2A3&#10;dri31aH545AMByBjDepxxmvGdX1vWPEM2m6DqNskGpWsnli8mJD46bS3U/XvX1CR16c1xHxC+HNt&#10;4xtPPhVbbVoeYp1GC2P4Wr18FjVTahV1XTyPBx+BdRe0ou3ddzpPDVjJpGgadYzSiSW3gSJmHTIU&#10;Dj1rTL4Hf86+Xzd6ol/LY+JNT1Cx+yIViC5JyOB/F0689eK774OeKvEd67297BdX2mdEvJAcxn0O&#10;Tkj+VOvgJQg6ylceFzBTapOm1Y9lByBS01c7Rnr3p1eOe6FFFFABRRRQAUUUUAFFFFABRRRQAUUU&#10;UAFFFFADSaTNB6VheMfEkXhXQbq+kI3IhEaE8u/YCnCMqkowhuzOc404OUin4u1Tw7NA+mazfxRJ&#10;NwY/OKt+OK8Q16wh0bxlBZeDNQvHeUYYwudoYngA+gFS6ZodsvhfWPFXiNJJ5J2KW0cj/fkOdzZ7&#10;jOT9N3oKn8F21v4L8H3viO9Gbq6zbaf5Y5U8hpAO3Q49lx3r6nD0IYROUdfs26Nv/I+UxFWpipck&#10;kl1vfounzPRpPF0XhYJo2rpfTyGMG51Ix74g7DsfQdK6LwHbaND4fQ6Hl7KRmfe2dzv3Jz34H5Cs&#10;X4YWU1/4UeTUWuLyO7kLBb758r06HPy5GcV3VpaQWUCxW8UcMQ6JEoVRn2FeDiGoN00e/h052qNE&#10;2KKOlLXEj0AooopgFFFFABRRRQAUUUUAFFFFABRRRQBXu5TbwSyZ5VSw/AVSnjjRo3uZic9nK7Qf&#10;bNS6wpk0u8UMU/ct82M44NZ8ZimhVbpHuz57R4cZA+cgEjpitorQ5ajs+Um+1/b9JuVikzKRJErR&#10;tk8FlBz6nGaRbj7TdWyfZpYfKPmEkAAAqwx+dNggOkaY4AigCl5doHABctj8AcVcdY9zZuCSyYwC&#10;OBk8/wBKNDP3tytfSXhuYZre1JCKyt5hUd15+96A1LFPeGWPzLTAHVgVP/s1QWskUmnwtPLMsjRr&#10;v+dvvY5FWWOJbdUuJETJyBhgfqTyKRd9SO5v44rhd8Mp2rkhUzjPP9DRbva3Mc1ztG0MSXZdrDAG&#10;f1B/WpyTEs8olWQYzzgAADPUexqlOkl1HbG4syDKNszRHO1drHBPXGQPzp6BqNE979qRLoQSW0yE&#10;mNlIdOVBXnIYfN171W1zZpGnzTiJWtLeB3KHABwARwOpwp/MVI0f2Z5JI5zOnmxqDJyYgWXIBPJB&#10;4qh4rSaPSbqWMrxDIFiuDu+ZiMED2AOK3px5pxRxVpfu5Gf4KkafRoZ0H2dLiRpY18vcw3SPJtIy&#10;cDB4OB+FXdRuotGV7udYod0rF1A3SklhGpXAB6t164NQ+D3judAt51jadWY+d9xxuXKk9M9QavvB&#10;Hdy6fDJEZoJMHfIrAcAvgg9fuj8hW9RpVJHHSg3Rio7kKeIIYQ/nGW2/dY33KsF/i9c88U2zvbS4&#10;mmazaN5jsUBGG0rjOQoK9cn8q6cWcCoFEYAPUKcfy+prjRAj+MhIA5AjwNpJGVkkGSdvuKiEoVL6&#10;GlZVMOoXluzXDy+XPJHJLL+8CAbmTaQecbgQefrVDV9Ilur+1aFoPOYylt/3Qw2jOVAO4YxWmskl&#10;1LAk6wyv5zkLBhlC5O0HcQc4wTweaxPFOqXVrb6awAs7iWOTeoOArbQSMj3opKTmox3FifZ06LlV&#10;Vy1/wjUUaebf3jHORlcRhRwSMnLc7Vzg84FSadottLPHf29nC6FGQMmJPMGRjO8AkDbxg964SS4k&#10;klKTzSszKd205yp5zg8Y9+teo+EI0Tw1pexcBrdH/NQT/OtsXCpQgpSle5x5bUpYuo4wjblJvOki&#10;xuZ156A/+ynP6GpBezIuW2OPcFD+tS3F9bW/yzSoA3G1iOaqQzadcTS28Mixuoy0cfy49685K61i&#10;e+5pS5VURdjvFaLc5MfHJcY/XpUymOWMYKujD2INUxp6xkGNyr+xxn8BwarvFJExYx7TknfG23Pu&#10;QCOfwNTyqRrzSjuVtW0EzXlrc2zSJLHKoZUlZV2Z5GBVrSo57GKVZVdlaWRwxfd8pYkfpjilh1GR&#10;QVYZYDIZhjP5ZP6D6VNFqCMoJXZnglAWUeuTgY/EVbc3HlsZRhTUuaLsWklVjgNz6GlllEKF3bao&#10;qILDdKCSr5GQynn8DWbrNvcx2En2WdmdTuAdd547cc1mld2ZvOo4R5lqbEUyyg7TntT88Vh6Pesr&#10;MtwWEsgSY/IVVcqBj25VvzrbRlYAg5zzSlGw6U+dXF5o5pkk6RY3MBnt3qQEEAggj1qTW4CloooG&#10;FFFFABRRRQAUUUUAFFFFABRRRQAUUUUAFFFFACYB7Umwegp1FAFO80ex1HH2uyt7rByPOiV8fmKs&#10;JFHCoVUVVHQAYAp5rM8QX82m6NeXVvEZ5oomdI/UgdMVUW5PluZy5YrmsXJrmO1AaWURAttG8gZP&#10;oKwPEPjvR/DaSm6u1aWIrut4nBkGT1xnPHU+1fPmueM9R8V2b319rIhnglH2fTxGcMc9cDv717X4&#10;C0W21zSLXXNT05P7Wlh8iSWVSTIg+XJB7lQMk9RXp1sEsNCNSs7ryPJo46WKnKFFWsdjo+pxaxpt&#10;rfQbxDPGHVZFwwyM81dHSkjQIiqowAMAU6vLdm9D2VeyuFFFFIYUUUUAFFFFABRRRQAUUUUAFFFF&#10;ACEZrnvFHgrTPGAhGopJKIW3KqTMoB9cA4q/r2rxaDpF3fzMBHAhfk/p+dc38NfF2oeM9KnvL62j&#10;tlRzFEUJy+OSf1UfUGtoRqRi60Ohz1J05S9jPqee/GvR7nSotLgtLI/2FaQfKIwSPMBPBA78Jz9a&#10;ypI5fif4k0rTNOs5YNCsgoUSIybUGNxJ79BX0M0YcHcqtn1FJDCkabVjRAeyjAruhmPJTUXHVafe&#10;eZVy32lXn5rR7C2NnDY2kMEMaxxRIEVVGABVikHQUteY3fVnsxSikkFFFFIoKKKKACiiigAooooA&#10;KKKKACiiigAooooAp6jkWsoEYl3YGwngis+aYyzSQTyfZlCK2I2O7nd3H+6f0qzrpC2OTKYQZYhu&#10;BA6yKO9QwShIS6RPK4fy/NlIBYZ4OfTvW0djln8Qtu0dwVeKAywvGSHkOc5+tWgZWkZyI1/hGTVO&#10;bzrS2XfdJCokH+rT+Et05z2PX2oR4ZNQiQO8m6N2KuxweV5x07mixHN0JpDcTsyB4RsdcjB6Dk96&#10;mguGmmnTC5hkCEg/7Kt/WsDSo1XTTKSzSNesPMYksV8/aBnrjbgfStd0jju0IWVPNJkdlJwWGwDP&#10;1FDiKnJzVyJI1aW4juLZZGcl38v5gVJ2r19VXmpYpEaRjHcSQnAUJIOD7gHk/hUT3ESC5niu1kkj&#10;4ZX2nGBkLwM8bv1qZormVrYSohRW3SBTnPyt2PbJFSaFW9WV5I4XjEzI6SGZflxhi2AP+AgfjXPe&#10;KYozod+Y3ljmWGNmV3KExljkDH8Rw4B65Namu30dnJpxtUIea7KupJG391ITkfgKxPGy/aNLuF8u&#10;OSdxHJbzqACzoxYAuzcAHkdPvHHWu2irTjI8nFOLjUjfoS+FbeSLw9YJJOyzwWa+WwCiMqx4ALIB&#10;nAUde/41tQCL7TFcushit1PQIVQ7eT8vszdPSq+nvGNPgjhKzWybE2xlgqFR6qcAZUfnU6FbmTzB&#10;JHcS7d5wUdCjMQBnHPy8ZoqXcncVBxjThym6t7DIihZAWPTPFcLaNHcePNQSOUPJDbr5arImAzM7&#10;EEZz1roTuMcgUOV2ufNkZ12EnGBwR3PT0quVgaa72EQySL+9G1DvwvGBjJxmopfu+ZGtf984uXQc&#10;5dIoVmaaPKqssKxkqGY+pVuACR97tXJeOJriW8so9sTRrGxUwjOPp+FdLPZTXN9bTWkvli0kUTIA&#10;8fmLsO1cDPHzDtWffR6SsgmvZ5ftAjMrRxFj13bgMgEgH1A6CuvDSUJqe55+NpurScFLlOFuLeSW&#10;LlyBtbHbHQ17XosYi0eyTPSFVyP90V5fqLaX5ZWG2mKbHTfLIVJwFGevuT+Fes2caxWsKKMIqBQM&#10;5wAKvMarnGN1YxyGkqc6lnc5TUPCM9zqsl3HMJhlP3dz8yrhiTgDGODjrWZ4lhksrbdJYSGZXDIb&#10;ZtwYjOC4JOF4GevJrt7GUy3V8CxPlzhQD2Hlocfrn8ay/FyAWquc7SBDwOcvLGK4qVd86Uj1q+Dh&#10;7JyjuWPC091c6NBJdElnUMMDoCM49/rWlc3UNlD5k0gjQfxE4H0qSCMCFRx0rJ8S6PBrlrDazH5X&#10;lBUjrkAn+hrmbjKep6Pvwopx1lYjPi3RZldWuomEbbWDDo34irqWlteIJonDbhlZFOQPpXPX2gah&#10;ZWwS2vHuVUj9xOqOhXPQ5G79an8C2d1Z21ybmRSXkDiNAQqZQHAB+tbyhFQ5os4KdepOqqdWBrPp&#10;k6nckodh3fI/lUTT3dpzIrsg6kjI/D2q1rGs2+i2DXdwWEAZVLKMnLMFA/MisqPxb5tilyNOumRz&#10;/wAs1DYHr1zWceeavY6ansqUrN2Zfh1iF/ldCGPoO3vUkT2t02+GQJJkjKttJP06Gks7yw1yImLZ&#10;LjhwR8w9jUDeHol5tpHhIOQAcgfQUmo7PQrmqNXjqihql1qlpq9qioktpKrI0jxklWCsRnHrxWro&#10;1476ZZrdEJdeUu9cbRu2jOB6ZqnLaataENBLDOncPkE1FL4jktUIv7CZADjeq7l+vFU486tE541P&#10;YzbqSdvNXOjBwo6nPrQT2zWHZazaXyKbS9Cn+4xz+h6VQutaf7eYZEy5liMcsDkjaWXt2yCfyrP2&#10;Uup1fWqVk4s65egpagguEnXKMCe46EfhUw6D+tYnYnfUWiiigYUUUUAFFFFADcEd+KoWeqJfXF5F&#10;FuzBL5LFhxnaGyPbnH1Bq1cOI4nZm2qAcsT0965bwubgazefaCzJNAkibgdv35GYcqB/GO5rSEE4&#10;ykc1So4zjE69fuilpF+6KWskdIUUUUwCiiigAppRW6gGnUUAeC/EzwdJ4I1+LxLpUKGzaXMkLLuS&#10;KXPXHZSM8djRrXxt1LULRZtG0yS2t4djT3D/ADfNn/Vj0zgfnXtmq6Xb6tp1xZ3CK8MylSGXI571&#10;4PYxn4eeJ77w5rEfn6FfkBmPZeiyA+vHJ68N6CvocNVhiKfLUjzSjt6dT5jFUKuGq81F8sZb+vQ9&#10;o8KeJoPFWjw31v8ALuBDx5+444K1tqOhB4rivhn4Hk8EWF5A90LuOabfEQP4e344rtlwOK8SuoRq&#10;yVL4T3sO5ujF1fiHUUUVidIUUUUAFFFFABRRRQAUUUUAFFFFAHlPx1v7n+x7bS7eGaUXspMvloWA&#10;RR0P1PP/AAH3rufCWhJ4d8PWViBlokG85zlzyx+mSTWyyK2eB1yeO9O2jjA5rolWboqkumpyRoL2&#10;zrPqAUY9aXaB2oHApa5zrCiimH8fqDQA7BzS1F5nOM0/PFJqwk7jqKQUtMYUUUUAFFFFABRRRQAU&#10;UUUAFFFFAFHUkLoihN+ZAcE4HHP8xVB7oPdXME7MyxxxylI8gAEtjn/gByPQipNckjElijzNEstz&#10;t+RiCxCOdvH+7S2skn2aBRbmAN8j+a2WHH/j31NbR2OKfxskgj2ymW3gRVdRmRuC3p/OohHL/aCz&#10;ySR7ViZQq59Rk/pTpGCqqPdO7rjckeAzfgOfyNQXdhDPDMkVtJ5xjZEkYcjcB3PPXn60J2eomuaJ&#10;ieFrmXVvDeiyyMIZZp2cqh7BnbB/IV1Ns1xJbRNujZ2AZtyHB/I1EtnZ2KW8EdpFCjMQiRoFCkqx&#10;OAOnAP51EiQrclVtZoUC8Ou5Qfpg+w/OnKXMKEXTFS3KQ+VdQJceZK5yvzfeJI6+3FSRyQrKxZ5L&#10;d2+VVkyo47gHg/Wori5jigV4rkgj5UjbHJzjPzDJqeVZxcxyACWNEZWRDyWJXBx9AfzqDXcyb+6k&#10;iv7KFyLhN7HcqkuSEPYcdGp0Fq+olomsoreFdrFZsM5G7jKDgDC9+as28cE2sRvHEYmEUhf5cc7k&#10;HP8A3zj6VowTRm6kt9uJ0jRmwOMMWwP/AB01o522OanQ55OUjFuPDCTXIma3tmZB8rpujYnvyKrP&#10;oBmjaCWOVUBOy2SdZFKrwDhu3TiupDAszL85HGPSq8QMW05admldQ4H3AWPH4dPwoVaRcsJReyOX&#10;ttEurGASW0jCZkjV4poRsUbuWCpgA8seKfIdSjk2kwSKqPtnlkaMgnBAKlSOnrXT2ykKu877jy1D&#10;yY4Y4/8Arn86ZGiPNdBQWzJhw3TO1cYHpjGffNX7d9UZSwUUvdZy0utCdY0bSrhlWYIrQuhUOpIy&#10;cMD29K5LVtTS81B95WTyrZIJEBOEk6sCeo+8Pr3r0u50m2mieR2Lk5ZXbqmdxyPT73/joryLTbN7&#10;+41C8gsZ4IpbtyFKYIJZc/jXq4H2cnKWx85mtOtGMY/ETC5E0kcZVhv2/Kw5QHjDDoB8w6de9e2x&#10;n5Ex6V5DBol611DGlvcKEfGfLYBcuhz+SmvX0XaoHoKwzKcZOPKztyGnUhGftFYi+yqjuyEozncx&#10;x1OMfyAH4Vl6vpt7feWkV0iKrq7K8JbIBBHfr8tbYA60FR7V5EZOLPpZU1NalZLyJZFi3qHP8B4J&#10;qK7XM9kw/gnyfxRx/wCzVbliSZCkgDKeoIpsVtFCgRVG0dBigq0kQ3U6RhPnA3nAOeCev9KoeFoP&#10;J0O03P5khjTe3qwQKf1U1YvtFs7+ExvEAuc/IxQg88gjGOp/M1Lb29vo9kkaL5cKcKMlsZP/ANer&#10;ulGxkoy9q5SIdb06PVLMW7qCrTRErnGQrq39Ko3HhSytoJpLWIWkojIEkJ2kcdeOtaN5FNcNaSwM&#10;jLHLvbLYDLtYfnkj24pt7dNHZTyPbzMArfIoDE8eg5pRnKKXKyKlKnUbcomD4C077IdXdpmuJTey&#10;KWJ4A4/+vV/xRqeoaXBA+n2v2pml2ugBYqPXA/lTPCcUwiv5JIpIfNu5HVZFw2DyOK2JT/psKEZG&#10;xmBPrlf8TW1Wd6rlLU5cPCX1RQj7v/DnGN4p1CKKMvqFrHMrHfFeW0kIYeisT1rpPDHiCPxHYNOs&#10;JiIdo2B5GQcHB71NrdnDd2KLNEkgaWIFWAIwXANVfCNtFZ6SUhjSONbidFWPoFErAfoBTlOnKndK&#10;zHCFanWte8Sxe+HNMvyXntI2foHVdrD8RWOPBslmzNpupzwgfdjnAlUY6DnnA+tW/FOnX2pz2kFr&#10;dPaR/M8mzgsAV4z+dc/r8L6Dp8t46aikuwgTQStMy4BJyrHCjk9PQelaUlJpJS3McQ4c0k6ekepq&#10;rPr9mB9t0+31AL0lsZCsh/BsY+mafF43tkcRXRm06Y9I7+Ix/gGGQfrWt4ZvJr/SYJZ4yrFRtLHJ&#10;YY4J+taUsMc8bJKiuh4KsMg1hKUU2pI66dOUoKcJFa11OG4RWDr8wyCrhlPuD6Vb37xlSGH+yawZ&#10;/B+mO7PBFJZOcktaStCPxUEKfxBqEaPqloubTUvOAX5VuEHPpkrgfjipUYS2Zp7SrD4o39DpA3sa&#10;Vj9a5ePxFqlgyLfaRPKhHNxYsJk+uODitBPFOnPbSTm6VUiH7xHyrofQqeaj2cl8JpGvGUeZ6eps&#10;j61BNdRwthm+Y9F7muY/4S2S/idrG3mkiA/1zgIh9SXPAHuBWBca+boOq3kkyMDIY9LDMuAcHNwe&#10;v/AcV0ww8pM46uOhCPMdRf6he6vcmys0SK26T3TkNj1UD1/lV6z0T+zirQSySELgLPKz/qSaxtL0&#10;CH+zofsnn2sMibyILlw27r3J5PfJB9auIb+J1UXNxsB+ZZYkYIAucZXnv6miUVHSLM6cnP8AeVFd&#10;9DZjvcELMrQv0+b7p+hqwr7hkEFfY5rD+134KxM1rcM2fkOUYj6Gmpc3EAdoraSMg8orBlP+H4Vl&#10;7M6/rEY7xOhzx3ozmsix1sXMzwzRNbSIM/MRgj61rLzWTjy7nTTqRqq8R9FFFSaBRRRQAxhwa4P4&#10;s+D18TeHJpo4s3toDLGVHLAclfxA/MV3p54pMD0rSjUlQqqpAwrUY16bpyPnPQPiH4sbTJ0g1Wzt&#10;102LPlXAUPIB/DhgSSBxkV6f8LviKfHmmz+fGIL+DAkQZXKkdQPz/Sp9X+FXhXULia7ubFUD5aTy&#10;5HjU45PAIA/CuXTx94L8J3Rj0PS5Li9UFA1vFtL+xc8noOxr2Zyo4qm/ZU3zd0eJRhWwlS9Wp7vY&#10;9dRyR0xSbwTjdyc4GeteTv4y8c+IwE0rQvsEbf8ALa47f99DB/Kr2geBPFEut2Wp63rxZ7eTzPs0&#10;JO0jGCD26+nFec8LyRvUmkz0li+eVoQbR6cvKj6d6WkXO0Z60tcZ6AUUUUAFFFFABRRRQAw59aXN&#10;HrXK/EfxDJ4a8K3l1DKI7hiscRzzlmwSPoMn8KuFOVWUYR3ZjVqRpQlUlsjqC6qOTj8azNR8TaXp&#10;bgXepWtscZ2yzKGP0Xqa+VNT8f8AiHVwTdapcFTx5aMQM/TNYT3EzsxeV2ZupZjk/WvqKWQyl/En&#10;Y+Pq8S04aU4Nn1He/GTwzaFljvjduONtuuTn05rmdV/aGtLYMLTSrhyP45yEH5Cvn4cU9ZnDgh8t&#10;/tDNejDJMPDe7PKlxHiKukPdPUNS/aF168BNpDbWcR4BRdzZ/wCBcVy1/wDEzxNqhbztXuNhGCsf&#10;ygn6DiuYfdvLfLubkkZq1p+h3+qSbLW0num/6ZR5x+VejDBYWjG/Kl6nmTx+OxErczfoW7XxXq9i&#10;7SRahcQTZDBlYgk984NdzoHx713TiFv1j1CIHoV2vj0BXj86ydG+CvifVmUyWgso+u+dtp/7561t&#10;XP7PevRxl4Lq1ncDopIP61w1qmW1fcqWO+hTzan78E2ei6F8dfD2qIgu5H0yZuNs/Iz9RXdWGr2m&#10;qwrLaXKXMZGd0bgivlbWfhr4m0RT9p0u4kiB5eFQ6fUnrWVYX+qaLMxtZ5bSYEEFWZSuK8yeUYet&#10;72GqHsUs6xNGXLiqTR9lDkcEmg5X1NfN+j/HrX9MKpdrDqcSHDNjDY/3hwPxr0jw58ctB11VS5d9&#10;NmPXzBuT/vscfnXj1ssxND4ldeR7tDNsLiPdUrPzPSfxp1UrPUra+iWS2njuEZQQ8bhgR61cByM1&#10;5jTW568ZRl8LFooopFhRRRQAUUUUAZerQPJPZMiqfKlMjMx6Dy3X/wBmqrDcRzSXCz7rkRT7VO35&#10;RlVPbjgk9ak1V4zq1rBIWzJDMVRSQWw0Y7f73ensZ3SFQEtkYY5wWHtWy+E4nzObYTmW0t7yaNY1&#10;VU3qT3IU5zj3qQSFJcPcDJC5AXAB+vv6VBI0btHEZJbwF2SUKMgDb907cDsOD61U1y3e70+3ht4i&#10;He+ibaTjhJg7/gVVh9DQD0XulqGSO6+zk3ZZ4myHAUAttII6f7XSrsMc0kKlpVYsvUJ/gaqkrHHb&#10;qLdR5k5GzA4OGOfr8tOhtRDqFzLsYRGFIwoPCkFySB64K8+woY43fxEsAlg8q3K+agTDSZ5J9/rV&#10;bzEjMjTF7Z5W4OSBwo4547H9aSWeML50NwYnlIA8zIBHqA3X8KmnjlYxSHZMsbGT5flOcEDrnsaC&#10;StpDTHUbqHzFmtY4IlifvnLhs+vQVet3b+0ZkMXSCI/aMffJL5H4YBx/tVWtr+03s6bYmkCqx4B6&#10;ZH8zUZ8S2wmkijPmkDIWMb8n325P6UShKWqKp1oQVnI2FG454HXOKrs8cMRcYRAHyuMZOeT+Jz+d&#10;Ysd9qLI3kQMpYvIDcNsUZY8H7zkenyrx6UxUkZlMt6wZgdy2cOEz3/eNkj8xQqYOsuU2G1C3itSz&#10;MsMYA5lOxcfU1lPr0d1dJ9kE93wUD20LFB6jzW+XsPeqsUUL3eEtFkjQKwuLgNcMxJ5AcnAx/vH6&#10;VPuuraULez/uZJSsTb9hVduTkDAPQ9+44Fa8iic0qspbkT3s9xqENhcWirFIdwPmea/ylSQwPAGD&#10;itdF8hCptY/vbz5cRAJznPGeffFUdBsraG7LQh5N0krs7RhQrFuR0H0/CuiGfYCpqys7I0w0ZTjz&#10;SZkSCG4dcTPDM3IVZSG/75PH5ipjcTRJnzJNo4+e3Ln/AMdrSIVxggEe9R/Y4VGBGgHoFFZc19zo&#10;9nb4Ssl9kqu+NmK5wW2N/wB8np9DUv2rABMcnTsuf5U/7OuGwxyffP6GoRpyqRtYA/8AXMUvdLtI&#10;cb6HzY42mWOR+kTsFY/QHk1ZVlPSqJgnQsVZJTyBhigA9xlh+lRxWssY2jKAL1AUj6DAFLlQc0ir&#10;qXiGawlKLp1xMST8yL8mB3LdqrW3je1kKCdJLZX4818eUT6K/RjV+RLhYQwZsHoCjBh9chqgeBZ2&#10;EU6wyMFDEOoP65HP4D6Cuheztqjjqe3jL3WaVlqNveErG2XUcrtwV9sdqt4BHI61i2scemhpEs3G&#10;8li0X7wn6nNWDr9tGv7wvEB/z0QisZQ1903hWtH94aW0Z+6OPaoLiBJnVm3gr0ZGII/KoYdVtbjD&#10;R3MbA9BuqV7h8nZEZBjOVIpKLRq505LR3K95p8l3A0RuGAYgghRkEHI/WnaXZf2bZrAW3YLNu6dS&#10;T+HWs641e/jQk2XlM+8I4+cKAerfdxn6/jWWmt61EiSssM0bsf3aqQQv61tGlOcdGcM8TSpS5mpf&#10;cdNLK0d2d8btDtXaVHQknP8AJfzrP1eOXVLf7Ok3kOScqEErMvI5Hbhqisdd/ty4aKASCNFXewGA&#10;G3EMufUAdq14LNERQcEdSF+7n+tTb2Tu9zZSjiI2j8LKtu5toIrdHVnQBc5LNx7dfzNWNk8sfzTv&#10;H7qqg/8Aj2auJGqqNqhB6AU7gdBWblfVm0KfKrLYzoLO5SQsb6eVfR/Lx+iVIxuIzlsOO3FXcZo2&#10;gelK5ryopRXwyQ6dDyy9F+tYXjz954dd7WOOWd5YEjZ1DDLSovf/AHq6ZoUZyxAD/wB7v+dY+raL&#10;9tVVLMVWaKYeWcEsj7/mHQ8heetaQaUlI56sHKm4nNARzMt7dIb5Vi3SQOnmiFsbsc4VDzg5z061&#10;S1aG0XQ7eH7Q8lmBHFFeRt5hwHACEj5egAPY1uMYry5nuLNWS/XMZJT5XbCEHLfwjI6e9YviSLZp&#10;kL25IiSeMywM5ZVDSjLB275PUdulepSl+8Vz5uskqbSNHwrbPNY6Obi4M12bP50BjCqp254AH3eB&#10;/wACPrV+VLmM3QQy2jvMoEkcbPvU7c8fMo9Mkdqo2MbJDbs5juL+G1KZTyzGykjgcg4+QdafY+Fp&#10;7truWXUryO5Nw5jdXKiNeoUAkgj/AArnko8zkztpyatCMXc0xqLeckX2gyzpEWKybOTjocY/kKil&#10;vt2lW7yRw2kpMbOzArGDlTgMMjk5HJrG8ZDWfD2jy3EOqm8VEYGGe3RiflJzlQDW35ciW9srWcU8&#10;SFQoERGwjnPBJGD7Vm4LlUkbqpJTcGZ19qbTa3o9lazlbW+lmEsiSCTeoiLDBOcc46V26jaij7uB&#10;0HauQt9PgudW0u8OJLiCeXEm9jtUpKCmD7kZ9SB6V2GKxqtXSOrBp8ruKKWkHSlrnPRCiiigApMU&#10;tFAHN+OtLn1vwrqljauYZ5IiUYdSRyB+JGPxrzD4I6pa2ela5BJZpJe2hNwAqgO4x0HtkD869I8X&#10;eKJvD01gkGl3Wom7m8s+QPuf/X7ge1eWa2qfDv4qJchUi0+6JZyBgeU/3xx3D8ivawfNOhKh/Nqr&#10;eR4OOtGsq705dNfM9B+GfxBPjmG+MsEdpLA4AjViW2nua7rAI6dRXz/4DvlsPi3cQaU63em3e9cx&#10;jChMk/8AjvT3r6BHFcuOoxpVbR7I68BXlWpXfcUdBS0UV5yPTCiiimAUUUUAFFFFADT1rwr9oLX0&#10;nvrLSN5EUY8+XHPJBABH0B/76Fe6gda841P4NWWua9d6nqd9PdNPIzCLaFCqTwue+AFH/ARXoYGr&#10;ToVlVq7I8zMKVSvRdOnuz5n25dUHzDOAWHU/hWjZeGtW1KTFtYTXDE42xoSP0r6i0f4Y+GtGAMOl&#10;27uOd8o8w59ee9dPFbxQIFiiVFHZRgV79XPrfw4Hy1Dhp71ZnzRo/wADPEepbXmhjsYyAcTMSR+H&#10;Wu00j9na0Q7tR1GSfOPkhXYB7AnOa9oGB7UEDNeRVzbFVdnY9ujkeDpdLnGaP8KPDekbWj02O4YD&#10;79wd/wD9b9K620sbeyiVYIIoVAwBGoUD8qmx706vMnVqVPjZ7NOhTpfAhm3npRj2oJz1Pf6U4His&#10;je9hu0HjHFZWr+E9H1sN9u062nJGN7xjcPoeta4OaCapSlF3TsRKMZ7q55Prv7P+i3qs+nSSWEmM&#10;AZ3ofz6V5xrXwU8R6UJDFB/aEPZ4W3HjuF619PgCkI5r1KGaYqj1v6njV8mwlfVxt6Hx3Z6prPhK&#10;7KW81zp0iH5lO9dxHYivQfD/AO0DqVisceqWq3kZxmRPkcfh3r27V/Dema7E0d/YwXKnjMiDI+h6&#10;ivOPEfwA0+8V30q8ksm6iJ/mQn3PWvUjj8HivdxMLPueTLLsdg/ewtS51Hh34s+HvEGxVvBaztj9&#10;zcfK1dekyzJvjbep6MpBFfKviH4ZeI/C+55bN57YZJktzuTHr6iqegePdb8Myg2N1MiDrb8tGPqG&#10;qZ5RTrR58LO5dPOqlD3cZTaProdBzS5Irxfw1+0FFNHHHrFmY5OFM0DZB98V6doXi7SvEcIewvo5&#10;zjld2GH4V4VbB1sP/EifQUMdh8T/AApm5RSLyopa5D0DKvFcatbyqqrEsMoeUn7uSh/9lqFZMxyN&#10;JC128UjAZUAKNxxj8Mc028gkudVnjVC/+jAIWPyKxZskj/vn8jVrY011NBKxaMIjdNo5LcfoK1uj&#10;kXNJuxXkE1n58nmRASzodvJ2r8qH+WfxqncXT3CQeVK8skd0ysyJnaMOOh+oraitEt5GICJGVACg&#10;ciolngimZV812diSVhYrn/eC4qlKxEqTlsUy3nXFiFkkcw3L7yUxn92/X/voVat52mgkJk2uXcgE&#10;YOFbHTv0H51MlzAGKiVN2eQSBzQYYmuo5/lZlQx/mVP9BUtlRiyCFpV3xBY5Vi+Qbfkx8oI46VFb&#10;wIUkeRDbySMzM0bEgDkA5HA+XB56ZrQNnDISyrsZiGLxnaWOMckdeKcIXRW+YPns4qeYvkONsdKk&#10;1PWr+9Zo7qBWSCKJ3Kou0Bt5x95vmI/CtaOTGPskam3TeknloIgGXjqfp2rSsYyr3TvAsMhkxkHO&#10;8AcH+dLPp8LlnhSNJSxbcVBw3rW7qanLGgo0rre5hwxrf28lzE+26uLdVCJ+8MbYY9T9R6dBTr8w&#10;XCmK68tJDEzeZK3mSRt0yFHQ8g8VbFk/2YSXJJkeNPMLvhN+BnCL159abFbTTrNBOrmDaqBwoiDA&#10;gZPHI6UKQpRklyla7umt7m2huQz2lwRGhkYRIrKGbtzyF6GnpH5dwXtQp3uRKYYwoA2j+I/QdKas&#10;TQXamIG58yT5toMrQ/u2AbzD68Dn+971M2n+Td+cxCKwYyLcM0hY/Lghc4HQ9PWq0I5ZEWhsLvUx&#10;cRK0EQ+0RtE8hJZxKFL7eg5RsEf3veunGD9K5fR7Rv7YS7l817mSzEc5K7FXBXhfT7zV1C+/WsKu&#10;52YaPLASnAVG0irkscAetVG1RCwWNWYnoW+UfkeT+ANZ2bOhyii/io5JVjGWbArPFxNNHvLOozgj&#10;b5S/m3zfiMVTe9gjm8gTb7lkYiK1UknHq3PPQZJHWqUTOVQ1Yr5HdgSwAPBaNgPzNSfaIW6yo3sW&#10;FYej6bdwwSC6893eWV0P2hiyIzkop5xkAgd+laDSHYS/2hQxO0OgYAfhzj605RVyYzm1qjRBVgCC&#10;Dkdu9BjR1IZQQeoNZimGUAmWDLL/AHNjY9Qc5FPij2jbFO7KO/nbj+uaVi+ZFr7Fb9oo1I6FBtI/&#10;Kk+xpjh2HruYt/OoDPcxox8tpDnoAvT/AL6pG1B0lCNG2epYxuoUfXBH60ahdPcS40S2uB80EL55&#10;/eRKazZPC8auWgUwSseGguHgwPopIP5VqjUlIBEZcE4BR05/Nqel9GCQ+6PH9+Mj9eh/CqUpoh06&#10;b8jOitLyASAXN22MD5ykg/kD+dSL9qSTcfKlkA4EkDJx7uCwH5VprNHIAFdSCOADRLMsEbO2cKCe&#10;Oc4FLmbHyQWrZi6FDMWvpfKhg86csAshZeFVTjgcZVj0HX3q+mnDaqyyMy+YZflO0Ek5xx25qLw7&#10;OLnS4pxkLOWnUN1AdiwB9wDitMflSlJ3FThHlVirdXFxFGBbxwvIONssxQfmFb+VVkuNSZCZktoD&#10;6pIzgfmFzWg7Rt98qQO7UpeNSFyufTvR8ipR5tpEcEmI0V5PNlABLKMA5qUjK4OeeuDg0b065X0J&#10;pcg98ikaLlRGsflyb/MbaFxtY5qqlyY22ynO5/kkXnILcD8sCprwuY8LIsXzDJbn5e/6Zrmbq9ni&#10;lDRI5ZwRbogP7xTtyXI4G056+tbQhznJWreyIZ51n+0bbZHgWaRAUQBlfeVJ6nuOymsLxC+6wtJL&#10;thJiJLiO6Zl52kMx5IJyCMYA57CrujSTXOnObgtYzySeZmIriRHcsGBXnLE84PeqGthRo8cQCacx&#10;hW3NgwGCQpPyqOT7V6dNWmkj5irK9OSfX/M6eeGdrcCR4ZrfCKBkbs55+9jj2JNaeiXEcUEgkEcE&#10;jyu2B8oPPXuPxFVLZY5J7ki4DAhQYzK2UwP7rZAqKCOV57ZobdjbujmSbCkqcrtAKsD0z0rilaSc&#10;ZHs0uaDUomf8T7qM6C8auHDxS5YYP8BrRnED3FmZGSCZDhcwgn7rcAq2R3/KoWsbTUZJI58TWsSC&#10;Ex3UTfM45J/eLlgR3DHI71enmm+0wQrHHIvLF2jV8deg3g9CegPWqbSpxhHoFpOrKpLqM0mf/iZW&#10;8eVG+Odiock/K6LnBPH3s/jXTDvXM6bZ26a3DMifvhbTBnMTJkPIjY5/3entXSrzXJV1kejhdIDq&#10;KKKyOsKKKKACiiigBu1c5wOK5rxZ4G0/xhJZm9UkW0m7CnBYehPpXTY60z7uTxjuRVQnKnJOBlOE&#10;asbTRjaB4R0nw3Ht0+xhtSRgsoyxHpn+lbYORUEVzDMXRJEcqcMFYHb9RU4GAac5Sk7zFThCEbQF&#10;FLSDpS1BsFFFFABRRRQAU38aPWqmoahBpdvJcXMqwQx8tJI2FFCTbsiG0lzSLmR600gHtXA3/wAb&#10;PC9kzql093IpI2wRscmuS1L9o6NXkSx0zOOkk8nH4qOR9K76eAxNTaDPOqZnhKXxTPax9Ka8qJnL&#10;hR+FfNWpfHjxJeM6wtDbq2cGJM4/PmuR1HxnrepsWutTu5weDG0hKg98DOBXpUskry+N2PGq8RYa&#10;PwK59Wan4x0bR0LXep20AHZnGf0rldU+OPhewH7u6e9b0gUmvmR5GkILMzEdCx5ppJPU5r1aeQ0o&#10;61JX9DxqvE1WWlONj3HU/wBo0NuXT9LIwceZcPkf98jmuR1X44eJrwssF5DCjHpBHhh+fNeeHnGe&#10;cdKCS2MnOPWvSp5ZhaW0bnkVc5xtXd2Nm78Y69fS+ZPqt7I24sN8rHafbnitbSfix4o0faE1OWYZ&#10;+7dEyZ+mTxXIYoHFdksJRmrSivuOJY3E0586n+J7joX7Q7IqR6vZI2MAy2rZOfcetehaD8UPD3iH&#10;aINQSKY/8srj5Gr5MyT3pyyun3XZfocV5FfJcPU/hPlPeocRYil/EXMfbaSrIgZGyh6EHINSDpXx&#10;/ofjzXfD5T7HqMyRJ/yxYkofw6V6b4Y/aGkOyHWbJZO3nWp5+pBrwK+T4il8Hveh9Phs+wtf3Zvl&#10;Z7jnJ6UpwK5jQviHoXiLC2mooJScGGU7XB9MV0iklc5z75rw6lOdOXLUjY+gp1YVFzQlf0HlQykE&#10;Ag9c1yfiX4Z+H/EysbiwijuDnE0ICOPy6/jXWgfLRgVUKk6crwdhTpQqxtNXPAPEH7Pt9ZB5NKuU&#10;vEGSsUgCSD2BHBrzi607WvCd23mxzafdoeCSwP4EcV9i7eCOlUtQ0my1WFoLy2huUbqkqBh+te3R&#10;zirH+OuZHz1fIqMvfoPlkfO/hv44a7oPlxX2dRt0+VjMfnGP9rvXr3hj4veH/EaRIbsWd0+B5Mxw&#10;c+gPesPxP8B9L1MPLpkpsJSCfLxuQn8eleReIvhhr/hdpHns3lt0JIngO9Mep7iu72eX4/4HySOF&#10;Vcxy741zxPqAIf7SlmVTLFLEihgRgEFyf/QhUxSeYcusa+i8k/n0r5e8KfEvXPDIUW10ZbZTlreT&#10;LL+BPIr2Dwl8btH12NI77Om3JO0Fz+7Y+xrysTlleh7yXMvI9jCZph8R7rfLI9FitUQcgyH+9Idx&#10;qbaAFAGABx7VHbTpcwpLG4kjYAq6kEMPWpTXjntrYUdKaYkJyUUnOc4704dKWgoqyWiuMIzRY6eW&#10;2B+XSmr58K8kTemflY1bIB6ijAx0qrkWK1mWZGZ02Mzng9cZ4zUxXtTxgcAYxRikNKwAZFQSW0cp&#10;LFVLAEBsZ2/hViikOyMya3MSq0szSY/iZxGv5CqkkczwkWJEJJ+UwxAL75J6/UVtMobjHeo47ZEJ&#10;PLE9Szlv59KuMjCdPmMyJmt7hXlDZZCBI0mec9NvH6A1I1xcSrIXYwRj+IfIMfVhn/x0fWsq8vLm&#10;71AG3uIbURGWBw0ZmlzuABVV6dO+evSqk1j9uh8i7aZp545Csl5LkJ0UMI1+UHow9Mn3rflvucft&#10;OVNRL51a08xkjlmu5euy0iZzj0aTkD/voU2bUbqC23xxxWYADFXVriUqe+1TnPvk1YVZ445cofs6&#10;INhb9yM45GBzj61FBC8cbzW5DLJIsgjjXYgXCgjcevOT+NNJEycitdKz2SXYmlnIXz1W6kKq67D0&#10;jXqO+CP1qeeI3jQ+RJNCwCuJY18pNm9SVyeei4x6H3qBpBeWcM1osaXQRmgSMeY+cYKs3QfeHBqx&#10;e2q3M1vFNIIJd8UiySMGkyJAxQAcAEKASPWn0ISbka0rLOp8t1K4wDHKQc/hVcJJaWoeWS4AjXDZ&#10;dX4xjvTdVtYJ4WjnkWMOQfmjBAP5VHsMVuyrJaTHb8qRkw8ehwW/lWaOptttsjR7jT7C3jhuGlZR&#10;GC1xAx+TIB+ZcAYB/SrUl5HLGTG9s0ZbgiXBY/lSw/aZlhk2Ony/MI5VYfmRzUOpwm4tAsskkf7x&#10;GXfFvwQwIHy9iePoaXUE3YnkmAmiiNtKjyKTmFgAMMvoR6j9aV5xH5Q3XSFjjb5Zb8ztP86pb3jv&#10;SGhtSwRG84qYSdxfdgnJHRT+NW0YyPG0crqqgjEcwYN+fWkVv8Q5blXkeNb6F5EPKSKGK/gCKkaQ&#10;rKkZEDM/Ur8pNVLeMfaLh83G4bEdZVVwABkABf8AeGfpU9nbNJPvmjgdUztl8gxsvtz/ADpu0Rpu&#10;WxO1kPvBXB9RIT/Oo4LBxI7zMrKfuLtGU9SfUmtFSNoGO31pcj0rLnZv7NGA2i3FoiJZXMixByTF&#10;IcqMnOMjkU6OG+tYmLRR3UpmT5TIx2oSqsefQZbFbmOaCNwwQD+FXzsyjh4xlzJmX9imQMknktCB&#10;kFYSTu9x0qHyHlIf7aYZcYZjCq8f8CBrcxQVBGCARUc8jT2SMSLTmdDELoSwArIrbVyWDFj90Dg/&#10;L+GfWpZrGWSOdldBJJFsQqhUqfm5HPB5H5VfezhdtxiUt2YAAj8aGtvlAV3U+u7P86dyOQovprS3&#10;BdyxjXlQHJ578H6n86WaxjkEjsuJFBAkIAOPTjqM+tWDFcRgbJg49HXH8qhv47q4s5YgibpEZAQ+&#10;MZHBpqTvcl04NSTRzmjeDbmDRBYTXkgiZWIAGGRiWOcjgfeBx7Voy+ELW7MRmleTy3V0dG25AXHz&#10;Y4OefzroUQbFyo46e1KyA9RnNXKvUb0ZnHCUEtUZ6aTChd43lidxy3mMc/nkVD/Y586GXz95jGNs&#10;katnpzwBz8ta/A7UHB6jNZc8jp9lFbGNcWN0wZoG8qZiN7q7ANjj7pBApkli/npMyyF0Rl27Vdck&#10;9T0PFbnAJOBn1o444HHT2p88hexizEsEjGsXGUCvHEpLrEyLgs3rwfu1tLzTPIjDl9gywCnjsM4H&#10;6n86kxtA7/WlKXMVTjyKwfnS1HJMsYLO4QD+8QBXP6p490TSZfKlv45LgnCwwZlcn0wvQ0owlL4U&#10;OU4x+KR0meelGQO9cgPE+t6pxpmhSwxnpcai/lKPfZ9405dA1zUlf+0dceBTj91psfkgevzNlvyI&#10;rRU7fEzL2t/hVzfvdWtNNUvdXMUC9cyOFrDm8f2kjFNOtrzVmwObSBmT8X6Crdl4J0e1k85rVbq5&#10;6me6Jmkz65bJrcSFEQKqgKBgDGMUfu47K4Wqy3djmBd+J9TYeXbWmjxMPvzuZ5B/wEBRn8aF8HzX&#10;ZzqesX2o+sayeRF9Nqc4+pP1rqRgUpGaXtLbIr2V/iZn6Xoljo8TJZ2sVtuA3si8tj1PU/jWgORQ&#10;Bj60tQ3c2SS0QUUUUhhRRRQAUUUUAMbk+mK8M/aB8Z5eLQLZiAhE1yynGf7q/ln8xXtOoXEltY3E&#10;0aPK8asRHGMlj2Ar5K8Vwaxe61c3Wo208c8shkbdGTg59e2P6V7mUUI1a6nN6I+bzvETpYZxprWR&#10;zwLA5J+buRQfm68/WlZCpxgpjjkUn61+hbbH5W7v4gPPWgfKcjg+1FFIAooooAKKKKACiiigAooo&#10;oAKUksME5HoaSintsA+KQxurKSu30OK63w78UvEXh1gIb6Sa1HHk3A3rj2J6fhXH0dwe4rCrQp1f&#10;dqI6qOKr4eXNSkfQPh39oXT7oRx6vbNZucAzQ/NGff1Fem6R4h0/XbZJ7C8juY25/dsD+fpXxjnn&#10;Pf1qzZapd6bcCe1uJLeUHO5GIP6V8/XyOlU/gOx9PhuIq1P3a6ufa4INBOOgr5s8M/HTXtKVI74p&#10;qMI/56/LJj2Pf6mvUvDXxp0HxDshmlfTLo/8s7joT9a+br5ZicP8SuvI+tw2a4XE7Ss/M9AK5PNK&#10;YldSrKCD1BHWo7a5juY1kikWRCOGVgRU2cAV5uqPYupo4rxN8KdA8Sh2a0S0uTn99bKFOfcd68j8&#10;TfAvW9HlebS2XUIACDsOyQD6d6+kODQRivQw+Y4jD7SueXisrw2J+KNn5Hyd4c8beIfAd55EUkw2&#10;NiS0nU7OPr0P0r2rwb8Z9J8Q+XDeuNPvH+UKzZjY+zV1fiDwlpXiWJ47+0SUngSKMOv/AALrXk/i&#10;b9n+a2MlxoV4ZCBlbeU8/QH/ABr05V8Fjl+8jySPLjhsfl+tKXNDt1PcFkDKGB3KejA5p4b5a+dd&#10;F8deI/hpdJaavbzPZghWgnBJUdMow4x6CvavDXjTSvFUAewulaUAFoS2HX6g15OIwdSj7y96PdHs&#10;YbHU8R7r92XY6IcilpF6ClrhPSExS0UUAFFFFACYo60tFAFWSyt5UaPy1UM287Plyc9eO9Qz6bFN&#10;BJEoMaycMy9WHue9XsDNAAFPmsZypxkc7dWU1lMZoszBpVUblaZ0zwSCTheOaS8skkTbLjJmRwtz&#10;Ju53AjCjjrXRBBnOBUUtpFKSWRckg5xzkdDWiqM55YdfZObnin1Cx8srNbXbQMFmDGFUYgD5cHPc&#10;Y+gp8zRrcLE0LNDI6iM2gCgvlicntjA59q2JdIglAZ0EsituRpSW2nOeM9Kji01ppQ10RIIpA8QX&#10;hRxxx3xmr51Yz9lLmIL8eTsVxcmJ5FHmK4+U5449KdcySC0leP53SNj+9iJyQOOlawjQqOARwelO&#10;2j0qOc29kYE1tGvlGGO2iwweQpJ5JYlWznAz19abdyxvFbLJHO6yttBgl8wIwyw5znjb1roCqk8q&#10;Kimsbe4KmSCOQqcqXQHB5GR+Z/M0c6G6TM5J5DcyZlZYgo2Bo8DPcfy/Om3FoL50Diyu9hJKPGM/&#10;1/lV82MRYn51Oe0h/wAalhgWLuznqGY5I/GhyQo0+5Da2kcH7xYlhkbqqsdvbtx6Dt2q4AOtAAxx&#10;0pay3OlKwlLRRQMSloooAKKKKAExRilooATA9KMD0paKAE6UtFFACc+lFUNS1my0iJpby5jt415J&#10;kYCuA1748aLpgZbGOXU3BI3RjYgP+8a6KWHq19IRucdXFUaGs5Hpu7nrVW61K2sUZp7iOBRzmRgO&#10;K8TTx7478cuy6NYNZ2p4Esa4Az/tt6eorU0n4J3upFbrxLrVxeTbv9WjFzj0LH+nFdcsFGhriKiX&#10;pqzjjjp19MPTb9dDpda+Mug6XI8Nu8uo3A6R2yFs/jVBPFfjXxLs/svRE0m3Y/8AHzeNk7exwcH9&#10;DXVeH/AmieGkK2FlFG5PzSMNzn8TXQbQo4Fc8qlCH8KN/U6Y068/4jsefQ/DS81aUTeIdcutQJP/&#10;AB7wMY4h7ED/AOtXVaN4W0nw/GFsbGGE45kCgsf+BdTWxjFGD2xWU61SorXsbQowh0uKqgAYApQA&#10;OgFA6UtY+p0LTYTFLRRQMTFLRRQAUUUUAFFFFABRRRQAUUUUAJtGegqGayt7lSssMcqnqrqCDU9F&#10;NO2xLipbo4zW/hZ4a1pXEmnx20jEnzLf92c/Tp+lcHq/7Ocb5bTdUdPSOeNT+or23A5pCgrtpY7E&#10;UvhmedXy3C1/jgfLOufBfxLoyl1tPtsYz81q27j3B5rjrqwns2ZLiF4HU4IYYOfxFfa5Ueg/KqV/&#10;o9jqibLu1guU6YlQNj869ilntSP8aNzwK/DVCX8F2Pi3t3HuRSV9Qa58FPDurI/lRSWUhJOYm4/K&#10;vPNd/Z41O0Zm0u7iu0wSEm+VvoMcV7lDN8LUdn7vqfPYnIcVQV4+8eRUVv634E1zw8Ab2xkjJGTt&#10;XcuPwrBCMTjH4EEV69OrTqrmhI8Ophq1J8s4CUUEYPTHtRWhzBRRRQAUUUUAFFFFABQDiiigBcn1&#10;oBI6HFJRQNO2xvaB401fw5IGsL+aBR1jBLK31XpXqHhf9oYhVg121+bp50B2k+5U9/pXijSFtvGM&#10;DGRTS4Oc+tedXwGGxHxxsexhs1xWFl7srn2D4d8b6N4mh32N6kjdDG3yuD6YNbuflHWvii1vJLVx&#10;JB8kq9HHBH0Nd54W+NOvaEyx3Vwt9B02XJOQPZq+bxORTj71CVz63CcRU6nu11Zn08AByKaVGOnH&#10;evOPDHxx0PWmjt7tzp9y3AWU5Rj7N6V6FBMlxGskcivGwyGU5B+hr52tQqUJctWNj6ehiqOJXNSl&#10;cr6jpdnqlu9vd28c8L8GORQQa821z4Jpb3BvfDl62m3O8OI2YlSfQN1H06V6uM+1GMHOBk9aqlXq&#10;0fhkFTD0quso6nj+k/FXVPCt7Fpfi6zljb7oukXk+5xwR716np2r2mr26T2dylxEygjY2Tz60zWN&#10;Fstbsntb62juYG48uRQcfT0ry7U/hfqvg+4l1LwffSIm7e9kzcHnpk8Efhn3rq/2fFf3Jfgzl/2j&#10;C7Lmj+J7CD9aAeK8y8KfGSC7vm0zXoTpOoodhZ1Kxu3Qjnoc16TFIJFDK2VPQ8EH8q46tCpRlaSO&#10;2jiKddXiyWlpF6ClrE6AooooATFGKWigApMUtFACYoIBxx0paKAEAwMCloooATFLRRQAmKWiigA6&#10;UUUUAFFFFABRRRQAUUUUAFNLUuKoanq9npETSXdxHAg5JkfH6UKLk7RJclBc0i4CSDxTDII0Yudo&#10;HOWOK8r8S/HrTtPZ4dKgfUJ87QzZRCe23u34VzwsvH3xJ+e4kOl2UnGwlokx/u/eJr0qeBqfFWfK&#10;vM8qrmNNS5KK5n2W33no3iT4raB4aV0mvFuLoZ2wQHcSfTNeZaj8ZPFHiu5+zaDYG3QnG2JC8o+p&#10;6AV2Hh34E6VpsatqNxLqMo5Kg7Ez9K9D0zSbPRrURWVrDbRjgLEoA/H1rf2uCw+lOLnLu9jCVHG4&#10;r+LLkj2W54npnwe8R+JnW48RXwhDncVdzLJzzxngV6B4d+EHhzQNkhtBeTjnzLk7jn1C9K7tfujp&#10;SY9BXLVx1eronb00OulgKFLdX9RsMKQwpHGgRFGAoGAPwp+AO1A6UtcG+56S02EwPSilooGJgUYF&#10;LRQAUUUUAFFFFABRRRQAUUUUAFFFFABRRRQAUUUUAFFFFACYpaKKAExQQD2FLRQAmKMD0paKAGPE&#10;kilXUMDwQR1rldc+G3h7WzmfT445DnDwfu2/TGa62mkD1rSFSdP4GYzpU6nxI8Q8Qfs8LIJZNJv8&#10;OeRFc+vpkV5vr3wz8RaB81zp7eX3kg+dPz619bY56ChlB7A17FDOMRR+L3keFiciwlf4Vys+IZY2&#10;hkZGBVl6hlI/LNNBBAI6dq+vNe8AaF4j3G9sY/ObP76M7H/Tr+NeZ+IP2duXl0a+I6kQXIyD7Zr3&#10;6GdUKmk/dPlcVw9iKWtJ8x4dgkE4PFKDkV0OveCtb8NTGK9sXjUkgOgLIfxFYUlrIrlfTnjpXu06&#10;tOt70JHz1TDVqWk4EdFFFbHKFFFFIAooooAMn1oxRRTAKBx04oopAPilMOSArZ42kdPeuo8H/EbV&#10;/CUrm2uGltxjdbMSyH8+h+lcpjnPeg89eaxqUIV48s0dNHE1qEuaEj6h8FfGDSPFflW8jnT9QYDM&#10;UvRj/sn0rvkORnmviNJ5YDlGIOc8GvSPAfxr1Pw88NpqJa9sQAoVz+8Qdtp7j2r5DGZLKPvUNT7n&#10;L+IIVH7PE79+h9KjgnAxS4BOcD0rC8M+MdL8VWyzWFysvrG3DqfcVujpivmJRlTlyzR9lCpGrHmg&#10;7nN+KPBGkeK4WF7bgTDIE0fDj057j2NebC08VfCSZntGOs6COSmCxQdyy9U/Dj2r2sgYI4/GmsoZ&#10;MbVP8q6aWJlCPLL3onLVwsZ+9H3ZdzmfB3xE0vxjADbO0VwFBe3l4Yf4j3FdSGyM5z9K868YfCSy&#10;1dvtulsNM1NG3xlDiMt1+6Oh9xWJo/xF1rwVc/2d4us5HjXAS9h+bj/a9R71s8PTrLnwz+XUxWIq&#10;UJKnXWn83Q9h6+1KAcVR0zV7PV7ZLiynS4hYAh0OeKvda4GnHSSPRjKM9YsWiiikWFFFFABRRRQA&#10;UUUUAFFFFABRRRQAUUUUAFFFFADMc07OKhnuI7ZGkkkEca8sxIAH1rgPEvxs0LRA8drIdSuRkBYe&#10;UB9zWtKjUrO0I3OeriKVFXqSseg+uCa57xH8QNE8MRt9uvkWVRkQodzsfTivH5PHHjH4k3RttMhk&#10;tLY8FbbKqB6l66Xwr8CoYM3OuXj3s7NveKNvlJPPzE9a9L6nTw+uKnZ9lqzzHjqtd8uEhf8AvPYp&#10;X/xd17xRcfY/DOlTKrcedsLsvuT91fxqbS/g7q+vXYvfFOqGXPIhjYsfoT0/KvWtM0iz0i1SG0to&#10;7aJQAEjUAf8A16t8e1YyxvIuXDxsu/U1jgnN82Ild9lsc/4f8B6H4bCmysIhKo/1z/M4/E9PwroV&#10;UKBgUo6UtcEpynrJ3PShThBWirDQigYCgD0ApdoxjAxS0VPkaeYgGKWiigAooooAKKKKACiiigAo&#10;oooAKKKKACiiigAooooAKKKKACiiigAooooAKKKKACiiigAooooAKKKKACkxS0UAJgUYpaKAEwPS&#10;jaPQUtFG4EM9vFOjJLEsqN1VxkH8K4PxR8HNE15nmt4/7OujnDQDCk+69K9A5z7UYP0rWlVqUpc0&#10;JWOarRp1Y8s4nyz4v+EWteF0kuDH9ttQT++txnA917fhXCkbcKQUK8kMOv519vGNX3AgEHg1wHi3&#10;4O6J4mkeeKIWN6f+W0PQn/aTp+NfTYTO5R92ufHY7h5P38PufL9Fdz4v+Eut+GS0vkm5tck+dAu4&#10;H6jqK4mSJoyQy7SOq+lfVUa1PER5qUj4zEYWthZctWAyijaaK6DkCiiigAooooAKKKKADFA4GBwO&#10;uKKKYF/SdbvNGu4ptOnktbhT9+M/e9jXt3gn46QzeXY+IAYJ+FF2nKE/7Xoa8CI3Yzzj1o/iz39a&#10;87E4Gli42mrM9jB5pWwcrw1R9s21xHdwJNFIskTAFXUghh2NTDATpXyh4M+I+seDpQtqwntWI3wO&#10;ScDuR6GvoPwb8SdK8XxARSfZ7vA3W8pAP4etfD4vLK2Du170T9DwGbUcdHtI64AYHFUdY0Sx1yze&#10;2v7WK6gb+GQDj3HpV8dBS15abi7rQ9tpSVnqeQ6j4B1vwPdC/wDCl20lmGZ5rF+SRnoAeD9etdL4&#10;L+KNl4lc2d0p07VI8iS2m4/EE12xHHQZrkfGHw50vxdH5ssQt71clLmE7SD2zjrXaq8K3u4ha9zz&#10;5UJ0ffobdjrVYEdc+9Lu+teT6f4l174bTpZeIUk1PSOEj1CEFmT03e1em6bqVtqtolxazpPEygh0&#10;PXiuarRlSd949zpp1o1NHpLsXR0paQdBS1kdIUUUUAFFFFABRRRQAUUUUAMLY9aAwx3NZPiDxJp/&#10;h22aa/u0gQc4JyzewFeO+K/2gZp2e30WD7PGSVFzKM5+g7V2YfBV8T/DVl3POxOOw+F/iPU9q1PX&#10;LHRoGlvbuK2Qc/O4B/KvLPFPx+trR5LXRoGnm5AnmGFI9VHevKY7DxD8QdVRfLnv7gn5pGY+XH75&#10;P8q9Y8HfASz09ludZk+2TA5EERIT6t617DweEwS5sRLml2PEWNxmYPlw0eRd2edPeeLfihqAjU3U&#10;3qgBjiQepH3SK9I8IfAWy0947rWZvt04APlKNsY9sd69TsdOtdPtUgtLeKCFR8qRqABVnaQvB5ri&#10;r5nUkvZ0FyxO6hlcYPnrvmkQ2OnW2nWqQW1vHbwqAAkagAVPsX0FKOgpa8ltt3Z7kUkrJaCYGMUY&#10;GMUtFIoKKKKACiiigAooooAKKKKACiiigAooooAKKKKACiiigAooooAKKKKACiiigAooooAKKKKA&#10;CiiigAooooAKKKKACiiigAooooAKKKKACiiigBMUtFFACYowD2FLRQBHIiMCGUMDwQe9cF4s+D+h&#10;eI0llhtl0+8Yk+fApAJ906fjXfHOfajHOcDNbU6s6TvB2OarRp148s43Pljxb8Itc8M75Fha9tBz&#10;5tuM7QO571xBjYOQQVPXnjP0r7dKBwQ2COlcH4s+EGieJpHmSIWV4f8AlrAAMn1K9DX0uFzuS92u&#10;fHY7h6L9/D7ny5nPNFd14w+Emu+GmaYQfbbFQSJrZe3qw61xAjcLnHzf3WGK+qoVqeIjzUpHxmIw&#10;tbCy5asBlFBGDiiug5AooooAKKKKACiiigBVYp90kfSpLa4ks50miYxzIdyMD0PrUVAGOnFJpNWY&#10;4TdN3TPZ/Anx2ns1hsdeDXSHCi6jHzqPVh3Hv1r23TNWtNXtFuLK4S5hYAhkbPBr4rwOPauh8L+N&#10;NW8I3Bk066kVXIZoT8wf1G3oPr1r5vG5PTq+/Q92XY+yy/P50/cxGsT6/pGCntXBeBvi7pvi0LbT&#10;4stTCjdBI3BP+ye9d8pBGQQQelfF1aNShLkqo+8o4iniI89KRFPaxXcLxSxrLE42sjjIIrhbnwRf&#10;+GL43/heYxQli0+lyEmKQdSU/utXoOAe1AAHQAUQqOnotip0o1NXuYegeJYNajePbJaXkGPOtbgY&#10;ki+vqPQitwdBWZf6FbX1zFdMvl3UOfLuI+HA/u5649q0Y1KxqGILAckdKmVt0XHm2Y+iiipNAooo&#10;oAb3pc1G7YBOenWuC8afF3TPC4e3tiNRvxkeXG3yof8AaP8AStqVCpXkoUldmFWvToR56krI7e7v&#10;oLGF5p5lhjTks7YFeS+N/jvFZNJZ6GPNnGQZ5BwPdR3rzPX/ABd4h+IV+YczTq2NtpbA+WD/AJ71&#10;2/gv4DzXQhuNfYQIAD9khPzt/vHtXvwwOGwX7zFu77HzU8wxOOfssHH/ALe6HnQi1zxzqxlIub+9&#10;kJGSvyjJ/SvVPB3wEjVY7nXnDPgH7LCcc/7Tdfw6V6po3h7T/D1osGnWcVrHjkqOT9T1J+taeMqC&#10;MZ9a58Rm1SovZ0FyxOnDZPCD9piHzyKmlaPY6NZrBYWsNrCOiQoFB9+Ov1q9tBAyBQOgpa8Ntyd2&#10;fQxSirJWEwPSjFLRSKCiiigAooooAKKKKACiiigAooooAKKKKACiiigAooooAKKKKACiiigAoooo&#10;AKKKKACiiigAooooAKKKKACiiigAooooAKKKKACiiigAooooAKKKKACiiigAooooAKKKKAEwKMCl&#10;ooATAoKg9QKWigBjorKQVBB4II61wnjD4RaH4n3ypCLG7OSJYAAM+69DXekZpMVdOrOjLmg7GNWj&#10;CtHlmrnyt4w+EuteFQ84ge/tAT+9t16D1I7fhXGLbuYyxUYHcnB/KvtpkVwysAwPBBrz/wAY/BzR&#10;fFBaaKJdOvckiaBQAx/2l6fj1r6rCZ5L4a6Pi8dw8n7+H3PmCiuy8VfDHWvCrv8AaLbz7Lcdt1AN&#10;5x7jtXJyyKwKRx7RnOWHNfVUq1KvHmpM+NrYSth/dqohoo+nSitjjCiiigAooooAfHKIwwKBsjGS&#10;OlRqNoA9P50tFG4KViRLho5Y5MnzIzlCD0PrXqXw/wDjZf6VKlnqzG+tcgKzMfNX3z3FeU9KVWKH&#10;KkqfUVyV8JSxUeWoelhcdVwkuanI+ztF1+x8QWSXNjdLcxHqUPIPoR2NaKn5f/r5r448NeKNQ8L3&#10;q3NhMY5AeRk4YehHeve/Bnxr03WrZIdUddOvgoBLn5H9x9a+KxmVVcP71P3on6Dgc6oYpctT3ZHp&#10;wA9KQ/jWRb+KNJu/9VqVs/8AuzKa0o7iOVQUkDgjggg5rw3CUfiifQRqQl8MibtSfjSA5B5BFVr/&#10;AFC30y2e4uZlghQZLucAUkm3ZFtpLmkWegPNc94o8caT4PtWmv7oKx+7GDl2PoBXmPjr47sPMtNA&#10;TLb9pu5RwR32L/WvIlkvfEWqqzPPe3Mp4Lgszk9j6V9BhMolUXtK+iPl8XnUYS9jhtZHb+NfjLqf&#10;iRngtg+nacxKhU++4/2iOlVPA3wv1Pxg5nZBaaeTk3EoyG9duec+9dz8P/gksckOo67EglADR2Kn&#10;IQe5/pXskMEdvEkcSLHGgCqqjAA9BW+Ix9HDR9lg1bzMcLltfFT9tjpX8jC8J+BdK8IWojsbZfNI&#10;HmXDgb3P1/pXRBQO1A6UtfNSlKbvJ3PrYQjTXLBWQmBRiloqSwooooAKKKKACiiigAooooAKKKKA&#10;CiiigAooooAKKKKACiiigAooooAKKKKACiiigAooooAKKKKACiiigAooooAKKKKACiiigAooooAK&#10;KKKACiiigAooooAKKKKACiiigAooooAKKKKACiiigAooooAKKKKAExRtHpS0UAQyxJIrK6B1YYII&#10;yCK868X/AAX0bXw89iiaZddjGB5Z9ivb8K9I5z7UbRnPetqVerQlzUpWOWthqOJjy1InyR4q+HGr&#10;+E3JurdngDELLHkxsOxyOc+xrlyCCQRgjsa+27m2iuoXimRZI2GCrDIP1FeVeM/gVYam0tzpJWyu&#10;WJPlH/VsT6en06V9Xg87v7uIPisdw9y+/hj54orY8ReE9T8LXXkahbPBydsjj5WHsRxWPX1MKsK0&#10;eaB8XVo1KUuWrEKKKKsyCiiigAooooFYASOhxS5PrSUD5mAo6WH5jlldPuuy/Q4q/Z63d2gwlxKF&#10;9d5yPpWeB8+0cg9iO/4Vt6H4K1rxG4FhYSy9i2CEH1JrmqulCN6rR3UPrMpfuU2TRePtes1UQa1q&#10;CbT8qmdyuOwxmk1fxvrfiWEQX9/LdRJzt3BV/LvXoWg/s9ahKyNql3FbxkDdFCNzfTJr0LQfg54b&#10;0Hy3NkL2UHO66bd/470rwq2PwFLWMeZ+R9Lh8tzDEfxJOKPnzwj4H1XxVfRxWVq6Rg/vJnyFQeu7&#10;+gr6L8BfDbTPB1srxotxeFRuumAJ+i+grrra2itoljhjSNQMbUUAfkKmAHXHNfP4zM6uKXLsux9P&#10;gcoo4P3t2KAMDjFGB6UDpS15B7wUUUUAFFFFABRRRQAUUUUAFFFFABRRRQAUUUUAFFFFABRRRQAU&#10;UUUAFFFFABRRRQAUUUUAFFFFABRRRQAUUUUAFFFFABRRRQAUUUUAFFFFABRRRQAUUUUAFFFFABRR&#10;RQAUUUUAFFFFABRRRQAUUUUAFFFFABRRRQAUUUUAFFFFACYoxS0UAJijaPQUtFAGbq2i2WtWj2t7&#10;bRzwsMbWGcfT0rxLxn8BbuK5abQCLi2OT5EjqrKfQHHP4177wTSEDHqK7MNjK2FleEjz8TgaGLjy&#10;1InyDqPgHxDpKkXWkXC/7SgMB+VYUtpLC5WZWgK8ESIRX21sB42jFUL7w/pupj/SrC3ufeSJW/mK&#10;96nn0/twPmavDUJfBI+MWwDgdPXHBptfVep/CLwxqRy1h5B5yYWKjn26VyWpfs66dIn+g6hNA3YS&#10;gMD+NelTzzDT+NWPJq8OYmn/AA3c8Bp6ozEKqsSe20nP5V7vov7OlrDKH1PUHnQH/VQjaD9T1r0H&#10;Qvh54f8ADoBs9Oh3gf6yQb2H4nNKtneHp/w43DD8O4mp/Gdj5q0L4da/4iCNZ6fKI2P+tlG1APXn&#10;mvRtC/Z1bCtq1+qjqY7cc/TNe5KoAACgAdOKcw9hXg1s5xNX4Hyn01DIcLQ+NcxyOgfC3w54f2tB&#10;p8csg58y4/eHPrz0rrEgjijCoiqo7AYFO4p3avFnVqVNZu59BTo06XwRsAHFGKWis0bCYpaKKYBR&#10;RRQAUUUUAFFFFABRRRQAUUUUAFFFFABRRRQAUUUUAFFFFABRRRQAUUUUAFFFFABRRRQAUUUUAFFF&#10;FABRRRQAUUUUAFFFFABRRRQA0n3qlqmpxaTp91eS7jDbxtK4Tk4UZNXCOtUtW02LVdPuLOYExTo0&#10;b7eu0jBoja6T2IndRutzgx8ffDgAHl3n4ov/AMVS/wDC/PDv/PG9/wC+E/8AiqgX9n3w4FGZ9Qzj&#10;tIn/AMTR/wAM9+G/+e2of99p/wDEV7f/AAmdXI8J/wBq30USf/hfnh3/AJ43v/fCf/FUf8L88O/8&#10;8b3/AL4T/wCKqD/hnvw1/wA9tQ/77T/4ij/hnvw1/wA9tQ/77T/4ii+V95C/4Ve0Sf8A4X54d/54&#10;3v8A3wn/AMVR/wAL88O/88b3/vhP/iqg/wCGe/DX/PbUP++0/wDiKP8Ahnvw1/z21D/vtP8A4ii+&#10;V95B/wAKvaJP/wAL88O/88b3/vhP/iqP+F+eHf8Anje/98J/8VUH/DPfhr/ntqH/AH2n/wARR/wz&#10;34a/57ah/wB9p/8AEUXyvvIP+FXtEn/4X54d/wCeN7/3wn/xVH/C/PDv/PG9/wC+E/8Aiqg/4Z78&#10;Nf8APbUP++0/+Io/4Z78Nf8APbUP++0/+IovlfeQf8KvaJP/AML88O/88b3/AL4T/wCKo/4X54d/&#10;543v/fCf/FVB/wAM9+Gv+e2of99p/wDEUf8ADPfhr/ntqH/faf8AxFF8r7yD/hV7RJ/+F+eHf+eN&#10;7/3wn/xVH/C/PDv/ADxvf++E/wDiqg/4Z78Nf89tQ/77T/4ij/hnvw1/z21D/vtP/iKL5X3kH/Cr&#10;2iT/APC/PDv/ADxvf++E/wDiqP8Ahfnh3/nje/8AfCf/ABVQf8M9+Gv+e2of99p/8RR/wz34a/57&#10;ah/32n/xFF8r7yD/AIVe0Sf/AIX54d/543v/AHwn/wAVR/wvzw7/AM8b3/vhP/iqg/4Z78Nf89tQ&#10;/wC+0/8AiKP+Ge/DX/PbUP8AvtP/AIii+V95B/wq9ok//C/PDv8Azxvf++E/+Ko/4X54d/543v8A&#10;3wn/AMVUH/DPfhr/AJ7ah/32n/xFH/DPfhr/AJ7ah/32n/xFF8r7yD/hV7RJ/wDhfnh3/nje/wDf&#10;Cf8AxVH/AAvzw7/zxvf++E/+KqD/AIZ78Nf89tQ/77T/AOIo/wCGe/DX/PbUP++0/wDiKL5X3kH/&#10;AAq9ok//AAvzw7/zxvf++E/+Ko/4X54d/wCeN7/3wn/xVQf8M9+Gv+e2of8Afaf/ABFH/DPfhr/n&#10;tqH/AH2n/wARRfK+8g/4Ve0Sf/hfnh3/AJ43v/fCf/FUf8L88O/88b3/AL4T/wCKqD/hnvw1/wA9&#10;tQ/77T/4ij/hnvw1/wA9tQ/77T/4ii+V95B/wq9ok/8Awvzw7/zxvf8AvhP/AIqj/hfnh3/nje/9&#10;8J/8VUH/AAz34a/57ah/32n/AMRR/wAM9+Gv+e2of99p/wDEUXyvvIP+FXtEn/4X54d/543v/fCf&#10;/FUf8L88O/8APG9/74T/AOKqD/hnvw1/z21D/vtP/iKP+Ge/DX/PbUP++0/+IovlfeQf8KvaJP8A&#10;8L78O/8APG9/74T/AOKo/wCF+eHf+eN7/wB8J/8AFVB/wz34a/57ah/32n/xFH/DPfhr/ntqH/fa&#10;f/EUf8Jf94P+FbtEn/4X34d/543v/fCf/FUf8L78O/8APG9/74T/AOKqD/hnvw1/z21D/vtP/iKP&#10;+Ge/DX/PbUP++0/+IovlfeQf8KvaJP8A8L78Of8APC8/74T/AOKpP+F9eHB/ywvB/wAAT/4qof8A&#10;hnvw1/z21D/vtP8A4ij/AIZ78Nf89tQ/77T/AOIovlf94f8Awrdok3/C+vDmc+Ref9+0/wDiqX/h&#10;ffh3/nje/wDfCf8AxVQf8M9+Gv8AntqH/faf/EUf8M9+Gv8AntqH/faf/EUXyvvIP+FbtEn/AOF+&#10;eHf+eN7/AN8J/wDFUf8AC+/Dp/5Y3v8A3wn/AMVUH/DPfhr/AJ7ah/32n/xFH/DPfhr/AJ7ah/32&#10;n/xFF8r/ALwv+FXtEn/4X34d/wCeN7/3wn/xVH/C/PDv/PG9/wC+E/8Aiqg/4Z78Nf8APbUP++0/&#10;+Io/4Z78Nf8APbUP++0/+IovlfeQf8K3aJP/AML88O/88b3/AL4T/wCKo/4X54d/543v/fCf/FVB&#10;/wAM9+Gv+e2of99p/wDEUf8ADPfhr/ntqH/faf8AxFF8r7yD/hV7RJ/+F+eHf+eN7/3wn/xVH/C/&#10;PDv/ADxvf++E/wDiqg/4Z78Nf89tQ/77T/4ij/hnvw1/z21D/vtP/iKL5X3kH/Cr2iT/APC/PDv/&#10;ADxvf++E/wDiqP8Ahfnh3/nje/8AfCf/ABVQf8M9+Gv+e2of99p/8RR/wz34a/57ah/32n/xFF8r&#10;7yD/AIVe0Sf/AIX54d/543v/AHwn/wAVR/wvzw7/AM8b3/vhP/iqg/4Z78Nf89tQ/wC+0/8AiKP+&#10;Ge/DX/PbUP8AvtP/AIii+V95B/wq9ok//C/PDv8Azxvf++E/+Ko/4X54d/543v8A3wn/AMVUH/DP&#10;fhr/AJ7ah/32n/xFH/DPfhr/AJ7ah/32n/xFF8r7yD/hV7RJ/wDhfnh3/nje/wDfCf8AxVH/AAvz&#10;w7/zxvf++E/+KqD/AIZ78Nf89tQ/77T/AOIo/wCGe/DX/PbUP++0/wDiKL5X3kH/AAq9ok//AAvz&#10;w7/zxvf++E/+Ko/4X54d/wCeN7/3wn/xVQf8M9+Gv+e2of8Afaf/ABFH/DPfhr/ntqH/AH2n/wAR&#10;RfK+8g/4Ve0Sf/hfnh3/AJ43v/fCf/FUf8L88O/88b3/AL4T/wCKqD/hnvw1/wA9tQ/77T/4ij/h&#10;nvw1/wA9tQ/77T/4ii+V95B/wq9ok/8Awvzw7/zxvf8AvhP/AIqj/hfnh3/nje/98J/8VUH/AAz3&#10;4a/57ah/32n/AMRR/wAM9+Gv+e2of99p/wDEUXyvvIP+FXtEn/4X54d/543v/fCf/FUf8L88O/8A&#10;PG9/74T/AOKqD/hnvw1/z21D/vtP/iKP+Ge/DX/PbUP++0/+IovlfeQf8KvaJP8A8L88O/8APG9/&#10;74T/AOKo/wCF+eHf+eN7/wB8J/8AFVB/wz34a/57ah/32n/xFH/DPfhr/ntqH/faf/EUXyvvIP8A&#10;hV7RJ/8Ahfnh3/nje/8AfCf/ABVH/C/PDv8Azxvf++E/+KqD/hnvw1/z21D/AL7T/wCIo/4Z78Nf&#10;89tQ/wC+0/8AiKL5X3kH/Cr2iT/8L88O/wDPG9/74T/4qj/hfnh3/nje/wDfCf8AxVQf8M9+Gv8A&#10;ntqH/faf/EUf8M9+Gv8AntqH/faf/EUXyvvIP+FXtEn/AOF+eHf+eN7/AN8J/wDFUf8AC/PDv/PG&#10;9/74T/4qoP8Ahnvw1/z21D/vtP8A4ij/AIZ78Nf89tQ/77T/AOIovlfeQf8ACr2iT/8AC/PDv/PG&#10;9/74T/4qj/hfnh3/AJ43v/fCf/FVB/wz34a/57ah/wB9p/8AEUf8M9+Gv+e2of8Afaf/ABFF8r7y&#10;D/hV7RJ/+F+eHf8Anje/98J/8VR/wvzw7/zxvf8AvhP/AIqoP+Ge/DX/AD21D/vtP/iKP+Ge/DX/&#10;AD21D/vtP/iKL5X3kH/Cr2iT/wDC/PDv/PG9/wC+E/8AiqP+F+eHf+eN7/3wn/xVQf8ADPfhr/nt&#10;qH/faf8AxFH/AAz34a/57ah/32n/AMRRfK+8g/4Ve0Sf/hfnh3/nje/98J/8VR/wvzw7/wA8b3/v&#10;hP8A4qoP+Ge/DX/PbUP++0/+Io/4Z78Nf89tQ/77T/4ii+V95B/wq9ok/wDwvzw7/wA8b3/vhP8A&#10;4ql/4X14e/543v8A3wn/AMVVf/hnvw1/z21D/vtP/iKcP2fPDeP9df8A/fcf/wARRfK+8g/4Ve0T&#10;ufDniK28T6TDqNqsiwSltokGDwSP6VqgEDk1keHPDtt4W0iHTrUu9vAG2mQ5Y5JP9a2M8V49Tl5v&#10;c2Pcpubj7+4n40UcUVGpWguKMUtFBYmKMUtFAHNeMfGEPg6xS6nhkuImkEf7thnJye/+7WtaXrXO&#10;npc+TIpaMOIyQSeM4+tcV8bLCa78Hl4YzK0M6ysOfu4YHp9a6fQNYtLjw5ZXaSp9n+zo5cn7vyg4&#10;PfNdTpx9jGaXU4FUl7acG+hSTxjI+gy6oumz+VF5oePeu4GNmVsD6qad4U8d2Hi5ZVtxJBdRfftp&#10;xtce/vVM5tfAOqXBJjLpe3EJzg4d5WT9GBqn4v8AAKazNFrGizLZavCA6S5+SQdcMB/MVcI0pe7L&#10;R9yXKpF861XbqdJLrckeu2+mm1kJlhecTbhgBWAxj8V/Os248eR2/i6Lw8bOX7VKnmRyM6hWXDHP&#10;/jprM8GeIbnxDrZg1Oye01TTbaSGfcMK+50wy/jHWRq7hvjppBOFVLfDNjjlJeM/8CFaU6MeaUJL&#10;aLZE6suXni92kdLrfj+PRPEFtpE1lOJrogQTbhsfJwOe3P6Vs65rg0bTGuzBJcEMF8mJhu3HgAev&#10;Wue+J3hZ/EmgNNbZTUbJvNgdeCOhYD6jik8F6nL43gsNSmVoorNNrRsuN9xjDMB3UDp7t7VjyQdK&#10;M4/M0UqntXTkWvE/j9fCNvby39hMqTNtXa6nB46/nWpq3iCfSYTM2m3NzEMZaAhiATjJHtXCfHpB&#10;/ZGmKCQTckZAzn5TnI9K7ZbZrPVP7Un1FmsVtnjML4CAllIYY68A/nVyhFU4zS3uKNSanKEmQeKf&#10;GsXhi90y2ltZrhr5ikZhx1yo/wDZhTdX8dWnh/U7K21OOezF2D5U2AyEgjKnHQ/MK474sTpd6v4O&#10;uIWzHJKZA+PuqWiYH24FO8TSG08eWD+JIlu9KPFhNEp2xucZ8wdD0H5CtY0KfJBtbpmVSvODfqjv&#10;Nc8TQaHLZWzq893eOUghUgF8EA5J6AbhzUttq9wdRis57KVA6M32iM7ogc9M9QaxPF+maR4nu9Os&#10;7md4r4K09nPCxBUgpzkcHJ2nHfBrE0271vwt41sNHm1H+2bK8RmzKn72DHcsOx9K5404uHmbyry9&#10;okl7p0Wq+Oo9M8UWmiNZzvcXGDG6MuwglhznkfdNXZNcupNbuNPh0+WWOCNWe5MgVSzDIUe9cL4r&#10;ZW+M3h9gekKbmxkD5pMDPavVcADLAA/XpVVYQpRptLdE0Zzquom9mcronjo6/qGo2Vtp0/nWLFJQ&#10;8iqAwYjA9elWYvE8y6FqN/cafPBJZNIJbctyQihiVPfIIxXJ/C51bxn43PB/0z5CT9755PzrtfGQ&#10;z4S1wggA2MxDD12GitCnTrKCWjsFKU50udvVXKvh7xgfEmj/ANo2VlLJEWYKodQTj61p6FrH9tWh&#10;mNvLaOkjRyQzD5lIOK4D4W6bcX3gOxSG+lsTFcbnKqPmVXyR7ZGM16FYaraahNdQ28wle3YRy7Dw&#10;pPbPrU4iEadSUYl4acqlOLkZHi7xovhMo8tjc3URVnZ4Bu2BduSR/wACrZ0vVINX0yC9tnLwTIHB&#10;PBGfX3rL1ZoL3X7XTp1R4rizuRIDgnO6EAfiCfyrivCUGqaHqupeEQsht9/mwXeTiKFuoz6kYAx0&#10;LH0pxpQqUtNJL8iZVJU6uusWdLF8QrabxbHoUdrcmaQttmYAIQFJyPUHbWnrvi2x0C5tbad3lvLk&#10;7YraEbpHPrjsPeuCvIUg+OGkxxqIoo7cr8owFxFIAB6dR+VO1fzPDnxeTVdRVk067jEcVwRlIm2B&#10;duR0yQfbmt5UIXjb+W/zOf281B2/msdrf+JrvTLdrq70qZbVeXNvIskiD1ZR+uDV7Stetta0yO/0&#10;+T7ZBIPl2HGT369Kfqt9aWemy3F1IiWwXJZj8pHoPXNcN8FtLu7Hw/eXV4GS3unEkCS8fKBjP0PW&#10;ueNKMqTlLdNHS6k41XGL0Og8F+PbfxrJdraW88C26oS8wAzuLD/2U07xF46i8Pa7YabLazSy3rKk&#10;TqygElgv82rhPgtE9zNr0kVxLZZkjJSEIQBlzj5wfU1N8RYWh8ceDy1xJdn7SCTIUygEiHOFA4IP&#10;6Cur6vT+sOn5fpcw9vP2EZ+Z60ZSkRdxsAXJJ5x61zegePLPxDrd7pkMU8E1tGsq+cu0zIejL7YI&#10;5/2varevXEly0GmW0ipcXZy7Nn5YVxvxjoxyAD7+1cH8RIbjwp4i0TxJG0SxQkW00ca7cpzn9Cw/&#10;KuWjSU1yvfobVq0oNSjsei6/rv8AYWnfazbSXahlUrBycswXgd+TVXwl4ws/F9nLPbrJDJC5SSCU&#10;YdD7io/EGrQNotpcRyq6zXNrtbII2maMsf8AvnJrjtXtL3wP43XUdOtJLuz1geS8MZPzXBOR7D+9&#10;u9A/oKcKcZxcXpIU6sozUlrE6TxZ8RrHwpdrBPDcTHcA7wjIjJGQp/Dn8RWh4n8XJ4W0lNQuLSea&#10;EkBxHgtGT61598ZLBdP8M6fGD517NcmaZwvMjlcFvYcjA7AAdq6L4yhT4Em+UHM0YA/vc1tGhTbp&#10;afE7Gcq9RKprsrnQxeJJ59Hi1GHTZpo5YlmSJWG8qwz09eelV9f8aw6DoVtqstndSW8wQlQMPHuG&#10;QGFZ3hewkn0TwxdrqUiQW1skklsQqo6mIrycbuCQeTjIrJ+Lms2OofD03EFwk9tNcIiSrkhiH7Y6&#10;/dPtUwpRlXVNrS4OvNUXUv0Oti8TSy6Rb6gmnXMkE0SzbY2TzFUjIOCw7dqm8PeK9P8AFFs09hN5&#10;gTiSNuHT6iq3hu+hsvBGkS3EgjiSxh3FuCMRjjHrXF/C7TLu48Xa7rqxSW2m3LyLEjgqZNzhg2Po&#10;D+dR7ONpt6W2NPbSUoRWqZ33ifxCnhvR5tQlhkmhj2giM8/MwUfzqDTvE0uqaJFqNtptxKkq71hD&#10;xhsdQeW/Ssv4uAt4C1IAbjmLaOv/AC1TtVXwZYzXPhXw1NFqUsMNsokePCBZAAwKk4yAP6VMaadF&#10;T8yp1Wqzh5Gvq3jiHSvDkGsPZ3DQOwSSLAEkbE7cEex44rW0PVf7b0u1vljkgSdRIqSYyVIyP51x&#10;PxN1uy1TwHqRtJBOiTpCZUHyhlZWJ9wOhI966fwhLHB4N0Z3cKi2MJJPAA8sc0SpJUVO2t2VCq/a&#10;uLfunQdB/jXKDx1G3i640BLOZruIZ3712kbQwP5Guh0++i1GzS4gJaJ/utjG4eo9jXlSuH+OV4qu&#10;YZPJAVk2/P8AuV9R1zkc+lThqaqOfN0QYio4cvKd7pXjK01TxBd6K0cttqNqvmNFJ0ZezAjgjkVf&#10;1zWE0TTnu5I5Z9pULFCMuxJ4AH45/A155o9y3h34o3FgsY1Jr5BJJdtzPAME7WPTbwv512Ud02va&#10;tNJaSwSW1izQssiMSJ8KdwPoEYjPqTV1acack0tLIyp13Ug0/iLXhPxPb+LdGiv7ZXRXLBo5D8yM&#10;DjBqN/FMM2ry6TZRSXl5EoaUqwEcIPTexOQfoDXB+Ert/BHxB1HQ7t1S0v8AM1sRkDcSzADsMDj3&#10;+Wq3w+vG8J+M9a07WmMVxevvimcELMQSSQenO8GtpYaMXJx1VrozjipNRTWvU9C1DxJNpM1qt3p9&#10;wI55khWeBldAWO0bgcEckfwmqniDxwnh/XNP02a1nklu2VI3iZdpJO3kn3IrfnvbSPaJHRixBVOC&#10;c5yDx+deZfFGMSePvCSq/lETJhlIBT96vOCMVlh4RqVLTXRm1ecoQvB9Uelazqn9j6Rc3zxPIlvE&#10;0rohycKpJ/lVHwr4lHifShfw20sEZZlVZiAz47iqfi+ylHhPWGfUrl4/sUoKssW0/K3GdlZ3wckV&#10;/AFkozujZw2ev3yck8diKlU4+wlPrct1X9YUPI0fD/jmLxFrN5psVncQy2jFJnkwApBx+NF/40Ww&#10;8U2miNaTyXNym9HRl27ctyc9OFP5VyHwvVV8feL8bTm4kKnGM/vW/OpfE7/8Xp0Jg6xf6LjzTjqR&#10;Ngc8n+Lp6iup4eCrOHaN/wALnF7ep7Dmv9o7BPHFpD4hh0S9jktL+Zd0QbDJIPm5DD/dNdGc4OBu&#10;OMgZrybTZlsfiPK3ihQdQYbbC7XItyvPAHZsE5+pr1lSGQYPvntXHWgoWsd9Cq6l+Y5XR/Hi6zrG&#10;o6bb2MxmspGjkZmULkHHHtxWpZ63Pc3lxbSafNbSRLuRmIKSD2YV5x8P1874g+MFW5NuzzyBSgU5&#10;PmtzyK9B026t9GWy0i4v/tWovGzKZTl5AOrEjgVtiKcKcrQXRGFGpOcbt9Sr4d8axeItWv7GKzmi&#10;eycxzO7DCsCR+PSunUd85ry34XFE8a+Nm3Kd95leOWG+TP8ASvQl1e1fUZNPSQvcCLzWVSflXOOT&#10;68/pWWIp8lS0NrL8jTD1PaQvPe5T8W+KYvCem/bZ7ea4gDbXMOMr+FT22tC60GPVFhkEbwCcRHG4&#10;qRkfpXK/Ggh/A9yjBWLug5OP4u1a2hlf+Fc2DZG3+zI+c/8ATIVUacfZQn3diZVJe0nHsiDRfiCm&#10;u6Hc6pbafctBbMVdN6bvlUFsDd7960/Dvie18UaP/aFi0rxqWR43GHDAcg9s89uK83+GWlNqvgHV&#10;rQahNp4a5fcYioIXYg5JGQCQeldD8JNebU9AurdrOK1jtG2rLbjEcgK9ffp1ratQhDm5ejRjRr1J&#10;OPM+jNXQPHw8S6bNfWOnXMkUMvlMpeMHIGT/ABdsitTwt4psvFunC8snbYDh42+8p9DivLvh+dUP&#10;w31k6RJHHdrcOQj5LbfLTdtI6HHT3zXXfCzUtEXwwTZJ9kdAWu0lPzBh94k+mc0VqEIqfItmi6Na&#10;cpRUn0Zs+L/F8HhGzE80M1y7AsEiBwACBk+gywH4+1bthex6hZwXMDiSGZA6EfxAjINcmLJ/GGj6&#10;jcM0RtdSjMduShJWHkIT65bLewNY/wAINdmjhvvD164F7p0rRoRnDLkjAz12kEfTFYOkpUm47rcp&#10;V2qqUtpHRQ+Oo7jxZNoC2c4u4QGdxgoFwpz/AOPirXjDxXF4O02O8nt57iFpAjeVyVz0rg7CNpfj&#10;hq4S6ltSbdceUqkv8seQdwI//ZHpWj8YrOZPBjl76Rx5yYikVMMPwHNdMaFN1qcL6O1/mR7ap7Gp&#10;Uvqjs7fW2n8Pw6otrKVkiE4h3DcFIyM++O1VPCPi+LxhYT3lrBLHFFIYv3hGWYBT07feqLRmSP4d&#10;WGWBRdLjG5jwf3YrnfgWBH4SvmbjF6xPGP8AlnHWLox9lUl1UrIuNWftKcb6OOptaZ8RLXUddGkT&#10;WtxZXBLhHmA2OysUIB7/ADAj8K29f16Lw9pc97MjypHkmOMZYgDJI+gya8+1vQ18T+ETqOmhf7Vs&#10;r25urd0O1hi4kYA455HNaj6m/ib4e3+r3du0JfTp/LiYfMP3bBmA7E849jVSpQup7JOzX9dyFVml&#10;KO779DofCvihfFWkNfw28sUQZgquRliKh8LeM08S31/ax2k1vJZNsl8wjruZcD8UNZPwaxH4FiVg&#10;EKzSZB4xyay/hOyN4s8aOG3K93lDjGRvlPHr1P50VKMVKrFfZYoVJ2pXlvc9SXBUUuKF6DFLXnnq&#10;ITA9KMUtFAxMUUtFArBRRRQMKKKKAGPEkqlXUMD1BFZ6eG9Kicuum2oYncSIV69j0rTpMCndrQnl&#10;V72Ibmyt72ForiCOeJhhkkQMp+oNPjt4oUVI40RFGFVVAA+lSUUvIdluRLbQpMZliQSsApcKNxA6&#10;DPpUD6NYSXP2hrK3a4znzTEpbP1xmrlFO7WzFyrsN2Kf4R61HBaQWsIihhjiiGcIigKM9eBU1FLy&#10;HbqVbvS7K/YNc2kFwQCAZYw2AeD1FNfRtPkjEb2Nu6A5CtEpA/DFXKKrmdrXFyrexTuNIsbtkaey&#10;t5mQYUyRKxUe2R7CpLnTrW8iEU9tDPEOiSIGUfgasUUcz7hyp9Ci2j2EkYjazg2qflBiGF+nHFSW&#10;2mWlkzPBbRROwAZkQAt9SOtWqKV2HKuxSfRdPln897G2afOfMMSls5z1x7n86ttGrLtKgrjGCOMU&#10;6ihtvcFFLZFS30ixtJWlgs7eGRurxxKpP4ge5qae1huYmjmiSWNgQUdQQQeowaloobb3GopbIpRa&#10;Lp8G7yrG2j3fe2wqM/XiprWxtrJWW3t4rdWO4iJAoJ9eKnoou3uCSWxWbTbRrlbg2sJnUYWUxgsP&#10;oetTCJA5cIA5ABbHJA6fzP50+ii7CyKR0iwa6+0GytzcZz5vlLuz9cZqea3iuEZZYkkVhgq65BH0&#10;rn/Evja18L32n211b3MhvpDFE8KqVByo5ywI+8KZe+N7XStYtdOvY5rZ7v5YJWUeW7egIPXJXj3r&#10;RU6js0YOpSUuU2I9A02MDZYW4AOQBEoAPUY4q60MbqVZFYHqCM1l634jsvD9ss13KEDtsjQDLyt/&#10;dUdzUM/iG4trD7S2l3jKACUARpAPUqG/TrStJlc0DSttKs7Bma2tYLZmADGKMKSB0zgdqLrR7G9f&#10;zLizt55P78kSsfzIqloHiOx8TWf2iwn81AdrDoyHuGU9DWZpXj231jVNSsbayu3m09mjkBCDcQSM&#10;D5vUVShUbfkR7SkkvM3xo1gk6zrZ26zr0lES7h16HGe5/OpLvTrS+j2XNtDOvXEqBh+tZHhzxfY+&#10;J3uobcyR3VqxSe3kGGjYHBB/GqUfj23m8VyaAtpdG8iXe2Au3G0N13e9JQqNvy1B1KSS89DeOiac&#10;0SxtYWzxq24KYVIB9cY61bESDbhR8v3Rjp9K5/UPGdnot3Fb6gk1kZWwkkq5jb/gQyKf4n8WW3hf&#10;Rjqc0cs9rkZaDa3XofvDilyVZNeZXtKUVLyNa60uyvyDc2kFwRnBljDYz16iludNtLuJY57aGaNT&#10;lVkjDAH2BqHR9RXVtLtb1EeOOeNZUD9cMARn86xdZ8eW+ja7aaRLaXb3V2VELIqlDliuc7u2M/Q0&#10;1Gd+VdA5oWu+puDRbAQeSLK3EOc+X5S7c5z0x60sukWM0aRyWcEiLwqtEpA+gx7msSDxzaP4hXRb&#10;iG4tLyRS6CZRtYexB9j+VXNY8V2Gi3FvazSM17cHEVtEN0jfQenuaOWrF2J5qTjfoXhounpEsYsb&#10;YRqchfKXAPrjFWwg4GBx0rn9U8VNo1mt3d6feR2/V5FCuIvdgGzj+VXbDXrXVNLF5ZzfaoCu7dEc&#10;npn86lwqP3ilOC0RdurC3vY9lxBFOmfuyoGHXPf3A/KmR6RYxw+UtnbrHjGwRLjH0x7n86xfCXjO&#10;DxhaT3Frb3EMUcnllpwo52hv73vVoeI4z4lOjeTOLj7N9r8z5fL2btn97PWm4zjeHYFKErT76F6T&#10;RNOmt0gewtngQELG0KlVzycDGBmnNpFi0ZRrOAoeSpjXH5YqyDhQcg8dRXL33jyxsvE0GiyCZZ52&#10;2LMV/dh8dM9+w+pojzy2HJwj8R08cKQxJHGipGg2qijAA6YAqq2i6cZfNNjbGUncX8lc59c4qS4n&#10;NvaM6o8hUZ2qcseM/nXNaF8QbbX9IuNRs7G7kggkMTKQobICk8bvRqIwm1eISnCLSkdFDpdnaF2h&#10;tIIi/wB4pGF3fXHWnWum2tgGW2tobdTyRFGFB/Ks/wAO+KbDxRYm6sJTLGGKsp+8jehrM0Tx7Dr9&#10;1qMNrYXZksWCyqwQZJLDAy3qhquSo7p9COekrNHQXOjWF3IZZ7K3llbBLvErE46c49h+VOu9Jsr6&#10;FY7i1hmRRgLJGGA/P6Cszw54tsvExuktWdZ7VzHNBIMMjAkYP5VUsfHVvqPiW70WK1uhd26FnLBd&#10;mAQODu/2hQoVdV2BzpaS7m3ZaTZaaD9ks4LYnqYolXP5CnXGk2V1MJprOCaYY+eSJS3ByOSOxqlF&#10;rxk1iSwNldQlUEizyKvlP7AhuvtWbpnjqHVtb1DTYdPvftFlnzNwQA844+bvUqM3eSBzppKLOjuL&#10;K3u4DDNDHLFjHlugK4+hottPtrKJo4LeKFGOWWNAoJ9wKxNC8Z2OvX9zYxmSG/tiRLbTDDrggH2I&#10;yary+PLaHxdF4fa1uvtko3qxC7CuGOfvf7J7U1Sqaw7ajdSnpPvob9vpFjZymaC0t4ZSMF44grY9&#10;MgUSaNYS3HnvZW7zZz5jRKWz9ce5rC8YeNbbwdBbzXlrdSRyv5a+SFPzYzz83sat6j4ibS7P7TcW&#10;F4YAoLPGocr7kKc8d6OWpZS7i5qd3C22pq3Om2d4yG4tYbhk+6ZIw236Z6VKkUccYjRFWNRtCAYA&#10;Hpis3S/EFlrdgt3YXAuojxuj7HGcYPT8ayvCnju28XTXsVva3Fu9myrMJwowTu4+9/smp9nOz8i1&#10;Up3t3N9NG09JTKtjbrKeS4iXJ/HFPj0qyhkkkjtII3kXY7LGAWX0JxyKsJ9wfSnVPM3rc0UYrZFK&#10;HRNPt3LRWNtGx6lIlBP6e5qW3061s3d4LaGFpMb2jQKWx0zjrViii7e7BRS2RXutOtb5QtzbQ3Cg&#10;5AlQMAfxpRYWy2/kC3iEH/PMINv5VPRRd7Dst7FBdB0xEKLp9qqHqohXH8qsrZW6QCFYY1hHAjCj&#10;aPwqaii77i5Y9ira6VZWOfs9pBb5GD5UYXP5VE2gaY8jyNp1q0j/AHnMKkt9Tjmr9FPmfcOWPYht&#10;7O3tI/LggjhjznbGgUZ/Cq6aHp0cvmLYWyyc/OIVzz15x3q9RSu0HKuxSXRdPSczrY2yzFi3mCJd&#10;2T1OcdalutPtb1QtxbxTqDkCRA2D+NWKKLsOWPYrjTrVbf7OLaEQf88gg2/lSW2mWdnGyQWsMCMc&#10;lY4woJxjt7AD8Ks0UXYcq7Fa1060sVK21tDbqeoiQLn8qe9lbyQeS0EbQ42+WVBXGMYx6Y4qaii9&#10;9R2VrFa2020s42jgtoYUbOVjQKD+Aplro9jYuXt7K3t3PBaKJVJ/Ie5q5RRd9xcsewnSloopFBRR&#10;RQAUUUUAFFFFABRRRQAUUUUAFFFFABRRRQAUUUUAFFFFABRRRQAUUUUAFFFFABRRRQAUUUUAFFFF&#10;AHk3xnP/ABPfCYyQwuXIIxuHzRYOKZ8RZD4c1jR9anb+1GRjFDZT8BW4O9Qo+9kdfXb6V6Pqfh3T&#10;NYkR76wtrpkJKtNGGI6dMj2H5Clj0DTYp0nSxtxMi7Vl2Dco9Ae3QV3QxUVCEbbJnnTwspTc7nnH&#10;xHWew8a+G9ZuUaTSYysbLgkRPk5Y/gw/74x3r0xbyA2guFmje32FvMDAqPfNTzWsFzFsmiSRG6q6&#10;gg/XP0H5Vn/8ItpIXYNOtRHu3bPKXbn1xjFYyqRqRjF6WLhSlTcpLW5wHwxsZbvxh4h1m3R4dIuX&#10;dI1Yn9624HeAe2AcfWs7wal6fGXjM6fJGt0J5DGJkJRj5jdTn+VewRQxRQiNI1RFGAqjAFUbLw3p&#10;OnXZurXTra3uWzmWOIKxzyeRXT9c1k7bq33GP1O8Yxvs7nC/CW8sJJNUE6vD4iaUi+WdvndsnJUd&#10;gTngdKq6bIo+OWps4G1rcAMSMZEceRXos/hrSLm8F3Np9rJddBM0SlvzxmoT4R0U3TXH9lWn2g8m&#10;Xyhu/PHsPyqViIc0pW+JWL+rzajG+zOS+Ml3bTeF5NMVPtGoXMiLDBGNzg53EjHT5Vbn3qt4z0+f&#10;T/gz9juTm4jghjfcckHcvH4DivQLfRbGzlaaG0gimY5MixjceMdevSud1jwzqniWK607U7q1Glvc&#10;CVfs8becYwchD2B4HI5opVoxcI9E7jrUOZyf8ysa3gw58H6EV4BsoSPp5a1w/jpx/wALO8LoJvLf&#10;J5B+7k45HvXp1nbRWVpBbwoIoYUWNEXooAwAKzbrwpo17dtcz6ZaTXBOTLJEC2c56kVjTrKFSU+5&#10;dSg504w7Hneuzf8ACL/EvTZ5l/te4v8AbEvmgBrVSSoKgDHc/maTUZJdE+My32oK6WN3CsNvOVLK&#10;G2AYz/DyDXpcGhada3X2iKxgjnPHmiMbiAcjnr1qe5s4L6IR3EMcyH+F1BH5GtfrMXy+70sYvDS1&#10;97qitql9Z2mmTXFxIn2YRlm3EEEAZwPXgGuE+DOi3lj4buGuI3hiupi8KsMHbj72O2a7lfC2kCNF&#10;/s618tB8qmJSo4xwMYFaixqo6CsI1eWDiupvKi5Su+h5b8DJRDoeoWs58u7S7ZmhfhwCqAEg/wC6&#10;a6W1tVuviNeX0bFxBpsVv5g+6C0ruR6E4C/TNbVz4Z0u9u3uZ7C2luG4aVowWI9CcVcs9PttPhEN&#10;rbxW8Q5CRIFHTHQe2KqpVjKbmuo6dHlgoS6MoeINX/six81AJLh2WKCFmx5kjHCr+eOfY1wPxE8M&#10;akvhS0uxLBc3OlsLgyopR5GJBZtxPcjOBxXouoaFp+pSxyXVlBcSRkFGkQMVIOQR6YJP51Nd6ba3&#10;1p9muLeOe3xjypFBX8jSpVlSlGSHUpe1UosyfDWvweIvDlrqEbh98YLqSPlYABh+BzXlXgOTWIfh&#10;nq8+kGOWWO7kBR0Bdl2IGII6HA4zXr9r4a0qzheGDTraGKX76RxhQ31A61Jp2h6fpQIsrKC1Vs7v&#10;KjC5/L6D8quNenTUrLdoxnh5VHG72Ry3wvk0YeGgdJWSMF906XDguHxgbvQcDGK5DwYmpHUfGz6T&#10;KgvftJ/10ZZWw8v3WBxu5P4mvVIfDGk20rzxadbRyyNud44wpYnuSKdYeGtK0qdprPT7a1mPV4ow&#10;pP4j6n860WIgnOy3E8POUYps434S3GmtZ3ahGh1tmzfi4b94785bn39KzdIhLfGfXlhmFszWow6A&#10;MCx8rPXvmvRW8OaXJeteGwtjdN96byxvP1PWmf8ACK6Oty1wNNtBOesoiXcenfGew/IUvrELykl8&#10;SH9Wuoxf2WV9JcaNDBYX1/8Aab2WWXy2fG9wSzjjtgfyrg9DW9m+InixdOmhSYKAomQkZGOOtekR&#10;+H9Mguhdx2UCXIGBMEAccY69enFNs/DGkWF291Bp1rBcuctKkQDk/XrU066pqVuoTw/tHFPocF8L&#10;ry1fWdTOpxNbeK3ZhcmQkB13cbM9BwOPYVV1OVB8d9MzhR9nIBGMDEb8H/vqvSpvD+l3GoLfS2Nu&#10;96vC3DRguB/vdajk8K6PNem7fTLVronJmMS78/XGatYiHPKVt1YHh58ihfZ3OB+PBL+HdPVSFY3W&#10;45wcDYf85r0C+1K00/TnurqRI4VUkl2wCMdB60uo+HNK1c5vdPtrs4xmaMOcdO9CeHNLiwF062G3&#10;7uYwcfpWUqsJU4wt8Jfsp+0lO+5578G9NuoTrOoPC1vYXsokt42GMrzgj2wRUfwaIfXPFny4/wBJ&#10;UHI/2pK7/VYdWe/tBYy2iWQBE6TI2/noVI44pnhXwtb+GbeZYz5txO5lmmK4LsST+QycDtW0sQpw&#10;m5byt+Bzxw7hOMY7Lc3V6ClpFGFApa85bHqhRRRTAKKKKACiiigAooooAKKKKACiiigAooooAKKK&#10;KACiiigAooooAKKKKACiiigAooooAKKKKACiiigAooooAKKKKACiiigAooooAKKKKACiiigAoooo&#10;AKKKKACiiigAooooATHNJjiiikuhPcUDiloopdWUthMDB4pCORRRSQdRcUmPmNFFWthLdikcUmxc&#10;/dHXPTvRRSXUT2FAAGAMCjA9KKKnoihMDI4pSBkcUUVZm+oHpS0UUluaCDvS0UVKBiYowKKKa2F1&#10;AAUgA29KKKfcldBQBjpRgUUU+rDogxzRjk0UUkW9gA60tFFHQQlLRRR0F1YmBRRRTDoG0DsKMD0o&#10;opS6DXUWiiimMKKKKACiiigAooooAKKKKACiiigAooooAKKKKACiiigAooooAKKKKACiiigAoooo&#10;A//ZUEsBAi0AFAAGAAgAAAAhAIoVP5gMAQAAFQIAABMAAAAAAAAAAAAAAAAAAAAAAFtDb250ZW50&#10;X1R5cGVzXS54bWxQSwECLQAUAAYACAAAACEAOP0h/9YAAACUAQAACwAAAAAAAAAAAAAAAAA9AQAA&#10;X3JlbHMvLnJlbHNQSwECLQAUAAYACAAAACEACh0XLkEEAABUDAAADgAAAAAAAAAAAAAAAAA8AgAA&#10;ZHJzL2Uyb0RvYy54bWxQSwECLQAUAAYACAAAACEAWGCzG7oAAAAiAQAAGQAAAAAAAAAAAAAAAACp&#10;BgAAZHJzL19yZWxzL2Uyb0RvYy54bWwucmVsc1BLAQItABQABgAIAAAAIQCpqw544QAAAAoBAAAP&#10;AAAAAAAAAAAAAAAAAJoHAABkcnMvZG93bnJldi54bWxQSwECLQAKAAAAAAAAACEA6k3CVkalAABG&#10;pQAAFQAAAAAAAAAAAAAAAACoCAAAZHJzL21lZGlhL2ltYWdlMS5qcGVnUEsFBgAAAAAGAAYAfQEA&#10;ACG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27" type="#_x0000_t75" style="position:absolute;left:4035;top:347;width:3991;height:30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ez33rDAAAA2wAAAA8AAABkcnMvZG93bnJldi54bWxEj92KwjAUhO8XfIdwBO/WVEXRahRddkXY&#10;3vjzAIfm2Babk9JEG99+Iwh7OczMN8xqE0wtHtS6yrKC0TABQZxbXXGh4HL++ZyDcB5ZY22ZFDzJ&#10;wWbd+1hhqm3HR3qcfCEihF2KCkrvm1RKl5dk0A1tQxy9q20N+ijbQuoWuwg3tRwnyUwarDgulNjQ&#10;V0n57XQ3ChbHcTcP2aL7DfvdvXl+5xPaZ0oN+mG7BOEp+P/wu33QCmZTeH2JP0Cu/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7PfesMAAADbAAAADwAAAAAAAAAAAAAAAACf&#10;AgAAZHJzL2Rvd25yZXYueG1sUEsFBgAAAAAEAAQA9wAAAI8DAAAAAA==&#10;">
                  <v:imagedata r:id="rId9" o:title=""/>
                </v:shape>
                <v:shapetype id="_x0000_t202" coordsize="21600,21600" o:spt="202" path="m,l,21600r21600,l21600,xe">
                  <v:stroke joinstyle="miter"/>
                  <v:path gradientshapeok="t" o:connecttype="rect"/>
                </v:shapetype>
                <v:shape id="Text Box 30" o:spid="_x0000_s1028" type="#_x0000_t202" style="position:absolute;left:3779;top:347;width:4451;height:30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rsidR="00A16D42" w:rsidRDefault="00A16D42">
                        <w:pPr>
                          <w:rPr>
                            <w:b/>
                            <w:sz w:val="26"/>
                          </w:rPr>
                        </w:pPr>
                      </w:p>
                      <w:p w:rsidR="00A16D42" w:rsidRDefault="00A16D42">
                        <w:pPr>
                          <w:spacing w:before="220" w:line="360" w:lineRule="auto"/>
                          <w:jc w:val="center"/>
                          <w:rPr>
                            <w:b/>
                            <w:sz w:val="24"/>
                          </w:rPr>
                        </w:pPr>
                        <w:r>
                          <w:rPr>
                            <w:b/>
                            <w:sz w:val="24"/>
                          </w:rPr>
                          <w:t>Université</w:t>
                        </w:r>
                        <w:r>
                          <w:rPr>
                            <w:b/>
                            <w:spacing w:val="-3"/>
                            <w:sz w:val="24"/>
                          </w:rPr>
                          <w:t xml:space="preserve"> </w:t>
                        </w:r>
                        <w:r>
                          <w:rPr>
                            <w:b/>
                            <w:sz w:val="24"/>
                          </w:rPr>
                          <w:t>Mohamed</w:t>
                        </w:r>
                        <w:r>
                          <w:rPr>
                            <w:b/>
                            <w:spacing w:val="-1"/>
                            <w:sz w:val="24"/>
                          </w:rPr>
                          <w:t xml:space="preserve"> </w:t>
                        </w:r>
                        <w:r>
                          <w:rPr>
                            <w:b/>
                            <w:sz w:val="24"/>
                          </w:rPr>
                          <w:t>El</w:t>
                        </w:r>
                        <w:r>
                          <w:rPr>
                            <w:b/>
                            <w:spacing w:val="-6"/>
                            <w:sz w:val="24"/>
                          </w:rPr>
                          <w:t xml:space="preserve"> </w:t>
                        </w:r>
                        <w:r>
                          <w:rPr>
                            <w:b/>
                            <w:sz w:val="24"/>
                          </w:rPr>
                          <w:t>Bachir</w:t>
                        </w:r>
                        <w:r>
                          <w:rPr>
                            <w:b/>
                            <w:spacing w:val="-7"/>
                            <w:sz w:val="24"/>
                          </w:rPr>
                          <w:t xml:space="preserve"> </w:t>
                        </w:r>
                        <w:r>
                          <w:rPr>
                            <w:b/>
                            <w:sz w:val="24"/>
                          </w:rPr>
                          <w:t>El</w:t>
                        </w:r>
                        <w:r>
                          <w:rPr>
                            <w:b/>
                            <w:spacing w:val="-6"/>
                            <w:sz w:val="24"/>
                          </w:rPr>
                          <w:t xml:space="preserve"> </w:t>
                        </w:r>
                        <w:r>
                          <w:rPr>
                            <w:b/>
                            <w:sz w:val="24"/>
                          </w:rPr>
                          <w:t>Ibrahimi</w:t>
                        </w:r>
                        <w:r>
                          <w:rPr>
                            <w:b/>
                            <w:spacing w:val="-57"/>
                            <w:sz w:val="24"/>
                          </w:rPr>
                          <w:t xml:space="preserve"> </w:t>
                        </w:r>
                        <w:r>
                          <w:rPr>
                            <w:b/>
                            <w:sz w:val="24"/>
                          </w:rPr>
                          <w:t>Bordj</w:t>
                        </w:r>
                        <w:r>
                          <w:rPr>
                            <w:b/>
                            <w:spacing w:val="2"/>
                            <w:sz w:val="24"/>
                          </w:rPr>
                          <w:t xml:space="preserve"> </w:t>
                        </w:r>
                        <w:r>
                          <w:rPr>
                            <w:b/>
                            <w:sz w:val="24"/>
                          </w:rPr>
                          <w:t>Bou</w:t>
                        </w:r>
                        <w:r>
                          <w:rPr>
                            <w:b/>
                            <w:spacing w:val="-2"/>
                            <w:sz w:val="24"/>
                          </w:rPr>
                          <w:t xml:space="preserve"> </w:t>
                        </w:r>
                        <w:r>
                          <w:rPr>
                            <w:b/>
                            <w:sz w:val="24"/>
                          </w:rPr>
                          <w:t>Arréridj</w:t>
                        </w:r>
                      </w:p>
                      <w:p w:rsidR="00A16D42" w:rsidRDefault="00A16D42">
                        <w:pPr>
                          <w:spacing w:line="362" w:lineRule="auto"/>
                          <w:ind w:right="2"/>
                          <w:jc w:val="center"/>
                          <w:rPr>
                            <w:b/>
                            <w:sz w:val="24"/>
                          </w:rPr>
                        </w:pPr>
                        <w:bookmarkStart w:id="2" w:name="Faculté_des_Sciences_et_de_la_Technologi"/>
                        <w:bookmarkEnd w:id="2"/>
                        <w:r>
                          <w:rPr>
                            <w:b/>
                            <w:sz w:val="24"/>
                          </w:rPr>
                          <w:t>Faculté</w:t>
                        </w:r>
                        <w:r>
                          <w:rPr>
                            <w:b/>
                            <w:spacing w:val="-4"/>
                            <w:sz w:val="24"/>
                          </w:rPr>
                          <w:t xml:space="preserve"> </w:t>
                        </w:r>
                        <w:r>
                          <w:rPr>
                            <w:b/>
                            <w:sz w:val="24"/>
                          </w:rPr>
                          <w:t>des</w:t>
                        </w:r>
                        <w:r>
                          <w:rPr>
                            <w:b/>
                            <w:spacing w:val="-4"/>
                            <w:sz w:val="24"/>
                          </w:rPr>
                          <w:t xml:space="preserve"> </w:t>
                        </w:r>
                        <w:r>
                          <w:rPr>
                            <w:b/>
                            <w:sz w:val="24"/>
                          </w:rPr>
                          <w:t>Sciences</w:t>
                        </w:r>
                        <w:r>
                          <w:rPr>
                            <w:b/>
                            <w:spacing w:val="-4"/>
                            <w:sz w:val="24"/>
                          </w:rPr>
                          <w:t xml:space="preserve"> </w:t>
                        </w:r>
                        <w:r>
                          <w:rPr>
                            <w:b/>
                            <w:sz w:val="24"/>
                          </w:rPr>
                          <w:t>et</w:t>
                        </w:r>
                        <w:r>
                          <w:rPr>
                            <w:b/>
                            <w:spacing w:val="-2"/>
                            <w:sz w:val="24"/>
                          </w:rPr>
                          <w:t xml:space="preserve"> </w:t>
                        </w:r>
                        <w:r>
                          <w:rPr>
                            <w:b/>
                            <w:sz w:val="24"/>
                          </w:rPr>
                          <w:t>de</w:t>
                        </w:r>
                        <w:r>
                          <w:rPr>
                            <w:b/>
                            <w:spacing w:val="-3"/>
                            <w:sz w:val="24"/>
                          </w:rPr>
                          <w:t xml:space="preserve"> </w:t>
                        </w:r>
                        <w:r>
                          <w:rPr>
                            <w:b/>
                            <w:sz w:val="24"/>
                          </w:rPr>
                          <w:t>la</w:t>
                        </w:r>
                        <w:r>
                          <w:rPr>
                            <w:b/>
                            <w:spacing w:val="-3"/>
                            <w:sz w:val="24"/>
                          </w:rPr>
                          <w:t xml:space="preserve"> </w:t>
                        </w:r>
                        <w:r>
                          <w:rPr>
                            <w:b/>
                            <w:sz w:val="24"/>
                          </w:rPr>
                          <w:t>Technologie</w:t>
                        </w:r>
                        <w:r>
                          <w:rPr>
                            <w:b/>
                            <w:spacing w:val="-57"/>
                            <w:sz w:val="24"/>
                          </w:rPr>
                          <w:t xml:space="preserve"> </w:t>
                        </w:r>
                        <w:bookmarkStart w:id="3" w:name="Département_d'Electromécanique"/>
                        <w:bookmarkEnd w:id="3"/>
                        <w:r>
                          <w:rPr>
                            <w:b/>
                            <w:sz w:val="24"/>
                          </w:rPr>
                          <w:t>Département</w:t>
                        </w:r>
                        <w:r>
                          <w:rPr>
                            <w:b/>
                            <w:spacing w:val="1"/>
                            <w:sz w:val="24"/>
                          </w:rPr>
                          <w:t xml:space="preserve"> </w:t>
                        </w:r>
                        <w:r>
                          <w:rPr>
                            <w:b/>
                            <w:sz w:val="24"/>
                          </w:rPr>
                          <w:t>d'Electromécanique</w:t>
                        </w:r>
                      </w:p>
                    </w:txbxContent>
                  </v:textbox>
                </v:shape>
                <w10:wrap type="topAndBottom" anchorx="page"/>
              </v:group>
            </w:pict>
          </mc:Fallback>
        </mc:AlternateContent>
      </w:r>
    </w:p>
    <w:p w:rsidR="009D56E7" w:rsidRDefault="009D56E7" w:rsidP="009D56E7">
      <w:pPr>
        <w:pStyle w:val="BodyText2"/>
      </w:pPr>
    </w:p>
    <w:p w:rsidR="009D56E7" w:rsidRDefault="009D56E7" w:rsidP="009D56E7">
      <w:pPr>
        <w:spacing w:before="8"/>
        <w:ind w:left="1961" w:right="1177"/>
        <w:rPr>
          <w:b/>
          <w:sz w:val="36"/>
        </w:rPr>
      </w:pPr>
      <w:r>
        <w:rPr>
          <w:b/>
          <w:sz w:val="36"/>
        </w:rPr>
        <w:t>Mémoire</w:t>
      </w:r>
      <w:r>
        <w:rPr>
          <w:b/>
          <w:spacing w:val="-2"/>
          <w:sz w:val="36"/>
        </w:rPr>
        <w:t xml:space="preserve"> </w:t>
      </w:r>
      <w:r>
        <w:rPr>
          <w:b/>
          <w:sz w:val="36"/>
        </w:rPr>
        <w:t>de</w:t>
      </w:r>
      <w:r>
        <w:rPr>
          <w:b/>
          <w:spacing w:val="-6"/>
          <w:sz w:val="36"/>
        </w:rPr>
        <w:t xml:space="preserve"> </w:t>
      </w:r>
      <w:r>
        <w:rPr>
          <w:b/>
          <w:sz w:val="36"/>
        </w:rPr>
        <w:t>Fin</w:t>
      </w:r>
      <w:r>
        <w:rPr>
          <w:b/>
          <w:spacing w:val="-3"/>
          <w:sz w:val="36"/>
        </w:rPr>
        <w:t xml:space="preserve"> </w:t>
      </w:r>
      <w:r>
        <w:rPr>
          <w:b/>
          <w:sz w:val="36"/>
        </w:rPr>
        <w:t>d'Etudes</w:t>
      </w:r>
    </w:p>
    <w:p w:rsidR="009D56E7" w:rsidRDefault="009D56E7" w:rsidP="009D56E7">
      <w:pPr>
        <w:spacing w:before="5"/>
        <w:ind w:left="1961" w:right="1174"/>
        <w:rPr>
          <w:b/>
          <w:sz w:val="36"/>
        </w:rPr>
      </w:pPr>
      <w:r>
        <w:rPr>
          <w:b/>
          <w:sz w:val="36"/>
        </w:rPr>
        <w:t>En</w:t>
      </w:r>
      <w:r>
        <w:rPr>
          <w:b/>
          <w:spacing w:val="-5"/>
          <w:sz w:val="36"/>
        </w:rPr>
        <w:t xml:space="preserve"> </w:t>
      </w:r>
      <w:r>
        <w:rPr>
          <w:b/>
          <w:sz w:val="36"/>
        </w:rPr>
        <w:t>vue</w:t>
      </w:r>
      <w:r>
        <w:rPr>
          <w:b/>
          <w:spacing w:val="-3"/>
          <w:sz w:val="36"/>
        </w:rPr>
        <w:t xml:space="preserve"> </w:t>
      </w:r>
      <w:r>
        <w:rPr>
          <w:b/>
          <w:sz w:val="36"/>
        </w:rPr>
        <w:t>de</w:t>
      </w:r>
      <w:r>
        <w:rPr>
          <w:b/>
          <w:spacing w:val="-4"/>
          <w:sz w:val="36"/>
        </w:rPr>
        <w:t xml:space="preserve"> </w:t>
      </w:r>
      <w:r>
        <w:rPr>
          <w:b/>
          <w:sz w:val="36"/>
        </w:rPr>
        <w:t>l’obtention du</w:t>
      </w:r>
      <w:r>
        <w:rPr>
          <w:b/>
          <w:spacing w:val="-5"/>
          <w:sz w:val="36"/>
        </w:rPr>
        <w:t xml:space="preserve"> </w:t>
      </w:r>
      <w:r>
        <w:rPr>
          <w:b/>
          <w:sz w:val="36"/>
        </w:rPr>
        <w:t>diplôme</w:t>
      </w:r>
      <w:r>
        <w:rPr>
          <w:b/>
          <w:spacing w:val="3"/>
          <w:sz w:val="36"/>
        </w:rPr>
        <w:t xml:space="preserve"> </w:t>
      </w:r>
      <w:r>
        <w:rPr>
          <w:b/>
          <w:sz w:val="36"/>
        </w:rPr>
        <w:t>:</w:t>
      </w:r>
    </w:p>
    <w:p w:rsidR="009D56E7" w:rsidRDefault="001D629B" w:rsidP="009D56E7">
      <w:pPr>
        <w:ind w:left="1961" w:right="1170"/>
        <w:rPr>
          <w:b/>
          <w:sz w:val="48"/>
        </w:rPr>
      </w:pPr>
      <w:r>
        <w:rPr>
          <w:b/>
          <w:sz w:val="36"/>
        </w:rPr>
        <w:t xml:space="preserve">            </w:t>
      </w:r>
      <w:r w:rsidR="009D56E7">
        <w:rPr>
          <w:b/>
          <w:sz w:val="36"/>
        </w:rPr>
        <w:t xml:space="preserve"> </w:t>
      </w:r>
      <w:r w:rsidR="009D56E7">
        <w:rPr>
          <w:b/>
          <w:sz w:val="48"/>
        </w:rPr>
        <w:t>MASTER</w:t>
      </w:r>
    </w:p>
    <w:p w:rsidR="001D629B" w:rsidRDefault="001D629B" w:rsidP="001D629B">
      <w:pPr>
        <w:pStyle w:val="Heading4"/>
        <w:numPr>
          <w:ilvl w:val="0"/>
          <w:numId w:val="0"/>
        </w:numPr>
        <w:spacing w:before="417"/>
        <w:ind w:right="1170"/>
        <w:jc w:val="both"/>
        <w:rPr>
          <w:color w:val="808080"/>
        </w:rPr>
      </w:pPr>
      <w:r>
        <w:t xml:space="preserve">                                  Filière</w:t>
      </w:r>
      <w:r>
        <w:rPr>
          <w:spacing w:val="-3"/>
        </w:rPr>
        <w:t xml:space="preserve"> </w:t>
      </w:r>
      <w:r>
        <w:t>:</w:t>
      </w:r>
      <w:r>
        <w:rPr>
          <w:spacing w:val="-1"/>
        </w:rPr>
        <w:t xml:space="preserve"> </w:t>
      </w:r>
      <w:r>
        <w:rPr>
          <w:color w:val="808080"/>
        </w:rPr>
        <w:t>Électrotechnique</w:t>
      </w:r>
    </w:p>
    <w:p w:rsidR="001D629B" w:rsidRDefault="001D629B" w:rsidP="001D629B">
      <w:pPr>
        <w:pStyle w:val="Corpsdetexte1"/>
        <w:rPr>
          <w:b/>
          <w:color w:val="808080"/>
          <w:sz w:val="28"/>
        </w:rPr>
      </w:pPr>
      <w:r>
        <w:rPr>
          <w:lang w:eastAsia="en-US" w:bidi="ar-DZ"/>
        </w:rPr>
        <w:t xml:space="preserve">                               Option :</w:t>
      </w:r>
      <w:r w:rsidRPr="001D629B">
        <w:rPr>
          <w:b/>
          <w:color w:val="808080"/>
          <w:sz w:val="28"/>
        </w:rPr>
        <w:t xml:space="preserve"> </w:t>
      </w:r>
      <w:r>
        <w:rPr>
          <w:b/>
          <w:color w:val="808080"/>
          <w:sz w:val="28"/>
        </w:rPr>
        <w:t xml:space="preserve">commande électrique </w:t>
      </w:r>
    </w:p>
    <w:p w:rsidR="001D629B" w:rsidRDefault="001D629B" w:rsidP="001D629B">
      <w:pPr>
        <w:ind w:right="1176"/>
        <w:rPr>
          <w:b/>
          <w:i/>
          <w:sz w:val="44"/>
        </w:rPr>
      </w:pPr>
      <w:r>
        <w:rPr>
          <w:b/>
          <w:i/>
          <w:sz w:val="44"/>
        </w:rPr>
        <w:t xml:space="preserve">                              Thème :</w:t>
      </w:r>
    </w:p>
    <w:p w:rsidR="001D629B" w:rsidRDefault="00AE0BF3" w:rsidP="001D629B">
      <w:pPr>
        <w:ind w:right="1176"/>
        <w:rPr>
          <w:rFonts w:asciiTheme="majorBidi" w:hAnsiTheme="majorBidi" w:cstheme="majorBidi"/>
          <w:sz w:val="36"/>
          <w:szCs w:val="36"/>
          <w:rtl/>
        </w:rPr>
      </w:pPr>
      <w:r>
        <w:rPr>
          <w:rFonts w:asciiTheme="majorBidi" w:hAnsiTheme="majorBidi" w:cstheme="majorBidi"/>
          <w:sz w:val="36"/>
          <w:szCs w:val="36"/>
        </w:rPr>
        <w:t>Etude des différents techniques d’éstimation</w:t>
      </w:r>
      <w:r w:rsidRPr="00AE0BF3">
        <w:rPr>
          <w:rFonts w:asciiTheme="majorBidi" w:hAnsiTheme="majorBidi" w:cstheme="majorBidi"/>
          <w:sz w:val="36"/>
          <w:szCs w:val="36"/>
        </w:rPr>
        <w:t>(</w:t>
      </w:r>
      <w:r>
        <w:rPr>
          <w:rFonts w:asciiTheme="majorBidi" w:hAnsiTheme="majorBidi" w:cstheme="majorBidi"/>
          <w:sz w:val="36"/>
          <w:szCs w:val="36"/>
        </w:rPr>
        <w:t>stochastiques et déterministes)</w:t>
      </w:r>
      <w:r w:rsidRPr="00AE0BF3">
        <w:rPr>
          <w:rFonts w:asciiTheme="majorBidi" w:hAnsiTheme="majorBidi" w:cstheme="majorBidi"/>
          <w:sz w:val="36"/>
          <w:szCs w:val="36"/>
        </w:rPr>
        <w:t>des paramètres des modèles d'hystérésis magnétiques</w:t>
      </w:r>
    </w:p>
    <w:p w:rsidR="00AE0BF3" w:rsidRDefault="00AE0BF3" w:rsidP="00AE0BF3">
      <w:pPr>
        <w:tabs>
          <w:tab w:val="left" w:pos="5946"/>
        </w:tabs>
        <w:spacing w:before="87"/>
        <w:ind w:left="947"/>
        <w:rPr>
          <w:rFonts w:asciiTheme="majorBidi" w:hAnsiTheme="majorBidi" w:cstheme="majorBidi"/>
          <w:sz w:val="28"/>
        </w:rPr>
      </w:pPr>
      <w:r w:rsidRPr="00AE0BF3">
        <w:rPr>
          <w:rFonts w:asciiTheme="majorBidi" w:hAnsiTheme="majorBidi" w:cstheme="majorBidi"/>
          <w:b/>
          <w:w w:val="95"/>
          <w:sz w:val="28"/>
        </w:rPr>
        <w:t>Présenté</w:t>
      </w:r>
      <w:r w:rsidRPr="00AE0BF3">
        <w:rPr>
          <w:rFonts w:asciiTheme="majorBidi" w:hAnsiTheme="majorBidi" w:cstheme="majorBidi"/>
          <w:b/>
          <w:spacing w:val="25"/>
          <w:w w:val="95"/>
          <w:sz w:val="28"/>
        </w:rPr>
        <w:t xml:space="preserve"> </w:t>
      </w:r>
      <w:r w:rsidRPr="00AE0BF3">
        <w:rPr>
          <w:rFonts w:asciiTheme="majorBidi" w:hAnsiTheme="majorBidi" w:cstheme="majorBidi"/>
          <w:b/>
          <w:w w:val="95"/>
          <w:sz w:val="28"/>
        </w:rPr>
        <w:t>par</w:t>
      </w:r>
      <w:r w:rsidRPr="00AE0BF3">
        <w:rPr>
          <w:rFonts w:asciiTheme="majorBidi" w:hAnsiTheme="majorBidi" w:cstheme="majorBidi"/>
          <w:b/>
          <w:spacing w:val="29"/>
          <w:w w:val="95"/>
          <w:sz w:val="28"/>
        </w:rPr>
        <w:t xml:space="preserve"> </w:t>
      </w:r>
      <w:r w:rsidRPr="00AE0BF3">
        <w:rPr>
          <w:rFonts w:asciiTheme="majorBidi" w:hAnsiTheme="majorBidi" w:cstheme="majorBidi"/>
          <w:b/>
          <w:w w:val="95"/>
          <w:sz w:val="28"/>
        </w:rPr>
        <w:t>:</w:t>
      </w:r>
      <w:r w:rsidRPr="00AE0BF3">
        <w:rPr>
          <w:rFonts w:asciiTheme="majorBidi" w:hAnsiTheme="majorBidi" w:cstheme="majorBidi"/>
          <w:b/>
          <w:spacing w:val="23"/>
          <w:w w:val="95"/>
          <w:sz w:val="28"/>
        </w:rPr>
        <w:t xml:space="preserve"> </w:t>
      </w:r>
      <w:r w:rsidRPr="00AE0BF3">
        <w:rPr>
          <w:rFonts w:asciiTheme="majorBidi" w:hAnsiTheme="majorBidi" w:cstheme="majorBidi"/>
          <w:b/>
          <w:w w:val="95"/>
          <w:sz w:val="28"/>
        </w:rPr>
        <w:t>-</w:t>
      </w:r>
      <w:r w:rsidRPr="00AE0BF3">
        <w:rPr>
          <w:rFonts w:asciiTheme="majorBidi" w:hAnsiTheme="majorBidi" w:cstheme="majorBidi"/>
          <w:b/>
          <w:spacing w:val="-2"/>
          <w:w w:val="95"/>
          <w:sz w:val="28"/>
        </w:rPr>
        <w:t xml:space="preserve"> </w:t>
      </w:r>
      <w:r w:rsidRPr="00AE0BF3">
        <w:rPr>
          <w:rFonts w:asciiTheme="majorBidi" w:hAnsiTheme="majorBidi" w:cstheme="majorBidi"/>
          <w:w w:val="95"/>
          <w:sz w:val="28"/>
        </w:rPr>
        <w:t>Attafi Mohamed</w:t>
      </w:r>
      <w:r w:rsidRPr="00AE0BF3">
        <w:rPr>
          <w:rFonts w:asciiTheme="majorBidi" w:hAnsiTheme="majorBidi" w:cstheme="majorBidi"/>
          <w:w w:val="95"/>
          <w:sz w:val="28"/>
        </w:rPr>
        <w:tab/>
      </w:r>
      <w:r w:rsidRPr="00AE0BF3">
        <w:rPr>
          <w:rFonts w:asciiTheme="majorBidi" w:hAnsiTheme="majorBidi" w:cstheme="majorBidi"/>
          <w:sz w:val="28"/>
        </w:rPr>
        <w:t>-</w:t>
      </w:r>
      <w:r w:rsidRPr="00AE0BF3">
        <w:rPr>
          <w:rFonts w:asciiTheme="majorBidi" w:hAnsiTheme="majorBidi" w:cstheme="majorBidi"/>
          <w:spacing w:val="-6"/>
          <w:sz w:val="28"/>
        </w:rPr>
        <w:t xml:space="preserve"> </w:t>
      </w:r>
      <w:r w:rsidRPr="00AE0BF3">
        <w:rPr>
          <w:rFonts w:asciiTheme="majorBidi" w:hAnsiTheme="majorBidi" w:cstheme="majorBidi"/>
          <w:sz w:val="28"/>
        </w:rPr>
        <w:t>Beddar Elhouari</w:t>
      </w:r>
    </w:p>
    <w:p w:rsidR="00AE0BF3" w:rsidRPr="00AE0BF3" w:rsidRDefault="00AE0BF3" w:rsidP="00AE0BF3">
      <w:pPr>
        <w:tabs>
          <w:tab w:val="left" w:pos="5946"/>
        </w:tabs>
        <w:spacing w:before="87"/>
        <w:ind w:left="947"/>
        <w:rPr>
          <w:rFonts w:asciiTheme="majorBidi" w:hAnsiTheme="majorBidi" w:cstheme="majorBidi"/>
          <w:sz w:val="28"/>
        </w:rPr>
      </w:pPr>
      <w:r w:rsidRPr="007551C9">
        <w:rPr>
          <w:rStyle w:val="Heading3Char"/>
        </w:rPr>
        <w:t>Dirigé par</w:t>
      </w:r>
      <w:r>
        <w:t xml:space="preserve"> :</w:t>
      </w:r>
      <w:r w:rsidR="007551C9">
        <w:t xml:space="preserve"> Pr Hamimid Mourad </w:t>
      </w:r>
    </w:p>
    <w:p w:rsidR="00AE0BF3" w:rsidRDefault="00AE0BF3" w:rsidP="00AE0BF3">
      <w:pPr>
        <w:tabs>
          <w:tab w:val="left" w:pos="5946"/>
        </w:tabs>
        <w:spacing w:before="87"/>
        <w:ind w:left="947"/>
        <w:rPr>
          <w:sz w:val="28"/>
        </w:rPr>
      </w:pPr>
    </w:p>
    <w:p w:rsidR="00AE0BF3" w:rsidRPr="00AE0BF3" w:rsidRDefault="00AE0BF3" w:rsidP="001D629B">
      <w:pPr>
        <w:ind w:right="1176"/>
        <w:rPr>
          <w:rFonts w:asciiTheme="majorBidi" w:hAnsiTheme="majorBidi" w:cstheme="majorBidi"/>
          <w:b/>
          <w:i/>
          <w:sz w:val="36"/>
          <w:szCs w:val="36"/>
        </w:rPr>
      </w:pPr>
    </w:p>
    <w:p w:rsidR="001D629B" w:rsidRPr="001D629B" w:rsidRDefault="001D629B" w:rsidP="001D629B">
      <w:pPr>
        <w:pStyle w:val="Corpsdetexte1"/>
        <w:rPr>
          <w:lang w:eastAsia="en-US" w:bidi="ar-DZ"/>
        </w:rPr>
      </w:pPr>
      <w:bookmarkStart w:id="4" w:name="_GoBack"/>
      <w:bookmarkEnd w:id="4"/>
    </w:p>
    <w:p w:rsidR="009D56E7" w:rsidRPr="009D56E7" w:rsidRDefault="009D56E7" w:rsidP="009D56E7">
      <w:pPr>
        <w:pStyle w:val="BodyText2"/>
      </w:pPr>
    </w:p>
    <w:p w:rsidR="00977DBE" w:rsidRPr="000C1B7B" w:rsidRDefault="009D56E7" w:rsidP="00065222">
      <w:pPr>
        <w:pStyle w:val="Heading9"/>
      </w:pPr>
      <w:r>
        <w:lastRenderedPageBreak/>
        <w:t xml:space="preserve">  </w:t>
      </w:r>
      <w:r w:rsidR="00977DBE" w:rsidRPr="000C1B7B">
        <w:t>Remerciements</w:t>
      </w:r>
    </w:p>
    <w:p w:rsidR="0075476D" w:rsidRPr="0014698A" w:rsidRDefault="0075476D" w:rsidP="00E5705F">
      <w:pPr>
        <w:tabs>
          <w:tab w:val="left" w:pos="5325"/>
        </w:tabs>
        <w:spacing w:line="360" w:lineRule="auto"/>
        <w:ind w:firstLine="360"/>
        <w:rPr>
          <w:rFonts w:ascii="Monotype Corsiva" w:hAnsi="Monotype Corsiva" w:cs="Andalus"/>
          <w:i/>
          <w:iCs/>
          <w:sz w:val="36"/>
          <w:szCs w:val="36"/>
        </w:rPr>
      </w:pPr>
      <w:r w:rsidRPr="0014698A">
        <w:rPr>
          <w:rFonts w:ascii="Monotype Corsiva" w:hAnsi="Monotype Corsiva" w:cs="Andalus"/>
          <w:i/>
          <w:iCs/>
          <w:sz w:val="36"/>
          <w:szCs w:val="36"/>
        </w:rPr>
        <w:t>Nous remercions Allah  le tout-puissant pour nous avoir donné courage et force pour que nous puiss</w:t>
      </w:r>
      <w:r w:rsidR="00CA336F">
        <w:rPr>
          <w:rFonts w:ascii="Monotype Corsiva" w:hAnsi="Monotype Corsiva" w:cs="Andalus"/>
          <w:i/>
          <w:iCs/>
          <w:sz w:val="36"/>
          <w:szCs w:val="36"/>
        </w:rPr>
        <w:t xml:space="preserve">ions terminer ce travail </w:t>
      </w:r>
      <w:r w:rsidR="00E5705F">
        <w:rPr>
          <w:rFonts w:ascii="Monotype Corsiva" w:hAnsi="Monotype Corsiva" w:cs="Andalus"/>
          <w:i/>
          <w:iCs/>
          <w:sz w:val="36"/>
          <w:szCs w:val="36"/>
        </w:rPr>
        <w:t>.</w:t>
      </w:r>
    </w:p>
    <w:p w:rsidR="0075476D" w:rsidRPr="0014698A" w:rsidRDefault="0075476D" w:rsidP="0075476D">
      <w:pPr>
        <w:pStyle w:val="Corpsdetexte1"/>
        <w:jc w:val="left"/>
        <w:rPr>
          <w:rFonts w:ascii="Monotype Corsiva" w:hAnsi="Monotype Corsiva"/>
          <w:sz w:val="36"/>
          <w:szCs w:val="36"/>
        </w:rPr>
      </w:pPr>
      <w:r w:rsidRPr="0014698A">
        <w:rPr>
          <w:rFonts w:ascii="Monotype Corsiva" w:hAnsi="Monotype Corsiva"/>
          <w:sz w:val="36"/>
          <w:szCs w:val="36"/>
        </w:rPr>
        <w:t>Nous vous remercions tous qui ont participé au succès de notre travail</w:t>
      </w:r>
    </w:p>
    <w:p w:rsidR="0075476D" w:rsidRPr="0014698A" w:rsidRDefault="0075476D" w:rsidP="0075476D">
      <w:pPr>
        <w:pStyle w:val="Corpsdetexte1"/>
        <w:jc w:val="left"/>
        <w:rPr>
          <w:rFonts w:ascii="Monotype Corsiva" w:hAnsi="Monotype Corsiva"/>
          <w:sz w:val="36"/>
          <w:szCs w:val="36"/>
        </w:rPr>
      </w:pPr>
      <w:r w:rsidRPr="0014698A">
        <w:rPr>
          <w:rFonts w:ascii="Monotype Corsiva" w:hAnsi="Monotype Corsiva"/>
          <w:sz w:val="36"/>
          <w:szCs w:val="36"/>
        </w:rPr>
        <w:t>Nous commençons par remercier le   Monsieur. Murad  Hamimid,  professeur à l'Université Bordj Bou Arreridj, bien sûr, et nous voudrions le remercier pour toutes les idées et l'aide qu'il nous a données tout au long de ce mémoire, ainsi que pour ses grands encouragements.</w:t>
      </w:r>
    </w:p>
    <w:p w:rsidR="0075476D" w:rsidRPr="0014698A" w:rsidRDefault="0075476D" w:rsidP="00195C29">
      <w:pPr>
        <w:pStyle w:val="Corpsdetexte1"/>
        <w:jc w:val="left"/>
        <w:rPr>
          <w:rFonts w:ascii="Monotype Corsiva" w:hAnsi="Monotype Corsiva"/>
          <w:sz w:val="36"/>
          <w:szCs w:val="36"/>
        </w:rPr>
      </w:pPr>
      <w:r w:rsidRPr="0014698A">
        <w:rPr>
          <w:rFonts w:ascii="Monotype Corsiva" w:hAnsi="Monotype Corsiva" w:cs="Andalus"/>
          <w:i/>
          <w:iCs/>
          <w:sz w:val="36"/>
          <w:szCs w:val="36"/>
        </w:rPr>
        <w:t xml:space="preserve">Nous remercions </w:t>
      </w:r>
      <w:r w:rsidRPr="0014698A">
        <w:rPr>
          <w:rFonts w:ascii="Monotype Corsiva" w:hAnsi="Monotype Corsiva"/>
          <w:sz w:val="36"/>
          <w:szCs w:val="36"/>
        </w:rPr>
        <w:t xml:space="preserve">également tous les membres du jury pour l’intérêt </w:t>
      </w:r>
      <w:r w:rsidR="00195C29" w:rsidRPr="0014698A">
        <w:rPr>
          <w:rFonts w:ascii="Monotype Corsiva" w:hAnsi="Monotype Corsiva"/>
          <w:sz w:val="36"/>
          <w:szCs w:val="36"/>
        </w:rPr>
        <w:t>qu’ils ont porté à mon travail </w:t>
      </w:r>
    </w:p>
    <w:p w:rsidR="0075476D" w:rsidRPr="0014698A" w:rsidRDefault="0075476D" w:rsidP="0075476D">
      <w:pPr>
        <w:pStyle w:val="Corpsdetexte1"/>
        <w:ind w:firstLine="810"/>
        <w:jc w:val="left"/>
        <w:rPr>
          <w:rFonts w:ascii="Monotype Corsiva" w:hAnsi="Monotype Corsiva"/>
          <w:sz w:val="36"/>
          <w:szCs w:val="36"/>
        </w:rPr>
      </w:pPr>
      <w:r w:rsidRPr="0014698A">
        <w:rPr>
          <w:rFonts w:ascii="Monotype Corsiva" w:hAnsi="Monotype Corsiva"/>
          <w:sz w:val="36"/>
          <w:szCs w:val="36"/>
        </w:rPr>
        <w:t>Nous ne pouvons pas oublier toutes les personnes que nous avons rencontrées dans le cadre de nos études, qu’elles trouvent ici nos remerciements les plus distingués.</w:t>
      </w:r>
    </w:p>
    <w:p w:rsidR="0075476D" w:rsidRPr="0014698A" w:rsidRDefault="0075476D" w:rsidP="00AE5842">
      <w:pPr>
        <w:pStyle w:val="Corpsdetexte1"/>
        <w:ind w:firstLine="810"/>
        <w:jc w:val="left"/>
        <w:rPr>
          <w:rFonts w:ascii="Monotype Corsiva" w:hAnsi="Monotype Corsiva"/>
          <w:sz w:val="36"/>
          <w:szCs w:val="36"/>
        </w:rPr>
      </w:pPr>
      <w:r w:rsidRPr="0014698A">
        <w:rPr>
          <w:rFonts w:ascii="Monotype Corsiva" w:hAnsi="Monotype Corsiva"/>
          <w:sz w:val="36"/>
          <w:szCs w:val="36"/>
        </w:rPr>
        <w:t>Nous remercions aussi tous les amis de tout le monde  chacun par son nom.</w:t>
      </w:r>
      <w:r w:rsidR="00AE5842">
        <w:rPr>
          <w:rFonts w:ascii="Monotype Corsiva" w:hAnsi="Monotype Corsiva"/>
          <w:sz w:val="36"/>
          <w:szCs w:val="36"/>
        </w:rPr>
        <w:t xml:space="preserve"> </w:t>
      </w:r>
    </w:p>
    <w:p w:rsidR="00AE5842" w:rsidRDefault="0075476D" w:rsidP="0014698A">
      <w:pPr>
        <w:pStyle w:val="Corpsdetexte1"/>
        <w:jc w:val="left"/>
        <w:rPr>
          <w:rFonts w:ascii="Monotype Corsiva" w:hAnsi="Monotype Corsiva"/>
          <w:sz w:val="36"/>
          <w:szCs w:val="36"/>
        </w:rPr>
      </w:pPr>
      <w:r w:rsidRPr="0014698A">
        <w:rPr>
          <w:rFonts w:ascii="Monotype Corsiva" w:hAnsi="Monotype Corsiva"/>
          <w:sz w:val="36"/>
          <w:szCs w:val="36"/>
        </w:rPr>
        <w:t xml:space="preserve">  Enfin, nous n'avons pas pu conclure ce remerciement sans penser à tous nos enseignants, qui ici, dans ces lignes, trouvent l'expression de  prof</w:t>
      </w:r>
      <w:r w:rsidR="0014698A">
        <w:rPr>
          <w:rFonts w:ascii="Monotype Corsiva" w:hAnsi="Monotype Corsiva"/>
          <w:sz w:val="36"/>
          <w:szCs w:val="36"/>
        </w:rPr>
        <w:t xml:space="preserve">onde gratitude                                                                      </w:t>
      </w:r>
    </w:p>
    <w:p w:rsidR="00AE5842" w:rsidRDefault="00AE5842" w:rsidP="0014698A">
      <w:pPr>
        <w:pStyle w:val="Corpsdetexte1"/>
        <w:jc w:val="left"/>
        <w:rPr>
          <w:rFonts w:ascii="Monotype Corsiva" w:hAnsi="Monotype Corsiva"/>
          <w:sz w:val="36"/>
          <w:szCs w:val="36"/>
        </w:rPr>
      </w:pPr>
      <w:r>
        <w:rPr>
          <w:rFonts w:ascii="Monotype Corsiva" w:hAnsi="Monotype Corsiva"/>
          <w:sz w:val="36"/>
          <w:szCs w:val="36"/>
        </w:rPr>
        <w:t xml:space="preserve">                                                                                         </w:t>
      </w:r>
      <w:r w:rsidR="0014698A">
        <w:rPr>
          <w:rFonts w:ascii="Monotype Corsiva" w:hAnsi="Monotype Corsiva"/>
          <w:sz w:val="36"/>
          <w:szCs w:val="36"/>
        </w:rPr>
        <w:t xml:space="preserve">  </w:t>
      </w:r>
    </w:p>
    <w:p w:rsidR="0075476D" w:rsidRPr="00AE5842" w:rsidRDefault="00AE5842" w:rsidP="0014698A">
      <w:pPr>
        <w:pStyle w:val="Corpsdetexte1"/>
        <w:jc w:val="left"/>
        <w:rPr>
          <w:rFonts w:ascii="Monotype Corsiva" w:hAnsi="Monotype Corsiva"/>
          <w:sz w:val="40"/>
          <w:szCs w:val="40"/>
        </w:rPr>
      </w:pPr>
      <w:r>
        <w:rPr>
          <w:rFonts w:ascii="Monotype Corsiva" w:hAnsi="Monotype Corsiva"/>
          <w:sz w:val="36"/>
          <w:szCs w:val="36"/>
        </w:rPr>
        <w:t xml:space="preserve">                                                                                       </w:t>
      </w:r>
      <w:r w:rsidR="0014698A" w:rsidRPr="00AE5842">
        <w:rPr>
          <w:rFonts w:ascii="Monotype Corsiva" w:hAnsi="Monotype Corsiva"/>
          <w:sz w:val="40"/>
          <w:szCs w:val="40"/>
        </w:rPr>
        <w:t xml:space="preserve">     </w:t>
      </w:r>
      <w:r w:rsidR="0075476D" w:rsidRPr="00AE5842">
        <w:rPr>
          <w:rFonts w:ascii="Monotype Corsiva" w:hAnsi="Monotype Corsiva"/>
          <w:sz w:val="32"/>
          <w:szCs w:val="32"/>
        </w:rPr>
        <w:t>BBA, le</w:t>
      </w:r>
      <w:r w:rsidR="00494851">
        <w:rPr>
          <w:rFonts w:ascii="Monotype Corsiva" w:hAnsi="Monotype Corsiva"/>
          <w:sz w:val="32"/>
          <w:szCs w:val="32"/>
        </w:rPr>
        <w:t>//2022</w:t>
      </w:r>
    </w:p>
    <w:p w:rsidR="00284D6F" w:rsidRDefault="00284D6F" w:rsidP="00284D6F">
      <w:pPr>
        <w:pStyle w:val="Corpsdetexte1"/>
      </w:pPr>
    </w:p>
    <w:p w:rsidR="00284D6F" w:rsidRPr="000C1B7B" w:rsidRDefault="00284D6F" w:rsidP="00284D6F">
      <w:pPr>
        <w:pStyle w:val="Heading9"/>
        <w:rPr>
          <w:sz w:val="24"/>
          <w:szCs w:val="24"/>
        </w:rPr>
      </w:pPr>
      <w:r w:rsidRPr="000C1B7B">
        <w:rPr>
          <w:szCs w:val="40"/>
        </w:rPr>
        <w:lastRenderedPageBreak/>
        <w:t>Dédicaces</w:t>
      </w:r>
    </w:p>
    <w:p w:rsidR="00284D6F" w:rsidRDefault="006515C6" w:rsidP="00284D6F">
      <w:pPr>
        <w:tabs>
          <w:tab w:val="left" w:pos="5325"/>
        </w:tabs>
        <w:spacing w:line="360" w:lineRule="auto"/>
        <w:jc w:val="center"/>
        <w:rPr>
          <w:rFonts w:ascii="Monotype Corsiva" w:hAnsi="Monotype Corsiva" w:cs="Andalus"/>
          <w:i/>
          <w:iCs/>
          <w:sz w:val="52"/>
          <w:szCs w:val="52"/>
        </w:rPr>
      </w:pPr>
      <w:r w:rsidRPr="006515C6">
        <w:rPr>
          <w:rFonts w:ascii="Monotype Corsiva" w:hAnsi="Monotype Corsiva" w:cs="Andalus"/>
          <w:i/>
          <w:iCs/>
          <w:sz w:val="52"/>
          <w:szCs w:val="52"/>
        </w:rPr>
        <w:t>Dédicace </w:t>
      </w:r>
    </w:p>
    <w:p w:rsidR="006515C6" w:rsidRDefault="006515C6" w:rsidP="00284D6F">
      <w:pPr>
        <w:tabs>
          <w:tab w:val="left" w:pos="5325"/>
        </w:tabs>
        <w:spacing w:line="360" w:lineRule="auto"/>
        <w:jc w:val="center"/>
        <w:rPr>
          <w:rFonts w:ascii="Monotype Corsiva" w:hAnsi="Monotype Corsiva" w:cs="Andalus"/>
          <w:i/>
          <w:iCs/>
          <w:sz w:val="52"/>
          <w:szCs w:val="52"/>
        </w:rPr>
      </w:pPr>
      <w:r>
        <w:rPr>
          <w:rFonts w:ascii="Monotype Corsiva" w:hAnsi="Monotype Corsiva" w:cs="Andalus"/>
          <w:i/>
          <w:iCs/>
          <w:sz w:val="52"/>
          <w:szCs w:val="52"/>
        </w:rPr>
        <w:t xml:space="preserve">Je dédie ce mémoire à mes chères parents ma mère et mon père pour leurs patience et leurs soutien et leurs encouragements </w:t>
      </w:r>
      <w:r w:rsidR="0073577B">
        <w:rPr>
          <w:rFonts w:ascii="Monotype Corsiva" w:hAnsi="Monotype Corsiva" w:cs="Andalus"/>
          <w:i/>
          <w:iCs/>
          <w:sz w:val="52"/>
          <w:szCs w:val="52"/>
        </w:rPr>
        <w:t>.</w:t>
      </w:r>
    </w:p>
    <w:p w:rsidR="0073577B" w:rsidRDefault="0073577B" w:rsidP="0073577B">
      <w:pPr>
        <w:tabs>
          <w:tab w:val="left" w:pos="5325"/>
        </w:tabs>
        <w:spacing w:line="360" w:lineRule="auto"/>
        <w:jc w:val="center"/>
        <w:rPr>
          <w:rFonts w:asciiTheme="majorBidi" w:hAnsiTheme="majorBidi" w:cstheme="majorBidi"/>
          <w:i/>
          <w:iCs/>
          <w:sz w:val="52"/>
          <w:szCs w:val="52"/>
        </w:rPr>
      </w:pPr>
      <w:r>
        <w:rPr>
          <w:rFonts w:ascii="Monotype Corsiva" w:hAnsi="Monotype Corsiva" w:cs="Andalus"/>
          <w:i/>
          <w:iCs/>
          <w:sz w:val="52"/>
          <w:szCs w:val="52"/>
        </w:rPr>
        <w:t>A mon cousin Amine ,mes frères Zoubir et Rezak et Fouad et et mes amis Akram</w:t>
      </w:r>
      <w:r w:rsidR="002E1E43">
        <w:rPr>
          <w:rFonts w:ascii="Monotype Corsiva" w:hAnsi="Monotype Corsiva" w:cs="Andalus"/>
          <w:i/>
          <w:iCs/>
          <w:sz w:val="52"/>
          <w:szCs w:val="52"/>
        </w:rPr>
        <w:t xml:space="preserve"> et </w:t>
      </w:r>
      <w:r w:rsidR="0088034C">
        <w:rPr>
          <w:rFonts w:ascii="Monotype Corsiva" w:hAnsi="Monotype Corsiva" w:cs="Andalus"/>
          <w:i/>
          <w:iCs/>
          <w:sz w:val="52"/>
          <w:szCs w:val="52"/>
        </w:rPr>
        <w:t xml:space="preserve">Wassim et </w:t>
      </w:r>
      <w:r w:rsidR="002E1E43">
        <w:rPr>
          <w:rFonts w:ascii="Monotype Corsiva" w:hAnsi="Monotype Corsiva" w:cs="Andalus"/>
          <w:i/>
          <w:iCs/>
          <w:sz w:val="52"/>
          <w:szCs w:val="52"/>
        </w:rPr>
        <w:t>Anoir</w:t>
      </w:r>
      <w:r>
        <w:rPr>
          <w:rFonts w:ascii="Monotype Corsiva" w:hAnsi="Monotype Corsiva" w:cs="Andalus"/>
          <w:i/>
          <w:iCs/>
          <w:sz w:val="52"/>
          <w:szCs w:val="52"/>
        </w:rPr>
        <w:t xml:space="preserve"> et Zohir et Younes et Messaoud et touts mes amies et mes camarades sans oublier les profésseurs S.Gassab et</w:t>
      </w:r>
      <w:r w:rsidR="002E1E43">
        <w:rPr>
          <w:rFonts w:ascii="Monotype Corsiva" w:hAnsi="Monotype Corsiva" w:cs="Andalus"/>
          <w:i/>
          <w:iCs/>
          <w:sz w:val="52"/>
          <w:szCs w:val="52"/>
        </w:rPr>
        <w:t xml:space="preserve"> E.Merabet et</w:t>
      </w:r>
      <w:r>
        <w:rPr>
          <w:rFonts w:ascii="Monotype Corsiva" w:hAnsi="Monotype Corsiva" w:cs="Andalus"/>
          <w:i/>
          <w:iCs/>
          <w:sz w:val="52"/>
          <w:szCs w:val="52"/>
        </w:rPr>
        <w:t xml:space="preserve"> S. Boughezal et S.Aidel et touts mes professeurs. </w:t>
      </w:r>
    </w:p>
    <w:p w:rsidR="0073577B" w:rsidRDefault="0073577B" w:rsidP="0073577B">
      <w:pPr>
        <w:tabs>
          <w:tab w:val="left" w:pos="5325"/>
        </w:tabs>
        <w:spacing w:line="360" w:lineRule="auto"/>
        <w:jc w:val="center"/>
        <w:rPr>
          <w:rFonts w:asciiTheme="majorBidi" w:hAnsiTheme="majorBidi" w:cstheme="majorBidi"/>
          <w:i/>
          <w:iCs/>
          <w:sz w:val="52"/>
          <w:szCs w:val="52"/>
        </w:rPr>
      </w:pPr>
      <w:r>
        <w:rPr>
          <w:rFonts w:asciiTheme="majorBidi" w:hAnsiTheme="majorBidi" w:cstheme="majorBidi"/>
          <w:i/>
          <w:iCs/>
          <w:sz w:val="52"/>
          <w:szCs w:val="52"/>
        </w:rPr>
        <w:t>Mohamed Attafi</w:t>
      </w:r>
    </w:p>
    <w:p w:rsidR="002E1E43" w:rsidRPr="002E1E43" w:rsidRDefault="002E1E43" w:rsidP="002E1E43">
      <w:pPr>
        <w:pStyle w:val="BodyText3"/>
        <w:ind w:firstLine="0"/>
        <w:rPr>
          <w:lang w:bidi="ar-DZ"/>
        </w:rPr>
        <w:sectPr w:rsidR="002E1E43" w:rsidRPr="002E1E43" w:rsidSect="002A6F8B">
          <w:footnotePr>
            <w:numRestart w:val="eachPage"/>
          </w:footnotePr>
          <w:endnotePr>
            <w:numFmt w:val="arabicAbjad"/>
          </w:endnotePr>
          <w:pgSz w:w="11907" w:h="16840" w:code="9"/>
          <w:pgMar w:top="1418" w:right="851" w:bottom="1361" w:left="1418" w:header="737" w:footer="958" w:gutter="0"/>
          <w:pgNumType w:fmt="lowerRoman" w:start="1" w:chapSep="period"/>
          <w:cols w:space="720"/>
          <w:titlePg/>
          <w:docGrid w:linePitch="299"/>
        </w:sectPr>
      </w:pPr>
    </w:p>
    <w:p w:rsidR="00CF37F6" w:rsidRPr="000C1B7B" w:rsidRDefault="00CF37F6" w:rsidP="00CF37F6">
      <w:pPr>
        <w:pStyle w:val="Heading9"/>
        <w:rPr>
          <w:sz w:val="24"/>
          <w:szCs w:val="24"/>
        </w:rPr>
      </w:pPr>
      <w:r w:rsidRPr="000C1B7B">
        <w:rPr>
          <w:szCs w:val="40"/>
        </w:rPr>
        <w:lastRenderedPageBreak/>
        <w:t>Dédicaces</w:t>
      </w:r>
    </w:p>
    <w:p w:rsidR="002E1E43" w:rsidRPr="00284D6F" w:rsidRDefault="00D57F06" w:rsidP="002E1E43">
      <w:pPr>
        <w:jc w:val="center"/>
        <w:rPr>
          <w:b/>
          <w:bCs/>
        </w:rPr>
      </w:pPr>
      <w:r>
        <w:rPr>
          <w:noProof/>
          <w:rtl/>
        </w:rPr>
        <mc:AlternateContent>
          <mc:Choice Requires="wps">
            <w:drawing>
              <wp:anchor distT="0" distB="0" distL="114300" distR="114300" simplePos="0" relativeHeight="251734016" behindDoc="0" locked="0" layoutInCell="1" allowOverlap="1" wp14:anchorId="1A8B2D9D" wp14:editId="686194DC">
                <wp:simplePos x="0" y="0"/>
                <wp:positionH relativeFrom="column">
                  <wp:posOffset>1548765</wp:posOffset>
                </wp:positionH>
                <wp:positionV relativeFrom="paragraph">
                  <wp:posOffset>509905</wp:posOffset>
                </wp:positionV>
                <wp:extent cx="3183255" cy="1198245"/>
                <wp:effectExtent l="1270" t="3810" r="0" b="0"/>
                <wp:wrapNone/>
                <wp:docPr id="134"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3255" cy="11982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Pr="00284D6F" w:rsidRDefault="00A16D42" w:rsidP="00CF37F6">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8B2D9D" id="Text Box 105" o:spid="_x0000_s1029" type="#_x0000_t202" style="position:absolute;left:0;text-align:left;margin-left:121.95pt;margin-top:40.15pt;width:250.65pt;height:94.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QAZiQIAABsFAAAOAAAAZHJzL2Uyb0RvYy54bWysVNuO2yAQfa/Uf0C8Z31Zeze24qz20lSV&#10;thdptx9AAMeoNlAgsbdV/70DJGm6baWqqh8wMMNhZs4ZFlfT0KMdN1Yo2eDsLMWIS6qYkJsGf3xc&#10;zeYYWUckI72SvMFP3OKr5csXi1HXPFed6hk3CECkrUfd4M45XSeJpR0fiD1TmkswtsoMxMHSbBJm&#10;yAjoQ5/kaXqRjMowbRTl1sLuXTTiZcBvW07d+7a13KG+wRCbC6MJ49qPyXJB6o0huhN0Hwb5hygG&#10;IiRceoS6I46grRG/QA2CGmVV686oGhLVtoLykANkk6XPsnnoiOYhFyiO1ccy2f8HS9/tPhgkGHB3&#10;XmAkyQAkPfLJoRs1oSwtfYVGbWtwfNDg6iYwgHfI1up7RT9ZJNVtR+SGXxujxo4TBhFm/mRycjTi&#10;WA+yHt8qBheRrVMBaGrN4MsHBUGADkw9HdnxwVDYPM/m53lZYkTBlmXVPC9CdAmpD8e1se41VwPy&#10;kwYboD/Ak929dT4cUh9c/G1W9YKtRN+Hhdmsb3uDdgSksgpfyOCZWy+9s1T+WESMOxAl3OFtPt5A&#10;/dcqy4v0Jq9mq4v55axYFeWsukznszSrbqqLtKiKu9U3H2BW1J1gjMt7IflBhlnxdzTvGyIKKAgR&#10;jQ2uyryMHP0xyTR8v0tyEA66shdDg+dHJ1J7Zl9JBmmT2hHRx3nyc/ihylCDwz9UJejAUx9F4Kb1&#10;FEV3kNdasScQhlFAG7APLwpMOmW+YDRCdzbYft4SwzHq30gQV5UVhW/nsCjKyxwW5tSyPrUQSQGq&#10;wQ6jOL118QnYaiM2HdwU5SzVNQiyFUEqXrkxqr2MoQNDTvvXwrf46Tp4/XjTlt8BAAD//wMAUEsD&#10;BBQABgAIAAAAIQDU62Iq3gAAAAoBAAAPAAAAZHJzL2Rvd25yZXYueG1sTI/RToNAEEXfTfyHzZj4&#10;YuwipVCQpVETja+t/YCBnQKRnSXsttC/d33Sx8k9ufdMuVvMIC40ud6ygqdVBIK4sbrnVsHx6/1x&#10;C8J5ZI2DZVJwJQe76vamxELbmfd0OfhWhBJ2BSrovB8LKV3TkUG3siNxyE52MujDObVSTziHcjPI&#10;OIpSabDnsNDhSG8dNd+Hs1Fw+pwfNvlcf/hjtk/SV+yz2l6Vur9bXp5BeFr8Hwy/+kEdquBU2zNr&#10;JwYFcbLOA6pgG61BBCBLNjGIOiRpHoGsSvn/heoHAAD//wMAUEsBAi0AFAAGAAgAAAAhALaDOJL+&#10;AAAA4QEAABMAAAAAAAAAAAAAAAAAAAAAAFtDb250ZW50X1R5cGVzXS54bWxQSwECLQAUAAYACAAA&#10;ACEAOP0h/9YAAACUAQAACwAAAAAAAAAAAAAAAAAvAQAAX3JlbHMvLnJlbHNQSwECLQAUAAYACAAA&#10;ACEAjBkAGYkCAAAbBQAADgAAAAAAAAAAAAAAAAAuAgAAZHJzL2Uyb0RvYy54bWxQSwECLQAUAAYA&#10;CAAAACEA1OtiKt4AAAAKAQAADwAAAAAAAAAAAAAAAADjBAAAZHJzL2Rvd25yZXYueG1sUEsFBgAA&#10;AAAEAAQA8wAAAO4FAAAAAA==&#10;" stroked="f">
                <v:textbox>
                  <w:txbxContent>
                    <w:p w:rsidR="00A16D42" w:rsidRPr="00284D6F" w:rsidRDefault="00A16D42" w:rsidP="00CF37F6">
                      <w:pPr>
                        <w:jc w:val="center"/>
                        <w:rPr>
                          <w:b/>
                          <w:bCs/>
                        </w:rPr>
                      </w:pPr>
                    </w:p>
                  </w:txbxContent>
                </v:textbox>
              </v:shape>
            </w:pict>
          </mc:Fallback>
        </mc:AlternateContent>
      </w:r>
      <w:r w:rsidR="002E1E43">
        <w:rPr>
          <w:rFonts w:hint="cs"/>
          <w:rtl/>
        </w:rPr>
        <w:t xml:space="preserve"> </w:t>
      </w:r>
      <w:r w:rsidR="002E1E43" w:rsidRPr="00284D6F">
        <w:rPr>
          <w:rFonts w:ascii="Edwardian Script ITC" w:hAnsi="Edwardian Script ITC"/>
          <w:b/>
          <w:bCs/>
          <w:i/>
          <w:sz w:val="96"/>
          <w:szCs w:val="52"/>
        </w:rPr>
        <w:t>Dédicaces</w:t>
      </w:r>
    </w:p>
    <w:p w:rsidR="005B313E" w:rsidRDefault="002E1E43" w:rsidP="002E1E43">
      <w:r>
        <w:rPr>
          <w:rFonts w:hint="cs"/>
          <w:rtl/>
        </w:rPr>
        <w:t xml:space="preserve">                  </w:t>
      </w:r>
    </w:p>
    <w:p w:rsidR="005B313E" w:rsidRDefault="005B313E" w:rsidP="002E1E43"/>
    <w:p w:rsidR="005B313E" w:rsidRDefault="005B313E" w:rsidP="002E1E43"/>
    <w:p w:rsidR="005B313E" w:rsidRDefault="005B313E" w:rsidP="002E1E43"/>
    <w:p w:rsidR="005B313E" w:rsidRDefault="005B313E" w:rsidP="002E1E43"/>
    <w:p w:rsidR="005B313E" w:rsidRDefault="005B313E" w:rsidP="005B313E">
      <w:pPr>
        <w:tabs>
          <w:tab w:val="left" w:pos="5325"/>
        </w:tabs>
        <w:spacing w:line="360" w:lineRule="auto"/>
        <w:jc w:val="center"/>
        <w:rPr>
          <w:rFonts w:ascii="Monotype Corsiva" w:hAnsi="Monotype Corsiva" w:cs="Andalus"/>
          <w:i/>
          <w:iCs/>
          <w:sz w:val="52"/>
          <w:szCs w:val="52"/>
        </w:rPr>
      </w:pPr>
    </w:p>
    <w:p w:rsidR="005B313E" w:rsidRDefault="005B313E" w:rsidP="005B313E">
      <w:pPr>
        <w:tabs>
          <w:tab w:val="left" w:pos="5325"/>
        </w:tabs>
        <w:spacing w:line="360" w:lineRule="auto"/>
        <w:jc w:val="center"/>
        <w:rPr>
          <w:rFonts w:ascii="Monotype Corsiva" w:hAnsi="Monotype Corsiva" w:cs="Andalus"/>
          <w:i/>
          <w:iCs/>
          <w:sz w:val="52"/>
          <w:szCs w:val="52"/>
        </w:rPr>
      </w:pPr>
      <w:r>
        <w:rPr>
          <w:rFonts w:ascii="Monotype Corsiva" w:hAnsi="Monotype Corsiva" w:cs="Andalus"/>
          <w:i/>
          <w:iCs/>
          <w:sz w:val="52"/>
          <w:szCs w:val="52"/>
        </w:rPr>
        <w:t>Je dédie ce mémoire à mes chères parents ma mère et mon père pour leurs encouragements .</w:t>
      </w:r>
    </w:p>
    <w:p w:rsidR="005B313E" w:rsidRDefault="005B313E" w:rsidP="005B313E">
      <w:pPr>
        <w:tabs>
          <w:tab w:val="left" w:pos="5325"/>
        </w:tabs>
        <w:spacing w:line="360" w:lineRule="auto"/>
        <w:jc w:val="center"/>
        <w:rPr>
          <w:rFonts w:ascii="Monotype Corsiva" w:hAnsi="Monotype Corsiva" w:cs="Andalus"/>
          <w:i/>
          <w:iCs/>
          <w:sz w:val="52"/>
          <w:szCs w:val="52"/>
        </w:rPr>
      </w:pPr>
      <w:r>
        <w:rPr>
          <w:rFonts w:ascii="Monotype Corsiva" w:hAnsi="Monotype Corsiva" w:cs="Andalus"/>
          <w:i/>
          <w:iCs/>
          <w:sz w:val="52"/>
          <w:szCs w:val="52"/>
        </w:rPr>
        <w:t xml:space="preserve">A touts mes frères mes sœurs et touts mes amies et mes camarades sans oublier touts mes professeurs. </w:t>
      </w:r>
    </w:p>
    <w:p w:rsidR="005B313E" w:rsidRDefault="005B313E" w:rsidP="005B313E">
      <w:pPr>
        <w:tabs>
          <w:tab w:val="left" w:pos="5325"/>
        </w:tabs>
        <w:spacing w:line="360" w:lineRule="auto"/>
        <w:jc w:val="center"/>
        <w:rPr>
          <w:rFonts w:asciiTheme="majorBidi" w:hAnsiTheme="majorBidi" w:cstheme="majorBidi"/>
          <w:i/>
          <w:iCs/>
          <w:sz w:val="52"/>
          <w:szCs w:val="52"/>
        </w:rPr>
      </w:pPr>
      <w:r>
        <w:rPr>
          <w:rFonts w:ascii="Monotype Corsiva" w:hAnsi="Monotype Corsiva" w:cs="Andalus"/>
          <w:i/>
          <w:iCs/>
          <w:sz w:val="52"/>
          <w:szCs w:val="52"/>
        </w:rPr>
        <w:t>Beddar Elhouari</w:t>
      </w:r>
    </w:p>
    <w:p w:rsidR="00977DBE" w:rsidRPr="002E1E43" w:rsidRDefault="002E1E43" w:rsidP="002E1E43">
      <w:pPr>
        <w:rPr>
          <w:rFonts w:cs="Times New Roman"/>
          <w:rtl/>
        </w:rPr>
        <w:sectPr w:rsidR="00977DBE" w:rsidRPr="002E1E43" w:rsidSect="002A6F8B">
          <w:headerReference w:type="default" r:id="rId10"/>
          <w:footnotePr>
            <w:numRestart w:val="eachPage"/>
          </w:footnotePr>
          <w:endnotePr>
            <w:numFmt w:val="arabicAbjad"/>
          </w:endnotePr>
          <w:pgSz w:w="11907" w:h="16840" w:code="9"/>
          <w:pgMar w:top="1418" w:right="851" w:bottom="1361" w:left="1418" w:header="737" w:footer="958" w:gutter="0"/>
          <w:pgNumType w:fmt="lowerRoman" w:chapSep="period"/>
          <w:cols w:space="720"/>
        </w:sectPr>
      </w:pPr>
      <w:r>
        <w:rPr>
          <w:rFonts w:hint="cs"/>
          <w:rtl/>
        </w:rPr>
        <w:t xml:space="preserve">               </w:t>
      </w:r>
    </w:p>
    <w:p w:rsidR="00284D6F" w:rsidRPr="00284D6F" w:rsidRDefault="00284D6F" w:rsidP="00284D6F">
      <w:pPr>
        <w:pStyle w:val="Heading9"/>
        <w:rPr>
          <w:i w:val="0"/>
          <w:iCs w:val="0"/>
          <w:sz w:val="44"/>
          <w:szCs w:val="44"/>
        </w:rPr>
      </w:pPr>
      <w:r w:rsidRPr="00284D6F">
        <w:rPr>
          <w:i w:val="0"/>
          <w:iCs w:val="0"/>
          <w:sz w:val="44"/>
          <w:szCs w:val="44"/>
        </w:rPr>
        <w:lastRenderedPageBreak/>
        <w:t>Sommaire</w:t>
      </w:r>
    </w:p>
    <w:p w:rsidR="006D7262" w:rsidRPr="006D7262" w:rsidRDefault="006D7262" w:rsidP="006D7262">
      <w:pPr>
        <w:pStyle w:val="TOCHeading"/>
      </w:pPr>
      <w:r w:rsidRPr="00AF1A9E">
        <w:rPr>
          <w:rFonts w:asciiTheme="majorBidi" w:hAnsiTheme="majorBidi" w:cstheme="majorBidi"/>
        </w:rPr>
        <w:t>Sommaire</w:t>
      </w:r>
    </w:p>
    <w:p w:rsidR="00501405" w:rsidRDefault="006D3216">
      <w:pPr>
        <w:pStyle w:val="TOC2"/>
        <w:tabs>
          <w:tab w:val="right" w:leader="dot" w:pos="9628"/>
        </w:tabs>
        <w:rPr>
          <w:rFonts w:asciiTheme="minorHAnsi" w:eastAsiaTheme="minorEastAsia" w:hAnsiTheme="minorHAnsi" w:cstheme="minorBidi"/>
          <w:smallCaps w:val="0"/>
          <w:noProof/>
          <w:sz w:val="22"/>
          <w:szCs w:val="22"/>
          <w:lang w:val="en-US" w:eastAsia="en-US"/>
        </w:rPr>
      </w:pPr>
      <w:r w:rsidRPr="00AF1A9E">
        <w:rPr>
          <w:rFonts w:asciiTheme="majorBidi" w:hAnsiTheme="majorBidi" w:cstheme="majorBidi"/>
          <w:smallCaps w:val="0"/>
        </w:rPr>
        <w:fldChar w:fldCharType="begin"/>
      </w:r>
      <w:r w:rsidR="006D7262" w:rsidRPr="00AF1A9E">
        <w:rPr>
          <w:rFonts w:asciiTheme="majorBidi" w:hAnsiTheme="majorBidi" w:cstheme="majorBidi"/>
          <w:smallCaps w:val="0"/>
        </w:rPr>
        <w:instrText xml:space="preserve"> TOC \o "1-4" \h \z \u </w:instrText>
      </w:r>
      <w:r w:rsidRPr="00AF1A9E">
        <w:rPr>
          <w:rFonts w:asciiTheme="majorBidi" w:hAnsiTheme="majorBidi" w:cstheme="majorBidi"/>
          <w:smallCaps w:val="0"/>
        </w:rPr>
        <w:fldChar w:fldCharType="separate"/>
      </w:r>
      <w:hyperlink w:anchor="_Toc525021910" w:history="1">
        <w:r w:rsidR="00501405" w:rsidRPr="008B475F">
          <w:rPr>
            <w:rStyle w:val="Hyperlink"/>
            <w:noProof/>
          </w:rPr>
          <w:t>Introduction Générale</w:t>
        </w:r>
        <w:r w:rsidR="00501405">
          <w:rPr>
            <w:noProof/>
            <w:webHidden/>
          </w:rPr>
          <w:tab/>
        </w:r>
        <w:r w:rsidR="00501405">
          <w:rPr>
            <w:noProof/>
            <w:webHidden/>
          </w:rPr>
          <w:fldChar w:fldCharType="begin"/>
        </w:r>
        <w:r w:rsidR="00501405">
          <w:rPr>
            <w:noProof/>
            <w:webHidden/>
          </w:rPr>
          <w:instrText xml:space="preserve"> PAGEREF _Toc525021910 \h </w:instrText>
        </w:r>
        <w:r w:rsidR="00501405">
          <w:rPr>
            <w:noProof/>
            <w:webHidden/>
          </w:rPr>
        </w:r>
        <w:r w:rsidR="00501405">
          <w:rPr>
            <w:noProof/>
            <w:webHidden/>
          </w:rPr>
          <w:fldChar w:fldCharType="separate"/>
        </w:r>
        <w:r w:rsidR="002F2C42">
          <w:rPr>
            <w:noProof/>
            <w:webHidden/>
          </w:rPr>
          <w:t>xiv</w:t>
        </w:r>
        <w:r w:rsidR="00501405">
          <w:rPr>
            <w:noProof/>
            <w:webHidden/>
          </w:rPr>
          <w:fldChar w:fldCharType="end"/>
        </w:r>
      </w:hyperlink>
    </w:p>
    <w:p w:rsidR="00501405" w:rsidRDefault="00A16D42">
      <w:pPr>
        <w:pStyle w:val="TOC1"/>
        <w:tabs>
          <w:tab w:val="right" w:leader="dot" w:pos="9628"/>
        </w:tabs>
        <w:rPr>
          <w:rFonts w:asciiTheme="minorHAnsi" w:eastAsiaTheme="minorEastAsia" w:hAnsiTheme="minorHAnsi" w:cstheme="minorBidi"/>
          <w:bCs w:val="0"/>
          <w:i w:val="0"/>
          <w:noProof/>
          <w:sz w:val="22"/>
          <w:szCs w:val="22"/>
          <w:lang w:val="en-US" w:eastAsia="en-US"/>
        </w:rPr>
      </w:pPr>
      <w:hyperlink w:anchor="_Toc525021911" w:history="1">
        <w:r w:rsidR="00501405" w:rsidRPr="008B475F">
          <w:rPr>
            <w:rStyle w:val="Hyperlink"/>
            <w:iCs/>
            <w:noProof/>
          </w:rPr>
          <w:t>Chapitre  01</w:t>
        </w:r>
        <w:r w:rsidR="00501405">
          <w:rPr>
            <w:noProof/>
            <w:webHidden/>
          </w:rPr>
          <w:tab/>
        </w:r>
        <w:r w:rsidR="00501405">
          <w:rPr>
            <w:noProof/>
            <w:webHidden/>
          </w:rPr>
          <w:fldChar w:fldCharType="begin"/>
        </w:r>
        <w:r w:rsidR="00501405">
          <w:rPr>
            <w:noProof/>
            <w:webHidden/>
          </w:rPr>
          <w:instrText xml:space="preserve"> PAGEREF _Toc525021911 \h </w:instrText>
        </w:r>
        <w:r w:rsidR="00501405">
          <w:rPr>
            <w:noProof/>
            <w:webHidden/>
          </w:rPr>
        </w:r>
        <w:r w:rsidR="00501405">
          <w:rPr>
            <w:noProof/>
            <w:webHidden/>
          </w:rPr>
          <w:fldChar w:fldCharType="separate"/>
        </w:r>
        <w:r w:rsidR="002F2C42">
          <w:rPr>
            <w:noProof/>
            <w:webHidden/>
          </w:rPr>
          <w:t>1</w:t>
        </w:r>
        <w:r w:rsidR="00501405">
          <w:rPr>
            <w:noProof/>
            <w:webHidden/>
          </w:rPr>
          <w:fldChar w:fldCharType="end"/>
        </w:r>
      </w:hyperlink>
    </w:p>
    <w:p w:rsidR="00501405" w:rsidRDefault="00A16D42">
      <w:pPr>
        <w:pStyle w:val="TOC2"/>
        <w:tabs>
          <w:tab w:val="right" w:leader="dot" w:pos="9628"/>
        </w:tabs>
        <w:rPr>
          <w:rFonts w:asciiTheme="minorHAnsi" w:eastAsiaTheme="minorEastAsia" w:hAnsiTheme="minorHAnsi" w:cstheme="minorBidi"/>
          <w:smallCaps w:val="0"/>
          <w:noProof/>
          <w:sz w:val="22"/>
          <w:szCs w:val="22"/>
          <w:lang w:val="en-US" w:eastAsia="en-US"/>
        </w:rPr>
      </w:pPr>
      <w:hyperlink w:anchor="_Toc525021912" w:history="1">
        <w:r w:rsidR="001D0A5D">
          <w:rPr>
            <w:rStyle w:val="Hyperlink"/>
            <w:noProof/>
          </w:rPr>
          <w:t>généralités sur le magnétique</w:t>
        </w:r>
        <w:r w:rsidR="00501405">
          <w:rPr>
            <w:noProof/>
            <w:webHidden/>
          </w:rPr>
          <w:tab/>
        </w:r>
        <w:r w:rsidR="00501405">
          <w:rPr>
            <w:noProof/>
            <w:webHidden/>
          </w:rPr>
          <w:fldChar w:fldCharType="begin"/>
        </w:r>
        <w:r w:rsidR="00501405">
          <w:rPr>
            <w:noProof/>
            <w:webHidden/>
          </w:rPr>
          <w:instrText xml:space="preserve"> PAGEREF _Toc525021912 \h </w:instrText>
        </w:r>
        <w:r w:rsidR="00501405">
          <w:rPr>
            <w:noProof/>
            <w:webHidden/>
          </w:rPr>
        </w:r>
        <w:r w:rsidR="00501405">
          <w:rPr>
            <w:noProof/>
            <w:webHidden/>
          </w:rPr>
          <w:fldChar w:fldCharType="separate"/>
        </w:r>
        <w:r w:rsidR="002F2C42">
          <w:rPr>
            <w:noProof/>
            <w:webHidden/>
          </w:rPr>
          <w:t>1</w:t>
        </w:r>
        <w:r w:rsidR="00501405">
          <w:rPr>
            <w:noProof/>
            <w:webHidden/>
          </w:rPr>
          <w:fldChar w:fldCharType="end"/>
        </w:r>
      </w:hyperlink>
    </w:p>
    <w:p w:rsidR="00501405" w:rsidRDefault="00A16D42">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13" w:history="1">
        <w:r w:rsidR="00501405" w:rsidRPr="008B475F">
          <w:rPr>
            <w:rStyle w:val="Hyperlink"/>
            <w:rFonts w:cs="Garamond"/>
            <w:noProof/>
            <w:lang w:bidi="ar-DZ"/>
          </w:rPr>
          <w:t>1.1.</w:t>
        </w:r>
        <w:r w:rsidR="00501405" w:rsidRPr="008B475F">
          <w:rPr>
            <w:rStyle w:val="Hyperlink"/>
            <w:noProof/>
            <w:lang w:bidi="ar-DZ"/>
          </w:rPr>
          <w:t xml:space="preserve"> Introduction</w:t>
        </w:r>
        <w:r w:rsidR="00501405">
          <w:rPr>
            <w:noProof/>
            <w:webHidden/>
          </w:rPr>
          <w:tab/>
        </w:r>
        <w:r w:rsidR="00501405">
          <w:rPr>
            <w:noProof/>
            <w:webHidden/>
          </w:rPr>
          <w:fldChar w:fldCharType="begin"/>
        </w:r>
        <w:r w:rsidR="00501405">
          <w:rPr>
            <w:noProof/>
            <w:webHidden/>
          </w:rPr>
          <w:instrText xml:space="preserve"> PAGEREF _Toc525021913 \h </w:instrText>
        </w:r>
        <w:r w:rsidR="00501405">
          <w:rPr>
            <w:noProof/>
            <w:webHidden/>
          </w:rPr>
        </w:r>
        <w:r w:rsidR="00501405">
          <w:rPr>
            <w:noProof/>
            <w:webHidden/>
          </w:rPr>
          <w:fldChar w:fldCharType="separate"/>
        </w:r>
        <w:r w:rsidR="002F2C42">
          <w:rPr>
            <w:noProof/>
            <w:webHidden/>
          </w:rPr>
          <w:t>1</w:t>
        </w:r>
        <w:r w:rsidR="00501405">
          <w:rPr>
            <w:noProof/>
            <w:webHidden/>
          </w:rPr>
          <w:fldChar w:fldCharType="end"/>
        </w:r>
      </w:hyperlink>
    </w:p>
    <w:p w:rsidR="00501405" w:rsidRDefault="00A16D42">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14" w:history="1">
        <w:r w:rsidR="00501405" w:rsidRPr="008B475F">
          <w:rPr>
            <w:rStyle w:val="Hyperlink"/>
            <w:rFonts w:cs="Garamond"/>
            <w:noProof/>
            <w:lang w:bidi="ar-DZ"/>
          </w:rPr>
          <w:t>1.2.</w:t>
        </w:r>
        <w:r w:rsidR="00501405" w:rsidRPr="008B475F">
          <w:rPr>
            <w:rStyle w:val="Hyperlink"/>
            <w:rFonts w:ascii="Times New Roman" w:hAnsi="Times New Roman"/>
            <w:noProof/>
            <w:lang w:bidi="ar-DZ"/>
          </w:rPr>
          <w:t xml:space="preserve"> Rappel historique</w:t>
        </w:r>
        <w:r w:rsidR="00501405">
          <w:rPr>
            <w:noProof/>
            <w:webHidden/>
          </w:rPr>
          <w:tab/>
        </w:r>
        <w:r w:rsidR="00501405">
          <w:rPr>
            <w:noProof/>
            <w:webHidden/>
          </w:rPr>
          <w:fldChar w:fldCharType="begin"/>
        </w:r>
        <w:r w:rsidR="00501405">
          <w:rPr>
            <w:noProof/>
            <w:webHidden/>
          </w:rPr>
          <w:instrText xml:space="preserve"> PAGEREF _Toc525021914 \h </w:instrText>
        </w:r>
        <w:r w:rsidR="00501405">
          <w:rPr>
            <w:noProof/>
            <w:webHidden/>
          </w:rPr>
        </w:r>
        <w:r w:rsidR="00501405">
          <w:rPr>
            <w:noProof/>
            <w:webHidden/>
          </w:rPr>
          <w:fldChar w:fldCharType="separate"/>
        </w:r>
        <w:r w:rsidR="002F2C42">
          <w:rPr>
            <w:noProof/>
            <w:webHidden/>
          </w:rPr>
          <w:t>1</w:t>
        </w:r>
        <w:r w:rsidR="00501405">
          <w:rPr>
            <w:noProof/>
            <w:webHidden/>
          </w:rPr>
          <w:fldChar w:fldCharType="end"/>
        </w:r>
      </w:hyperlink>
    </w:p>
    <w:p w:rsidR="00501405" w:rsidRDefault="00A16D42">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15" w:history="1">
        <w:r w:rsidR="00501405" w:rsidRPr="008B475F">
          <w:rPr>
            <w:rStyle w:val="Hyperlink"/>
            <w:rFonts w:cs="Garamond"/>
            <w:noProof/>
            <w:lang w:bidi="ar-DZ"/>
          </w:rPr>
          <w:t>1.3.</w:t>
        </w:r>
        <w:r w:rsidR="00501405" w:rsidRPr="008B475F">
          <w:rPr>
            <w:rStyle w:val="Hyperlink"/>
            <w:rFonts w:ascii="Times New Roman" w:hAnsi="Times New Roman"/>
            <w:noProof/>
            <w:lang w:bidi="ar-DZ"/>
          </w:rPr>
          <w:t xml:space="preserve"> Grandeurs magnétiques</w:t>
        </w:r>
        <w:r w:rsidR="00501405">
          <w:rPr>
            <w:noProof/>
            <w:webHidden/>
          </w:rPr>
          <w:tab/>
        </w:r>
        <w:r w:rsidR="00501405">
          <w:rPr>
            <w:noProof/>
            <w:webHidden/>
          </w:rPr>
          <w:fldChar w:fldCharType="begin"/>
        </w:r>
        <w:r w:rsidR="00501405">
          <w:rPr>
            <w:noProof/>
            <w:webHidden/>
          </w:rPr>
          <w:instrText xml:space="preserve"> PAGEREF _Toc525021915 \h </w:instrText>
        </w:r>
        <w:r w:rsidR="00501405">
          <w:rPr>
            <w:noProof/>
            <w:webHidden/>
          </w:rPr>
        </w:r>
        <w:r w:rsidR="00501405">
          <w:rPr>
            <w:noProof/>
            <w:webHidden/>
          </w:rPr>
          <w:fldChar w:fldCharType="separate"/>
        </w:r>
        <w:r w:rsidR="002F2C42">
          <w:rPr>
            <w:noProof/>
            <w:webHidden/>
          </w:rPr>
          <w:t>1</w:t>
        </w:r>
        <w:r w:rsidR="00501405">
          <w:rPr>
            <w:noProof/>
            <w:webHidden/>
          </w:rPr>
          <w:fldChar w:fldCharType="end"/>
        </w:r>
      </w:hyperlink>
    </w:p>
    <w:p w:rsidR="00501405" w:rsidRDefault="00A16D42">
      <w:pPr>
        <w:pStyle w:val="TOC4"/>
        <w:tabs>
          <w:tab w:val="right" w:leader="dot" w:pos="9628"/>
        </w:tabs>
        <w:rPr>
          <w:rFonts w:asciiTheme="minorHAnsi" w:eastAsiaTheme="minorEastAsia" w:hAnsiTheme="minorHAnsi" w:cstheme="minorBidi"/>
          <w:noProof/>
          <w:szCs w:val="22"/>
          <w:lang w:val="en-US" w:eastAsia="en-US"/>
        </w:rPr>
      </w:pPr>
      <w:hyperlink w:anchor="_Toc525021916" w:history="1">
        <w:r w:rsidR="00501405" w:rsidRPr="008B475F">
          <w:rPr>
            <w:rStyle w:val="Hyperlink"/>
            <w:rFonts w:ascii="Times New Roman" w:hAnsi="Times New Roman"/>
            <w:noProof/>
            <w:lang w:bidi="ar-DZ"/>
          </w:rPr>
          <w:t>1.3.1. Induction magnétique</w:t>
        </w:r>
        <w:r w:rsidR="00501405">
          <w:rPr>
            <w:noProof/>
            <w:webHidden/>
          </w:rPr>
          <w:tab/>
        </w:r>
        <w:r w:rsidR="00501405">
          <w:rPr>
            <w:noProof/>
            <w:webHidden/>
          </w:rPr>
          <w:fldChar w:fldCharType="begin"/>
        </w:r>
        <w:r w:rsidR="00501405">
          <w:rPr>
            <w:noProof/>
            <w:webHidden/>
          </w:rPr>
          <w:instrText xml:space="preserve"> PAGEREF _Toc525021916 \h </w:instrText>
        </w:r>
        <w:r w:rsidR="00501405">
          <w:rPr>
            <w:noProof/>
            <w:webHidden/>
          </w:rPr>
          <w:fldChar w:fldCharType="separate"/>
        </w:r>
        <w:r w:rsidR="002F2C42">
          <w:rPr>
            <w:b/>
            <w:bCs/>
            <w:noProof/>
            <w:webHidden/>
            <w:lang w:val="en-US"/>
          </w:rPr>
          <w:t>Error! Bookmark not defined.</w:t>
        </w:r>
        <w:r w:rsidR="00501405">
          <w:rPr>
            <w:noProof/>
            <w:webHidden/>
          </w:rPr>
          <w:fldChar w:fldCharType="end"/>
        </w:r>
      </w:hyperlink>
    </w:p>
    <w:p w:rsidR="00501405" w:rsidRDefault="00A16D42">
      <w:pPr>
        <w:pStyle w:val="TOC4"/>
        <w:tabs>
          <w:tab w:val="right" w:leader="dot" w:pos="9628"/>
        </w:tabs>
        <w:rPr>
          <w:rFonts w:asciiTheme="minorHAnsi" w:eastAsiaTheme="minorEastAsia" w:hAnsiTheme="minorHAnsi" w:cstheme="minorBidi"/>
          <w:noProof/>
          <w:szCs w:val="22"/>
          <w:lang w:val="en-US" w:eastAsia="en-US"/>
        </w:rPr>
      </w:pPr>
      <w:hyperlink w:anchor="_Toc525021917" w:history="1">
        <w:r w:rsidR="00501405" w:rsidRPr="008B475F">
          <w:rPr>
            <w:rStyle w:val="Hyperlink"/>
            <w:rFonts w:ascii="Times New Roman" w:hAnsi="Times New Roman"/>
            <w:noProof/>
            <w:lang w:bidi="ar-DZ"/>
          </w:rPr>
          <w:t>1.3.2. Intensité du champ magnétique</w:t>
        </w:r>
        <w:r w:rsidR="00501405">
          <w:rPr>
            <w:noProof/>
            <w:webHidden/>
          </w:rPr>
          <w:tab/>
        </w:r>
        <w:r w:rsidR="00501405">
          <w:rPr>
            <w:noProof/>
            <w:webHidden/>
          </w:rPr>
          <w:fldChar w:fldCharType="begin"/>
        </w:r>
        <w:r w:rsidR="00501405">
          <w:rPr>
            <w:noProof/>
            <w:webHidden/>
          </w:rPr>
          <w:instrText xml:space="preserve"> PAGEREF _Toc525021917 \h </w:instrText>
        </w:r>
        <w:r w:rsidR="00501405">
          <w:rPr>
            <w:noProof/>
            <w:webHidden/>
          </w:rPr>
        </w:r>
        <w:r w:rsidR="00501405">
          <w:rPr>
            <w:noProof/>
            <w:webHidden/>
          </w:rPr>
          <w:fldChar w:fldCharType="separate"/>
        </w:r>
        <w:r w:rsidR="002F2C42">
          <w:rPr>
            <w:noProof/>
            <w:webHidden/>
          </w:rPr>
          <w:t>2</w:t>
        </w:r>
        <w:r w:rsidR="00501405">
          <w:rPr>
            <w:noProof/>
            <w:webHidden/>
          </w:rPr>
          <w:fldChar w:fldCharType="end"/>
        </w:r>
      </w:hyperlink>
    </w:p>
    <w:p w:rsidR="00501405" w:rsidRDefault="00A16D42">
      <w:pPr>
        <w:pStyle w:val="TOC4"/>
        <w:tabs>
          <w:tab w:val="right" w:leader="dot" w:pos="9628"/>
        </w:tabs>
        <w:rPr>
          <w:rFonts w:asciiTheme="minorHAnsi" w:eastAsiaTheme="minorEastAsia" w:hAnsiTheme="minorHAnsi" w:cstheme="minorBidi"/>
          <w:noProof/>
          <w:szCs w:val="22"/>
          <w:lang w:val="en-US" w:eastAsia="en-US"/>
        </w:rPr>
      </w:pPr>
      <w:hyperlink w:anchor="_Toc525021918" w:history="1">
        <w:r w:rsidR="00501405" w:rsidRPr="008B475F">
          <w:rPr>
            <w:rStyle w:val="Hyperlink"/>
            <w:rFonts w:ascii="Times New Roman" w:hAnsi="Times New Roman"/>
            <w:noProof/>
            <w:lang w:bidi="ar-DZ"/>
          </w:rPr>
          <w:t>1.3.3. Aimantation et la polarisation magnétique:</w:t>
        </w:r>
        <w:r w:rsidR="00501405">
          <w:rPr>
            <w:noProof/>
            <w:webHidden/>
          </w:rPr>
          <w:tab/>
        </w:r>
        <w:r w:rsidR="00501405">
          <w:rPr>
            <w:noProof/>
            <w:webHidden/>
          </w:rPr>
          <w:fldChar w:fldCharType="begin"/>
        </w:r>
        <w:r w:rsidR="00501405">
          <w:rPr>
            <w:noProof/>
            <w:webHidden/>
          </w:rPr>
          <w:instrText xml:space="preserve"> PAGEREF _Toc525021918 \h </w:instrText>
        </w:r>
        <w:r w:rsidR="00501405">
          <w:rPr>
            <w:noProof/>
            <w:webHidden/>
          </w:rPr>
        </w:r>
        <w:r w:rsidR="00501405">
          <w:rPr>
            <w:noProof/>
            <w:webHidden/>
          </w:rPr>
          <w:fldChar w:fldCharType="separate"/>
        </w:r>
        <w:r w:rsidR="002F2C42">
          <w:rPr>
            <w:noProof/>
            <w:webHidden/>
          </w:rPr>
          <w:t>2</w:t>
        </w:r>
        <w:r w:rsidR="00501405">
          <w:rPr>
            <w:noProof/>
            <w:webHidden/>
          </w:rPr>
          <w:fldChar w:fldCharType="end"/>
        </w:r>
      </w:hyperlink>
    </w:p>
    <w:p w:rsidR="00501405" w:rsidRDefault="00A16D42">
      <w:pPr>
        <w:pStyle w:val="TOC4"/>
        <w:tabs>
          <w:tab w:val="right" w:leader="dot" w:pos="9628"/>
        </w:tabs>
        <w:rPr>
          <w:rFonts w:asciiTheme="minorHAnsi" w:eastAsiaTheme="minorEastAsia" w:hAnsiTheme="minorHAnsi" w:cstheme="minorBidi"/>
          <w:noProof/>
          <w:szCs w:val="22"/>
          <w:lang w:val="en-US" w:eastAsia="en-US"/>
        </w:rPr>
      </w:pPr>
      <w:hyperlink w:anchor="_Toc525021919" w:history="1">
        <w:r w:rsidR="00501405" w:rsidRPr="008B475F">
          <w:rPr>
            <w:rStyle w:val="Hyperlink"/>
            <w:rFonts w:ascii="Times New Roman" w:hAnsi="Times New Roman"/>
            <w:noProof/>
            <w:lang w:bidi="ar-DZ"/>
          </w:rPr>
          <w:t>1.3.4. Flux magnétique :</w:t>
        </w:r>
        <w:r w:rsidR="00501405">
          <w:rPr>
            <w:noProof/>
            <w:webHidden/>
          </w:rPr>
          <w:tab/>
        </w:r>
        <w:r w:rsidR="00501405">
          <w:rPr>
            <w:noProof/>
            <w:webHidden/>
          </w:rPr>
          <w:fldChar w:fldCharType="begin"/>
        </w:r>
        <w:r w:rsidR="00501405">
          <w:rPr>
            <w:noProof/>
            <w:webHidden/>
          </w:rPr>
          <w:instrText xml:space="preserve"> PAGEREF _Toc525021919 \h </w:instrText>
        </w:r>
        <w:r w:rsidR="00501405">
          <w:rPr>
            <w:noProof/>
            <w:webHidden/>
          </w:rPr>
        </w:r>
        <w:r w:rsidR="00501405">
          <w:rPr>
            <w:noProof/>
            <w:webHidden/>
          </w:rPr>
          <w:fldChar w:fldCharType="separate"/>
        </w:r>
        <w:r w:rsidR="002F2C42">
          <w:rPr>
            <w:noProof/>
            <w:webHidden/>
          </w:rPr>
          <w:t>3</w:t>
        </w:r>
        <w:r w:rsidR="00501405">
          <w:rPr>
            <w:noProof/>
            <w:webHidden/>
          </w:rPr>
          <w:fldChar w:fldCharType="end"/>
        </w:r>
      </w:hyperlink>
    </w:p>
    <w:p w:rsidR="00501405" w:rsidRDefault="00A16D42">
      <w:pPr>
        <w:pStyle w:val="TOC4"/>
        <w:tabs>
          <w:tab w:val="right" w:leader="dot" w:pos="9628"/>
        </w:tabs>
        <w:rPr>
          <w:rFonts w:asciiTheme="minorHAnsi" w:eastAsiaTheme="minorEastAsia" w:hAnsiTheme="minorHAnsi" w:cstheme="minorBidi"/>
          <w:noProof/>
          <w:szCs w:val="22"/>
          <w:lang w:val="en-US" w:eastAsia="en-US"/>
        </w:rPr>
      </w:pPr>
      <w:hyperlink w:anchor="_Toc525021920" w:history="1">
        <w:r w:rsidR="00501405" w:rsidRPr="008B475F">
          <w:rPr>
            <w:rStyle w:val="Hyperlink"/>
            <w:rFonts w:ascii="Times New Roman" w:hAnsi="Times New Roman"/>
            <w:noProof/>
            <w:lang w:bidi="ar-DZ"/>
          </w:rPr>
          <w:t>1.3.5. Susceptibilité et perméabilité magnétique</w:t>
        </w:r>
        <w:r w:rsidR="00501405">
          <w:rPr>
            <w:noProof/>
            <w:webHidden/>
          </w:rPr>
          <w:tab/>
        </w:r>
        <w:r w:rsidR="00501405">
          <w:rPr>
            <w:noProof/>
            <w:webHidden/>
          </w:rPr>
          <w:fldChar w:fldCharType="begin"/>
        </w:r>
        <w:r w:rsidR="00501405">
          <w:rPr>
            <w:noProof/>
            <w:webHidden/>
          </w:rPr>
          <w:instrText xml:space="preserve"> PAGEREF _Toc525021920 \h </w:instrText>
        </w:r>
        <w:r w:rsidR="00501405">
          <w:rPr>
            <w:noProof/>
            <w:webHidden/>
          </w:rPr>
        </w:r>
        <w:r w:rsidR="00501405">
          <w:rPr>
            <w:noProof/>
            <w:webHidden/>
          </w:rPr>
          <w:fldChar w:fldCharType="separate"/>
        </w:r>
        <w:r w:rsidR="002F2C42">
          <w:rPr>
            <w:noProof/>
            <w:webHidden/>
          </w:rPr>
          <w:t>4</w:t>
        </w:r>
        <w:r w:rsidR="00501405">
          <w:rPr>
            <w:noProof/>
            <w:webHidden/>
          </w:rPr>
          <w:fldChar w:fldCharType="end"/>
        </w:r>
      </w:hyperlink>
    </w:p>
    <w:p w:rsidR="00501405" w:rsidRDefault="00A16D42">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21" w:history="1">
        <w:r w:rsidR="00501405" w:rsidRPr="008B475F">
          <w:rPr>
            <w:rStyle w:val="Hyperlink"/>
            <w:rFonts w:cs="Garamond"/>
            <w:noProof/>
            <w:lang w:bidi="ar-DZ"/>
          </w:rPr>
          <w:t>1.4.</w:t>
        </w:r>
        <w:r w:rsidR="00501405" w:rsidRPr="008B475F">
          <w:rPr>
            <w:rStyle w:val="Hyperlink"/>
            <w:rFonts w:ascii="Times New Roman" w:hAnsi="Times New Roman"/>
            <w:noProof/>
            <w:lang w:bidi="ar-DZ"/>
          </w:rPr>
          <w:t xml:space="preserve"> Matériaux magnétiques :</w:t>
        </w:r>
        <w:r w:rsidR="00501405">
          <w:rPr>
            <w:noProof/>
            <w:webHidden/>
          </w:rPr>
          <w:tab/>
        </w:r>
        <w:r w:rsidR="00501405">
          <w:rPr>
            <w:noProof/>
            <w:webHidden/>
          </w:rPr>
          <w:fldChar w:fldCharType="begin"/>
        </w:r>
        <w:r w:rsidR="00501405">
          <w:rPr>
            <w:noProof/>
            <w:webHidden/>
          </w:rPr>
          <w:instrText xml:space="preserve"> PAGEREF _Toc525021921 \h </w:instrText>
        </w:r>
        <w:r w:rsidR="00501405">
          <w:rPr>
            <w:noProof/>
            <w:webHidden/>
          </w:rPr>
        </w:r>
        <w:r w:rsidR="00501405">
          <w:rPr>
            <w:noProof/>
            <w:webHidden/>
          </w:rPr>
          <w:fldChar w:fldCharType="separate"/>
        </w:r>
        <w:r w:rsidR="002F2C42">
          <w:rPr>
            <w:noProof/>
            <w:webHidden/>
          </w:rPr>
          <w:t>4</w:t>
        </w:r>
        <w:r w:rsidR="00501405">
          <w:rPr>
            <w:noProof/>
            <w:webHidden/>
          </w:rPr>
          <w:fldChar w:fldCharType="end"/>
        </w:r>
      </w:hyperlink>
    </w:p>
    <w:p w:rsidR="00501405" w:rsidRDefault="00A16D42">
      <w:pPr>
        <w:pStyle w:val="TOC4"/>
        <w:tabs>
          <w:tab w:val="right" w:leader="dot" w:pos="9628"/>
        </w:tabs>
        <w:rPr>
          <w:rFonts w:asciiTheme="minorHAnsi" w:eastAsiaTheme="minorEastAsia" w:hAnsiTheme="minorHAnsi" w:cstheme="minorBidi"/>
          <w:noProof/>
          <w:szCs w:val="22"/>
          <w:lang w:val="en-US" w:eastAsia="en-US"/>
        </w:rPr>
      </w:pPr>
      <w:hyperlink w:anchor="_Toc525021922" w:history="1">
        <w:r w:rsidR="00501405" w:rsidRPr="008B475F">
          <w:rPr>
            <w:rStyle w:val="Hyperlink"/>
            <w:rFonts w:ascii="Times New Roman" w:hAnsi="Times New Roman"/>
            <w:noProof/>
            <w:lang w:bidi="ar-DZ"/>
          </w:rPr>
          <w:t>1.4.1. Moment magnétique :</w:t>
        </w:r>
        <w:r w:rsidR="00501405">
          <w:rPr>
            <w:noProof/>
            <w:webHidden/>
          </w:rPr>
          <w:tab/>
        </w:r>
        <w:r w:rsidR="00501405">
          <w:rPr>
            <w:noProof/>
            <w:webHidden/>
          </w:rPr>
          <w:fldChar w:fldCharType="begin"/>
        </w:r>
        <w:r w:rsidR="00501405">
          <w:rPr>
            <w:noProof/>
            <w:webHidden/>
          </w:rPr>
          <w:instrText xml:space="preserve"> PAGEREF _Toc525021922 \h </w:instrText>
        </w:r>
        <w:r w:rsidR="00501405">
          <w:rPr>
            <w:noProof/>
            <w:webHidden/>
          </w:rPr>
        </w:r>
        <w:r w:rsidR="00501405">
          <w:rPr>
            <w:noProof/>
            <w:webHidden/>
          </w:rPr>
          <w:fldChar w:fldCharType="separate"/>
        </w:r>
        <w:r w:rsidR="002F2C42">
          <w:rPr>
            <w:noProof/>
            <w:webHidden/>
          </w:rPr>
          <w:t>5</w:t>
        </w:r>
        <w:r w:rsidR="00501405">
          <w:rPr>
            <w:noProof/>
            <w:webHidden/>
          </w:rPr>
          <w:fldChar w:fldCharType="end"/>
        </w:r>
      </w:hyperlink>
    </w:p>
    <w:p w:rsidR="00501405" w:rsidRPr="00E97761" w:rsidRDefault="00A16D42" w:rsidP="00E97761">
      <w:pPr>
        <w:pStyle w:val="TOC4"/>
        <w:tabs>
          <w:tab w:val="right" w:leader="dot" w:pos="9628"/>
        </w:tabs>
        <w:spacing w:line="360" w:lineRule="auto"/>
        <w:rPr>
          <w:rFonts w:asciiTheme="majorBidi" w:hAnsiTheme="majorBidi" w:cstheme="majorBidi"/>
          <w:noProof/>
        </w:rPr>
      </w:pPr>
      <w:hyperlink w:anchor="_Toc525021923" w:history="1">
        <w:r w:rsidR="00501405" w:rsidRPr="00E97761">
          <w:rPr>
            <w:rStyle w:val="Hyperlink"/>
            <w:rFonts w:asciiTheme="majorBidi" w:hAnsiTheme="majorBidi" w:cstheme="majorBidi"/>
            <w:noProof/>
            <w:lang w:bidi="ar-DZ"/>
          </w:rPr>
          <w:t>1.4.2. Classification des matériaux</w:t>
        </w:r>
        <w:r w:rsidR="00501405" w:rsidRPr="00E97761">
          <w:rPr>
            <w:rFonts w:asciiTheme="majorBidi" w:hAnsiTheme="majorBidi" w:cstheme="majorBidi"/>
            <w:noProof/>
            <w:webHidden/>
          </w:rPr>
          <w:tab/>
        </w:r>
        <w:r w:rsidR="00501405" w:rsidRPr="00E97761">
          <w:rPr>
            <w:rFonts w:asciiTheme="majorBidi" w:hAnsiTheme="majorBidi" w:cstheme="majorBidi"/>
            <w:noProof/>
            <w:webHidden/>
          </w:rPr>
          <w:fldChar w:fldCharType="begin"/>
        </w:r>
        <w:r w:rsidR="00501405" w:rsidRPr="00E97761">
          <w:rPr>
            <w:rFonts w:asciiTheme="majorBidi" w:hAnsiTheme="majorBidi" w:cstheme="majorBidi"/>
            <w:noProof/>
            <w:webHidden/>
          </w:rPr>
          <w:instrText xml:space="preserve"> PAGEREF _Toc525021923 \h </w:instrText>
        </w:r>
        <w:r w:rsidR="00501405" w:rsidRPr="00E97761">
          <w:rPr>
            <w:rFonts w:asciiTheme="majorBidi" w:hAnsiTheme="majorBidi" w:cstheme="majorBidi"/>
            <w:noProof/>
            <w:webHidden/>
          </w:rPr>
        </w:r>
        <w:r w:rsidR="00501405" w:rsidRPr="00E97761">
          <w:rPr>
            <w:rFonts w:asciiTheme="majorBidi" w:hAnsiTheme="majorBidi" w:cstheme="majorBidi"/>
            <w:noProof/>
            <w:webHidden/>
          </w:rPr>
          <w:fldChar w:fldCharType="separate"/>
        </w:r>
        <w:r w:rsidR="002F2C42">
          <w:rPr>
            <w:rFonts w:asciiTheme="majorBidi" w:hAnsiTheme="majorBidi" w:cstheme="majorBidi"/>
            <w:noProof/>
            <w:webHidden/>
          </w:rPr>
          <w:t>5</w:t>
        </w:r>
        <w:r w:rsidR="00501405" w:rsidRPr="00E97761">
          <w:rPr>
            <w:rFonts w:asciiTheme="majorBidi" w:hAnsiTheme="majorBidi" w:cstheme="majorBidi"/>
            <w:noProof/>
            <w:webHidden/>
          </w:rPr>
          <w:fldChar w:fldCharType="end"/>
        </w:r>
      </w:hyperlink>
    </w:p>
    <w:p w:rsidR="00E97761" w:rsidRPr="00E97761" w:rsidRDefault="00B16037" w:rsidP="00B16037">
      <w:pPr>
        <w:spacing w:line="360" w:lineRule="auto"/>
        <w:rPr>
          <w:rFonts w:asciiTheme="majorBidi" w:eastAsiaTheme="minorEastAsia" w:hAnsiTheme="majorBidi" w:cstheme="majorBidi"/>
        </w:rPr>
      </w:pPr>
      <w:r>
        <w:rPr>
          <w:rFonts w:asciiTheme="majorBidi" w:eastAsiaTheme="minorEastAsia" w:hAnsiTheme="majorBidi" w:cstheme="majorBidi"/>
        </w:rPr>
        <w:t>1.4.2.1</w:t>
      </w:r>
      <w:r w:rsidR="00E97761" w:rsidRPr="00E97761">
        <w:rPr>
          <w:rFonts w:asciiTheme="majorBidi" w:eastAsiaTheme="minorEastAsia" w:hAnsiTheme="majorBidi" w:cstheme="majorBidi"/>
        </w:rPr>
        <w:t>.Diamagnéti</w:t>
      </w:r>
      <w:r>
        <w:rPr>
          <w:rFonts w:asciiTheme="majorBidi" w:eastAsiaTheme="minorEastAsia" w:hAnsiTheme="majorBidi" w:cstheme="majorBidi"/>
        </w:rPr>
        <w:t>que</w:t>
      </w:r>
      <w:r w:rsidR="00E97761" w:rsidRPr="00E97761">
        <w:rPr>
          <w:rFonts w:asciiTheme="majorBidi" w:eastAsiaTheme="minorEastAsia" w:hAnsiTheme="majorBidi" w:cstheme="majorBidi"/>
        </w:rPr>
        <w:t>…………………………………………………………………………………………6</w:t>
      </w:r>
    </w:p>
    <w:p w:rsidR="00E97761" w:rsidRPr="00E97761" w:rsidRDefault="00E97761" w:rsidP="006B4EF6">
      <w:pPr>
        <w:spacing w:line="360" w:lineRule="auto"/>
        <w:rPr>
          <w:rFonts w:asciiTheme="majorBidi" w:eastAsiaTheme="minorEastAsia" w:hAnsiTheme="majorBidi" w:cstheme="majorBidi"/>
        </w:rPr>
      </w:pPr>
      <w:r>
        <w:rPr>
          <w:rFonts w:asciiTheme="majorBidi" w:eastAsiaTheme="minorEastAsia" w:hAnsiTheme="majorBidi" w:cstheme="majorBidi"/>
        </w:rPr>
        <w:t>1.4.2.2.</w:t>
      </w:r>
      <w:r w:rsidR="00B16037">
        <w:rPr>
          <w:rFonts w:asciiTheme="majorBidi" w:eastAsiaTheme="minorEastAsia" w:hAnsiTheme="majorBidi" w:cstheme="majorBidi"/>
        </w:rPr>
        <w:t>Paramagnétiqu</w:t>
      </w:r>
      <w:r w:rsidRPr="00E97761">
        <w:rPr>
          <w:rFonts w:asciiTheme="majorBidi" w:eastAsiaTheme="minorEastAsia" w:hAnsiTheme="majorBidi" w:cstheme="majorBidi"/>
        </w:rPr>
        <w:t>e………………………………………………………………………………………</w:t>
      </w:r>
      <w:r w:rsidR="006B4EF6">
        <w:rPr>
          <w:rFonts w:asciiTheme="majorBidi" w:eastAsiaTheme="minorEastAsia" w:hAnsiTheme="majorBidi" w:cstheme="majorBidi"/>
        </w:rPr>
        <w:t>7</w:t>
      </w:r>
    </w:p>
    <w:p w:rsidR="00E97761" w:rsidRPr="00E97761" w:rsidRDefault="00E97761" w:rsidP="00E97761">
      <w:pPr>
        <w:spacing w:line="360" w:lineRule="auto"/>
        <w:rPr>
          <w:rFonts w:asciiTheme="majorBidi" w:eastAsiaTheme="minorEastAsia" w:hAnsiTheme="majorBidi" w:cstheme="majorBidi"/>
        </w:rPr>
      </w:pPr>
      <w:r w:rsidRPr="00E97761">
        <w:rPr>
          <w:rFonts w:asciiTheme="majorBidi" w:eastAsiaTheme="minorEastAsia" w:hAnsiTheme="majorBidi" w:cstheme="majorBidi"/>
        </w:rPr>
        <w:t>1.4.2.3.Ferro</w:t>
      </w:r>
      <w:r w:rsidR="00B16037">
        <w:rPr>
          <w:rFonts w:asciiTheme="majorBidi" w:eastAsiaTheme="minorEastAsia" w:hAnsiTheme="majorBidi" w:cstheme="majorBidi"/>
        </w:rPr>
        <w:t>magnétiqu</w:t>
      </w:r>
      <w:r w:rsidRPr="00E97761">
        <w:rPr>
          <w:rFonts w:asciiTheme="majorBidi" w:eastAsiaTheme="minorEastAsia" w:hAnsiTheme="majorBidi" w:cstheme="majorBidi"/>
        </w:rPr>
        <w:t>e………………………………………………………………………………………7</w:t>
      </w:r>
    </w:p>
    <w:p w:rsidR="00E97761" w:rsidRPr="00E97761" w:rsidRDefault="00E97761" w:rsidP="006B4EF6">
      <w:pPr>
        <w:spacing w:line="360" w:lineRule="auto"/>
        <w:rPr>
          <w:rFonts w:asciiTheme="majorBidi" w:eastAsiaTheme="minorEastAsia" w:hAnsiTheme="majorBidi" w:cstheme="majorBidi"/>
        </w:rPr>
      </w:pPr>
      <w:r w:rsidRPr="00E97761">
        <w:rPr>
          <w:rFonts w:asciiTheme="majorBidi" w:eastAsiaTheme="minorEastAsia" w:hAnsiTheme="majorBidi" w:cstheme="majorBidi"/>
        </w:rPr>
        <w:t>1.4.2.4.Les matériaux dures……………………………………………………………………………………</w:t>
      </w:r>
      <w:r w:rsidR="006B4EF6">
        <w:rPr>
          <w:rFonts w:asciiTheme="majorBidi" w:eastAsiaTheme="minorEastAsia" w:hAnsiTheme="majorBidi" w:cstheme="majorBidi"/>
        </w:rPr>
        <w:t>8</w:t>
      </w:r>
    </w:p>
    <w:p w:rsidR="00E97761" w:rsidRPr="00E97761" w:rsidRDefault="00E97761" w:rsidP="006B4EF6">
      <w:pPr>
        <w:spacing w:line="360" w:lineRule="auto"/>
        <w:rPr>
          <w:rFonts w:asciiTheme="majorBidi" w:eastAsiaTheme="minorEastAsia" w:hAnsiTheme="majorBidi" w:cstheme="majorBidi"/>
        </w:rPr>
      </w:pPr>
      <w:r w:rsidRPr="00E97761">
        <w:rPr>
          <w:rFonts w:asciiTheme="majorBidi" w:eastAsiaTheme="minorEastAsia" w:hAnsiTheme="majorBidi" w:cstheme="majorBidi"/>
        </w:rPr>
        <w:t>1.4.2.5.Les matériaux doux…………………………………………………………………………………….</w:t>
      </w:r>
      <w:r w:rsidR="006B4EF6">
        <w:rPr>
          <w:rFonts w:asciiTheme="majorBidi" w:eastAsiaTheme="minorEastAsia" w:hAnsiTheme="majorBidi" w:cstheme="majorBidi"/>
        </w:rPr>
        <w:t>9</w:t>
      </w:r>
    </w:p>
    <w:p w:rsidR="00501405" w:rsidRDefault="00A16D42" w:rsidP="006B4EF6">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24" w:history="1">
        <w:r w:rsidR="00501405" w:rsidRPr="008B475F">
          <w:rPr>
            <w:rStyle w:val="Hyperlink"/>
            <w:rFonts w:cs="Garamond"/>
            <w:noProof/>
            <w:lang w:bidi="ar-DZ"/>
          </w:rPr>
          <w:t>1.5.</w:t>
        </w:r>
        <w:r w:rsidR="00501405" w:rsidRPr="008B475F">
          <w:rPr>
            <w:rStyle w:val="Hyperlink"/>
            <w:rFonts w:ascii="Times New Roman" w:hAnsi="Times New Roman"/>
            <w:noProof/>
            <w:lang w:bidi="ar-DZ"/>
          </w:rPr>
          <w:t xml:space="preserve"> Energie magnétique</w:t>
        </w:r>
        <w:r w:rsidR="00501405" w:rsidRPr="008B475F">
          <w:rPr>
            <w:rStyle w:val="Hyperlink"/>
            <w:noProof/>
            <w:lang w:bidi="ar-DZ"/>
          </w:rPr>
          <w:t> :</w:t>
        </w:r>
        <w:r w:rsidR="00501405">
          <w:rPr>
            <w:noProof/>
            <w:webHidden/>
          </w:rPr>
          <w:tab/>
        </w:r>
        <w:r w:rsidR="006B4EF6">
          <w:rPr>
            <w:noProof/>
            <w:webHidden/>
          </w:rPr>
          <w:t>10</w:t>
        </w:r>
      </w:hyperlink>
    </w:p>
    <w:p w:rsidR="00501405" w:rsidRDefault="00A16D42" w:rsidP="006B4EF6">
      <w:pPr>
        <w:pStyle w:val="TOC4"/>
        <w:tabs>
          <w:tab w:val="right" w:leader="dot" w:pos="9628"/>
        </w:tabs>
        <w:rPr>
          <w:rFonts w:asciiTheme="minorHAnsi" w:eastAsiaTheme="minorEastAsia" w:hAnsiTheme="minorHAnsi" w:cstheme="minorBidi"/>
          <w:noProof/>
          <w:szCs w:val="22"/>
          <w:lang w:val="en-US" w:eastAsia="en-US"/>
        </w:rPr>
      </w:pPr>
      <w:hyperlink w:anchor="_Toc525021925" w:history="1">
        <w:r w:rsidR="00501405" w:rsidRPr="008B475F">
          <w:rPr>
            <w:rStyle w:val="Hyperlink"/>
            <w:rFonts w:ascii="Times New Roman" w:hAnsi="Times New Roman"/>
            <w:noProof/>
            <w:lang w:bidi="ar-DZ"/>
          </w:rPr>
          <w:t>1.5.1. Energie d’échange :</w:t>
        </w:r>
        <w:r w:rsidR="00501405">
          <w:rPr>
            <w:noProof/>
            <w:webHidden/>
          </w:rPr>
          <w:tab/>
        </w:r>
        <w:r w:rsidR="006B4EF6">
          <w:rPr>
            <w:noProof/>
            <w:webHidden/>
          </w:rPr>
          <w:t>10</w:t>
        </w:r>
      </w:hyperlink>
    </w:p>
    <w:p w:rsidR="00501405" w:rsidRDefault="00A16D42" w:rsidP="006B4EF6">
      <w:pPr>
        <w:pStyle w:val="TOC4"/>
        <w:tabs>
          <w:tab w:val="right" w:leader="dot" w:pos="9628"/>
        </w:tabs>
        <w:rPr>
          <w:rFonts w:asciiTheme="minorHAnsi" w:eastAsiaTheme="minorEastAsia" w:hAnsiTheme="minorHAnsi" w:cstheme="minorBidi"/>
          <w:noProof/>
          <w:szCs w:val="22"/>
          <w:lang w:val="en-US" w:eastAsia="en-US"/>
        </w:rPr>
      </w:pPr>
      <w:hyperlink w:anchor="_Toc525021926" w:history="1">
        <w:r w:rsidR="00501405" w:rsidRPr="008B475F">
          <w:rPr>
            <w:rStyle w:val="Hyperlink"/>
            <w:noProof/>
            <w:lang w:bidi="ar-DZ"/>
          </w:rPr>
          <w:t>1.5.2. Energie d’anisotropie cristalline :</w:t>
        </w:r>
        <w:r w:rsidR="00501405">
          <w:rPr>
            <w:noProof/>
            <w:webHidden/>
          </w:rPr>
          <w:tab/>
        </w:r>
        <w:r w:rsidR="006B4EF6">
          <w:rPr>
            <w:noProof/>
            <w:webHidden/>
          </w:rPr>
          <w:t>10</w:t>
        </w:r>
      </w:hyperlink>
    </w:p>
    <w:p w:rsidR="00501405" w:rsidRDefault="00A16D42" w:rsidP="006B4EF6">
      <w:pPr>
        <w:pStyle w:val="TOC4"/>
        <w:tabs>
          <w:tab w:val="right" w:leader="dot" w:pos="9628"/>
        </w:tabs>
        <w:rPr>
          <w:rFonts w:asciiTheme="minorHAnsi" w:eastAsiaTheme="minorEastAsia" w:hAnsiTheme="minorHAnsi" w:cstheme="minorBidi"/>
          <w:noProof/>
          <w:szCs w:val="22"/>
          <w:lang w:val="en-US" w:eastAsia="en-US"/>
        </w:rPr>
      </w:pPr>
      <w:hyperlink w:anchor="_Toc525021927" w:history="1">
        <w:r w:rsidR="00501405" w:rsidRPr="008B475F">
          <w:rPr>
            <w:rStyle w:val="Hyperlink"/>
            <w:noProof/>
            <w:lang w:bidi="ar-DZ"/>
          </w:rPr>
          <w:t>1.5.3. Energie magnéto-élastique :</w:t>
        </w:r>
        <w:r w:rsidR="00501405">
          <w:rPr>
            <w:noProof/>
            <w:webHidden/>
          </w:rPr>
          <w:tab/>
        </w:r>
        <w:r w:rsidR="00501405">
          <w:rPr>
            <w:noProof/>
            <w:webHidden/>
          </w:rPr>
          <w:fldChar w:fldCharType="begin"/>
        </w:r>
        <w:r w:rsidR="00501405">
          <w:rPr>
            <w:noProof/>
            <w:webHidden/>
          </w:rPr>
          <w:instrText xml:space="preserve"> PAGEREF _Toc525021927 \h </w:instrText>
        </w:r>
        <w:r w:rsidR="00501405">
          <w:rPr>
            <w:noProof/>
            <w:webHidden/>
          </w:rPr>
        </w:r>
        <w:r w:rsidR="00501405">
          <w:rPr>
            <w:noProof/>
            <w:webHidden/>
          </w:rPr>
          <w:fldChar w:fldCharType="separate"/>
        </w:r>
        <w:r w:rsidR="002F2C42">
          <w:rPr>
            <w:noProof/>
            <w:webHidden/>
          </w:rPr>
          <w:t>11</w:t>
        </w:r>
        <w:r w:rsidR="00501405">
          <w:rPr>
            <w:noProof/>
            <w:webHidden/>
          </w:rPr>
          <w:fldChar w:fldCharType="end"/>
        </w:r>
      </w:hyperlink>
    </w:p>
    <w:p w:rsidR="00501405" w:rsidRDefault="00A16D42" w:rsidP="006B4EF6">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28" w:history="1">
        <w:r w:rsidR="00501405" w:rsidRPr="008B475F">
          <w:rPr>
            <w:rStyle w:val="Hyperlink"/>
            <w:rFonts w:cs="Garamond"/>
            <w:noProof/>
            <w:lang w:bidi="ar-DZ"/>
          </w:rPr>
          <w:t>1.6.</w:t>
        </w:r>
        <w:r w:rsidR="00501405" w:rsidRPr="008B475F">
          <w:rPr>
            <w:rStyle w:val="Hyperlink"/>
            <w:rFonts w:ascii="Times New Roman" w:hAnsi="Times New Roman"/>
            <w:noProof/>
            <w:lang w:bidi="ar-DZ"/>
          </w:rPr>
          <w:t xml:space="preserve"> Domaines  magnétiques :</w:t>
        </w:r>
        <w:r w:rsidR="00501405">
          <w:rPr>
            <w:noProof/>
            <w:webHidden/>
          </w:rPr>
          <w:tab/>
        </w:r>
        <w:r w:rsidR="006B4EF6">
          <w:rPr>
            <w:noProof/>
            <w:webHidden/>
          </w:rPr>
          <w:t>12</w:t>
        </w:r>
      </w:hyperlink>
    </w:p>
    <w:p w:rsidR="00501405" w:rsidRPr="00B16037" w:rsidRDefault="00A16D42" w:rsidP="00B16037">
      <w:pPr>
        <w:pStyle w:val="Heading3"/>
        <w:rPr>
          <w:rFonts w:ascii="Times New Roman" w:hAnsi="Times New Roman" w:cs="Times New Roman"/>
        </w:rPr>
      </w:pPr>
      <w:hyperlink w:anchor="_Toc525021929" w:history="1">
        <w:r w:rsidR="00501405" w:rsidRPr="008B475F">
          <w:rPr>
            <w:rStyle w:val="Hyperlink"/>
            <w:rFonts w:cs="Garamond"/>
            <w:noProof/>
          </w:rPr>
          <w:t>1.7.</w:t>
        </w:r>
        <w:r w:rsidR="00501405" w:rsidRPr="008B475F">
          <w:rPr>
            <w:rStyle w:val="Hyperlink"/>
            <w:rFonts w:ascii="Times New Roman" w:hAnsi="Times New Roman"/>
            <w:noProof/>
          </w:rPr>
          <w:t xml:space="preserve"> </w:t>
        </w:r>
        <w:r w:rsidR="00B16037">
          <w:rPr>
            <w:rFonts w:ascii="Times New Roman" w:hAnsi="Times New Roman" w:cs="Times New Roman"/>
          </w:rPr>
          <w:t>Cycle d’hystérésis…………………………………………………………….</w:t>
        </w:r>
        <w:r w:rsidR="00501405">
          <w:rPr>
            <w:noProof/>
            <w:webHidden/>
          </w:rPr>
          <w:fldChar w:fldCharType="begin"/>
        </w:r>
        <w:r w:rsidR="00501405">
          <w:rPr>
            <w:noProof/>
            <w:webHidden/>
          </w:rPr>
          <w:instrText xml:space="preserve"> PAGEREF _Toc525021929 \h </w:instrText>
        </w:r>
        <w:r w:rsidR="00501405">
          <w:rPr>
            <w:noProof/>
            <w:webHidden/>
          </w:rPr>
        </w:r>
        <w:r w:rsidR="00501405">
          <w:rPr>
            <w:noProof/>
            <w:webHidden/>
          </w:rPr>
          <w:fldChar w:fldCharType="separate"/>
        </w:r>
        <w:r w:rsidR="002F2C42">
          <w:rPr>
            <w:noProof/>
            <w:webHidden/>
          </w:rPr>
          <w:t>13</w:t>
        </w:r>
        <w:r w:rsidR="00501405">
          <w:rPr>
            <w:noProof/>
            <w:webHidden/>
          </w:rPr>
          <w:fldChar w:fldCharType="end"/>
        </w:r>
      </w:hyperlink>
    </w:p>
    <w:p w:rsidR="00501405" w:rsidRDefault="00A16D42" w:rsidP="00B16037">
      <w:pPr>
        <w:pStyle w:val="TOC4"/>
        <w:tabs>
          <w:tab w:val="right" w:leader="dot" w:pos="9628"/>
        </w:tabs>
        <w:rPr>
          <w:rFonts w:asciiTheme="minorHAnsi" w:eastAsiaTheme="minorEastAsia" w:hAnsiTheme="minorHAnsi" w:cstheme="minorBidi"/>
          <w:noProof/>
          <w:szCs w:val="22"/>
          <w:lang w:val="en-US" w:eastAsia="en-US"/>
        </w:rPr>
      </w:pPr>
      <w:hyperlink w:anchor="_Toc525021930" w:history="1">
        <w:r w:rsidR="00501405" w:rsidRPr="008B475F">
          <w:rPr>
            <w:rStyle w:val="Hyperlink"/>
            <w:rFonts w:ascii="Times New Roman" w:hAnsi="Times New Roman"/>
            <w:noProof/>
            <w:lang w:bidi="ar-DZ"/>
          </w:rPr>
          <w:t>1.7.1. Définition :</w:t>
        </w:r>
        <w:r w:rsidR="00501405">
          <w:rPr>
            <w:noProof/>
            <w:webHidden/>
          </w:rPr>
          <w:tab/>
        </w:r>
        <w:r w:rsidR="00501405">
          <w:rPr>
            <w:noProof/>
            <w:webHidden/>
          </w:rPr>
          <w:fldChar w:fldCharType="begin"/>
        </w:r>
        <w:r w:rsidR="00501405">
          <w:rPr>
            <w:noProof/>
            <w:webHidden/>
          </w:rPr>
          <w:instrText xml:space="preserve"> PAGEREF _Toc525021930 \h </w:instrText>
        </w:r>
        <w:r w:rsidR="00501405">
          <w:rPr>
            <w:noProof/>
            <w:webHidden/>
          </w:rPr>
        </w:r>
        <w:r w:rsidR="00501405">
          <w:rPr>
            <w:noProof/>
            <w:webHidden/>
          </w:rPr>
          <w:fldChar w:fldCharType="separate"/>
        </w:r>
        <w:r w:rsidR="002F2C42">
          <w:rPr>
            <w:noProof/>
            <w:webHidden/>
          </w:rPr>
          <w:t>13</w:t>
        </w:r>
        <w:r w:rsidR="00501405">
          <w:rPr>
            <w:noProof/>
            <w:webHidden/>
          </w:rPr>
          <w:fldChar w:fldCharType="end"/>
        </w:r>
      </w:hyperlink>
    </w:p>
    <w:p w:rsidR="00501405" w:rsidRDefault="00A16D42" w:rsidP="00B16037">
      <w:pPr>
        <w:pStyle w:val="TOC4"/>
        <w:tabs>
          <w:tab w:val="right" w:leader="dot" w:pos="9628"/>
        </w:tabs>
        <w:rPr>
          <w:rFonts w:asciiTheme="minorHAnsi" w:eastAsiaTheme="minorEastAsia" w:hAnsiTheme="minorHAnsi" w:cstheme="minorBidi"/>
          <w:noProof/>
          <w:szCs w:val="22"/>
          <w:lang w:val="en-US" w:eastAsia="en-US"/>
        </w:rPr>
      </w:pPr>
      <w:hyperlink w:anchor="_Toc525021932" w:history="1">
        <w:r w:rsidR="00501405" w:rsidRPr="008B475F">
          <w:rPr>
            <w:rStyle w:val="Hyperlink"/>
            <w:noProof/>
            <w:lang w:bidi="ar-DZ"/>
          </w:rPr>
          <w:t>1.7.</w:t>
        </w:r>
        <w:r w:rsidR="00B16037">
          <w:rPr>
            <w:rStyle w:val="Hyperlink"/>
            <w:noProof/>
            <w:lang w:bidi="ar-DZ"/>
          </w:rPr>
          <w:t>2</w:t>
        </w:r>
        <w:r w:rsidR="00501405" w:rsidRPr="008B475F">
          <w:rPr>
            <w:rStyle w:val="Hyperlink"/>
            <w:noProof/>
            <w:lang w:bidi="ar-DZ"/>
          </w:rPr>
          <w:t>.</w:t>
        </w:r>
        <w:r w:rsidR="00501405" w:rsidRPr="008B475F">
          <w:rPr>
            <w:rStyle w:val="Hyperlink"/>
            <w:rFonts w:ascii="Times New Roman" w:hAnsi="Times New Roman"/>
            <w:noProof/>
            <w:lang w:bidi="ar-DZ"/>
          </w:rPr>
          <w:t xml:space="preserve"> Effet de Barkhausen</w:t>
        </w:r>
        <w:r w:rsidR="00501405" w:rsidRPr="008B475F">
          <w:rPr>
            <w:rStyle w:val="Hyperlink"/>
            <w:noProof/>
            <w:lang w:bidi="ar-DZ"/>
          </w:rPr>
          <w:t> :</w:t>
        </w:r>
        <w:r w:rsidR="00501405">
          <w:rPr>
            <w:noProof/>
            <w:webHidden/>
          </w:rPr>
          <w:tab/>
        </w:r>
        <w:r w:rsidR="00501405">
          <w:rPr>
            <w:noProof/>
            <w:webHidden/>
          </w:rPr>
          <w:fldChar w:fldCharType="begin"/>
        </w:r>
        <w:r w:rsidR="00501405">
          <w:rPr>
            <w:noProof/>
            <w:webHidden/>
          </w:rPr>
          <w:instrText xml:space="preserve"> PAGEREF _Toc525021932 \h </w:instrText>
        </w:r>
        <w:r w:rsidR="00501405">
          <w:rPr>
            <w:noProof/>
            <w:webHidden/>
          </w:rPr>
        </w:r>
        <w:r w:rsidR="00501405">
          <w:rPr>
            <w:noProof/>
            <w:webHidden/>
          </w:rPr>
          <w:fldChar w:fldCharType="separate"/>
        </w:r>
        <w:r w:rsidR="002F2C42">
          <w:rPr>
            <w:noProof/>
            <w:webHidden/>
          </w:rPr>
          <w:t>13</w:t>
        </w:r>
        <w:r w:rsidR="00501405">
          <w:rPr>
            <w:noProof/>
            <w:webHidden/>
          </w:rPr>
          <w:fldChar w:fldCharType="end"/>
        </w:r>
      </w:hyperlink>
    </w:p>
    <w:p w:rsidR="00501405" w:rsidRDefault="00A16D42" w:rsidP="00B16037">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33" w:history="1">
        <w:r w:rsidR="00501405" w:rsidRPr="008B475F">
          <w:rPr>
            <w:rStyle w:val="Hyperlink"/>
            <w:rFonts w:cs="Garamond"/>
            <w:noProof/>
            <w:lang w:bidi="ar-DZ"/>
          </w:rPr>
          <w:t>1.8.</w:t>
        </w:r>
        <w:r w:rsidR="00501405" w:rsidRPr="008B475F">
          <w:rPr>
            <w:rStyle w:val="Hyperlink"/>
            <w:rFonts w:ascii="Times New Roman" w:hAnsi="Times New Roman"/>
            <w:noProof/>
            <w:lang w:bidi="ar-DZ"/>
          </w:rPr>
          <w:t xml:space="preserve"> Pertes magnétiques</w:t>
        </w:r>
        <w:r w:rsidR="00501405">
          <w:rPr>
            <w:noProof/>
            <w:webHidden/>
          </w:rPr>
          <w:tab/>
        </w:r>
        <w:r w:rsidR="00501405">
          <w:rPr>
            <w:noProof/>
            <w:webHidden/>
          </w:rPr>
          <w:fldChar w:fldCharType="begin"/>
        </w:r>
        <w:r w:rsidR="00501405">
          <w:rPr>
            <w:noProof/>
            <w:webHidden/>
          </w:rPr>
          <w:instrText xml:space="preserve"> PAGEREF _Toc525021933 \h </w:instrText>
        </w:r>
        <w:r w:rsidR="00501405">
          <w:rPr>
            <w:noProof/>
            <w:webHidden/>
          </w:rPr>
        </w:r>
        <w:r w:rsidR="00501405">
          <w:rPr>
            <w:noProof/>
            <w:webHidden/>
          </w:rPr>
          <w:fldChar w:fldCharType="separate"/>
        </w:r>
        <w:r w:rsidR="002F2C42">
          <w:rPr>
            <w:noProof/>
            <w:webHidden/>
          </w:rPr>
          <w:t>14</w:t>
        </w:r>
        <w:r w:rsidR="00501405">
          <w:rPr>
            <w:noProof/>
            <w:webHidden/>
          </w:rPr>
          <w:fldChar w:fldCharType="end"/>
        </w:r>
      </w:hyperlink>
    </w:p>
    <w:p w:rsidR="00501405" w:rsidRDefault="00A16D42" w:rsidP="00B16037">
      <w:pPr>
        <w:pStyle w:val="TOC4"/>
        <w:tabs>
          <w:tab w:val="right" w:leader="dot" w:pos="9628"/>
        </w:tabs>
        <w:rPr>
          <w:rFonts w:asciiTheme="minorHAnsi" w:eastAsiaTheme="minorEastAsia" w:hAnsiTheme="minorHAnsi" w:cstheme="minorBidi"/>
          <w:noProof/>
          <w:szCs w:val="22"/>
          <w:lang w:val="en-US" w:eastAsia="en-US"/>
        </w:rPr>
      </w:pPr>
      <w:hyperlink w:anchor="_Toc525021934" w:history="1">
        <w:r w:rsidR="00501405" w:rsidRPr="008B475F">
          <w:rPr>
            <w:rStyle w:val="Hyperlink"/>
            <w:noProof/>
            <w:lang w:bidi="ar-DZ"/>
          </w:rPr>
          <w:t>1.8.1.</w:t>
        </w:r>
        <w:r w:rsidR="00501405" w:rsidRPr="008B475F">
          <w:rPr>
            <w:rStyle w:val="Hyperlink"/>
            <w:rFonts w:ascii="Times New Roman" w:hAnsi="Times New Roman"/>
            <w:noProof/>
            <w:lang w:bidi="ar-DZ"/>
          </w:rPr>
          <w:t xml:space="preserve"> </w:t>
        </w:r>
        <w:r w:rsidR="00B16037">
          <w:rPr>
            <w:rStyle w:val="Hyperlink"/>
            <w:rFonts w:ascii="Times New Roman" w:hAnsi="Times New Roman"/>
            <w:noProof/>
            <w:lang w:bidi="ar-DZ"/>
          </w:rPr>
          <w:t xml:space="preserve">Expressions des pertes </w:t>
        </w:r>
        <w:r w:rsidR="00501405" w:rsidRPr="008B475F">
          <w:rPr>
            <w:rStyle w:val="Hyperlink"/>
            <w:noProof/>
            <w:lang w:bidi="ar-DZ"/>
          </w:rPr>
          <w:t> :</w:t>
        </w:r>
        <w:r w:rsidR="00501405">
          <w:rPr>
            <w:noProof/>
            <w:webHidden/>
          </w:rPr>
          <w:tab/>
        </w:r>
        <w:r w:rsidR="00501405">
          <w:rPr>
            <w:noProof/>
            <w:webHidden/>
          </w:rPr>
          <w:fldChar w:fldCharType="begin"/>
        </w:r>
        <w:r w:rsidR="00501405">
          <w:rPr>
            <w:noProof/>
            <w:webHidden/>
          </w:rPr>
          <w:instrText xml:space="preserve"> PAGEREF _Toc525021934 \h </w:instrText>
        </w:r>
        <w:r w:rsidR="00501405">
          <w:rPr>
            <w:noProof/>
            <w:webHidden/>
          </w:rPr>
        </w:r>
        <w:r w:rsidR="00501405">
          <w:rPr>
            <w:noProof/>
            <w:webHidden/>
          </w:rPr>
          <w:fldChar w:fldCharType="separate"/>
        </w:r>
        <w:r w:rsidR="002F2C42">
          <w:rPr>
            <w:noProof/>
            <w:webHidden/>
          </w:rPr>
          <w:t>14</w:t>
        </w:r>
        <w:r w:rsidR="00501405">
          <w:rPr>
            <w:noProof/>
            <w:webHidden/>
          </w:rPr>
          <w:fldChar w:fldCharType="end"/>
        </w:r>
      </w:hyperlink>
    </w:p>
    <w:p w:rsidR="00501405" w:rsidRDefault="00A16D42" w:rsidP="00B16037">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36" w:history="1">
        <w:r w:rsidR="00501405" w:rsidRPr="008B475F">
          <w:rPr>
            <w:rStyle w:val="Hyperlink"/>
            <w:rFonts w:cs="Garamond"/>
            <w:noProof/>
            <w:lang w:bidi="ar-DZ"/>
          </w:rPr>
          <w:t>1.9.</w:t>
        </w:r>
        <w:r w:rsidR="00501405" w:rsidRPr="008B475F">
          <w:rPr>
            <w:rStyle w:val="Hyperlink"/>
            <w:rFonts w:ascii="Times New Roman" w:hAnsi="Times New Roman"/>
            <w:noProof/>
            <w:lang w:bidi="ar-DZ"/>
          </w:rPr>
          <w:t xml:space="preserve"> Conclusion</w:t>
        </w:r>
        <w:r w:rsidR="00501405">
          <w:rPr>
            <w:noProof/>
            <w:webHidden/>
          </w:rPr>
          <w:tab/>
        </w:r>
        <w:r w:rsidR="00501405">
          <w:rPr>
            <w:noProof/>
            <w:webHidden/>
          </w:rPr>
          <w:fldChar w:fldCharType="begin"/>
        </w:r>
        <w:r w:rsidR="00501405">
          <w:rPr>
            <w:noProof/>
            <w:webHidden/>
          </w:rPr>
          <w:instrText xml:space="preserve"> PAGEREF _Toc525021936 \h </w:instrText>
        </w:r>
        <w:r w:rsidR="00501405">
          <w:rPr>
            <w:noProof/>
            <w:webHidden/>
          </w:rPr>
        </w:r>
        <w:r w:rsidR="00501405">
          <w:rPr>
            <w:noProof/>
            <w:webHidden/>
          </w:rPr>
          <w:fldChar w:fldCharType="separate"/>
        </w:r>
        <w:r w:rsidR="002F2C42">
          <w:rPr>
            <w:noProof/>
            <w:webHidden/>
          </w:rPr>
          <w:t>15</w:t>
        </w:r>
        <w:r w:rsidR="00501405">
          <w:rPr>
            <w:noProof/>
            <w:webHidden/>
          </w:rPr>
          <w:fldChar w:fldCharType="end"/>
        </w:r>
      </w:hyperlink>
    </w:p>
    <w:p w:rsidR="00501405" w:rsidRDefault="00A16D42" w:rsidP="0066786A">
      <w:pPr>
        <w:pStyle w:val="TOC1"/>
        <w:tabs>
          <w:tab w:val="right" w:leader="dot" w:pos="9628"/>
        </w:tabs>
        <w:rPr>
          <w:rFonts w:asciiTheme="minorHAnsi" w:eastAsiaTheme="minorEastAsia" w:hAnsiTheme="minorHAnsi" w:cstheme="minorBidi"/>
          <w:bCs w:val="0"/>
          <w:i w:val="0"/>
          <w:noProof/>
          <w:sz w:val="22"/>
          <w:szCs w:val="22"/>
          <w:lang w:val="en-US" w:eastAsia="en-US"/>
        </w:rPr>
      </w:pPr>
      <w:hyperlink w:anchor="_Toc525021937" w:history="1">
        <w:r w:rsidR="00501405" w:rsidRPr="008B475F">
          <w:rPr>
            <w:rStyle w:val="Hyperlink"/>
            <w:iCs/>
            <w:noProof/>
            <w:lang w:eastAsia="en-US" w:bidi="ar-DZ"/>
          </w:rPr>
          <w:t>Chapitre  02</w:t>
        </w:r>
        <w:r w:rsidR="00501405">
          <w:rPr>
            <w:noProof/>
            <w:webHidden/>
          </w:rPr>
          <w:tab/>
        </w:r>
        <w:r w:rsidR="00501405">
          <w:rPr>
            <w:noProof/>
            <w:webHidden/>
          </w:rPr>
          <w:fldChar w:fldCharType="begin"/>
        </w:r>
        <w:r w:rsidR="00501405">
          <w:rPr>
            <w:noProof/>
            <w:webHidden/>
          </w:rPr>
          <w:instrText xml:space="preserve"> PAGEREF _Toc525021937 \h </w:instrText>
        </w:r>
        <w:r w:rsidR="00501405">
          <w:rPr>
            <w:noProof/>
            <w:webHidden/>
          </w:rPr>
        </w:r>
        <w:r w:rsidR="00501405">
          <w:rPr>
            <w:noProof/>
            <w:webHidden/>
          </w:rPr>
          <w:fldChar w:fldCharType="separate"/>
        </w:r>
        <w:r w:rsidR="002F2C42">
          <w:rPr>
            <w:noProof/>
            <w:webHidden/>
          </w:rPr>
          <w:t>16</w:t>
        </w:r>
        <w:r w:rsidR="00501405">
          <w:rPr>
            <w:noProof/>
            <w:webHidden/>
          </w:rPr>
          <w:fldChar w:fldCharType="end"/>
        </w:r>
      </w:hyperlink>
    </w:p>
    <w:p w:rsidR="00501405" w:rsidRDefault="00A16D42" w:rsidP="0066786A">
      <w:pPr>
        <w:pStyle w:val="TOC2"/>
        <w:tabs>
          <w:tab w:val="right" w:leader="dot" w:pos="9628"/>
        </w:tabs>
        <w:rPr>
          <w:rFonts w:asciiTheme="minorHAnsi" w:eastAsiaTheme="minorEastAsia" w:hAnsiTheme="minorHAnsi" w:cstheme="minorBidi"/>
          <w:smallCaps w:val="0"/>
          <w:noProof/>
          <w:sz w:val="22"/>
          <w:szCs w:val="22"/>
          <w:lang w:val="en-US" w:eastAsia="en-US"/>
        </w:rPr>
      </w:pPr>
      <w:hyperlink w:anchor="_Toc525021938" w:history="1">
        <w:r w:rsidR="00501405" w:rsidRPr="008B475F">
          <w:rPr>
            <w:rStyle w:val="Hyperlink"/>
            <w:noProof/>
          </w:rPr>
          <w:t>les modèles de l’hystérésis magnétique</w:t>
        </w:r>
        <w:r w:rsidR="00501405">
          <w:rPr>
            <w:noProof/>
            <w:webHidden/>
          </w:rPr>
          <w:tab/>
        </w:r>
        <w:r w:rsidR="00501405">
          <w:rPr>
            <w:noProof/>
            <w:webHidden/>
          </w:rPr>
          <w:fldChar w:fldCharType="begin"/>
        </w:r>
        <w:r w:rsidR="00501405">
          <w:rPr>
            <w:noProof/>
            <w:webHidden/>
          </w:rPr>
          <w:instrText xml:space="preserve"> PAGEREF _Toc525021938 \h </w:instrText>
        </w:r>
        <w:r w:rsidR="00501405">
          <w:rPr>
            <w:noProof/>
            <w:webHidden/>
          </w:rPr>
        </w:r>
        <w:r w:rsidR="00501405">
          <w:rPr>
            <w:noProof/>
            <w:webHidden/>
          </w:rPr>
          <w:fldChar w:fldCharType="separate"/>
        </w:r>
        <w:r w:rsidR="002F2C42">
          <w:rPr>
            <w:noProof/>
            <w:webHidden/>
          </w:rPr>
          <w:t>16</w:t>
        </w:r>
        <w:r w:rsidR="00501405">
          <w:rPr>
            <w:noProof/>
            <w:webHidden/>
          </w:rPr>
          <w:fldChar w:fldCharType="end"/>
        </w:r>
      </w:hyperlink>
    </w:p>
    <w:p w:rsidR="00501405" w:rsidRDefault="00A16D42" w:rsidP="0066786A">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39" w:history="1">
        <w:r w:rsidR="00CF37F6">
          <w:rPr>
            <w:rStyle w:val="Hyperlink"/>
            <w:rFonts w:cs="Garamond"/>
            <w:noProof/>
            <w:lang w:bidi="ar-DZ"/>
          </w:rPr>
          <w:t>2.1</w:t>
        </w:r>
        <w:r w:rsidR="00CF37F6" w:rsidRPr="008B475F">
          <w:rPr>
            <w:rStyle w:val="Hyperlink"/>
            <w:noProof/>
            <w:lang w:bidi="ar-DZ"/>
          </w:rPr>
          <w:t xml:space="preserve"> </w:t>
        </w:r>
        <w:r w:rsidR="00501405" w:rsidRPr="008B475F">
          <w:rPr>
            <w:rStyle w:val="Hyperlink"/>
            <w:noProof/>
            <w:lang w:bidi="ar-DZ"/>
          </w:rPr>
          <w:t>Introduction</w:t>
        </w:r>
        <w:r w:rsidR="00501405">
          <w:rPr>
            <w:noProof/>
            <w:webHidden/>
          </w:rPr>
          <w:tab/>
        </w:r>
        <w:r w:rsidR="00501405">
          <w:rPr>
            <w:noProof/>
            <w:webHidden/>
          </w:rPr>
          <w:fldChar w:fldCharType="begin"/>
        </w:r>
        <w:r w:rsidR="00501405">
          <w:rPr>
            <w:noProof/>
            <w:webHidden/>
          </w:rPr>
          <w:instrText xml:space="preserve"> PAGEREF _Toc525021939 \h </w:instrText>
        </w:r>
        <w:r w:rsidR="00501405">
          <w:rPr>
            <w:noProof/>
            <w:webHidden/>
          </w:rPr>
        </w:r>
        <w:r w:rsidR="00501405">
          <w:rPr>
            <w:noProof/>
            <w:webHidden/>
          </w:rPr>
          <w:fldChar w:fldCharType="separate"/>
        </w:r>
        <w:r w:rsidR="002F2C42">
          <w:rPr>
            <w:noProof/>
            <w:webHidden/>
          </w:rPr>
          <w:t>16</w:t>
        </w:r>
        <w:r w:rsidR="00501405">
          <w:rPr>
            <w:noProof/>
            <w:webHidden/>
          </w:rPr>
          <w:fldChar w:fldCharType="end"/>
        </w:r>
      </w:hyperlink>
    </w:p>
    <w:p w:rsidR="00501405" w:rsidRDefault="00A16D42" w:rsidP="0066786A">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40" w:history="1">
        <w:r w:rsidR="00501405" w:rsidRPr="008B475F">
          <w:rPr>
            <w:rStyle w:val="Hyperlink"/>
            <w:rFonts w:cs="Garamond"/>
            <w:noProof/>
            <w:lang w:bidi="ar-DZ"/>
          </w:rPr>
          <w:t>2.2.</w:t>
        </w:r>
        <w:r w:rsidR="00501405" w:rsidRPr="008B475F">
          <w:rPr>
            <w:rStyle w:val="Hyperlink"/>
            <w:noProof/>
            <w:lang w:bidi="ar-DZ"/>
          </w:rPr>
          <w:t xml:space="preserve"> Les modèles analytique</w:t>
        </w:r>
        <w:r w:rsidR="00501405">
          <w:rPr>
            <w:noProof/>
            <w:webHidden/>
          </w:rPr>
          <w:tab/>
        </w:r>
        <w:r w:rsidR="00501405">
          <w:rPr>
            <w:noProof/>
            <w:webHidden/>
          </w:rPr>
          <w:fldChar w:fldCharType="begin"/>
        </w:r>
        <w:r w:rsidR="00501405">
          <w:rPr>
            <w:noProof/>
            <w:webHidden/>
          </w:rPr>
          <w:instrText xml:space="preserve"> PAGEREF _Toc525021940 \h </w:instrText>
        </w:r>
        <w:r w:rsidR="00501405">
          <w:rPr>
            <w:noProof/>
            <w:webHidden/>
          </w:rPr>
        </w:r>
        <w:r w:rsidR="00501405">
          <w:rPr>
            <w:noProof/>
            <w:webHidden/>
          </w:rPr>
          <w:fldChar w:fldCharType="separate"/>
        </w:r>
        <w:r w:rsidR="002F2C42">
          <w:rPr>
            <w:noProof/>
            <w:webHidden/>
          </w:rPr>
          <w:t>16</w:t>
        </w:r>
        <w:r w:rsidR="00501405">
          <w:rPr>
            <w:noProof/>
            <w:webHidden/>
          </w:rPr>
          <w:fldChar w:fldCharType="end"/>
        </w:r>
      </w:hyperlink>
    </w:p>
    <w:p w:rsidR="00501405" w:rsidRDefault="00A16D42" w:rsidP="0066786A">
      <w:pPr>
        <w:pStyle w:val="TOC4"/>
        <w:tabs>
          <w:tab w:val="right" w:leader="dot" w:pos="9628"/>
        </w:tabs>
        <w:rPr>
          <w:rFonts w:asciiTheme="minorHAnsi" w:eastAsiaTheme="minorEastAsia" w:hAnsiTheme="minorHAnsi" w:cstheme="minorBidi"/>
          <w:noProof/>
          <w:szCs w:val="22"/>
          <w:lang w:val="en-US" w:eastAsia="en-US"/>
        </w:rPr>
      </w:pPr>
      <w:hyperlink w:anchor="_Toc525021941" w:history="1">
        <w:r w:rsidR="0011532D">
          <w:rPr>
            <w:rStyle w:val="Hyperlink"/>
            <w:noProof/>
            <w:lang w:bidi="ar-DZ"/>
          </w:rPr>
          <w:t>2.2.1. Modèle de Reil</w:t>
        </w:r>
        <w:r w:rsidR="00501405" w:rsidRPr="008B475F">
          <w:rPr>
            <w:rStyle w:val="Hyperlink"/>
            <w:noProof/>
            <w:lang w:bidi="ar-DZ"/>
          </w:rPr>
          <w:t>igh</w:t>
        </w:r>
        <w:r w:rsidR="00501405">
          <w:rPr>
            <w:noProof/>
            <w:webHidden/>
          </w:rPr>
          <w:tab/>
        </w:r>
        <w:r w:rsidR="00501405">
          <w:rPr>
            <w:noProof/>
            <w:webHidden/>
          </w:rPr>
          <w:fldChar w:fldCharType="begin"/>
        </w:r>
        <w:r w:rsidR="00501405">
          <w:rPr>
            <w:noProof/>
            <w:webHidden/>
          </w:rPr>
          <w:instrText xml:space="preserve"> PAGEREF _Toc525021941 \h </w:instrText>
        </w:r>
        <w:r w:rsidR="00501405">
          <w:rPr>
            <w:noProof/>
            <w:webHidden/>
          </w:rPr>
        </w:r>
        <w:r w:rsidR="00501405">
          <w:rPr>
            <w:noProof/>
            <w:webHidden/>
          </w:rPr>
          <w:fldChar w:fldCharType="separate"/>
        </w:r>
        <w:r w:rsidR="002F2C42">
          <w:rPr>
            <w:noProof/>
            <w:webHidden/>
          </w:rPr>
          <w:t>16</w:t>
        </w:r>
        <w:r w:rsidR="00501405">
          <w:rPr>
            <w:noProof/>
            <w:webHidden/>
          </w:rPr>
          <w:fldChar w:fldCharType="end"/>
        </w:r>
      </w:hyperlink>
    </w:p>
    <w:p w:rsidR="00501405" w:rsidRDefault="00A16D42" w:rsidP="0066786A">
      <w:pPr>
        <w:pStyle w:val="TOC4"/>
        <w:tabs>
          <w:tab w:val="right" w:leader="dot" w:pos="9628"/>
        </w:tabs>
        <w:rPr>
          <w:rFonts w:asciiTheme="minorHAnsi" w:eastAsiaTheme="minorEastAsia" w:hAnsiTheme="minorHAnsi" w:cstheme="minorBidi"/>
          <w:noProof/>
          <w:szCs w:val="22"/>
          <w:lang w:val="en-US" w:eastAsia="en-US"/>
        </w:rPr>
      </w:pPr>
      <w:hyperlink w:anchor="_Toc525021942" w:history="1">
        <w:r w:rsidR="0011532D">
          <w:rPr>
            <w:rStyle w:val="Hyperlink"/>
            <w:rFonts w:asciiTheme="majorBidi" w:hAnsiTheme="majorBidi" w:cstheme="majorBidi"/>
            <w:noProof/>
            <w:lang w:bidi="ar-DZ"/>
          </w:rPr>
          <w:t>2.2.2. Modèle</w:t>
        </w:r>
        <w:r w:rsidR="00501405" w:rsidRPr="008B475F">
          <w:rPr>
            <w:rStyle w:val="Hyperlink"/>
            <w:rFonts w:asciiTheme="majorBidi" w:hAnsiTheme="majorBidi" w:cstheme="majorBidi"/>
            <w:noProof/>
            <w:lang w:bidi="ar-DZ"/>
          </w:rPr>
          <w:t xml:space="preserve">l de </w:t>
        </w:r>
        <w:r w:rsidR="0011532D">
          <w:rPr>
            <w:rStyle w:val="Hyperlink"/>
            <w:rFonts w:asciiTheme="majorBidi" w:hAnsiTheme="majorBidi" w:cstheme="majorBidi"/>
            <w:noProof/>
            <w:lang w:bidi="ar-DZ"/>
          </w:rPr>
          <w:t>Florich</w:t>
        </w:r>
        <w:r w:rsidR="00501405" w:rsidRPr="008B475F">
          <w:rPr>
            <w:rStyle w:val="Hyperlink"/>
            <w:rFonts w:asciiTheme="majorBidi" w:hAnsiTheme="majorBidi" w:cstheme="majorBidi"/>
            <w:noProof/>
            <w:lang w:bidi="ar-DZ"/>
          </w:rPr>
          <w:t> :</w:t>
        </w:r>
        <w:r w:rsidR="00501405">
          <w:rPr>
            <w:noProof/>
            <w:webHidden/>
          </w:rPr>
          <w:tab/>
        </w:r>
        <w:r w:rsidR="00501405">
          <w:rPr>
            <w:noProof/>
            <w:webHidden/>
          </w:rPr>
          <w:fldChar w:fldCharType="begin"/>
        </w:r>
        <w:r w:rsidR="00501405">
          <w:rPr>
            <w:noProof/>
            <w:webHidden/>
          </w:rPr>
          <w:instrText xml:space="preserve"> PAGEREF _Toc525021942 \h </w:instrText>
        </w:r>
        <w:r w:rsidR="00501405">
          <w:rPr>
            <w:noProof/>
            <w:webHidden/>
          </w:rPr>
        </w:r>
        <w:r w:rsidR="00501405">
          <w:rPr>
            <w:noProof/>
            <w:webHidden/>
          </w:rPr>
          <w:fldChar w:fldCharType="separate"/>
        </w:r>
        <w:r w:rsidR="002F2C42">
          <w:rPr>
            <w:noProof/>
            <w:webHidden/>
          </w:rPr>
          <w:t>18</w:t>
        </w:r>
        <w:r w:rsidR="00501405">
          <w:rPr>
            <w:noProof/>
            <w:webHidden/>
          </w:rPr>
          <w:fldChar w:fldCharType="end"/>
        </w:r>
      </w:hyperlink>
    </w:p>
    <w:p w:rsidR="00501405" w:rsidRDefault="00A16D42" w:rsidP="0066786A">
      <w:pPr>
        <w:pStyle w:val="TOC4"/>
        <w:tabs>
          <w:tab w:val="right" w:leader="dot" w:pos="9628"/>
        </w:tabs>
        <w:rPr>
          <w:rFonts w:asciiTheme="minorHAnsi" w:eastAsiaTheme="minorEastAsia" w:hAnsiTheme="minorHAnsi" w:cstheme="minorBidi"/>
          <w:noProof/>
          <w:szCs w:val="22"/>
          <w:lang w:val="en-US" w:eastAsia="en-US"/>
        </w:rPr>
      </w:pPr>
      <w:hyperlink w:anchor="_Toc525021943" w:history="1">
        <w:r w:rsidR="0011532D">
          <w:rPr>
            <w:rStyle w:val="Hyperlink"/>
            <w:rFonts w:asciiTheme="majorBidi" w:hAnsiTheme="majorBidi" w:cstheme="majorBidi"/>
            <w:noProof/>
            <w:lang w:bidi="ar-DZ"/>
          </w:rPr>
          <w:t>2.2.3. Modè</w:t>
        </w:r>
        <w:r w:rsidR="00501405" w:rsidRPr="008B475F">
          <w:rPr>
            <w:rStyle w:val="Hyperlink"/>
            <w:rFonts w:asciiTheme="majorBidi" w:hAnsiTheme="majorBidi" w:cstheme="majorBidi"/>
            <w:noProof/>
            <w:lang w:bidi="ar-DZ"/>
          </w:rPr>
          <w:t>l</w:t>
        </w:r>
        <w:r w:rsidR="0011532D">
          <w:rPr>
            <w:rStyle w:val="Hyperlink"/>
            <w:rFonts w:asciiTheme="majorBidi" w:hAnsiTheme="majorBidi" w:cstheme="majorBidi"/>
            <w:noProof/>
            <w:lang w:bidi="ar-DZ"/>
          </w:rPr>
          <w:t>e</w:t>
        </w:r>
        <w:r w:rsidR="00501405" w:rsidRPr="008B475F">
          <w:rPr>
            <w:rStyle w:val="Hyperlink"/>
            <w:rFonts w:asciiTheme="majorBidi" w:hAnsiTheme="majorBidi" w:cstheme="majorBidi"/>
            <w:noProof/>
            <w:lang w:bidi="ar-DZ"/>
          </w:rPr>
          <w:t xml:space="preserve"> de polynomial :</w:t>
        </w:r>
        <w:r w:rsidR="00501405">
          <w:rPr>
            <w:noProof/>
            <w:webHidden/>
          </w:rPr>
          <w:tab/>
        </w:r>
        <w:r w:rsidR="00501405">
          <w:rPr>
            <w:noProof/>
            <w:webHidden/>
          </w:rPr>
          <w:fldChar w:fldCharType="begin"/>
        </w:r>
        <w:r w:rsidR="00501405">
          <w:rPr>
            <w:noProof/>
            <w:webHidden/>
          </w:rPr>
          <w:instrText xml:space="preserve"> PAGEREF _Toc525021943 \h </w:instrText>
        </w:r>
        <w:r w:rsidR="00501405">
          <w:rPr>
            <w:noProof/>
            <w:webHidden/>
          </w:rPr>
        </w:r>
        <w:r w:rsidR="00501405">
          <w:rPr>
            <w:noProof/>
            <w:webHidden/>
          </w:rPr>
          <w:fldChar w:fldCharType="separate"/>
        </w:r>
        <w:r w:rsidR="002F2C42">
          <w:rPr>
            <w:noProof/>
            <w:webHidden/>
          </w:rPr>
          <w:t>20</w:t>
        </w:r>
        <w:r w:rsidR="00501405">
          <w:rPr>
            <w:noProof/>
            <w:webHidden/>
          </w:rPr>
          <w:fldChar w:fldCharType="end"/>
        </w:r>
      </w:hyperlink>
    </w:p>
    <w:p w:rsidR="00501405" w:rsidRDefault="00A16D42" w:rsidP="0066786A">
      <w:pPr>
        <w:pStyle w:val="TOC4"/>
        <w:tabs>
          <w:tab w:val="right" w:leader="dot" w:pos="9628"/>
        </w:tabs>
        <w:rPr>
          <w:rFonts w:asciiTheme="minorHAnsi" w:eastAsiaTheme="minorEastAsia" w:hAnsiTheme="minorHAnsi" w:cstheme="minorBidi"/>
          <w:noProof/>
          <w:szCs w:val="22"/>
          <w:lang w:val="en-US" w:eastAsia="en-US"/>
        </w:rPr>
      </w:pPr>
      <w:hyperlink w:anchor="_Toc525021944" w:history="1">
        <w:r w:rsidR="0011532D">
          <w:rPr>
            <w:rStyle w:val="Hyperlink"/>
            <w:rFonts w:asciiTheme="majorBidi" w:hAnsiTheme="majorBidi" w:cstheme="majorBidi"/>
            <w:noProof/>
            <w:lang w:bidi="ar-DZ"/>
          </w:rPr>
          <w:t>2.2.4. Modèle</w:t>
        </w:r>
        <w:r w:rsidR="00501405" w:rsidRPr="008B475F">
          <w:rPr>
            <w:rStyle w:val="Hyperlink"/>
            <w:rFonts w:asciiTheme="majorBidi" w:hAnsiTheme="majorBidi" w:cstheme="majorBidi"/>
            <w:noProof/>
            <w:lang w:bidi="ar-DZ"/>
          </w:rPr>
          <w:t xml:space="preserve"> de fonction multiple</w:t>
        </w:r>
        <w:r w:rsidR="00501405">
          <w:rPr>
            <w:noProof/>
            <w:webHidden/>
          </w:rPr>
          <w:tab/>
        </w:r>
        <w:r w:rsidR="00501405">
          <w:rPr>
            <w:noProof/>
            <w:webHidden/>
          </w:rPr>
          <w:fldChar w:fldCharType="begin"/>
        </w:r>
        <w:r w:rsidR="00501405">
          <w:rPr>
            <w:noProof/>
            <w:webHidden/>
          </w:rPr>
          <w:instrText xml:space="preserve"> PAGEREF _Toc525021944 \h </w:instrText>
        </w:r>
        <w:r w:rsidR="00501405">
          <w:rPr>
            <w:noProof/>
            <w:webHidden/>
          </w:rPr>
        </w:r>
        <w:r w:rsidR="00501405">
          <w:rPr>
            <w:noProof/>
            <w:webHidden/>
          </w:rPr>
          <w:fldChar w:fldCharType="separate"/>
        </w:r>
        <w:r w:rsidR="002F2C42">
          <w:rPr>
            <w:noProof/>
            <w:webHidden/>
          </w:rPr>
          <w:t>21</w:t>
        </w:r>
        <w:r w:rsidR="00501405">
          <w:rPr>
            <w:noProof/>
            <w:webHidden/>
          </w:rPr>
          <w:fldChar w:fldCharType="end"/>
        </w:r>
      </w:hyperlink>
    </w:p>
    <w:p w:rsidR="00501405" w:rsidRDefault="00A16D42" w:rsidP="0066786A">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45" w:history="1">
        <w:r w:rsidR="00501405" w:rsidRPr="008B475F">
          <w:rPr>
            <w:rStyle w:val="Hyperlink"/>
            <w:rFonts w:cs="Garamond"/>
            <w:noProof/>
            <w:lang w:bidi="ar-DZ"/>
          </w:rPr>
          <w:t>2.3.</w:t>
        </w:r>
        <w:r w:rsidR="00501405" w:rsidRPr="008B475F">
          <w:rPr>
            <w:rStyle w:val="Hyperlink"/>
            <w:rFonts w:asciiTheme="majorBidi" w:hAnsiTheme="majorBidi" w:cstheme="majorBidi"/>
            <w:noProof/>
            <w:lang w:bidi="ar-DZ"/>
          </w:rPr>
          <w:t xml:space="preserve"> Les modèles physiques :</w:t>
        </w:r>
        <w:r w:rsidR="00501405">
          <w:rPr>
            <w:noProof/>
            <w:webHidden/>
          </w:rPr>
          <w:tab/>
        </w:r>
        <w:r w:rsidR="00501405">
          <w:rPr>
            <w:noProof/>
            <w:webHidden/>
          </w:rPr>
          <w:fldChar w:fldCharType="begin"/>
        </w:r>
        <w:r w:rsidR="00501405">
          <w:rPr>
            <w:noProof/>
            <w:webHidden/>
          </w:rPr>
          <w:instrText xml:space="preserve"> PAGEREF _Toc525021945 \h </w:instrText>
        </w:r>
        <w:r w:rsidR="00501405">
          <w:rPr>
            <w:noProof/>
            <w:webHidden/>
          </w:rPr>
        </w:r>
        <w:r w:rsidR="00501405">
          <w:rPr>
            <w:noProof/>
            <w:webHidden/>
          </w:rPr>
          <w:fldChar w:fldCharType="separate"/>
        </w:r>
        <w:r w:rsidR="002F2C42">
          <w:rPr>
            <w:noProof/>
            <w:webHidden/>
          </w:rPr>
          <w:t>23</w:t>
        </w:r>
        <w:r w:rsidR="00501405">
          <w:rPr>
            <w:noProof/>
            <w:webHidden/>
          </w:rPr>
          <w:fldChar w:fldCharType="end"/>
        </w:r>
      </w:hyperlink>
    </w:p>
    <w:p w:rsidR="00501405" w:rsidRDefault="00A16D42" w:rsidP="0066786A">
      <w:pPr>
        <w:pStyle w:val="TOC4"/>
        <w:tabs>
          <w:tab w:val="right" w:leader="dot" w:pos="9628"/>
        </w:tabs>
        <w:rPr>
          <w:rFonts w:asciiTheme="minorHAnsi" w:eastAsiaTheme="minorEastAsia" w:hAnsiTheme="minorHAnsi" w:cstheme="minorBidi"/>
          <w:noProof/>
          <w:szCs w:val="22"/>
          <w:lang w:val="en-US" w:eastAsia="en-US"/>
        </w:rPr>
      </w:pPr>
      <w:hyperlink w:anchor="_Toc525021946" w:history="1">
        <w:r w:rsidR="00501405" w:rsidRPr="008B475F">
          <w:rPr>
            <w:rStyle w:val="Hyperlink"/>
            <w:rFonts w:asciiTheme="majorBidi" w:hAnsiTheme="majorBidi" w:cstheme="majorBidi"/>
            <w:noProof/>
            <w:lang w:bidi="ar-DZ"/>
          </w:rPr>
          <w:t>2.3.1. Modèles de JILES-ATHERTON :</w:t>
        </w:r>
        <w:r w:rsidR="00501405">
          <w:rPr>
            <w:noProof/>
            <w:webHidden/>
          </w:rPr>
          <w:tab/>
        </w:r>
        <w:r w:rsidR="00501405">
          <w:rPr>
            <w:noProof/>
            <w:webHidden/>
          </w:rPr>
          <w:fldChar w:fldCharType="begin"/>
        </w:r>
        <w:r w:rsidR="00501405">
          <w:rPr>
            <w:noProof/>
            <w:webHidden/>
          </w:rPr>
          <w:instrText xml:space="preserve"> PAGEREF _Toc525021946 \h </w:instrText>
        </w:r>
        <w:r w:rsidR="00501405">
          <w:rPr>
            <w:noProof/>
            <w:webHidden/>
          </w:rPr>
        </w:r>
        <w:r w:rsidR="00501405">
          <w:rPr>
            <w:noProof/>
            <w:webHidden/>
          </w:rPr>
          <w:fldChar w:fldCharType="separate"/>
        </w:r>
        <w:r w:rsidR="002F2C42">
          <w:rPr>
            <w:noProof/>
            <w:webHidden/>
          </w:rPr>
          <w:t>23</w:t>
        </w:r>
        <w:r w:rsidR="00501405">
          <w:rPr>
            <w:noProof/>
            <w:webHidden/>
          </w:rPr>
          <w:fldChar w:fldCharType="end"/>
        </w:r>
      </w:hyperlink>
    </w:p>
    <w:p w:rsidR="00501405" w:rsidRDefault="00A16D42" w:rsidP="0066786A">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47" w:history="1">
        <w:r w:rsidR="00501405" w:rsidRPr="008B475F">
          <w:rPr>
            <w:rStyle w:val="Hyperlink"/>
            <w:rFonts w:cs="Garamond"/>
            <w:noProof/>
            <w:lang w:bidi="ar-DZ"/>
          </w:rPr>
          <w:t>2.4.</w:t>
        </w:r>
        <w:r w:rsidR="00501405" w:rsidRPr="008B475F">
          <w:rPr>
            <w:rStyle w:val="Hyperlink"/>
            <w:noProof/>
            <w:lang w:bidi="ar-DZ"/>
          </w:rPr>
          <w:t xml:space="preserve"> Conclusion</w:t>
        </w:r>
        <w:r w:rsidR="00501405">
          <w:rPr>
            <w:noProof/>
            <w:webHidden/>
          </w:rPr>
          <w:tab/>
        </w:r>
        <w:r w:rsidR="00501405">
          <w:rPr>
            <w:noProof/>
            <w:webHidden/>
          </w:rPr>
          <w:fldChar w:fldCharType="begin"/>
        </w:r>
        <w:r w:rsidR="00501405">
          <w:rPr>
            <w:noProof/>
            <w:webHidden/>
          </w:rPr>
          <w:instrText xml:space="preserve"> PAGEREF _Toc525021947 \h </w:instrText>
        </w:r>
        <w:r w:rsidR="00501405">
          <w:rPr>
            <w:noProof/>
            <w:webHidden/>
          </w:rPr>
        </w:r>
        <w:r w:rsidR="00501405">
          <w:rPr>
            <w:noProof/>
            <w:webHidden/>
          </w:rPr>
          <w:fldChar w:fldCharType="separate"/>
        </w:r>
        <w:r w:rsidR="002F2C42">
          <w:rPr>
            <w:noProof/>
            <w:webHidden/>
          </w:rPr>
          <w:t>28</w:t>
        </w:r>
        <w:r w:rsidR="00501405">
          <w:rPr>
            <w:noProof/>
            <w:webHidden/>
          </w:rPr>
          <w:fldChar w:fldCharType="end"/>
        </w:r>
      </w:hyperlink>
    </w:p>
    <w:p w:rsidR="00501405" w:rsidRDefault="00A16D42">
      <w:pPr>
        <w:pStyle w:val="TOC1"/>
        <w:tabs>
          <w:tab w:val="right" w:leader="dot" w:pos="9628"/>
        </w:tabs>
        <w:rPr>
          <w:rFonts w:asciiTheme="minorHAnsi" w:eastAsiaTheme="minorEastAsia" w:hAnsiTheme="minorHAnsi" w:cstheme="minorBidi"/>
          <w:bCs w:val="0"/>
          <w:i w:val="0"/>
          <w:noProof/>
          <w:sz w:val="22"/>
          <w:szCs w:val="22"/>
          <w:lang w:val="en-US" w:eastAsia="en-US"/>
        </w:rPr>
      </w:pPr>
      <w:hyperlink w:anchor="_Toc525021948" w:history="1">
        <w:r w:rsidR="00501405" w:rsidRPr="008B475F">
          <w:rPr>
            <w:rStyle w:val="Hyperlink"/>
            <w:iCs/>
            <w:noProof/>
          </w:rPr>
          <w:t>Chapitre  03</w:t>
        </w:r>
        <w:r w:rsidR="00501405">
          <w:rPr>
            <w:noProof/>
            <w:webHidden/>
          </w:rPr>
          <w:tab/>
        </w:r>
        <w:r w:rsidR="00501405">
          <w:rPr>
            <w:noProof/>
            <w:webHidden/>
          </w:rPr>
          <w:fldChar w:fldCharType="begin"/>
        </w:r>
        <w:r w:rsidR="00501405">
          <w:rPr>
            <w:noProof/>
            <w:webHidden/>
          </w:rPr>
          <w:instrText xml:space="preserve"> PAGEREF _Toc525021948 \h </w:instrText>
        </w:r>
        <w:r w:rsidR="00501405">
          <w:rPr>
            <w:noProof/>
            <w:webHidden/>
          </w:rPr>
        </w:r>
        <w:r w:rsidR="00501405">
          <w:rPr>
            <w:noProof/>
            <w:webHidden/>
          </w:rPr>
          <w:fldChar w:fldCharType="separate"/>
        </w:r>
        <w:r w:rsidR="002F2C42">
          <w:rPr>
            <w:noProof/>
            <w:webHidden/>
          </w:rPr>
          <w:t>29</w:t>
        </w:r>
        <w:r w:rsidR="00501405">
          <w:rPr>
            <w:noProof/>
            <w:webHidden/>
          </w:rPr>
          <w:fldChar w:fldCharType="end"/>
        </w:r>
      </w:hyperlink>
    </w:p>
    <w:p w:rsidR="00501405" w:rsidRDefault="00A16D42" w:rsidP="006A108D">
      <w:pPr>
        <w:pStyle w:val="TOC2"/>
        <w:tabs>
          <w:tab w:val="right" w:leader="dot" w:pos="9628"/>
        </w:tabs>
        <w:rPr>
          <w:rFonts w:asciiTheme="minorHAnsi" w:eastAsiaTheme="minorEastAsia" w:hAnsiTheme="minorHAnsi" w:cstheme="minorBidi"/>
          <w:smallCaps w:val="0"/>
          <w:noProof/>
          <w:sz w:val="22"/>
          <w:szCs w:val="22"/>
          <w:lang w:val="en-US" w:eastAsia="en-US"/>
        </w:rPr>
      </w:pPr>
      <w:hyperlink w:anchor="_Toc525021949" w:history="1">
        <w:r w:rsidR="006A108D">
          <w:rPr>
            <w:rStyle w:val="Hyperlink"/>
            <w:noProof/>
          </w:rPr>
          <w:t>les effets des paramètres des modèles d’hystérésis</w:t>
        </w:r>
        <w:r w:rsidR="00501405">
          <w:rPr>
            <w:noProof/>
            <w:webHidden/>
          </w:rPr>
          <w:tab/>
        </w:r>
        <w:r w:rsidR="00501405">
          <w:rPr>
            <w:noProof/>
            <w:webHidden/>
          </w:rPr>
          <w:fldChar w:fldCharType="begin"/>
        </w:r>
        <w:r w:rsidR="00501405">
          <w:rPr>
            <w:noProof/>
            <w:webHidden/>
          </w:rPr>
          <w:instrText xml:space="preserve"> PAGEREF _Toc525021949 \h </w:instrText>
        </w:r>
        <w:r w:rsidR="00501405">
          <w:rPr>
            <w:noProof/>
            <w:webHidden/>
          </w:rPr>
          <w:fldChar w:fldCharType="separate"/>
        </w:r>
        <w:r w:rsidR="002F2C42">
          <w:rPr>
            <w:b/>
            <w:bCs/>
            <w:noProof/>
            <w:webHidden/>
            <w:lang w:val="en-US"/>
          </w:rPr>
          <w:t>Error! Bookmark not defined.</w:t>
        </w:r>
        <w:r w:rsidR="00501405">
          <w:rPr>
            <w:noProof/>
            <w:webHidden/>
          </w:rPr>
          <w:fldChar w:fldCharType="end"/>
        </w:r>
      </w:hyperlink>
    </w:p>
    <w:p w:rsidR="00501405" w:rsidRDefault="00A16D42">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50" w:history="1">
        <w:r w:rsidR="00501405" w:rsidRPr="008B475F">
          <w:rPr>
            <w:rStyle w:val="Hyperlink"/>
            <w:rFonts w:cs="Garamond"/>
            <w:noProof/>
            <w:lang w:bidi="ar-DZ"/>
          </w:rPr>
          <w:t>3.1.</w:t>
        </w:r>
        <w:r w:rsidR="00501405" w:rsidRPr="008B475F">
          <w:rPr>
            <w:rStyle w:val="Hyperlink"/>
            <w:rFonts w:asciiTheme="majorBidi" w:hAnsiTheme="majorBidi" w:cstheme="majorBidi"/>
            <w:noProof/>
            <w:lang w:bidi="ar-DZ"/>
          </w:rPr>
          <w:t xml:space="preserve"> Introduction</w:t>
        </w:r>
        <w:r w:rsidR="00501405">
          <w:rPr>
            <w:noProof/>
            <w:webHidden/>
          </w:rPr>
          <w:tab/>
        </w:r>
        <w:r w:rsidR="00501405">
          <w:rPr>
            <w:noProof/>
            <w:webHidden/>
          </w:rPr>
          <w:fldChar w:fldCharType="begin"/>
        </w:r>
        <w:r w:rsidR="00501405">
          <w:rPr>
            <w:noProof/>
            <w:webHidden/>
          </w:rPr>
          <w:instrText xml:space="preserve"> PAGEREF _Toc525021950 \h </w:instrText>
        </w:r>
        <w:r w:rsidR="00501405">
          <w:rPr>
            <w:noProof/>
            <w:webHidden/>
          </w:rPr>
        </w:r>
        <w:r w:rsidR="00501405">
          <w:rPr>
            <w:noProof/>
            <w:webHidden/>
          </w:rPr>
          <w:fldChar w:fldCharType="separate"/>
        </w:r>
        <w:r w:rsidR="002F2C42">
          <w:rPr>
            <w:noProof/>
            <w:webHidden/>
          </w:rPr>
          <w:t>29</w:t>
        </w:r>
        <w:r w:rsidR="00501405">
          <w:rPr>
            <w:noProof/>
            <w:webHidden/>
          </w:rPr>
          <w:fldChar w:fldCharType="end"/>
        </w:r>
      </w:hyperlink>
    </w:p>
    <w:p w:rsidR="006A108D" w:rsidRPr="00976B8B" w:rsidRDefault="00CA336F" w:rsidP="006A108D">
      <w:pPr>
        <w:pStyle w:val="Heading3"/>
        <w:numPr>
          <w:ilvl w:val="0"/>
          <w:numId w:val="0"/>
        </w:numPr>
        <w:rPr>
          <w:rFonts w:asciiTheme="majorBidi" w:hAnsiTheme="majorBidi" w:cstheme="majorBidi"/>
          <w:szCs w:val="24"/>
        </w:rPr>
      </w:pPr>
      <w:r>
        <w:fldChar w:fldCharType="begin"/>
      </w:r>
      <w:r>
        <w:instrText xml:space="preserve"> HYPERLINK \l "_Toc525021951" </w:instrText>
      </w:r>
      <w:r>
        <w:fldChar w:fldCharType="separate"/>
      </w:r>
      <w:r w:rsidR="00501405" w:rsidRPr="008B475F">
        <w:rPr>
          <w:rStyle w:val="Hyperlink"/>
          <w:rFonts w:cs="Garamond"/>
          <w:noProof/>
        </w:rPr>
        <w:t>3.2.</w:t>
      </w:r>
      <w:r w:rsidR="00501405" w:rsidRPr="008B475F">
        <w:rPr>
          <w:rStyle w:val="Hyperlink"/>
          <w:rFonts w:asciiTheme="majorBidi" w:hAnsiTheme="majorBidi" w:cstheme="majorBidi"/>
          <w:noProof/>
        </w:rPr>
        <w:t xml:space="preserve"> </w:t>
      </w:r>
      <w:r w:rsidR="006A108D" w:rsidRPr="003F091B">
        <w:rPr>
          <w:rStyle w:val="NoSpacingChar"/>
          <w:rFonts w:asciiTheme="majorBidi" w:hAnsiTheme="majorBidi" w:cstheme="majorBidi"/>
        </w:rPr>
        <w:t>Les effets des paramètres du modèle de Rayleigh</w:t>
      </w:r>
      <w:r w:rsidR="006A108D">
        <w:rPr>
          <w:rFonts w:asciiTheme="majorBidi" w:hAnsiTheme="majorBidi"/>
          <w:color w:val="000000" w:themeColor="text1"/>
        </w:rPr>
        <w:t>………………………………29</w:t>
      </w:r>
    </w:p>
    <w:p w:rsidR="00501405" w:rsidRDefault="00CA336F" w:rsidP="003F091B">
      <w:pPr>
        <w:pStyle w:val="TOC3"/>
        <w:tabs>
          <w:tab w:val="right" w:leader="dot" w:pos="9628"/>
        </w:tabs>
        <w:jc w:val="both"/>
        <w:rPr>
          <w:noProof/>
        </w:rPr>
      </w:pPr>
      <w:r>
        <w:rPr>
          <w:noProof/>
        </w:rPr>
        <w:fldChar w:fldCharType="end"/>
      </w:r>
      <w:r w:rsidR="003F091B">
        <w:rPr>
          <w:noProof/>
        </w:rPr>
        <w:t>3.2.1.</w:t>
      </w:r>
      <w:r w:rsidR="003F091B" w:rsidRPr="00317B4C">
        <w:rPr>
          <w:rFonts w:asciiTheme="majorBidi" w:hAnsiTheme="majorBidi" w:cstheme="majorBidi"/>
          <w:noProof/>
        </w:rPr>
        <w:t xml:space="preserve">l'effet de paramètre </w:t>
      </w:r>
      <m:oMath>
        <m:r>
          <m:rPr>
            <m:sty m:val="p"/>
          </m:rPr>
          <w:rPr>
            <w:rFonts w:ascii="Cambria Math" w:hAnsi="Cambria Math" w:cstheme="majorBidi"/>
            <w:lang w:bidi="ar-DZ"/>
          </w:rPr>
          <m:t>η</m:t>
        </m:r>
      </m:oMath>
      <w:r w:rsidR="00317B4C">
        <w:rPr>
          <w:rFonts w:asciiTheme="majorBidi" w:hAnsiTheme="majorBidi" w:cstheme="majorBidi"/>
          <w:noProof/>
          <w:lang w:bidi="ar-DZ"/>
        </w:rPr>
        <w:t>………………………………………………………………………….29</w:t>
      </w:r>
    </w:p>
    <w:p w:rsidR="003F091B" w:rsidRPr="003F091B" w:rsidRDefault="003F091B" w:rsidP="003F091B">
      <w:pPr>
        <w:rPr>
          <w:rFonts w:asciiTheme="majorBidi" w:eastAsiaTheme="minorEastAsia" w:hAnsiTheme="majorBidi" w:cstheme="majorBidi"/>
        </w:rPr>
      </w:pPr>
      <w:r>
        <w:rPr>
          <w:rFonts w:eastAsiaTheme="minorEastAsia"/>
        </w:rPr>
        <w:t>3.2.2</w:t>
      </w:r>
      <w:r w:rsidR="00317B4C">
        <w:rPr>
          <w:rFonts w:eastAsiaTheme="minorEastAsia"/>
        </w:rPr>
        <w:t>.</w:t>
      </w:r>
      <w:r w:rsidR="00317B4C" w:rsidRPr="00317B4C">
        <w:rPr>
          <w:rFonts w:asciiTheme="majorBidi" w:hAnsiTheme="majorBidi" w:cstheme="majorBidi"/>
          <w:noProof/>
        </w:rPr>
        <w:t xml:space="preserve"> </w:t>
      </w:r>
      <w:r w:rsidR="00317B4C" w:rsidRPr="003F091B">
        <w:rPr>
          <w:rFonts w:asciiTheme="majorBidi" w:hAnsiTheme="majorBidi" w:cstheme="majorBidi"/>
          <w:noProof/>
        </w:rPr>
        <w:t>l'effet de paramètre</w:t>
      </w:r>
      <w:r w:rsidR="00317B4C">
        <w:rPr>
          <w:rFonts w:asciiTheme="majorBidi" w:hAnsiTheme="majorBidi" w:cstheme="majorBidi"/>
          <w:noProof/>
        </w:rPr>
        <w:t xml:space="preserve"> </w:t>
      </w:r>
      <m:oMath>
        <m:sSub>
          <m:sSubPr>
            <m:ctrlPr>
              <w:rPr>
                <w:rFonts w:ascii="Cambria Math" w:hAnsi="Cambria Math" w:cstheme="majorBidi"/>
                <w:i/>
                <w:lang w:bidi="ar-DZ"/>
              </w:rPr>
            </m:ctrlPr>
          </m:sSubPr>
          <m:e>
            <m:r>
              <m:rPr>
                <m:sty m:val="p"/>
              </m:rPr>
              <w:rPr>
                <w:rFonts w:ascii="Cambria Math" w:hAnsi="Cambria Math" w:cstheme="majorBidi"/>
                <w:lang w:bidi="ar-DZ"/>
              </w:rPr>
              <m:t>µ</m:t>
            </m:r>
          </m:e>
          <m:sub>
            <m:r>
              <m:rPr>
                <m:sty m:val="p"/>
              </m:rPr>
              <w:rPr>
                <w:rFonts w:ascii="Cambria Math" w:hAnsi="Cambria Math" w:cstheme="majorBidi"/>
                <w:lang w:bidi="ar-DZ"/>
              </w:rPr>
              <m:t>in</m:t>
            </m:r>
          </m:sub>
        </m:sSub>
      </m:oMath>
      <w:r w:rsidR="00317B4C">
        <w:rPr>
          <w:rFonts w:asciiTheme="majorBidi" w:hAnsiTheme="majorBidi" w:cstheme="majorBidi"/>
          <w:noProof/>
          <w:lang w:bidi="ar-DZ"/>
        </w:rPr>
        <w:t>…………………………………………………………………………………30</w:t>
      </w:r>
    </w:p>
    <w:p w:rsidR="00501405" w:rsidRDefault="00A16D42" w:rsidP="003F091B">
      <w:pPr>
        <w:pStyle w:val="TOC3"/>
        <w:tabs>
          <w:tab w:val="right" w:leader="dot" w:pos="9628"/>
        </w:tabs>
        <w:rPr>
          <w:noProof/>
        </w:rPr>
      </w:pPr>
      <w:hyperlink w:anchor="_Toc525021952" w:history="1">
        <w:r w:rsidR="00501405" w:rsidRPr="008B475F">
          <w:rPr>
            <w:rStyle w:val="Hyperlink"/>
            <w:rFonts w:cs="Garamond"/>
            <w:noProof/>
            <w:lang w:bidi="ar-DZ"/>
          </w:rPr>
          <w:t>3.</w:t>
        </w:r>
        <w:r w:rsidR="003F091B">
          <w:rPr>
            <w:rStyle w:val="Hyperlink"/>
            <w:rFonts w:cs="Garamond"/>
            <w:noProof/>
            <w:lang w:bidi="ar-DZ"/>
          </w:rPr>
          <w:t>3.</w:t>
        </w:r>
        <w:r w:rsidR="00501405" w:rsidRPr="008B475F">
          <w:rPr>
            <w:rStyle w:val="Hyperlink"/>
            <w:rFonts w:asciiTheme="majorBidi" w:hAnsiTheme="majorBidi" w:cstheme="majorBidi"/>
            <w:noProof/>
            <w:lang w:bidi="ar-DZ"/>
          </w:rPr>
          <w:t xml:space="preserve"> </w:t>
        </w:r>
        <w:r w:rsidR="003F091B" w:rsidRPr="003F091B">
          <w:rPr>
            <w:rStyle w:val="Hyperlink"/>
            <w:rFonts w:asciiTheme="majorBidi" w:hAnsiTheme="majorBidi" w:cstheme="majorBidi"/>
            <w:noProof/>
            <w:lang w:bidi="ar-DZ"/>
          </w:rPr>
          <w:t xml:space="preserve">Les effets des paramètres du modèle de </w:t>
        </w:r>
        <w:r w:rsidR="003F091B">
          <w:rPr>
            <w:rStyle w:val="Hyperlink"/>
            <w:rFonts w:asciiTheme="majorBidi" w:hAnsiTheme="majorBidi" w:cstheme="majorBidi"/>
            <w:noProof/>
            <w:lang w:bidi="ar-DZ"/>
          </w:rPr>
          <w:t>Florich</w:t>
        </w:r>
        <w:r w:rsidR="00501405">
          <w:rPr>
            <w:noProof/>
            <w:webHidden/>
          </w:rPr>
          <w:tab/>
        </w:r>
        <w:r w:rsidR="00501405">
          <w:rPr>
            <w:noProof/>
            <w:webHidden/>
          </w:rPr>
          <w:fldChar w:fldCharType="begin"/>
        </w:r>
        <w:r w:rsidR="00501405">
          <w:rPr>
            <w:noProof/>
            <w:webHidden/>
          </w:rPr>
          <w:instrText xml:space="preserve"> PAGEREF _Toc525021952 \h </w:instrText>
        </w:r>
        <w:r w:rsidR="00501405">
          <w:rPr>
            <w:noProof/>
            <w:webHidden/>
          </w:rPr>
        </w:r>
        <w:r w:rsidR="00501405">
          <w:rPr>
            <w:noProof/>
            <w:webHidden/>
          </w:rPr>
          <w:fldChar w:fldCharType="separate"/>
        </w:r>
        <w:r w:rsidR="002F2C42">
          <w:rPr>
            <w:noProof/>
            <w:webHidden/>
          </w:rPr>
          <w:t>33</w:t>
        </w:r>
        <w:r w:rsidR="00501405">
          <w:rPr>
            <w:noProof/>
            <w:webHidden/>
          </w:rPr>
          <w:fldChar w:fldCharType="end"/>
        </w:r>
      </w:hyperlink>
    </w:p>
    <w:p w:rsidR="003F091B" w:rsidRDefault="003F091B" w:rsidP="00317B4C">
      <w:pPr>
        <w:spacing w:line="360" w:lineRule="auto"/>
        <w:rPr>
          <w:rFonts w:eastAsiaTheme="minorEastAsia"/>
        </w:rPr>
      </w:pPr>
      <w:r>
        <w:rPr>
          <w:rFonts w:eastAsiaTheme="minorEastAsia"/>
        </w:rPr>
        <w:t>3.3.1</w:t>
      </w:r>
      <w:r w:rsidR="00317B4C">
        <w:rPr>
          <w:rFonts w:asciiTheme="majorBidi" w:hAnsiTheme="majorBidi" w:cstheme="majorBidi"/>
          <w:noProof/>
        </w:rPr>
        <w:t>.</w:t>
      </w:r>
      <w:r w:rsidR="00317B4C" w:rsidRPr="003F091B">
        <w:rPr>
          <w:rFonts w:asciiTheme="majorBidi" w:hAnsiTheme="majorBidi" w:cstheme="majorBidi"/>
          <w:noProof/>
        </w:rPr>
        <w:t>l'effet de paramètre</w:t>
      </w:r>
      <w:r w:rsidR="00317B4C">
        <w:rPr>
          <w:rFonts w:asciiTheme="majorBidi" w:hAnsiTheme="majorBidi" w:cstheme="majorBidi"/>
          <w:noProof/>
        </w:rPr>
        <w:t xml:space="preserve"> α……………………………………………………………………………………31</w:t>
      </w:r>
    </w:p>
    <w:p w:rsidR="003F091B" w:rsidRPr="003F091B" w:rsidRDefault="003F091B" w:rsidP="00342475">
      <w:pPr>
        <w:spacing w:line="360" w:lineRule="auto"/>
        <w:rPr>
          <w:rFonts w:eastAsiaTheme="minorEastAsia"/>
        </w:rPr>
      </w:pPr>
      <w:r>
        <w:rPr>
          <w:rFonts w:eastAsiaTheme="minorEastAsia"/>
        </w:rPr>
        <w:t>3.3.2</w:t>
      </w:r>
      <w:r w:rsidR="00317B4C">
        <w:rPr>
          <w:rFonts w:eastAsiaTheme="minorEastAsia"/>
        </w:rPr>
        <w:t xml:space="preserve">. </w:t>
      </w:r>
      <w:r w:rsidR="00317B4C" w:rsidRPr="003F091B">
        <w:rPr>
          <w:rFonts w:asciiTheme="majorBidi" w:hAnsiTheme="majorBidi" w:cstheme="majorBidi"/>
          <w:noProof/>
        </w:rPr>
        <w:t>l'effet de paramètre</w:t>
      </w:r>
      <w:r w:rsidR="00317B4C">
        <w:rPr>
          <w:rFonts w:asciiTheme="majorBidi" w:hAnsiTheme="majorBidi" w:cstheme="majorBidi"/>
          <w:noProof/>
        </w:rPr>
        <w:t>β…………………………………………………………………………………….3</w:t>
      </w:r>
      <w:r w:rsidR="00342475">
        <w:rPr>
          <w:rFonts w:asciiTheme="majorBidi" w:hAnsiTheme="majorBidi" w:cstheme="majorBidi"/>
          <w:noProof/>
        </w:rPr>
        <w:t>3</w:t>
      </w:r>
    </w:p>
    <w:p w:rsidR="00501405" w:rsidRDefault="00A16D42" w:rsidP="003F091B">
      <w:pPr>
        <w:pStyle w:val="TOC3"/>
        <w:tabs>
          <w:tab w:val="right" w:leader="dot" w:pos="9628"/>
        </w:tabs>
        <w:rPr>
          <w:noProof/>
        </w:rPr>
      </w:pPr>
      <w:hyperlink w:anchor="_Toc525021953" w:history="1">
        <w:r w:rsidR="00501405" w:rsidRPr="008B475F">
          <w:rPr>
            <w:rStyle w:val="Hyperlink"/>
            <w:rFonts w:cs="Garamond"/>
            <w:noProof/>
            <w:lang w:bidi="ar-DZ"/>
          </w:rPr>
          <w:t>3.4.</w:t>
        </w:r>
        <w:r w:rsidR="00501405" w:rsidRPr="008B475F">
          <w:rPr>
            <w:rStyle w:val="Hyperlink"/>
            <w:rFonts w:asciiTheme="majorBidi" w:hAnsiTheme="majorBidi" w:cstheme="majorBidi"/>
            <w:noProof/>
            <w:lang w:bidi="ar-DZ"/>
          </w:rPr>
          <w:t xml:space="preserve"> </w:t>
        </w:r>
        <w:r w:rsidR="003F091B" w:rsidRPr="003F091B">
          <w:rPr>
            <w:rStyle w:val="Hyperlink"/>
            <w:rFonts w:asciiTheme="majorBidi" w:hAnsiTheme="majorBidi" w:cstheme="majorBidi"/>
            <w:noProof/>
            <w:lang w:bidi="ar-DZ"/>
          </w:rPr>
          <w:t>Les effets</w:t>
        </w:r>
        <w:r w:rsidR="003F091B">
          <w:rPr>
            <w:rStyle w:val="Hyperlink"/>
            <w:rFonts w:asciiTheme="majorBidi" w:hAnsiTheme="majorBidi" w:cstheme="majorBidi"/>
            <w:noProof/>
            <w:lang w:bidi="ar-DZ"/>
          </w:rPr>
          <w:t xml:space="preserve"> des paramètres du modèle de fonction multiple </w:t>
        </w:r>
        <w:r w:rsidR="00501405">
          <w:rPr>
            <w:noProof/>
            <w:webHidden/>
          </w:rPr>
          <w:tab/>
        </w:r>
        <w:r w:rsidR="00501405">
          <w:rPr>
            <w:noProof/>
            <w:webHidden/>
          </w:rPr>
          <w:fldChar w:fldCharType="begin"/>
        </w:r>
        <w:r w:rsidR="00501405">
          <w:rPr>
            <w:noProof/>
            <w:webHidden/>
          </w:rPr>
          <w:instrText xml:space="preserve"> PAGEREF _Toc525021953 \h </w:instrText>
        </w:r>
        <w:r w:rsidR="00501405">
          <w:rPr>
            <w:noProof/>
            <w:webHidden/>
          </w:rPr>
        </w:r>
        <w:r w:rsidR="00501405">
          <w:rPr>
            <w:noProof/>
            <w:webHidden/>
          </w:rPr>
          <w:fldChar w:fldCharType="separate"/>
        </w:r>
        <w:r w:rsidR="002F2C42">
          <w:rPr>
            <w:noProof/>
            <w:webHidden/>
          </w:rPr>
          <w:t>35</w:t>
        </w:r>
        <w:r w:rsidR="00501405">
          <w:rPr>
            <w:noProof/>
            <w:webHidden/>
          </w:rPr>
          <w:fldChar w:fldCharType="end"/>
        </w:r>
      </w:hyperlink>
    </w:p>
    <w:p w:rsidR="00317B4C" w:rsidRPr="00317B4C" w:rsidRDefault="00317B4C" w:rsidP="00317B4C">
      <w:pPr>
        <w:spacing w:line="360" w:lineRule="auto"/>
        <w:rPr>
          <w:rFonts w:asciiTheme="majorBidi" w:hAnsiTheme="majorBidi" w:cstheme="majorBidi"/>
          <w:noProof/>
          <w:szCs w:val="22"/>
        </w:rPr>
      </w:pPr>
      <w:r w:rsidRPr="00317B4C">
        <w:rPr>
          <w:rFonts w:asciiTheme="majorBidi" w:eastAsiaTheme="minorEastAsia" w:hAnsiTheme="majorBidi" w:cstheme="majorBidi"/>
          <w:szCs w:val="22"/>
        </w:rPr>
        <w:t>3.4.1.</w:t>
      </w:r>
      <w:r w:rsidRPr="00317B4C">
        <w:rPr>
          <w:rFonts w:asciiTheme="majorBidi" w:hAnsiTheme="majorBidi" w:cstheme="majorBidi"/>
          <w:noProof/>
          <w:szCs w:val="22"/>
        </w:rPr>
        <w:t xml:space="preserve"> l'effet de paramètre</w:t>
      </w:r>
      <w:r w:rsidR="00CD1461">
        <w:rPr>
          <w:rFonts w:asciiTheme="majorBidi" w:hAnsiTheme="majorBidi" w:cstheme="majorBidi"/>
          <w:noProof/>
          <w:szCs w:val="22"/>
        </w:rPr>
        <w:t xml:space="preserve"> Hc…………………………………………………………………………………33</w:t>
      </w:r>
    </w:p>
    <w:p w:rsidR="00317B4C" w:rsidRPr="00317B4C" w:rsidRDefault="00317B4C" w:rsidP="00317B4C">
      <w:pPr>
        <w:spacing w:line="360" w:lineRule="auto"/>
        <w:rPr>
          <w:rFonts w:asciiTheme="majorBidi" w:hAnsiTheme="majorBidi" w:cstheme="majorBidi"/>
          <w:noProof/>
          <w:szCs w:val="22"/>
        </w:rPr>
      </w:pPr>
      <w:r w:rsidRPr="00317B4C">
        <w:rPr>
          <w:rFonts w:asciiTheme="majorBidi" w:hAnsiTheme="majorBidi" w:cstheme="majorBidi"/>
          <w:noProof/>
          <w:szCs w:val="22"/>
        </w:rPr>
        <w:t>3.4.2 l'effet de paramètre</w:t>
      </w:r>
      <w:r w:rsidR="00CD1461">
        <w:rPr>
          <w:rFonts w:asciiTheme="majorBidi" w:hAnsiTheme="majorBidi" w:cstheme="majorBidi"/>
          <w:noProof/>
          <w:szCs w:val="22"/>
        </w:rPr>
        <w:t xml:space="preserve"> Ms………………………………………………………………………………….34</w:t>
      </w:r>
    </w:p>
    <w:p w:rsidR="00317B4C" w:rsidRPr="00317B4C" w:rsidRDefault="00317B4C" w:rsidP="00317B4C">
      <w:pPr>
        <w:spacing w:line="360" w:lineRule="auto"/>
        <w:rPr>
          <w:rFonts w:asciiTheme="majorBidi" w:hAnsiTheme="majorBidi" w:cstheme="majorBidi"/>
          <w:noProof/>
          <w:szCs w:val="22"/>
        </w:rPr>
      </w:pPr>
      <w:r w:rsidRPr="00317B4C">
        <w:rPr>
          <w:rFonts w:asciiTheme="majorBidi" w:hAnsiTheme="majorBidi" w:cstheme="majorBidi"/>
          <w:noProof/>
          <w:szCs w:val="22"/>
        </w:rPr>
        <w:t>3.4.3 l'effet de paramètre</w:t>
      </w:r>
      <w:r w:rsidR="00CD1461">
        <w:rPr>
          <w:rFonts w:asciiTheme="majorBidi" w:hAnsiTheme="majorBidi" w:cstheme="majorBidi"/>
          <w:noProof/>
          <w:szCs w:val="22"/>
        </w:rPr>
        <w:t xml:space="preserve"> Mr………………………………………………………………………………….35</w:t>
      </w:r>
    </w:p>
    <w:p w:rsidR="00501405" w:rsidRDefault="00A16D42" w:rsidP="00317B4C">
      <w:pPr>
        <w:pStyle w:val="TOC3"/>
        <w:tabs>
          <w:tab w:val="right" w:leader="dot" w:pos="9628"/>
        </w:tabs>
        <w:rPr>
          <w:noProof/>
        </w:rPr>
      </w:pPr>
      <w:hyperlink w:anchor="_Toc525021954" w:history="1">
        <w:r w:rsidR="00501405" w:rsidRPr="008B475F">
          <w:rPr>
            <w:rStyle w:val="Hyperlink"/>
            <w:rFonts w:cs="Garamond"/>
            <w:noProof/>
            <w:lang w:bidi="ar-DZ"/>
          </w:rPr>
          <w:t>3.5.</w:t>
        </w:r>
        <w:r w:rsidR="00501405" w:rsidRPr="008B475F">
          <w:rPr>
            <w:rStyle w:val="Hyperlink"/>
            <w:rFonts w:asciiTheme="majorBidi" w:hAnsiTheme="majorBidi" w:cstheme="majorBidi"/>
            <w:noProof/>
            <w:lang w:bidi="ar-DZ"/>
          </w:rPr>
          <w:t xml:space="preserve"> </w:t>
        </w:r>
        <w:r w:rsidR="003F091B" w:rsidRPr="003F091B">
          <w:rPr>
            <w:rStyle w:val="Hyperlink"/>
            <w:rFonts w:asciiTheme="majorBidi" w:hAnsiTheme="majorBidi" w:cstheme="majorBidi"/>
            <w:noProof/>
            <w:lang w:bidi="ar-DZ"/>
          </w:rPr>
          <w:t>Les effets</w:t>
        </w:r>
        <w:r w:rsidR="003F091B">
          <w:rPr>
            <w:rStyle w:val="Hyperlink"/>
            <w:rFonts w:asciiTheme="majorBidi" w:hAnsiTheme="majorBidi" w:cstheme="majorBidi"/>
            <w:noProof/>
            <w:lang w:bidi="ar-DZ"/>
          </w:rPr>
          <w:t xml:space="preserve"> des paramètres du modèle de Jiles-Atherton</w:t>
        </w:r>
        <w:r w:rsidR="00501405">
          <w:rPr>
            <w:noProof/>
            <w:webHidden/>
          </w:rPr>
          <w:tab/>
        </w:r>
        <w:r w:rsidR="00501405">
          <w:rPr>
            <w:noProof/>
            <w:webHidden/>
          </w:rPr>
          <w:fldChar w:fldCharType="begin"/>
        </w:r>
        <w:r w:rsidR="00501405">
          <w:rPr>
            <w:noProof/>
            <w:webHidden/>
          </w:rPr>
          <w:instrText xml:space="preserve"> PAGEREF _Toc525021954 \h </w:instrText>
        </w:r>
        <w:r w:rsidR="00501405">
          <w:rPr>
            <w:noProof/>
            <w:webHidden/>
          </w:rPr>
          <w:fldChar w:fldCharType="separate"/>
        </w:r>
        <w:r w:rsidR="002F2C42">
          <w:rPr>
            <w:b/>
            <w:bCs/>
            <w:noProof/>
            <w:webHidden/>
            <w:lang w:val="en-US"/>
          </w:rPr>
          <w:t>Error! Bookmark not defined.</w:t>
        </w:r>
        <w:r w:rsidR="00501405">
          <w:rPr>
            <w:noProof/>
            <w:webHidden/>
          </w:rPr>
          <w:fldChar w:fldCharType="end"/>
        </w:r>
      </w:hyperlink>
    </w:p>
    <w:p w:rsidR="00317B4C" w:rsidRDefault="00317B4C" w:rsidP="00342475">
      <w:pPr>
        <w:spacing w:line="360" w:lineRule="auto"/>
        <w:rPr>
          <w:rFonts w:asciiTheme="majorBidi" w:hAnsiTheme="majorBidi" w:cstheme="majorBidi"/>
          <w:noProof/>
        </w:rPr>
      </w:pPr>
      <w:r>
        <w:rPr>
          <w:rFonts w:asciiTheme="majorBidi" w:hAnsiTheme="majorBidi" w:cstheme="majorBidi"/>
          <w:noProof/>
        </w:rPr>
        <w:t>3.5.1</w:t>
      </w:r>
      <w:r w:rsidRPr="00317B4C">
        <w:rPr>
          <w:rFonts w:asciiTheme="majorBidi" w:hAnsiTheme="majorBidi" w:cstheme="majorBidi"/>
          <w:noProof/>
        </w:rPr>
        <w:t xml:space="preserve"> </w:t>
      </w:r>
      <w:r w:rsidRPr="003F091B">
        <w:rPr>
          <w:rFonts w:asciiTheme="majorBidi" w:hAnsiTheme="majorBidi" w:cstheme="majorBidi"/>
          <w:noProof/>
        </w:rPr>
        <w:t>l'effet de paramètre</w:t>
      </w:r>
      <w:r w:rsidR="00CD1461">
        <w:rPr>
          <w:rFonts w:asciiTheme="majorBidi" w:hAnsiTheme="majorBidi" w:cstheme="majorBidi"/>
          <w:noProof/>
        </w:rPr>
        <w:t xml:space="preserve"> a</w:t>
      </w:r>
      <w:r>
        <w:rPr>
          <w:rFonts w:asciiTheme="majorBidi" w:hAnsiTheme="majorBidi" w:cstheme="majorBidi"/>
          <w:noProof/>
        </w:rPr>
        <w:t>……………………………………………………………………………………3</w:t>
      </w:r>
      <w:r w:rsidR="00342475">
        <w:rPr>
          <w:rFonts w:asciiTheme="majorBidi" w:hAnsiTheme="majorBidi" w:cstheme="majorBidi"/>
          <w:noProof/>
        </w:rPr>
        <w:t>5</w:t>
      </w:r>
    </w:p>
    <w:p w:rsidR="00317B4C" w:rsidRDefault="00317B4C" w:rsidP="00317B4C">
      <w:pPr>
        <w:spacing w:line="360" w:lineRule="auto"/>
        <w:rPr>
          <w:rFonts w:asciiTheme="majorBidi" w:hAnsiTheme="majorBidi" w:cstheme="majorBidi"/>
          <w:noProof/>
        </w:rPr>
      </w:pPr>
      <w:r>
        <w:rPr>
          <w:rFonts w:asciiTheme="majorBidi" w:hAnsiTheme="majorBidi" w:cstheme="majorBidi"/>
          <w:noProof/>
        </w:rPr>
        <w:t>3.5.2.</w:t>
      </w:r>
      <w:r w:rsidRPr="00317B4C">
        <w:rPr>
          <w:rFonts w:asciiTheme="majorBidi" w:hAnsiTheme="majorBidi" w:cstheme="majorBidi"/>
          <w:noProof/>
        </w:rPr>
        <w:t xml:space="preserve"> </w:t>
      </w:r>
      <w:r w:rsidRPr="003F091B">
        <w:rPr>
          <w:rFonts w:asciiTheme="majorBidi" w:hAnsiTheme="majorBidi" w:cstheme="majorBidi"/>
          <w:noProof/>
        </w:rPr>
        <w:t>l'effet de paramètre</w:t>
      </w:r>
      <w:r w:rsidR="00CD1461">
        <w:rPr>
          <w:rFonts w:asciiTheme="majorBidi" w:hAnsiTheme="majorBidi" w:cstheme="majorBidi"/>
          <w:noProof/>
        </w:rPr>
        <w:t xml:space="preserve"> k</w:t>
      </w:r>
      <w:r>
        <w:rPr>
          <w:rFonts w:asciiTheme="majorBidi" w:hAnsiTheme="majorBidi" w:cstheme="majorBidi"/>
          <w:noProof/>
        </w:rPr>
        <w:t>…………………………………………………………………………………36</w:t>
      </w:r>
    </w:p>
    <w:p w:rsidR="00317B4C" w:rsidRDefault="00317B4C" w:rsidP="00CD1461">
      <w:pPr>
        <w:spacing w:line="360" w:lineRule="auto"/>
        <w:rPr>
          <w:rFonts w:asciiTheme="majorBidi" w:hAnsiTheme="majorBidi" w:cstheme="majorBidi"/>
          <w:noProof/>
        </w:rPr>
      </w:pPr>
      <w:r>
        <w:rPr>
          <w:rFonts w:asciiTheme="majorBidi" w:hAnsiTheme="majorBidi" w:cstheme="majorBidi"/>
          <w:noProof/>
        </w:rPr>
        <w:t>3.5.3</w:t>
      </w:r>
      <w:r w:rsidRPr="00317B4C">
        <w:rPr>
          <w:rFonts w:asciiTheme="majorBidi" w:hAnsiTheme="majorBidi" w:cstheme="majorBidi"/>
          <w:noProof/>
        </w:rPr>
        <w:t xml:space="preserve"> </w:t>
      </w:r>
      <w:r w:rsidRPr="003F091B">
        <w:rPr>
          <w:rFonts w:asciiTheme="majorBidi" w:hAnsiTheme="majorBidi" w:cstheme="majorBidi"/>
          <w:noProof/>
        </w:rPr>
        <w:t>l'effet de paramètre</w:t>
      </w:r>
      <w:r w:rsidR="00CD1461">
        <w:rPr>
          <w:rFonts w:asciiTheme="majorBidi" w:hAnsiTheme="majorBidi" w:cstheme="majorBidi"/>
          <w:noProof/>
        </w:rPr>
        <w:t xml:space="preserve"> α</w:t>
      </w:r>
      <w:r>
        <w:rPr>
          <w:rFonts w:asciiTheme="majorBidi" w:hAnsiTheme="majorBidi" w:cstheme="majorBidi"/>
          <w:noProof/>
        </w:rPr>
        <w:t>………………………………………………………………………………….37</w:t>
      </w:r>
    </w:p>
    <w:p w:rsidR="00501405" w:rsidRDefault="00A16D42" w:rsidP="003F091B">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60" w:history="1">
        <w:r w:rsidR="00501405" w:rsidRPr="008B475F">
          <w:rPr>
            <w:rStyle w:val="Hyperlink"/>
            <w:rFonts w:cs="Garamond"/>
            <w:noProof/>
            <w:lang w:bidi="ar-DZ"/>
          </w:rPr>
          <w:t>3.6.</w:t>
        </w:r>
        <w:r w:rsidR="00501405" w:rsidRPr="008B475F">
          <w:rPr>
            <w:rStyle w:val="Hyperlink"/>
            <w:rFonts w:asciiTheme="majorBidi" w:hAnsiTheme="majorBidi" w:cstheme="majorBidi"/>
            <w:noProof/>
            <w:lang w:bidi="ar-DZ"/>
          </w:rPr>
          <w:t xml:space="preserve"> Conclusion</w:t>
        </w:r>
        <w:r w:rsidR="00501405">
          <w:rPr>
            <w:noProof/>
            <w:webHidden/>
          </w:rPr>
          <w:tab/>
        </w:r>
        <w:r w:rsidR="00501405">
          <w:rPr>
            <w:noProof/>
            <w:webHidden/>
          </w:rPr>
          <w:fldChar w:fldCharType="begin"/>
        </w:r>
        <w:r w:rsidR="00501405">
          <w:rPr>
            <w:noProof/>
            <w:webHidden/>
          </w:rPr>
          <w:instrText xml:space="preserve"> PAGEREF _Toc525021960 \h </w:instrText>
        </w:r>
        <w:r w:rsidR="00501405">
          <w:rPr>
            <w:noProof/>
            <w:webHidden/>
          </w:rPr>
        </w:r>
        <w:r w:rsidR="00501405">
          <w:rPr>
            <w:noProof/>
            <w:webHidden/>
          </w:rPr>
          <w:fldChar w:fldCharType="separate"/>
        </w:r>
        <w:r w:rsidR="002F2C42">
          <w:rPr>
            <w:noProof/>
            <w:webHidden/>
          </w:rPr>
          <w:t>38</w:t>
        </w:r>
        <w:r w:rsidR="00501405">
          <w:rPr>
            <w:noProof/>
            <w:webHidden/>
          </w:rPr>
          <w:fldChar w:fldCharType="end"/>
        </w:r>
      </w:hyperlink>
    </w:p>
    <w:p w:rsidR="00501405" w:rsidRDefault="00A16D42" w:rsidP="003F091B">
      <w:pPr>
        <w:pStyle w:val="TOC1"/>
        <w:tabs>
          <w:tab w:val="right" w:leader="dot" w:pos="9628"/>
        </w:tabs>
        <w:rPr>
          <w:rFonts w:asciiTheme="minorHAnsi" w:eastAsiaTheme="minorEastAsia" w:hAnsiTheme="minorHAnsi" w:cstheme="minorBidi"/>
          <w:bCs w:val="0"/>
          <w:i w:val="0"/>
          <w:noProof/>
          <w:sz w:val="22"/>
          <w:szCs w:val="22"/>
          <w:lang w:val="en-US" w:eastAsia="en-US"/>
        </w:rPr>
      </w:pPr>
      <w:hyperlink w:anchor="_Toc525021961" w:history="1">
        <w:r w:rsidR="00501405" w:rsidRPr="008B475F">
          <w:rPr>
            <w:rStyle w:val="Hyperlink"/>
            <w:iCs/>
            <w:noProof/>
          </w:rPr>
          <w:t>Chapitre  04</w:t>
        </w:r>
        <w:r w:rsidR="00501405">
          <w:rPr>
            <w:noProof/>
            <w:webHidden/>
          </w:rPr>
          <w:tab/>
        </w:r>
        <w:r w:rsidR="00501405">
          <w:rPr>
            <w:noProof/>
            <w:webHidden/>
          </w:rPr>
          <w:fldChar w:fldCharType="begin"/>
        </w:r>
        <w:r w:rsidR="00501405">
          <w:rPr>
            <w:noProof/>
            <w:webHidden/>
          </w:rPr>
          <w:instrText xml:space="preserve"> PAGEREF _Toc525021961 \h </w:instrText>
        </w:r>
        <w:r w:rsidR="00501405">
          <w:rPr>
            <w:noProof/>
            <w:webHidden/>
          </w:rPr>
        </w:r>
        <w:r w:rsidR="00501405">
          <w:rPr>
            <w:noProof/>
            <w:webHidden/>
          </w:rPr>
          <w:fldChar w:fldCharType="separate"/>
        </w:r>
        <w:r w:rsidR="002F2C42">
          <w:rPr>
            <w:noProof/>
            <w:webHidden/>
          </w:rPr>
          <w:t>39</w:t>
        </w:r>
        <w:r w:rsidR="00501405">
          <w:rPr>
            <w:noProof/>
            <w:webHidden/>
          </w:rPr>
          <w:fldChar w:fldCharType="end"/>
        </w:r>
      </w:hyperlink>
    </w:p>
    <w:p w:rsidR="00501405" w:rsidRDefault="00A16D42" w:rsidP="00342475">
      <w:pPr>
        <w:pStyle w:val="TOC2"/>
        <w:tabs>
          <w:tab w:val="right" w:leader="dot" w:pos="9628"/>
        </w:tabs>
        <w:rPr>
          <w:rFonts w:asciiTheme="minorHAnsi" w:eastAsiaTheme="minorEastAsia" w:hAnsiTheme="minorHAnsi" w:cstheme="minorBidi"/>
          <w:smallCaps w:val="0"/>
          <w:noProof/>
          <w:sz w:val="22"/>
          <w:szCs w:val="22"/>
          <w:lang w:val="en-US" w:eastAsia="en-US"/>
        </w:rPr>
      </w:pPr>
      <w:hyperlink w:anchor="_Toc525021962" w:history="1">
        <w:r w:rsidR="00342475">
          <w:t>identification des paramètres des modèles d’hystérésis</w:t>
        </w:r>
        <w:r w:rsidR="00501405">
          <w:rPr>
            <w:noProof/>
            <w:webHidden/>
          </w:rPr>
          <w:tab/>
        </w:r>
        <w:r w:rsidR="00501405">
          <w:rPr>
            <w:noProof/>
            <w:webHidden/>
          </w:rPr>
          <w:fldChar w:fldCharType="begin"/>
        </w:r>
        <w:r w:rsidR="00501405">
          <w:rPr>
            <w:noProof/>
            <w:webHidden/>
          </w:rPr>
          <w:instrText xml:space="preserve"> PAGEREF _Toc525021962 \h </w:instrText>
        </w:r>
        <w:r w:rsidR="00501405">
          <w:rPr>
            <w:noProof/>
            <w:webHidden/>
          </w:rPr>
          <w:fldChar w:fldCharType="separate"/>
        </w:r>
        <w:r w:rsidR="002F2C42">
          <w:rPr>
            <w:b/>
            <w:bCs/>
            <w:noProof/>
            <w:webHidden/>
            <w:lang w:val="en-US"/>
          </w:rPr>
          <w:t>Error! Bookmark not defined.</w:t>
        </w:r>
        <w:r w:rsidR="00501405">
          <w:rPr>
            <w:noProof/>
            <w:webHidden/>
          </w:rPr>
          <w:fldChar w:fldCharType="end"/>
        </w:r>
      </w:hyperlink>
    </w:p>
    <w:p w:rsidR="00501405" w:rsidRDefault="00A16D42">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63" w:history="1">
        <w:r w:rsidR="00501405" w:rsidRPr="008B475F">
          <w:rPr>
            <w:rStyle w:val="Hyperlink"/>
            <w:rFonts w:cs="Garamond"/>
            <w:noProof/>
            <w:lang w:bidi="ar-DZ"/>
          </w:rPr>
          <w:t>4.1.</w:t>
        </w:r>
        <w:r w:rsidR="00501405" w:rsidRPr="008B475F">
          <w:rPr>
            <w:rStyle w:val="Hyperlink"/>
            <w:rFonts w:asciiTheme="majorBidi" w:hAnsiTheme="majorBidi" w:cstheme="majorBidi"/>
            <w:noProof/>
            <w:lang w:bidi="ar-DZ"/>
          </w:rPr>
          <w:t xml:space="preserve"> Introduction</w:t>
        </w:r>
        <w:r w:rsidR="00501405">
          <w:rPr>
            <w:noProof/>
            <w:webHidden/>
          </w:rPr>
          <w:tab/>
        </w:r>
        <w:r w:rsidR="00501405">
          <w:rPr>
            <w:noProof/>
            <w:webHidden/>
          </w:rPr>
          <w:fldChar w:fldCharType="begin"/>
        </w:r>
        <w:r w:rsidR="00501405">
          <w:rPr>
            <w:noProof/>
            <w:webHidden/>
          </w:rPr>
          <w:instrText xml:space="preserve"> PAGEREF _Toc525021963 \h </w:instrText>
        </w:r>
        <w:r w:rsidR="00501405">
          <w:rPr>
            <w:noProof/>
            <w:webHidden/>
          </w:rPr>
        </w:r>
        <w:r w:rsidR="00501405">
          <w:rPr>
            <w:noProof/>
            <w:webHidden/>
          </w:rPr>
          <w:fldChar w:fldCharType="separate"/>
        </w:r>
        <w:r w:rsidR="002F2C42">
          <w:rPr>
            <w:noProof/>
            <w:webHidden/>
          </w:rPr>
          <w:t>39</w:t>
        </w:r>
        <w:r w:rsidR="00501405">
          <w:rPr>
            <w:noProof/>
            <w:webHidden/>
          </w:rPr>
          <w:fldChar w:fldCharType="end"/>
        </w:r>
      </w:hyperlink>
    </w:p>
    <w:p w:rsidR="00501405" w:rsidRDefault="00A16D42" w:rsidP="008245C1">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64" w:history="1">
        <w:r w:rsidR="00501405" w:rsidRPr="008B475F">
          <w:rPr>
            <w:rStyle w:val="Hyperlink"/>
            <w:rFonts w:cs="Garamond"/>
            <w:noProof/>
            <w:lang w:bidi="ar-DZ"/>
          </w:rPr>
          <w:t>4.2.</w:t>
        </w:r>
        <w:r w:rsidR="00501405" w:rsidRPr="008B475F">
          <w:rPr>
            <w:rStyle w:val="Hyperlink"/>
            <w:rFonts w:asciiTheme="majorBidi" w:hAnsiTheme="majorBidi" w:cstheme="majorBidi"/>
            <w:noProof/>
            <w:lang w:bidi="ar-DZ"/>
          </w:rPr>
          <w:t xml:space="preserve"> </w:t>
        </w:r>
        <w:r w:rsidR="008245C1">
          <w:rPr>
            <w:rStyle w:val="Hyperlink"/>
            <w:rFonts w:asciiTheme="majorBidi" w:hAnsiTheme="majorBidi" w:cstheme="majorBidi"/>
            <w:noProof/>
            <w:lang w:bidi="ar-DZ"/>
          </w:rPr>
          <w:t>méthodes déterministes</w:t>
        </w:r>
        <w:r w:rsidR="00501405">
          <w:rPr>
            <w:noProof/>
            <w:webHidden/>
          </w:rPr>
          <w:tab/>
        </w:r>
        <w:r w:rsidR="00501405">
          <w:rPr>
            <w:noProof/>
            <w:webHidden/>
          </w:rPr>
          <w:fldChar w:fldCharType="begin"/>
        </w:r>
        <w:r w:rsidR="00501405">
          <w:rPr>
            <w:noProof/>
            <w:webHidden/>
          </w:rPr>
          <w:instrText xml:space="preserve"> PAGEREF _Toc525021964 \h </w:instrText>
        </w:r>
        <w:r w:rsidR="00501405">
          <w:rPr>
            <w:noProof/>
            <w:webHidden/>
          </w:rPr>
          <w:fldChar w:fldCharType="separate"/>
        </w:r>
        <w:r w:rsidR="002F2C42">
          <w:rPr>
            <w:b/>
            <w:bCs/>
            <w:noProof/>
            <w:webHidden/>
            <w:lang w:val="en-US"/>
          </w:rPr>
          <w:t>Error! Bookmark not defined.</w:t>
        </w:r>
        <w:r w:rsidR="00501405">
          <w:rPr>
            <w:noProof/>
            <w:webHidden/>
          </w:rPr>
          <w:fldChar w:fldCharType="end"/>
        </w:r>
      </w:hyperlink>
    </w:p>
    <w:p w:rsidR="00501405" w:rsidRDefault="00A16D42" w:rsidP="008245C1">
      <w:pPr>
        <w:pStyle w:val="TOC3"/>
        <w:tabs>
          <w:tab w:val="right" w:leader="dot" w:pos="9628"/>
        </w:tabs>
        <w:rPr>
          <w:rFonts w:asciiTheme="minorHAnsi" w:eastAsiaTheme="minorEastAsia" w:hAnsiTheme="minorHAnsi" w:cstheme="minorBidi"/>
          <w:iCs w:val="0"/>
          <w:noProof/>
          <w:sz w:val="22"/>
          <w:szCs w:val="22"/>
          <w:lang w:val="en-US" w:eastAsia="en-US"/>
        </w:rPr>
      </w:pPr>
      <w:hyperlink w:anchor="_Toc525021967" w:history="1">
        <w:r w:rsidR="00501405" w:rsidRPr="008B475F">
          <w:rPr>
            <w:rStyle w:val="Hyperlink"/>
            <w:rFonts w:cs="Garamond"/>
            <w:noProof/>
            <w:lang w:bidi="ar-DZ"/>
          </w:rPr>
          <w:t>4.3.</w:t>
        </w:r>
        <w:r w:rsidR="00501405" w:rsidRPr="008B475F">
          <w:rPr>
            <w:rStyle w:val="Hyperlink"/>
            <w:rFonts w:asciiTheme="majorBidi" w:hAnsiTheme="majorBidi" w:cstheme="majorBidi"/>
            <w:noProof/>
            <w:lang w:bidi="ar-DZ"/>
          </w:rPr>
          <w:t xml:space="preserve"> </w:t>
        </w:r>
        <w:r w:rsidR="008245C1">
          <w:rPr>
            <w:rStyle w:val="Hyperlink"/>
            <w:rFonts w:asciiTheme="majorBidi" w:hAnsiTheme="majorBidi" w:cstheme="majorBidi"/>
            <w:noProof/>
            <w:lang w:bidi="ar-DZ"/>
          </w:rPr>
          <w:t>méthodes stochastiques</w:t>
        </w:r>
        <w:r w:rsidR="00501405">
          <w:rPr>
            <w:noProof/>
            <w:webHidden/>
          </w:rPr>
          <w:tab/>
        </w:r>
        <w:r w:rsidR="008245C1">
          <w:rPr>
            <w:noProof/>
            <w:webHidden/>
          </w:rPr>
          <w:t>38</w:t>
        </w:r>
      </w:hyperlink>
    </w:p>
    <w:p w:rsidR="008245C1" w:rsidRPr="00745FD7" w:rsidRDefault="00CA336F" w:rsidP="008245C1">
      <w:pPr>
        <w:pStyle w:val="Heading3"/>
        <w:numPr>
          <w:ilvl w:val="0"/>
          <w:numId w:val="0"/>
        </w:numPr>
        <w:rPr>
          <w:color w:val="000000" w:themeColor="text1"/>
        </w:rPr>
      </w:pPr>
      <w:r>
        <w:fldChar w:fldCharType="begin"/>
      </w:r>
      <w:r>
        <w:instrText xml:space="preserve"> HYPERLINK \l "_Toc525021968" </w:instrText>
      </w:r>
      <w:r>
        <w:fldChar w:fldCharType="separate"/>
      </w:r>
      <w:r w:rsidR="00501405" w:rsidRPr="008B475F">
        <w:rPr>
          <w:rStyle w:val="Hyperlink"/>
          <w:rFonts w:asciiTheme="majorBidi" w:hAnsiTheme="majorBidi" w:cstheme="majorBidi"/>
          <w:noProof/>
        </w:rPr>
        <w:t>4.</w:t>
      </w:r>
      <w:r w:rsidR="008245C1">
        <w:rPr>
          <w:rStyle w:val="Hyperlink"/>
          <w:rFonts w:asciiTheme="majorBidi" w:hAnsiTheme="majorBidi" w:cstheme="majorBidi"/>
          <w:noProof/>
        </w:rPr>
        <w:t>4</w:t>
      </w:r>
      <w:r w:rsidR="008245C1" w:rsidRPr="008245C1">
        <w:rPr>
          <w:rFonts w:asciiTheme="majorBidi" w:hAnsiTheme="majorBidi"/>
          <w:color w:val="000000" w:themeColor="text1"/>
        </w:rPr>
        <w:t xml:space="preserve"> </w:t>
      </w:r>
      <w:r w:rsidR="008245C1">
        <w:rPr>
          <w:rFonts w:asciiTheme="majorBidi" w:hAnsiTheme="majorBidi"/>
          <w:color w:val="000000" w:themeColor="text1"/>
        </w:rPr>
        <w:t>Identification de modèle de Ray</w:t>
      </w:r>
      <w:r w:rsidR="008245C1" w:rsidRPr="00835BAD">
        <w:rPr>
          <w:rFonts w:asciiTheme="majorBidi" w:hAnsiTheme="majorBidi"/>
          <w:color w:val="000000" w:themeColor="text1"/>
        </w:rPr>
        <w:t>l</w:t>
      </w:r>
      <w:r w:rsidR="008245C1">
        <w:rPr>
          <w:rFonts w:asciiTheme="majorBidi" w:hAnsiTheme="majorBidi"/>
          <w:color w:val="000000" w:themeColor="text1"/>
        </w:rPr>
        <w:t>e</w:t>
      </w:r>
      <w:r w:rsidR="008245C1" w:rsidRPr="00835BAD">
        <w:rPr>
          <w:rFonts w:asciiTheme="majorBidi" w:hAnsiTheme="majorBidi"/>
          <w:color w:val="000000" w:themeColor="text1"/>
        </w:rPr>
        <w:t>igh</w:t>
      </w:r>
      <w:r w:rsidR="008245C1">
        <w:rPr>
          <w:rFonts w:asciiTheme="majorBidi" w:hAnsiTheme="majorBidi"/>
          <w:color w:val="000000" w:themeColor="text1"/>
        </w:rPr>
        <w:t> ……………………………………………40</w:t>
      </w:r>
    </w:p>
    <w:p w:rsidR="00501405" w:rsidRPr="008245C1" w:rsidRDefault="00CA336F" w:rsidP="008245C1">
      <w:pPr>
        <w:pStyle w:val="TOC4"/>
        <w:tabs>
          <w:tab w:val="right" w:leader="dot" w:pos="9628"/>
        </w:tabs>
        <w:spacing w:line="360" w:lineRule="auto"/>
        <w:ind w:left="0"/>
        <w:jc w:val="both"/>
        <w:rPr>
          <w:rFonts w:asciiTheme="majorBidi" w:hAnsiTheme="majorBidi" w:cstheme="majorBidi"/>
          <w:noProof/>
          <w:szCs w:val="22"/>
        </w:rPr>
      </w:pPr>
      <w:r>
        <w:rPr>
          <w:noProof/>
        </w:rPr>
        <w:fldChar w:fldCharType="end"/>
      </w:r>
      <w:r w:rsidR="008245C1" w:rsidRPr="008245C1">
        <w:rPr>
          <w:rFonts w:asciiTheme="majorBidi" w:hAnsiTheme="majorBidi" w:cstheme="majorBidi"/>
          <w:noProof/>
          <w:szCs w:val="22"/>
        </w:rPr>
        <w:t>4.4.1.identification par la méthode déterministe…………………………………………………………..40</w:t>
      </w:r>
    </w:p>
    <w:p w:rsidR="008245C1" w:rsidRPr="008245C1" w:rsidRDefault="008245C1" w:rsidP="008245C1">
      <w:pPr>
        <w:spacing w:line="360" w:lineRule="auto"/>
        <w:rPr>
          <w:rFonts w:asciiTheme="majorBidi" w:eastAsiaTheme="minorEastAsia" w:hAnsiTheme="majorBidi" w:cstheme="majorBidi"/>
          <w:szCs w:val="22"/>
        </w:rPr>
      </w:pPr>
      <w:r w:rsidRPr="008245C1">
        <w:rPr>
          <w:rFonts w:asciiTheme="majorBidi" w:eastAsiaTheme="minorEastAsia" w:hAnsiTheme="majorBidi" w:cstheme="majorBidi"/>
          <w:szCs w:val="22"/>
        </w:rPr>
        <w:t>4.4.2identification par la méthode stochastique……………………………………………………41</w:t>
      </w:r>
    </w:p>
    <w:p w:rsidR="00501405" w:rsidRPr="00CA6544" w:rsidRDefault="00A16D42" w:rsidP="00CA6544">
      <w:pPr>
        <w:pStyle w:val="TOC4"/>
        <w:tabs>
          <w:tab w:val="right" w:leader="dot" w:pos="9628"/>
        </w:tabs>
        <w:spacing w:line="360" w:lineRule="auto"/>
        <w:rPr>
          <w:rFonts w:asciiTheme="majorBidi" w:eastAsiaTheme="minorEastAsia" w:hAnsiTheme="majorBidi" w:cstheme="majorBidi"/>
          <w:noProof/>
          <w:szCs w:val="22"/>
          <w:lang w:val="en-US" w:eastAsia="en-US"/>
        </w:rPr>
      </w:pPr>
      <w:hyperlink w:anchor="_Toc525021969" w:history="1">
        <w:r w:rsidR="00501405" w:rsidRPr="00CA6544">
          <w:rPr>
            <w:rStyle w:val="Hyperlink"/>
            <w:rFonts w:asciiTheme="majorBidi" w:hAnsiTheme="majorBidi" w:cstheme="majorBidi"/>
            <w:noProof/>
            <w:lang w:bidi="ar-DZ"/>
          </w:rPr>
          <w:t>4.</w:t>
        </w:r>
        <w:r w:rsidR="008245C1" w:rsidRPr="00CA6544">
          <w:rPr>
            <w:rStyle w:val="Hyperlink"/>
            <w:rFonts w:asciiTheme="majorBidi" w:hAnsiTheme="majorBidi" w:cstheme="majorBidi"/>
            <w:noProof/>
            <w:lang w:bidi="ar-DZ"/>
          </w:rPr>
          <w:t>5.Identification de modèle de Florich</w:t>
        </w:r>
        <w:r w:rsidR="00501405" w:rsidRPr="00CA6544">
          <w:rPr>
            <w:rFonts w:asciiTheme="majorBidi" w:hAnsiTheme="majorBidi" w:cstheme="majorBidi"/>
            <w:noProof/>
            <w:webHidden/>
          </w:rPr>
          <w:tab/>
        </w:r>
        <w:r w:rsidR="00501405" w:rsidRPr="00CA6544">
          <w:rPr>
            <w:rFonts w:asciiTheme="majorBidi" w:hAnsiTheme="majorBidi" w:cstheme="majorBidi"/>
            <w:noProof/>
            <w:webHidden/>
          </w:rPr>
          <w:fldChar w:fldCharType="begin"/>
        </w:r>
        <w:r w:rsidR="00501405" w:rsidRPr="00CA6544">
          <w:rPr>
            <w:rFonts w:asciiTheme="majorBidi" w:hAnsiTheme="majorBidi" w:cstheme="majorBidi"/>
            <w:noProof/>
            <w:webHidden/>
          </w:rPr>
          <w:instrText xml:space="preserve"> PAGEREF _Toc525021969 \h </w:instrText>
        </w:r>
        <w:r w:rsidR="00501405" w:rsidRPr="00CA6544">
          <w:rPr>
            <w:rFonts w:asciiTheme="majorBidi" w:hAnsiTheme="majorBidi" w:cstheme="majorBidi"/>
            <w:noProof/>
            <w:webHidden/>
          </w:rPr>
          <w:fldChar w:fldCharType="separate"/>
        </w:r>
        <w:r w:rsidR="002F2C42">
          <w:rPr>
            <w:rFonts w:asciiTheme="majorBidi" w:hAnsiTheme="majorBidi" w:cstheme="majorBidi"/>
            <w:b/>
            <w:bCs/>
            <w:noProof/>
            <w:webHidden/>
            <w:lang w:val="en-US"/>
          </w:rPr>
          <w:t>Error! Bookmark not defined.</w:t>
        </w:r>
        <w:r w:rsidR="00501405" w:rsidRPr="00CA6544">
          <w:rPr>
            <w:rFonts w:asciiTheme="majorBidi" w:hAnsiTheme="majorBidi" w:cstheme="majorBidi"/>
            <w:noProof/>
            <w:webHidden/>
          </w:rPr>
          <w:fldChar w:fldCharType="end"/>
        </w:r>
      </w:hyperlink>
    </w:p>
    <w:p w:rsidR="00501405" w:rsidRPr="00CA6544" w:rsidRDefault="00A16D42" w:rsidP="00CA6544">
      <w:pPr>
        <w:pStyle w:val="TOC4"/>
        <w:tabs>
          <w:tab w:val="right" w:leader="dot" w:pos="9628"/>
        </w:tabs>
        <w:spacing w:line="360" w:lineRule="auto"/>
        <w:rPr>
          <w:rFonts w:asciiTheme="majorBidi" w:hAnsiTheme="majorBidi" w:cstheme="majorBidi"/>
          <w:noProof/>
        </w:rPr>
      </w:pPr>
      <w:hyperlink w:anchor="_Toc525021970" w:history="1">
        <w:r w:rsidR="00501405" w:rsidRPr="00CA6544">
          <w:rPr>
            <w:rStyle w:val="Hyperlink"/>
            <w:rFonts w:asciiTheme="majorBidi" w:hAnsiTheme="majorBidi" w:cstheme="majorBidi"/>
            <w:noProof/>
            <w:lang w:bidi="ar-DZ"/>
          </w:rPr>
          <w:t>4.</w:t>
        </w:r>
        <w:r w:rsidR="00CA6544" w:rsidRPr="00CA6544">
          <w:rPr>
            <w:rStyle w:val="Hyperlink"/>
            <w:rFonts w:asciiTheme="majorBidi" w:hAnsiTheme="majorBidi" w:cstheme="majorBidi"/>
            <w:noProof/>
            <w:lang w:bidi="ar-DZ"/>
          </w:rPr>
          <w:t xml:space="preserve">5.1.Identification par la méthode déterministe </w:t>
        </w:r>
        <w:r w:rsidR="00501405" w:rsidRPr="00CA6544">
          <w:rPr>
            <w:rFonts w:asciiTheme="majorBidi" w:hAnsiTheme="majorBidi" w:cstheme="majorBidi"/>
            <w:noProof/>
            <w:webHidden/>
          </w:rPr>
          <w:tab/>
        </w:r>
        <w:r w:rsidR="00501405" w:rsidRPr="00CA6544">
          <w:rPr>
            <w:rFonts w:asciiTheme="majorBidi" w:hAnsiTheme="majorBidi" w:cstheme="majorBidi"/>
            <w:noProof/>
            <w:webHidden/>
          </w:rPr>
          <w:fldChar w:fldCharType="begin"/>
        </w:r>
        <w:r w:rsidR="00501405" w:rsidRPr="00CA6544">
          <w:rPr>
            <w:rFonts w:asciiTheme="majorBidi" w:hAnsiTheme="majorBidi" w:cstheme="majorBidi"/>
            <w:noProof/>
            <w:webHidden/>
          </w:rPr>
          <w:instrText xml:space="preserve"> PAGEREF _Toc525021970 \h </w:instrText>
        </w:r>
        <w:r w:rsidR="00501405" w:rsidRPr="00CA6544">
          <w:rPr>
            <w:rFonts w:asciiTheme="majorBidi" w:hAnsiTheme="majorBidi" w:cstheme="majorBidi"/>
            <w:noProof/>
            <w:webHidden/>
          </w:rPr>
          <w:fldChar w:fldCharType="separate"/>
        </w:r>
        <w:r w:rsidR="002F2C42">
          <w:rPr>
            <w:rFonts w:asciiTheme="majorBidi" w:hAnsiTheme="majorBidi" w:cstheme="majorBidi"/>
            <w:b/>
            <w:bCs/>
            <w:noProof/>
            <w:webHidden/>
            <w:lang w:val="en-US"/>
          </w:rPr>
          <w:t>Error! Bookmark not defined.</w:t>
        </w:r>
        <w:r w:rsidR="00501405" w:rsidRPr="00CA6544">
          <w:rPr>
            <w:rFonts w:asciiTheme="majorBidi" w:hAnsiTheme="majorBidi" w:cstheme="majorBidi"/>
            <w:noProof/>
            <w:webHidden/>
          </w:rPr>
          <w:fldChar w:fldCharType="end"/>
        </w:r>
      </w:hyperlink>
    </w:p>
    <w:p w:rsidR="00CA6544" w:rsidRPr="00CA6544" w:rsidRDefault="00CA6544" w:rsidP="00CA6544">
      <w:pPr>
        <w:spacing w:line="360" w:lineRule="auto"/>
        <w:rPr>
          <w:rFonts w:asciiTheme="majorBidi" w:eastAsiaTheme="minorEastAsia" w:hAnsiTheme="majorBidi" w:cstheme="majorBidi"/>
        </w:rPr>
      </w:pPr>
      <w:r w:rsidRPr="00CA6544">
        <w:rPr>
          <w:rFonts w:asciiTheme="majorBidi" w:eastAsiaTheme="minorEastAsia" w:hAnsiTheme="majorBidi" w:cstheme="majorBidi"/>
        </w:rPr>
        <w:t xml:space="preserve">          4.5.2.Identification par la méthode stochastique</w:t>
      </w:r>
      <w:r>
        <w:rPr>
          <w:rFonts w:asciiTheme="majorBidi" w:eastAsiaTheme="minorEastAsia" w:hAnsiTheme="majorBidi" w:cstheme="majorBidi"/>
        </w:rPr>
        <w:t>………………………………………………………44</w:t>
      </w:r>
    </w:p>
    <w:p w:rsidR="00501405" w:rsidRDefault="00A16D42" w:rsidP="00CA6544">
      <w:pPr>
        <w:pStyle w:val="TOC3"/>
        <w:tabs>
          <w:tab w:val="left" w:pos="1134"/>
          <w:tab w:val="right" w:leader="dot" w:pos="9628"/>
        </w:tabs>
        <w:rPr>
          <w:rFonts w:asciiTheme="minorHAnsi" w:eastAsiaTheme="minorEastAsia" w:hAnsiTheme="minorHAnsi" w:cstheme="minorBidi"/>
          <w:iCs w:val="0"/>
          <w:noProof/>
          <w:sz w:val="22"/>
          <w:szCs w:val="22"/>
          <w:lang w:val="en-US" w:eastAsia="en-US"/>
        </w:rPr>
      </w:pPr>
      <w:hyperlink w:anchor="_Toc525021973" w:history="1">
        <w:r w:rsidR="00501405" w:rsidRPr="008B475F">
          <w:rPr>
            <w:rStyle w:val="Hyperlink"/>
            <w:rFonts w:asciiTheme="majorBidi" w:hAnsiTheme="majorBidi" w:cstheme="majorBidi"/>
            <w:noProof/>
            <w:lang w:bidi="ar-DZ"/>
          </w:rPr>
          <w:t>1.6</w:t>
        </w:r>
        <w:r w:rsidR="00501405">
          <w:rPr>
            <w:rFonts w:asciiTheme="minorHAnsi" w:eastAsiaTheme="minorEastAsia" w:hAnsiTheme="minorHAnsi" w:cstheme="minorBidi"/>
            <w:iCs w:val="0"/>
            <w:noProof/>
            <w:sz w:val="22"/>
            <w:szCs w:val="22"/>
            <w:lang w:val="en-US" w:eastAsia="en-US"/>
          </w:rPr>
          <w:tab/>
        </w:r>
        <w:r w:rsidR="00501405" w:rsidRPr="008B475F">
          <w:rPr>
            <w:rStyle w:val="Hyperlink"/>
            <w:rFonts w:asciiTheme="majorBidi" w:hAnsiTheme="majorBidi" w:cstheme="majorBidi"/>
            <w:noProof/>
            <w:lang w:bidi="ar-DZ"/>
          </w:rPr>
          <w:t>Conclusion</w:t>
        </w:r>
        <w:r w:rsidR="00501405">
          <w:rPr>
            <w:noProof/>
            <w:webHidden/>
          </w:rPr>
          <w:tab/>
        </w:r>
        <w:r w:rsidR="00CA6544">
          <w:rPr>
            <w:noProof/>
            <w:webHidden/>
          </w:rPr>
          <w:t>46</w:t>
        </w:r>
      </w:hyperlink>
    </w:p>
    <w:p w:rsidR="00501405" w:rsidRDefault="00A16D42" w:rsidP="00CA6544">
      <w:pPr>
        <w:pStyle w:val="TOC2"/>
        <w:tabs>
          <w:tab w:val="right" w:leader="dot" w:pos="9628"/>
        </w:tabs>
        <w:rPr>
          <w:rFonts w:asciiTheme="minorHAnsi" w:eastAsiaTheme="minorEastAsia" w:hAnsiTheme="minorHAnsi" w:cstheme="minorBidi"/>
          <w:smallCaps w:val="0"/>
          <w:noProof/>
          <w:sz w:val="22"/>
          <w:szCs w:val="22"/>
          <w:lang w:val="en-US" w:eastAsia="en-US"/>
        </w:rPr>
      </w:pPr>
      <w:hyperlink w:anchor="_Toc525021974" w:history="1">
        <w:r w:rsidR="00501405" w:rsidRPr="008B475F">
          <w:rPr>
            <w:rStyle w:val="Hyperlink"/>
            <w:noProof/>
          </w:rPr>
          <w:t>Conclusions Générales</w:t>
        </w:r>
        <w:r w:rsidR="00501405">
          <w:rPr>
            <w:noProof/>
            <w:webHidden/>
          </w:rPr>
          <w:tab/>
        </w:r>
        <w:r w:rsidR="00CA6544">
          <w:rPr>
            <w:noProof/>
            <w:webHidden/>
          </w:rPr>
          <w:t>47</w:t>
        </w:r>
      </w:hyperlink>
    </w:p>
    <w:p w:rsidR="00977DBE" w:rsidRPr="000C1B7B" w:rsidRDefault="006D3216" w:rsidP="009B6A16">
      <w:pPr>
        <w:pStyle w:val="Corpsdetexte1"/>
      </w:pPr>
      <w:r w:rsidRPr="00AF1A9E">
        <w:rPr>
          <w:rFonts w:cstheme="majorBidi"/>
          <w:smallCaps/>
          <w:sz w:val="32"/>
        </w:rPr>
        <w:fldChar w:fldCharType="end"/>
      </w:r>
    </w:p>
    <w:p w:rsidR="00977DBE" w:rsidRPr="000C1B7B" w:rsidRDefault="00977DBE" w:rsidP="00977DBE">
      <w:pPr>
        <w:pStyle w:val="Heading9"/>
        <w:rPr>
          <w:szCs w:val="40"/>
        </w:rPr>
      </w:pPr>
      <w:r w:rsidRPr="000C1B7B">
        <w:rPr>
          <w:szCs w:val="40"/>
        </w:rPr>
        <w:lastRenderedPageBreak/>
        <w:t>Liste des figures</w:t>
      </w:r>
    </w:p>
    <w:p w:rsidR="00BF5295" w:rsidRPr="00740821" w:rsidRDefault="00BF5295" w:rsidP="00977DBE">
      <w:pPr>
        <w:pStyle w:val="TableofFigures"/>
        <w:tabs>
          <w:tab w:val="right" w:leader="dot" w:pos="9628"/>
        </w:tabs>
        <w:rPr>
          <w:rFonts w:asciiTheme="majorBidi" w:hAnsiTheme="majorBidi" w:cstheme="majorBidi"/>
          <w:sz w:val="24"/>
        </w:rPr>
      </w:pPr>
    </w:p>
    <w:p w:rsidR="00271C85" w:rsidRPr="00740821" w:rsidRDefault="006D3216" w:rsidP="00E21B60">
      <w:pPr>
        <w:pStyle w:val="TableofFigures"/>
        <w:tabs>
          <w:tab w:val="right" w:leader="dot" w:pos="9628"/>
        </w:tabs>
        <w:rPr>
          <w:rFonts w:asciiTheme="majorBidi" w:eastAsiaTheme="minorEastAsia" w:hAnsiTheme="majorBidi" w:cstheme="majorBidi"/>
          <w:noProof/>
          <w:sz w:val="24"/>
          <w:lang w:val="en-US" w:eastAsia="en-US"/>
        </w:rPr>
      </w:pPr>
      <w:r w:rsidRPr="00740821">
        <w:rPr>
          <w:rFonts w:asciiTheme="majorBidi" w:hAnsiTheme="majorBidi" w:cstheme="majorBidi"/>
          <w:sz w:val="24"/>
        </w:rPr>
        <w:fldChar w:fldCharType="begin"/>
      </w:r>
      <w:r w:rsidR="00977DBE" w:rsidRPr="00740821">
        <w:rPr>
          <w:rFonts w:asciiTheme="majorBidi" w:hAnsiTheme="majorBidi" w:cstheme="majorBidi"/>
          <w:sz w:val="24"/>
        </w:rPr>
        <w:instrText xml:space="preserve"> TOC \h \z \c "Figure" </w:instrText>
      </w:r>
      <w:r w:rsidRPr="00740821">
        <w:rPr>
          <w:rFonts w:asciiTheme="majorBidi" w:hAnsiTheme="majorBidi" w:cstheme="majorBidi"/>
          <w:sz w:val="24"/>
        </w:rPr>
        <w:fldChar w:fldCharType="separate"/>
      </w:r>
      <w:hyperlink r:id="rId11" w:anchor="_Toc524425599"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F800DB">
          <w:rPr>
            <w:rStyle w:val="Hyperlink"/>
            <w:rFonts w:asciiTheme="majorBidi" w:hAnsiTheme="majorBidi" w:cstheme="majorBidi"/>
            <w:noProof/>
            <w:sz w:val="24"/>
          </w:rPr>
          <w:t>1.1</w:t>
        </w:r>
        <w:r w:rsidR="00271C85" w:rsidRPr="00740821">
          <w:rPr>
            <w:rStyle w:val="Hyperlink"/>
            <w:rFonts w:asciiTheme="majorBidi" w:hAnsiTheme="majorBidi" w:cstheme="majorBidi"/>
            <w:noProof/>
            <w:sz w:val="24"/>
          </w:rPr>
          <w:t xml:space="preserve"> </w:t>
        </w:r>
        <w:r w:rsidR="00D442E0" w:rsidRPr="009F7F64">
          <w:rPr>
            <w:rFonts w:cstheme="majorBidi"/>
            <w:b/>
            <w:bCs/>
            <w:i/>
            <w:noProof/>
            <w:sz w:val="24"/>
          </w:rPr>
          <w:t>Flux magnétique traversant un élément de surface</w:t>
        </w:r>
        <w:r w:rsidR="00D442E0" w:rsidRPr="00740821">
          <w:rPr>
            <w:rStyle w:val="Hyperlink"/>
            <w:rFonts w:asciiTheme="majorBidi" w:hAnsiTheme="majorBidi" w:cstheme="majorBidi"/>
            <w:noProof/>
            <w:sz w:val="24"/>
          </w:rPr>
          <w:t xml:space="preserve"> </w:t>
        </w:r>
        <w:r w:rsidR="00D442E0">
          <w:rPr>
            <w:rStyle w:val="Hyperlink"/>
            <w:rFonts w:asciiTheme="majorBidi" w:hAnsiTheme="majorBidi" w:cstheme="majorBidi"/>
            <w:noProof/>
            <w:sz w:val="24"/>
          </w:rPr>
          <w:t>………</w:t>
        </w:r>
        <w:r w:rsidR="00215061" w:rsidRPr="00740821">
          <w:rPr>
            <w:rStyle w:val="Hyperlink"/>
            <w:rFonts w:asciiTheme="majorBidi" w:hAnsiTheme="majorBidi" w:cstheme="majorBidi"/>
            <w:noProof/>
            <w:sz w:val="24"/>
          </w:rPr>
          <w:t>………………………….</w:t>
        </w:r>
        <w:r w:rsidR="00E21B60">
          <w:rPr>
            <w:rFonts w:asciiTheme="majorBidi" w:hAnsiTheme="majorBidi" w:cstheme="majorBidi"/>
            <w:noProof/>
            <w:webHidden/>
            <w:sz w:val="24"/>
          </w:rPr>
          <w:t>3</w:t>
        </w:r>
      </w:hyperlink>
    </w:p>
    <w:p w:rsidR="00271C85" w:rsidRPr="00740821" w:rsidRDefault="00A16D42" w:rsidP="00E21B60">
      <w:pPr>
        <w:pStyle w:val="TableofFigures"/>
        <w:tabs>
          <w:tab w:val="right" w:leader="dot" w:pos="9628"/>
        </w:tabs>
        <w:rPr>
          <w:rFonts w:asciiTheme="majorBidi" w:eastAsiaTheme="minorEastAsia" w:hAnsiTheme="majorBidi" w:cstheme="majorBidi"/>
          <w:noProof/>
          <w:sz w:val="24"/>
          <w:lang w:val="en-US" w:eastAsia="en-US"/>
        </w:rPr>
      </w:pPr>
      <w:hyperlink r:id="rId12" w:anchor="_Toc524425600"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F800DB">
          <w:rPr>
            <w:rStyle w:val="Hyperlink"/>
            <w:rFonts w:asciiTheme="majorBidi" w:hAnsiTheme="majorBidi" w:cstheme="majorBidi"/>
            <w:noProof/>
            <w:sz w:val="24"/>
          </w:rPr>
          <w:t>1.2</w:t>
        </w:r>
        <w:r w:rsidR="00D442E0" w:rsidRPr="00D442E0">
          <w:rPr>
            <w:rFonts w:ascii="Times New Roman" w:hAnsi="Times New Roman"/>
            <w:i/>
            <w:sz w:val="24"/>
          </w:rPr>
          <w:t xml:space="preserve"> </w:t>
        </w:r>
        <w:r w:rsidR="00D442E0" w:rsidRPr="00531CDF">
          <w:rPr>
            <w:rFonts w:ascii="Times New Roman" w:hAnsi="Times New Roman"/>
            <w:i/>
            <w:sz w:val="24"/>
          </w:rPr>
          <w:t>Variation de la perméabilité magnétique</w:t>
        </w:r>
        <m:oMath>
          <m:sSub>
            <m:sSubPr>
              <m:ctrlPr>
                <w:rPr>
                  <w:rFonts w:ascii="Cambria Math" w:eastAsiaTheme="minorEastAsia" w:hAnsi="Cambria Math"/>
                  <w:i/>
                  <w:sz w:val="24"/>
                </w:rPr>
              </m:ctrlPr>
            </m:sSubPr>
            <m:e>
              <m:r>
                <w:rPr>
                  <w:rFonts w:ascii="Cambria Math" w:eastAsiaTheme="minorEastAsia" w:hAnsi="Cambria Math"/>
                  <w:sz w:val="24"/>
                </w:rPr>
                <m:t>µ</m:t>
              </m:r>
            </m:e>
            <m:sub>
              <m:r>
                <w:rPr>
                  <w:rFonts w:ascii="Cambria Math" w:eastAsiaTheme="minorEastAsia" w:hAnsi="Cambria Math"/>
                  <w:sz w:val="24"/>
                </w:rPr>
                <m:t>r</m:t>
              </m:r>
            </m:sub>
          </m:sSub>
        </m:oMath>
        <w:r w:rsidR="00D442E0" w:rsidRPr="00531CDF">
          <w:rPr>
            <w:rFonts w:ascii="Times New Roman" w:hAnsi="Times New Roman"/>
            <w:i/>
            <w:sz w:val="24"/>
          </w:rPr>
          <w:t xml:space="preserve"> en fonction   du champ   Magnétique  </w:t>
        </w:r>
        <m:oMath>
          <m:acc>
            <m:accPr>
              <m:chr m:val="⃗"/>
              <m:ctrlPr>
                <w:rPr>
                  <w:rFonts w:ascii="Cambria Math" w:hAnsi="Cambria Math"/>
                  <w:i/>
                  <w:sz w:val="24"/>
                </w:rPr>
              </m:ctrlPr>
            </m:accPr>
            <m:e>
              <m:r>
                <w:rPr>
                  <w:rFonts w:ascii="Cambria Math" w:hAnsi="Cambria Math"/>
                  <w:sz w:val="24"/>
                </w:rPr>
                <m:t>H</m:t>
              </m:r>
            </m:e>
          </m:acc>
        </m:oMath>
        <w:r w:rsidR="00D442E0" w:rsidRPr="00531CDF">
          <w:rPr>
            <w:rFonts w:ascii="Times New Roman" w:hAnsi="Times New Roman"/>
            <w:i/>
            <w:sz w:val="24"/>
          </w:rPr>
          <w:t xml:space="preserve"> dans le cas de l’alliage Fe-3%Si</w:t>
        </w:r>
        <w:r w:rsidR="00271C85" w:rsidRPr="00740821">
          <w:rPr>
            <w:rFonts w:asciiTheme="majorBidi" w:hAnsiTheme="majorBidi" w:cstheme="majorBidi"/>
            <w:noProof/>
            <w:webHidden/>
            <w:sz w:val="24"/>
          </w:rPr>
          <w:tab/>
        </w:r>
        <w:r w:rsidR="00E21B60">
          <w:rPr>
            <w:rFonts w:asciiTheme="majorBidi" w:hAnsiTheme="majorBidi" w:cstheme="majorBidi"/>
            <w:noProof/>
            <w:webHidden/>
            <w:sz w:val="24"/>
          </w:rPr>
          <w:t>4</w:t>
        </w:r>
      </w:hyperlink>
    </w:p>
    <w:p w:rsidR="00271C85" w:rsidRPr="00740821" w:rsidRDefault="00A16D42" w:rsidP="001B0502">
      <w:pPr>
        <w:pStyle w:val="TableofFigures"/>
        <w:tabs>
          <w:tab w:val="right" w:leader="dot" w:pos="9628"/>
        </w:tabs>
        <w:ind w:left="0" w:hanging="90"/>
        <w:rPr>
          <w:rFonts w:asciiTheme="majorBidi" w:eastAsiaTheme="minorEastAsia" w:hAnsiTheme="majorBidi" w:cstheme="majorBidi"/>
          <w:noProof/>
          <w:sz w:val="24"/>
          <w:lang w:val="en-US" w:eastAsia="en-US"/>
        </w:rPr>
      </w:pPr>
      <w:hyperlink r:id="rId13" w:anchor="_Toc524425601"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F800DB">
          <w:rPr>
            <w:rStyle w:val="Hyperlink"/>
            <w:rFonts w:asciiTheme="majorBidi" w:hAnsiTheme="majorBidi" w:cstheme="majorBidi"/>
            <w:noProof/>
            <w:sz w:val="24"/>
          </w:rPr>
          <w:t>1.</w:t>
        </w:r>
        <w:r w:rsidR="00271C85" w:rsidRPr="00740821">
          <w:rPr>
            <w:rStyle w:val="Hyperlink"/>
            <w:rFonts w:asciiTheme="majorBidi" w:hAnsiTheme="majorBidi" w:cstheme="majorBidi"/>
            <w:noProof/>
            <w:sz w:val="24"/>
          </w:rPr>
          <w:t xml:space="preserve">3. </w:t>
        </w:r>
        <w:r w:rsidR="001B0502">
          <w:rPr>
            <w:rStyle w:val="Hyperlink"/>
            <w:rFonts w:asciiTheme="majorBidi" w:hAnsiTheme="majorBidi" w:cstheme="majorBidi"/>
            <w:noProof/>
            <w:sz w:val="24"/>
          </w:rPr>
          <w:t>moment magnétique orbital</w:t>
        </w:r>
        <w:r w:rsidR="00271C85" w:rsidRPr="00740821">
          <w:rPr>
            <w:rFonts w:asciiTheme="majorBidi" w:hAnsiTheme="majorBidi" w:cstheme="majorBidi"/>
            <w:noProof/>
            <w:webHidden/>
            <w:sz w:val="24"/>
          </w:rPr>
          <w:tab/>
        </w:r>
        <w:r w:rsidR="006D3216" w:rsidRPr="00740821">
          <w:rPr>
            <w:rFonts w:asciiTheme="majorBidi" w:hAnsiTheme="majorBidi" w:cstheme="majorBidi"/>
            <w:noProof/>
            <w:webHidden/>
            <w:sz w:val="24"/>
          </w:rPr>
          <w:fldChar w:fldCharType="begin"/>
        </w:r>
        <w:r w:rsidR="00271C85" w:rsidRPr="00740821">
          <w:rPr>
            <w:rFonts w:asciiTheme="majorBidi" w:hAnsiTheme="majorBidi" w:cstheme="majorBidi"/>
            <w:noProof/>
            <w:webHidden/>
            <w:sz w:val="24"/>
          </w:rPr>
          <w:instrText xml:space="preserve"> PAGEREF _Toc524425601 \h </w:instrText>
        </w:r>
        <w:r w:rsidR="006D3216" w:rsidRPr="00740821">
          <w:rPr>
            <w:rFonts w:asciiTheme="majorBidi" w:hAnsiTheme="majorBidi" w:cstheme="majorBidi"/>
            <w:noProof/>
            <w:webHidden/>
            <w:sz w:val="24"/>
          </w:rPr>
        </w:r>
        <w:r w:rsidR="006D3216" w:rsidRPr="00740821">
          <w:rPr>
            <w:rFonts w:asciiTheme="majorBidi" w:hAnsiTheme="majorBidi" w:cstheme="majorBidi"/>
            <w:noProof/>
            <w:webHidden/>
            <w:sz w:val="24"/>
          </w:rPr>
          <w:fldChar w:fldCharType="separate"/>
        </w:r>
        <w:r w:rsidR="002F2C42">
          <w:rPr>
            <w:rFonts w:asciiTheme="majorBidi" w:hAnsiTheme="majorBidi" w:cstheme="majorBidi"/>
            <w:noProof/>
            <w:webHidden/>
            <w:sz w:val="24"/>
          </w:rPr>
          <w:t>4</w:t>
        </w:r>
        <w:r w:rsidR="006D3216" w:rsidRPr="00740821">
          <w:rPr>
            <w:rFonts w:asciiTheme="majorBidi" w:hAnsiTheme="majorBidi" w:cstheme="majorBidi"/>
            <w:noProof/>
            <w:webHidden/>
            <w:sz w:val="24"/>
          </w:rPr>
          <w:fldChar w:fldCharType="end"/>
        </w:r>
      </w:hyperlink>
    </w:p>
    <w:p w:rsidR="00271C85" w:rsidRPr="00740821" w:rsidRDefault="00A16D42" w:rsidP="00C56FAD">
      <w:pPr>
        <w:pStyle w:val="TableofFigures"/>
        <w:tabs>
          <w:tab w:val="right" w:leader="dot" w:pos="9628"/>
        </w:tabs>
        <w:rPr>
          <w:rFonts w:asciiTheme="majorBidi" w:eastAsiaTheme="minorEastAsia" w:hAnsiTheme="majorBidi" w:cstheme="majorBidi"/>
          <w:noProof/>
          <w:sz w:val="24"/>
          <w:lang w:val="en-US" w:eastAsia="en-US"/>
        </w:rPr>
      </w:pPr>
      <w:hyperlink r:id="rId14" w:anchor="_Toc524425602"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C56FAD">
          <w:rPr>
            <w:rStyle w:val="Hyperlink"/>
            <w:rFonts w:asciiTheme="majorBidi" w:hAnsiTheme="majorBidi" w:cstheme="majorBidi"/>
            <w:noProof/>
            <w:sz w:val="24"/>
          </w:rPr>
          <w:t>1.</w:t>
        </w:r>
        <w:r w:rsidR="00271C85" w:rsidRPr="00740821">
          <w:rPr>
            <w:rStyle w:val="Hyperlink"/>
            <w:rFonts w:asciiTheme="majorBidi" w:hAnsiTheme="majorBidi" w:cstheme="majorBidi"/>
            <w:noProof/>
            <w:sz w:val="24"/>
          </w:rPr>
          <w:t xml:space="preserve">4. </w:t>
        </w:r>
        <w:r w:rsidR="00C56FAD" w:rsidRPr="003A2966">
          <w:rPr>
            <w:rFonts w:cstheme="majorBidi"/>
            <w:b/>
            <w:bCs/>
            <w:i/>
            <w:sz w:val="24"/>
          </w:rPr>
          <w:t>Variation de la polarisation en fonction de température</w:t>
        </w:r>
        <w:r w:rsidR="00DD0A51">
          <w:rPr>
            <w:rStyle w:val="Hyperlink"/>
            <w:rFonts w:asciiTheme="majorBidi" w:hAnsiTheme="majorBidi" w:cstheme="majorBidi"/>
            <w:noProof/>
            <w:sz w:val="24"/>
          </w:rPr>
          <w:t xml:space="preserve"> </w:t>
        </w:r>
        <w:r w:rsidR="00C56FAD">
          <w:rPr>
            <w:rStyle w:val="Hyperlink"/>
            <w:rFonts w:asciiTheme="majorBidi" w:hAnsiTheme="majorBidi" w:cstheme="majorBidi"/>
            <w:noProof/>
            <w:sz w:val="24"/>
          </w:rPr>
          <w:t>………..</w:t>
        </w:r>
        <w:r w:rsidR="00DD0A51">
          <w:rPr>
            <w:rStyle w:val="Hyperlink"/>
            <w:rFonts w:asciiTheme="majorBidi" w:hAnsiTheme="majorBidi" w:cstheme="majorBidi"/>
            <w:noProof/>
            <w:sz w:val="24"/>
          </w:rPr>
          <w:t>……………………</w:t>
        </w:r>
        <w:r w:rsidR="00C56FAD">
          <w:rPr>
            <w:rFonts w:asciiTheme="majorBidi" w:hAnsiTheme="majorBidi" w:cstheme="majorBidi"/>
            <w:noProof/>
            <w:webHidden/>
            <w:sz w:val="24"/>
          </w:rPr>
          <w:t>8</w:t>
        </w:r>
      </w:hyperlink>
    </w:p>
    <w:p w:rsidR="00271C85" w:rsidRPr="00740821" w:rsidRDefault="00A16D42" w:rsidP="00556D09">
      <w:pPr>
        <w:pStyle w:val="TableofFigures"/>
        <w:tabs>
          <w:tab w:val="right" w:leader="dot" w:pos="9628"/>
        </w:tabs>
        <w:rPr>
          <w:rFonts w:asciiTheme="majorBidi" w:eastAsiaTheme="minorEastAsia" w:hAnsiTheme="majorBidi" w:cstheme="majorBidi"/>
          <w:noProof/>
          <w:sz w:val="24"/>
          <w:lang w:val="en-US" w:eastAsia="en-US"/>
        </w:rPr>
      </w:pPr>
      <w:hyperlink r:id="rId15" w:anchor="_Toc524425603"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w:t>
        </w:r>
        <w:r w:rsidR="00271C85" w:rsidRPr="00740821">
          <w:rPr>
            <w:rStyle w:val="Hyperlink"/>
            <w:rFonts w:asciiTheme="majorBidi" w:hAnsiTheme="majorBidi" w:cstheme="majorBidi"/>
            <w:noProof/>
            <w:sz w:val="24"/>
          </w:rPr>
          <w:t xml:space="preserve">5 </w:t>
        </w:r>
        <w:r w:rsidR="00C56FAD" w:rsidRPr="003A2966">
          <w:rPr>
            <w:rFonts w:cstheme="majorBidi"/>
            <w:b/>
            <w:bCs/>
            <w:i/>
            <w:sz w:val="24"/>
          </w:rPr>
          <w:t>Ferromagnétisme</w:t>
        </w:r>
        <w:r w:rsidR="00C56FAD" w:rsidRPr="00740821">
          <w:rPr>
            <w:rStyle w:val="Hyperlink"/>
            <w:rFonts w:asciiTheme="majorBidi" w:hAnsiTheme="majorBidi" w:cstheme="majorBidi"/>
            <w:noProof/>
            <w:sz w:val="24"/>
          </w:rPr>
          <w:t xml:space="preserve"> </w:t>
        </w:r>
        <w:r w:rsidR="00271C85" w:rsidRPr="00740821">
          <w:rPr>
            <w:rFonts w:asciiTheme="majorBidi" w:hAnsiTheme="majorBidi" w:cstheme="majorBidi"/>
            <w:noProof/>
            <w:webHidden/>
            <w:sz w:val="24"/>
          </w:rPr>
          <w:tab/>
        </w:r>
        <w:r w:rsidR="00C56FAD">
          <w:rPr>
            <w:rFonts w:asciiTheme="majorBidi" w:hAnsiTheme="majorBidi" w:cstheme="majorBidi"/>
            <w:noProof/>
            <w:webHidden/>
            <w:sz w:val="24"/>
          </w:rPr>
          <w:t>8</w:t>
        </w:r>
      </w:hyperlink>
    </w:p>
    <w:p w:rsidR="00271C85" w:rsidRPr="00740821" w:rsidRDefault="00A16D42" w:rsidP="001A0FCF">
      <w:pPr>
        <w:pStyle w:val="TableofFigures"/>
        <w:tabs>
          <w:tab w:val="right" w:leader="dot" w:pos="9628"/>
        </w:tabs>
        <w:rPr>
          <w:rFonts w:asciiTheme="majorBidi" w:eastAsiaTheme="minorEastAsia" w:hAnsiTheme="majorBidi" w:cstheme="majorBidi"/>
          <w:noProof/>
          <w:sz w:val="24"/>
          <w:lang w:val="en-US" w:eastAsia="en-US"/>
        </w:rPr>
      </w:pPr>
      <w:hyperlink r:id="rId16" w:anchor="_Toc524425604"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w:t>
        </w:r>
        <w:r w:rsidR="00271C85" w:rsidRPr="00740821">
          <w:rPr>
            <w:rStyle w:val="Hyperlink"/>
            <w:rFonts w:asciiTheme="majorBidi" w:hAnsiTheme="majorBidi" w:cstheme="majorBidi"/>
            <w:noProof/>
            <w:sz w:val="24"/>
          </w:rPr>
          <w:t>6.</w:t>
        </w:r>
        <w:r w:rsidR="00556D09" w:rsidRPr="00556D09">
          <w:rPr>
            <w:rFonts w:asciiTheme="majorBidi" w:eastAsiaTheme="minorEastAsia" w:hAnsiTheme="majorBidi" w:cstheme="majorBidi"/>
            <w:sz w:val="24"/>
            <w:lang w:bidi="ar-DZ"/>
          </w:rPr>
          <w:t xml:space="preserve"> </w:t>
        </w:r>
        <w:r w:rsidR="00556D09">
          <w:rPr>
            <w:rFonts w:asciiTheme="majorBidi" w:eastAsiaTheme="minorEastAsia" w:hAnsiTheme="majorBidi" w:cstheme="majorBidi"/>
            <w:sz w:val="24"/>
            <w:lang w:bidi="ar-DZ"/>
          </w:rPr>
          <w:t>cycle d’hystérésis d’un matériau dure</w:t>
        </w:r>
        <w:r w:rsidR="00271C85" w:rsidRPr="00740821">
          <w:rPr>
            <w:rFonts w:asciiTheme="majorBidi" w:hAnsiTheme="majorBidi" w:cstheme="majorBidi"/>
            <w:noProof/>
            <w:webHidden/>
            <w:sz w:val="24"/>
          </w:rPr>
          <w:tab/>
        </w:r>
        <w:r w:rsidR="001A0FCF">
          <w:rPr>
            <w:rFonts w:asciiTheme="majorBidi" w:hAnsiTheme="majorBidi" w:cstheme="majorBidi"/>
            <w:noProof/>
            <w:webHidden/>
            <w:sz w:val="24"/>
          </w:rPr>
          <w:t>9</w:t>
        </w:r>
      </w:hyperlink>
    </w:p>
    <w:p w:rsidR="00271C85" w:rsidRPr="00740821" w:rsidRDefault="00A16D42" w:rsidP="001A0FCF">
      <w:pPr>
        <w:pStyle w:val="TableofFigures"/>
        <w:tabs>
          <w:tab w:val="right" w:leader="dot" w:pos="9628"/>
        </w:tabs>
        <w:rPr>
          <w:rFonts w:asciiTheme="majorBidi" w:eastAsiaTheme="minorEastAsia" w:hAnsiTheme="majorBidi" w:cstheme="majorBidi"/>
          <w:noProof/>
          <w:sz w:val="24"/>
          <w:lang w:val="en-US" w:eastAsia="en-US"/>
        </w:rPr>
      </w:pPr>
      <w:hyperlink r:id="rId17" w:anchor="_Toc524425605"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 xml:space="preserve">.7 </w:t>
        </w:r>
        <w:r w:rsidR="00556D09">
          <w:rPr>
            <w:rFonts w:asciiTheme="majorBidi" w:eastAsiaTheme="minorEastAsia" w:hAnsiTheme="majorBidi" w:cstheme="majorBidi"/>
            <w:sz w:val="24"/>
            <w:lang w:bidi="ar-DZ"/>
          </w:rPr>
          <w:t>cycle d’hystérésis d’un matériau doux</w:t>
        </w:r>
        <w:r w:rsidR="00271C85" w:rsidRPr="00740821">
          <w:rPr>
            <w:rFonts w:asciiTheme="majorBidi" w:hAnsiTheme="majorBidi" w:cstheme="majorBidi"/>
            <w:noProof/>
            <w:webHidden/>
            <w:sz w:val="24"/>
          </w:rPr>
          <w:tab/>
        </w:r>
        <w:r w:rsidR="001A0FCF">
          <w:rPr>
            <w:rFonts w:asciiTheme="majorBidi" w:hAnsiTheme="majorBidi" w:cstheme="majorBidi"/>
            <w:noProof/>
            <w:webHidden/>
            <w:sz w:val="24"/>
          </w:rPr>
          <w:t>9</w:t>
        </w:r>
      </w:hyperlink>
    </w:p>
    <w:p w:rsidR="00271C85" w:rsidRPr="00740821" w:rsidRDefault="00A16D42" w:rsidP="001A0FCF">
      <w:pPr>
        <w:pStyle w:val="TableofFigures"/>
        <w:tabs>
          <w:tab w:val="right" w:leader="dot" w:pos="9628"/>
        </w:tabs>
        <w:rPr>
          <w:rFonts w:asciiTheme="majorBidi" w:eastAsiaTheme="minorEastAsia" w:hAnsiTheme="majorBidi" w:cstheme="majorBidi"/>
          <w:noProof/>
          <w:sz w:val="24"/>
          <w:lang w:val="en-US" w:eastAsia="en-US"/>
        </w:rPr>
      </w:pPr>
      <w:hyperlink r:id="rId18" w:anchor="_Toc524425606"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w:t>
        </w:r>
        <w:r w:rsidR="00271C85" w:rsidRPr="00740821">
          <w:rPr>
            <w:rStyle w:val="Hyperlink"/>
            <w:rFonts w:asciiTheme="majorBidi" w:hAnsiTheme="majorBidi" w:cstheme="majorBidi"/>
            <w:noProof/>
            <w:sz w:val="24"/>
          </w:rPr>
          <w:t xml:space="preserve">8 </w:t>
        </w:r>
        <w:r w:rsidR="00556D09" w:rsidRPr="003A2966">
          <w:rPr>
            <w:rFonts w:cstheme="majorBidi"/>
            <w:b/>
            <w:bCs/>
            <w:i/>
            <w:sz w:val="24"/>
          </w:rPr>
          <w:t>Mouvement de l’électron commun</w:t>
        </w:r>
        <w:r w:rsidR="00271C85" w:rsidRPr="00740821">
          <w:rPr>
            <w:rFonts w:asciiTheme="majorBidi" w:hAnsiTheme="majorBidi" w:cstheme="majorBidi"/>
            <w:noProof/>
            <w:webHidden/>
            <w:sz w:val="24"/>
          </w:rPr>
          <w:tab/>
        </w:r>
        <w:r w:rsidR="001A0FCF">
          <w:rPr>
            <w:rFonts w:asciiTheme="majorBidi" w:hAnsiTheme="majorBidi" w:cstheme="majorBidi"/>
            <w:noProof/>
            <w:webHidden/>
            <w:sz w:val="24"/>
          </w:rPr>
          <w:t>10</w:t>
        </w:r>
      </w:hyperlink>
    </w:p>
    <w:p w:rsidR="00271C85" w:rsidRPr="00740821" w:rsidRDefault="00A16D42" w:rsidP="00556D09">
      <w:pPr>
        <w:pStyle w:val="TableofFigures"/>
        <w:tabs>
          <w:tab w:val="right" w:leader="dot" w:pos="9628"/>
        </w:tabs>
        <w:rPr>
          <w:rFonts w:asciiTheme="majorBidi" w:eastAsiaTheme="minorEastAsia" w:hAnsiTheme="majorBidi" w:cstheme="majorBidi"/>
          <w:noProof/>
          <w:sz w:val="24"/>
          <w:lang w:val="en-US" w:eastAsia="en-US"/>
        </w:rPr>
      </w:pPr>
      <w:hyperlink r:id="rId19" w:anchor="_Toc524425607"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w:t>
        </w:r>
        <w:r w:rsidR="00271C85" w:rsidRPr="00740821">
          <w:rPr>
            <w:rStyle w:val="Hyperlink"/>
            <w:rFonts w:asciiTheme="majorBidi" w:hAnsiTheme="majorBidi" w:cstheme="majorBidi"/>
            <w:noProof/>
            <w:sz w:val="24"/>
          </w:rPr>
          <w:t xml:space="preserve">9 </w:t>
        </w:r>
        <w:r w:rsidR="00556D09" w:rsidRPr="003A2966">
          <w:rPr>
            <w:rFonts w:cstheme="majorBidi"/>
            <w:b/>
            <w:bCs/>
            <w:i/>
            <w:sz w:val="24"/>
          </w:rPr>
          <w:t>Alignement moments magnétiques</w:t>
        </w:r>
        <w:r w:rsidR="00271C85" w:rsidRPr="00740821">
          <w:rPr>
            <w:rFonts w:asciiTheme="majorBidi" w:hAnsiTheme="majorBidi" w:cstheme="majorBidi"/>
            <w:noProof/>
            <w:webHidden/>
            <w:sz w:val="24"/>
          </w:rPr>
          <w:tab/>
        </w:r>
        <w:r w:rsidR="00556D09">
          <w:rPr>
            <w:rFonts w:asciiTheme="majorBidi" w:hAnsiTheme="majorBidi" w:cstheme="majorBidi"/>
            <w:noProof/>
            <w:webHidden/>
            <w:sz w:val="24"/>
          </w:rPr>
          <w:t>10</w:t>
        </w:r>
      </w:hyperlink>
    </w:p>
    <w:p w:rsidR="00271C85" w:rsidRPr="00740821" w:rsidRDefault="00A16D42" w:rsidP="00E40973">
      <w:pPr>
        <w:pStyle w:val="TableofFigures"/>
        <w:tabs>
          <w:tab w:val="right" w:leader="dot" w:pos="9628"/>
        </w:tabs>
        <w:rPr>
          <w:rFonts w:asciiTheme="majorBidi" w:eastAsiaTheme="minorEastAsia" w:hAnsiTheme="majorBidi" w:cstheme="majorBidi"/>
          <w:noProof/>
          <w:sz w:val="24"/>
          <w:lang w:val="en-US" w:eastAsia="en-US"/>
        </w:rPr>
      </w:pPr>
      <w:hyperlink r:id="rId20" w:anchor="_Toc524425608"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w:t>
        </w:r>
        <w:r w:rsidR="00271C85" w:rsidRPr="00740821">
          <w:rPr>
            <w:rStyle w:val="Hyperlink"/>
            <w:rFonts w:asciiTheme="majorBidi" w:hAnsiTheme="majorBidi" w:cstheme="majorBidi"/>
            <w:noProof/>
            <w:sz w:val="24"/>
          </w:rPr>
          <w:t xml:space="preserve">10 </w:t>
        </w:r>
        <w:r w:rsidR="00556D09" w:rsidRPr="003A2966">
          <w:rPr>
            <w:rFonts w:cstheme="majorBidi"/>
            <w:b/>
            <w:bCs/>
            <w:i/>
            <w:sz w:val="24"/>
          </w:rPr>
          <w:t>L’énergie à fournir est faible car la direction du champ d’excitation est la même que celle des moments magnétiques microscopiques</w:t>
        </w:r>
        <w:r w:rsidR="00271C85" w:rsidRPr="00740821">
          <w:rPr>
            <w:rFonts w:asciiTheme="majorBidi" w:hAnsiTheme="majorBidi" w:cstheme="majorBidi"/>
            <w:noProof/>
            <w:webHidden/>
            <w:sz w:val="24"/>
          </w:rPr>
          <w:tab/>
        </w:r>
        <w:r w:rsidR="00E40973">
          <w:rPr>
            <w:rFonts w:asciiTheme="majorBidi" w:hAnsiTheme="majorBidi" w:cstheme="majorBidi"/>
            <w:noProof/>
            <w:webHidden/>
            <w:sz w:val="24"/>
          </w:rPr>
          <w:t>11</w:t>
        </w:r>
      </w:hyperlink>
    </w:p>
    <w:p w:rsidR="00E40973" w:rsidRPr="003A2966" w:rsidRDefault="00CA336F" w:rsidP="00E40973">
      <w:pPr>
        <w:spacing w:line="360" w:lineRule="auto"/>
        <w:jc w:val="center"/>
        <w:rPr>
          <w:rFonts w:asciiTheme="majorBidi" w:hAnsiTheme="majorBidi" w:cstheme="majorBidi"/>
          <w:b/>
          <w:bCs/>
          <w:i/>
          <w:sz w:val="24"/>
        </w:rPr>
      </w:pPr>
      <w:r>
        <w:fldChar w:fldCharType="begin"/>
      </w:r>
      <w:r>
        <w:instrText xml:space="preserve"> HYPERLINK "file:///C:\\Users\\Bachir%20Slm\\Desktop\\memoir%20fin%20de%20etude%20master.docx" \l "_Toc524425609" </w:instrText>
      </w:r>
      <w:r>
        <w:fldChar w:fldCharType="separate"/>
      </w:r>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w:t>
      </w:r>
      <w:r w:rsidR="00271C85" w:rsidRPr="00740821">
        <w:rPr>
          <w:rStyle w:val="Hyperlink"/>
          <w:rFonts w:asciiTheme="majorBidi" w:hAnsiTheme="majorBidi" w:cstheme="majorBidi"/>
          <w:noProof/>
          <w:sz w:val="24"/>
        </w:rPr>
        <w:t xml:space="preserve">11 </w:t>
      </w:r>
      <w:r w:rsidR="00E40973" w:rsidRPr="003A2966">
        <w:rPr>
          <w:rFonts w:asciiTheme="majorBidi" w:hAnsiTheme="majorBidi" w:cstheme="majorBidi"/>
          <w:i/>
          <w:sz w:val="24"/>
        </w:rPr>
        <w:t>L’énergie à fournir est importante car la direction du champ d’excitation est</w:t>
      </w:r>
    </w:p>
    <w:p w:rsidR="00271C85" w:rsidRPr="00E40973" w:rsidRDefault="00E40973" w:rsidP="00E40973">
      <w:pPr>
        <w:spacing w:line="360" w:lineRule="auto"/>
        <w:jc w:val="center"/>
        <w:rPr>
          <w:rFonts w:asciiTheme="majorBidi" w:hAnsiTheme="majorBidi" w:cstheme="majorBidi"/>
          <w:i/>
          <w:sz w:val="24"/>
        </w:rPr>
      </w:pPr>
      <w:r>
        <w:rPr>
          <w:rFonts w:asciiTheme="majorBidi" w:hAnsiTheme="majorBidi" w:cstheme="majorBidi"/>
          <w:i/>
          <w:sz w:val="24"/>
        </w:rPr>
        <w:t>d</w:t>
      </w:r>
      <w:r w:rsidRPr="003A2966">
        <w:rPr>
          <w:rFonts w:asciiTheme="majorBidi" w:hAnsiTheme="majorBidi" w:cstheme="majorBidi"/>
          <w:i/>
          <w:sz w:val="24"/>
        </w:rPr>
        <w:t>ifférente de celle des moments magnétiques microscopiques</w:t>
      </w:r>
      <w:r>
        <w:rPr>
          <w:rFonts w:asciiTheme="majorBidi" w:hAnsiTheme="majorBidi" w:cstheme="majorBidi"/>
          <w:i/>
          <w:sz w:val="24"/>
        </w:rPr>
        <w:t>……………………………………….</w:t>
      </w:r>
      <w:r>
        <w:rPr>
          <w:rFonts w:asciiTheme="majorBidi" w:hAnsiTheme="majorBidi" w:cstheme="majorBidi"/>
          <w:noProof/>
          <w:webHidden/>
          <w:sz w:val="24"/>
        </w:rPr>
        <w:t>11</w:t>
      </w:r>
      <w:r w:rsidR="00CA336F">
        <w:rPr>
          <w:rFonts w:asciiTheme="majorBidi" w:hAnsiTheme="majorBidi" w:cstheme="majorBidi"/>
          <w:noProof/>
          <w:sz w:val="24"/>
        </w:rPr>
        <w:fldChar w:fldCharType="end"/>
      </w:r>
    </w:p>
    <w:p w:rsidR="00271C85" w:rsidRPr="00740821" w:rsidRDefault="00144F0C" w:rsidP="00E40973">
      <w:pPr>
        <w:pStyle w:val="TableofFigures"/>
        <w:tabs>
          <w:tab w:val="right" w:leader="dot" w:pos="9628"/>
        </w:tabs>
        <w:ind w:left="0" w:hanging="180"/>
        <w:jc w:val="both"/>
        <w:rPr>
          <w:rFonts w:asciiTheme="majorBidi" w:eastAsiaTheme="minorEastAsia" w:hAnsiTheme="majorBidi" w:cstheme="majorBidi"/>
          <w:noProof/>
          <w:sz w:val="24"/>
          <w:lang w:val="en-US" w:eastAsia="en-US"/>
        </w:rPr>
      </w:pPr>
      <w:r w:rsidRPr="00740821">
        <w:rPr>
          <w:rFonts w:asciiTheme="majorBidi" w:hAnsiTheme="majorBidi" w:cstheme="majorBidi"/>
          <w:sz w:val="24"/>
        </w:rPr>
        <w:t xml:space="preserve">   </w:t>
      </w:r>
      <w:hyperlink r:id="rId21" w:anchor="_Toc524425610"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556D09">
          <w:rPr>
            <w:rStyle w:val="Hyperlink"/>
            <w:rFonts w:asciiTheme="majorBidi" w:hAnsiTheme="majorBidi" w:cstheme="majorBidi"/>
            <w:noProof/>
            <w:sz w:val="24"/>
          </w:rPr>
          <w:t>1.</w:t>
        </w:r>
        <w:r w:rsidR="00271C85" w:rsidRPr="00740821">
          <w:rPr>
            <w:rStyle w:val="Hyperlink"/>
            <w:rFonts w:asciiTheme="majorBidi" w:hAnsiTheme="majorBidi" w:cstheme="majorBidi"/>
            <w:noProof/>
            <w:sz w:val="24"/>
          </w:rPr>
          <w:t xml:space="preserve">12. </w:t>
        </w:r>
        <w:r w:rsidR="00E40973" w:rsidRPr="003A2966">
          <w:rPr>
            <w:rFonts w:cstheme="majorBidi"/>
            <w:b/>
            <w:bCs/>
            <w:i/>
            <w:sz w:val="24"/>
          </w:rPr>
          <w:t>Exemple schématise l’influence d’une contrainte mécanique</w:t>
        </w:r>
        <w:r w:rsidR="00271C85" w:rsidRPr="00740821">
          <w:rPr>
            <w:rFonts w:asciiTheme="majorBidi" w:hAnsiTheme="majorBidi" w:cstheme="majorBidi"/>
            <w:noProof/>
            <w:webHidden/>
            <w:sz w:val="24"/>
          </w:rPr>
          <w:tab/>
        </w:r>
        <w:r w:rsidR="00D146EE" w:rsidRPr="00740821">
          <w:rPr>
            <w:rFonts w:asciiTheme="majorBidi" w:hAnsiTheme="majorBidi" w:cstheme="majorBidi"/>
            <w:noProof/>
            <w:webHidden/>
            <w:sz w:val="24"/>
          </w:rPr>
          <w:t>1</w:t>
        </w:r>
        <w:r w:rsidR="00E40973">
          <w:rPr>
            <w:rFonts w:asciiTheme="majorBidi" w:hAnsiTheme="majorBidi" w:cstheme="majorBidi"/>
            <w:noProof/>
            <w:webHidden/>
            <w:sz w:val="24"/>
          </w:rPr>
          <w:t>1</w:t>
        </w:r>
      </w:hyperlink>
    </w:p>
    <w:p w:rsidR="00271C85" w:rsidRPr="00740821" w:rsidRDefault="00A16D42" w:rsidP="00E40973">
      <w:pPr>
        <w:pStyle w:val="TableofFigures"/>
        <w:tabs>
          <w:tab w:val="right" w:leader="dot" w:pos="9628"/>
        </w:tabs>
        <w:jc w:val="both"/>
        <w:rPr>
          <w:rFonts w:asciiTheme="majorBidi" w:eastAsiaTheme="minorEastAsia" w:hAnsiTheme="majorBidi" w:cstheme="majorBidi"/>
          <w:noProof/>
          <w:sz w:val="24"/>
          <w:lang w:val="en-US" w:eastAsia="en-US"/>
        </w:rPr>
      </w:pPr>
      <w:hyperlink r:id="rId22" w:anchor="_Toc524425611"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1</w:t>
        </w:r>
        <w:r w:rsidR="00556D09">
          <w:rPr>
            <w:rStyle w:val="Hyperlink"/>
            <w:rFonts w:asciiTheme="majorBidi" w:hAnsiTheme="majorBidi" w:cstheme="majorBidi"/>
            <w:noProof/>
            <w:sz w:val="24"/>
          </w:rPr>
          <w:t>.1</w:t>
        </w:r>
        <w:r w:rsidR="00271C85" w:rsidRPr="00740821">
          <w:rPr>
            <w:rStyle w:val="Hyperlink"/>
            <w:rFonts w:asciiTheme="majorBidi" w:hAnsiTheme="majorBidi" w:cstheme="majorBidi"/>
            <w:noProof/>
            <w:sz w:val="24"/>
          </w:rPr>
          <w:t xml:space="preserve">3 </w:t>
        </w:r>
        <w:r w:rsidR="00E40973" w:rsidRPr="00E40973">
          <w:rPr>
            <w:rFonts w:asciiTheme="majorBidi" w:hAnsiTheme="majorBidi" w:cstheme="majorBidi"/>
          </w:rPr>
          <w:t>mouvement des parois des domaines magnétiques lors de l’aimantation d’un matériau ferromagnétique</w:t>
        </w:r>
        <w:r w:rsidR="00271C85" w:rsidRPr="00740821">
          <w:rPr>
            <w:rFonts w:asciiTheme="majorBidi" w:hAnsiTheme="majorBidi" w:cstheme="majorBidi"/>
            <w:noProof/>
            <w:webHidden/>
            <w:sz w:val="24"/>
          </w:rPr>
          <w:tab/>
        </w:r>
        <w:r w:rsidR="00D146EE" w:rsidRPr="00740821">
          <w:rPr>
            <w:rFonts w:asciiTheme="majorBidi" w:hAnsiTheme="majorBidi" w:cstheme="majorBidi"/>
            <w:noProof/>
            <w:webHidden/>
            <w:sz w:val="24"/>
          </w:rPr>
          <w:t>1</w:t>
        </w:r>
        <w:r w:rsidR="00E40973">
          <w:rPr>
            <w:rFonts w:asciiTheme="majorBidi" w:hAnsiTheme="majorBidi" w:cstheme="majorBidi"/>
            <w:noProof/>
            <w:webHidden/>
            <w:sz w:val="24"/>
          </w:rPr>
          <w:t>2</w:t>
        </w:r>
      </w:hyperlink>
    </w:p>
    <w:p w:rsidR="00271C85" w:rsidRPr="00740821" w:rsidRDefault="00A16D42" w:rsidP="00E40973">
      <w:pPr>
        <w:pStyle w:val="TableofFigures"/>
        <w:tabs>
          <w:tab w:val="right" w:leader="dot" w:pos="9628"/>
        </w:tabs>
        <w:rPr>
          <w:rFonts w:asciiTheme="majorBidi" w:eastAsiaTheme="minorEastAsia" w:hAnsiTheme="majorBidi" w:cstheme="majorBidi"/>
          <w:noProof/>
          <w:sz w:val="24"/>
          <w:lang w:val="en-US" w:eastAsia="en-US"/>
        </w:rPr>
      </w:pPr>
      <w:hyperlink r:id="rId23" w:anchor="_Toc524425612"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556D09">
          <w:rPr>
            <w:rStyle w:val="Hyperlink"/>
            <w:rFonts w:asciiTheme="majorBidi" w:hAnsiTheme="majorBidi" w:cstheme="majorBidi"/>
            <w:noProof/>
            <w:sz w:val="24"/>
          </w:rPr>
          <w:t>1.</w:t>
        </w:r>
        <w:r w:rsidR="00271C85" w:rsidRPr="00740821">
          <w:rPr>
            <w:rStyle w:val="Hyperlink"/>
            <w:rFonts w:asciiTheme="majorBidi" w:hAnsiTheme="majorBidi" w:cstheme="majorBidi"/>
            <w:noProof/>
            <w:sz w:val="24"/>
          </w:rPr>
          <w:t xml:space="preserve">14 </w:t>
        </w:r>
        <w:r w:rsidR="00556D09">
          <w:rPr>
            <w:rStyle w:val="Hyperlink"/>
            <w:rFonts w:asciiTheme="majorBidi" w:hAnsiTheme="majorBidi" w:cstheme="majorBidi"/>
            <w:noProof/>
            <w:sz w:val="24"/>
          </w:rPr>
          <w:t>cycle d’hystérésis</w:t>
        </w:r>
        <w:r w:rsidR="00271C85" w:rsidRPr="00740821">
          <w:rPr>
            <w:rStyle w:val="Hyperlink"/>
            <w:rFonts w:asciiTheme="majorBidi" w:hAnsiTheme="majorBidi" w:cstheme="majorBidi"/>
            <w:noProof/>
            <w:sz w:val="24"/>
          </w:rPr>
          <w:t>.</w:t>
        </w:r>
        <w:r w:rsidR="00271C85" w:rsidRPr="00740821">
          <w:rPr>
            <w:rFonts w:asciiTheme="majorBidi" w:hAnsiTheme="majorBidi" w:cstheme="majorBidi"/>
            <w:noProof/>
            <w:webHidden/>
            <w:sz w:val="24"/>
          </w:rPr>
          <w:tab/>
        </w:r>
        <w:r w:rsidR="00DD0A51">
          <w:rPr>
            <w:rFonts w:asciiTheme="majorBidi" w:hAnsiTheme="majorBidi" w:cstheme="majorBidi"/>
            <w:noProof/>
            <w:webHidden/>
            <w:sz w:val="24"/>
          </w:rPr>
          <w:t>1</w:t>
        </w:r>
        <w:r w:rsidR="00E40973">
          <w:rPr>
            <w:rFonts w:asciiTheme="majorBidi" w:hAnsiTheme="majorBidi" w:cstheme="majorBidi"/>
            <w:noProof/>
            <w:webHidden/>
            <w:sz w:val="24"/>
          </w:rPr>
          <w:t>3</w:t>
        </w:r>
      </w:hyperlink>
    </w:p>
    <w:p w:rsidR="00271C85" w:rsidRPr="00740821" w:rsidRDefault="00A16D42" w:rsidP="001A0FCF">
      <w:pPr>
        <w:pStyle w:val="TableofFigures"/>
        <w:tabs>
          <w:tab w:val="right" w:leader="dot" w:pos="9628"/>
        </w:tabs>
        <w:rPr>
          <w:rFonts w:asciiTheme="majorBidi" w:hAnsiTheme="majorBidi" w:cstheme="majorBidi"/>
          <w:sz w:val="24"/>
        </w:rPr>
      </w:pPr>
      <w:hyperlink r:id="rId24" w:anchor="_Toc524425620"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2</w:t>
        </w:r>
        <w:r w:rsidR="00271C85" w:rsidRPr="00740821">
          <w:rPr>
            <w:rStyle w:val="Hyperlink"/>
            <w:rFonts w:asciiTheme="majorBidi" w:hAnsiTheme="majorBidi" w:cstheme="majorBidi"/>
            <w:noProof/>
            <w:sz w:val="24"/>
          </w:rPr>
          <w:noBreakHyphen/>
          <w:t>1 Cycle hystérésis en utili</w:t>
        </w:r>
        <w:r w:rsidR="00C64F60" w:rsidRPr="00740821">
          <w:rPr>
            <w:rStyle w:val="Hyperlink"/>
            <w:rFonts w:asciiTheme="majorBidi" w:hAnsiTheme="majorBidi" w:cstheme="majorBidi"/>
            <w:noProof/>
            <w:sz w:val="24"/>
          </w:rPr>
          <w:t>sant le modèle  de R</w:t>
        </w:r>
        <w:r w:rsidR="001A0FCF">
          <w:rPr>
            <w:rStyle w:val="Hyperlink"/>
            <w:rFonts w:asciiTheme="majorBidi" w:hAnsiTheme="majorBidi" w:cstheme="majorBidi"/>
            <w:noProof/>
            <w:sz w:val="24"/>
          </w:rPr>
          <w:t>eil</w:t>
        </w:r>
        <w:r w:rsidR="00C64F60" w:rsidRPr="00740821">
          <w:rPr>
            <w:rStyle w:val="Hyperlink"/>
            <w:rFonts w:asciiTheme="majorBidi" w:hAnsiTheme="majorBidi" w:cstheme="majorBidi"/>
            <w:noProof/>
            <w:sz w:val="24"/>
          </w:rPr>
          <w:t xml:space="preserve">igh  </w:t>
        </w:r>
        <w:r w:rsidR="00271C85" w:rsidRPr="00740821">
          <w:rPr>
            <w:rFonts w:asciiTheme="majorBidi" w:hAnsiTheme="majorBidi" w:cstheme="majorBidi"/>
            <w:noProof/>
            <w:webHidden/>
            <w:sz w:val="24"/>
          </w:rPr>
          <w:tab/>
        </w:r>
        <w:r w:rsidR="005A75A4">
          <w:rPr>
            <w:rFonts w:asciiTheme="majorBidi" w:hAnsiTheme="majorBidi" w:cstheme="majorBidi"/>
            <w:noProof/>
            <w:webHidden/>
            <w:sz w:val="24"/>
          </w:rPr>
          <w:t>18</w:t>
        </w:r>
      </w:hyperlink>
    </w:p>
    <w:p w:rsidR="00C64F60" w:rsidRPr="00740821" w:rsidRDefault="00A16D42" w:rsidP="001A0FCF">
      <w:pPr>
        <w:pStyle w:val="TableofFigures"/>
        <w:tabs>
          <w:tab w:val="right" w:leader="dot" w:pos="9628"/>
        </w:tabs>
        <w:rPr>
          <w:rFonts w:asciiTheme="majorBidi" w:eastAsiaTheme="minorEastAsia" w:hAnsiTheme="majorBidi" w:cstheme="majorBidi"/>
          <w:noProof/>
          <w:sz w:val="24"/>
          <w:lang w:val="en-US" w:eastAsia="en-US"/>
        </w:rPr>
      </w:pPr>
      <w:hyperlink r:id="rId25" w:anchor="_Toc524425620" w:history="1">
        <w:r w:rsidR="00C64F60" w:rsidRPr="00740821">
          <w:rPr>
            <w:rStyle w:val="Hyperlink"/>
            <w:rFonts w:asciiTheme="majorBidi" w:hAnsiTheme="majorBidi" w:cstheme="majorBidi"/>
            <w:noProof/>
            <w:sz w:val="24"/>
          </w:rPr>
          <w:t xml:space="preserve">Figure </w:t>
        </w:r>
        <w:r w:rsidR="00C64F60" w:rsidRPr="00740821">
          <w:rPr>
            <w:rStyle w:val="Hyperlink"/>
            <w:rFonts w:asciiTheme="majorBidi" w:hAnsiTheme="majorBidi" w:cstheme="majorBidi"/>
            <w:noProof/>
            <w:sz w:val="24"/>
            <w:cs/>
          </w:rPr>
          <w:t>‎</w:t>
        </w:r>
        <w:r w:rsidR="00C64F60" w:rsidRPr="00740821">
          <w:rPr>
            <w:rStyle w:val="Hyperlink"/>
            <w:rFonts w:asciiTheme="majorBidi" w:hAnsiTheme="majorBidi" w:cstheme="majorBidi"/>
            <w:noProof/>
            <w:sz w:val="24"/>
          </w:rPr>
          <w:t>2</w:t>
        </w:r>
        <w:r w:rsidR="00C64F60" w:rsidRPr="00740821">
          <w:rPr>
            <w:rStyle w:val="Hyperlink"/>
            <w:rFonts w:asciiTheme="majorBidi" w:hAnsiTheme="majorBidi" w:cstheme="majorBidi"/>
            <w:noProof/>
            <w:sz w:val="24"/>
          </w:rPr>
          <w:noBreakHyphen/>
        </w:r>
        <w:r w:rsidR="00C1207B" w:rsidRPr="00740821">
          <w:rPr>
            <w:rStyle w:val="Hyperlink"/>
            <w:rFonts w:asciiTheme="majorBidi" w:hAnsiTheme="majorBidi" w:cstheme="majorBidi"/>
            <w:noProof/>
            <w:sz w:val="24"/>
          </w:rPr>
          <w:t>2</w:t>
        </w:r>
        <w:r w:rsidR="00C64F60" w:rsidRPr="00740821">
          <w:rPr>
            <w:rStyle w:val="Hyperlink"/>
            <w:rFonts w:asciiTheme="majorBidi" w:hAnsiTheme="majorBidi" w:cstheme="majorBidi"/>
            <w:noProof/>
            <w:sz w:val="24"/>
          </w:rPr>
          <w:t xml:space="preserve"> Cycle hystérésis en utilisant le modèle  de F</w:t>
        </w:r>
        <w:r w:rsidR="001A0FCF">
          <w:rPr>
            <w:rStyle w:val="Hyperlink"/>
            <w:rFonts w:asciiTheme="majorBidi" w:hAnsiTheme="majorBidi" w:cstheme="majorBidi"/>
            <w:noProof/>
            <w:sz w:val="24"/>
          </w:rPr>
          <w:t>lori</w:t>
        </w:r>
        <w:r w:rsidR="00C64F60" w:rsidRPr="00740821">
          <w:rPr>
            <w:rStyle w:val="Hyperlink"/>
            <w:rFonts w:asciiTheme="majorBidi" w:hAnsiTheme="majorBidi" w:cstheme="majorBidi"/>
            <w:noProof/>
            <w:sz w:val="24"/>
          </w:rPr>
          <w:t xml:space="preserve">ch  </w:t>
        </w:r>
        <w:r w:rsidR="00C64F60" w:rsidRPr="00740821">
          <w:rPr>
            <w:rFonts w:asciiTheme="majorBidi" w:hAnsiTheme="majorBidi" w:cstheme="majorBidi"/>
            <w:noProof/>
            <w:webHidden/>
            <w:sz w:val="24"/>
          </w:rPr>
          <w:tab/>
          <w:t>2</w:t>
        </w:r>
        <w:r w:rsidR="00E21B60">
          <w:rPr>
            <w:rFonts w:asciiTheme="majorBidi" w:hAnsiTheme="majorBidi" w:cstheme="majorBidi"/>
            <w:noProof/>
            <w:webHidden/>
            <w:sz w:val="24"/>
          </w:rPr>
          <w:t>0</w:t>
        </w:r>
      </w:hyperlink>
    </w:p>
    <w:p w:rsidR="00271C85" w:rsidRPr="00740821" w:rsidRDefault="00A16D42" w:rsidP="00E21B60">
      <w:pPr>
        <w:pStyle w:val="TableofFigures"/>
        <w:tabs>
          <w:tab w:val="right" w:leader="dot" w:pos="9628"/>
        </w:tabs>
        <w:rPr>
          <w:rFonts w:asciiTheme="majorBidi" w:eastAsiaTheme="minorEastAsia" w:hAnsiTheme="majorBidi" w:cstheme="majorBidi"/>
          <w:noProof/>
          <w:sz w:val="24"/>
          <w:lang w:val="en-US" w:eastAsia="en-US"/>
        </w:rPr>
      </w:pPr>
      <w:hyperlink r:id="rId26" w:anchor="_Toc524425621"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2</w:t>
        </w:r>
        <w:r w:rsidR="00271C85" w:rsidRPr="00740821">
          <w:rPr>
            <w:rStyle w:val="Hyperlink"/>
            <w:rFonts w:asciiTheme="majorBidi" w:hAnsiTheme="majorBidi" w:cstheme="majorBidi"/>
            <w:noProof/>
            <w:sz w:val="24"/>
          </w:rPr>
          <w:noBreakHyphen/>
        </w:r>
        <w:r w:rsidR="00C1207B" w:rsidRPr="00740821">
          <w:rPr>
            <w:rStyle w:val="Hyperlink"/>
            <w:rFonts w:asciiTheme="majorBidi" w:hAnsiTheme="majorBidi" w:cstheme="majorBidi"/>
            <w:noProof/>
            <w:sz w:val="24"/>
          </w:rPr>
          <w:t>3</w:t>
        </w:r>
        <w:r w:rsidR="00271C85" w:rsidRPr="00740821">
          <w:rPr>
            <w:rStyle w:val="Hyperlink"/>
            <w:rFonts w:asciiTheme="majorBidi" w:hAnsiTheme="majorBidi" w:cstheme="majorBidi"/>
            <w:noProof/>
            <w:sz w:val="24"/>
          </w:rPr>
          <w:t xml:space="preserve"> courbe premier aimantation obtenez par le model polynomial pour (7&lt;n&lt;14)</w:t>
        </w:r>
        <w:r w:rsidR="00271C85" w:rsidRPr="00740821">
          <w:rPr>
            <w:rFonts w:asciiTheme="majorBidi" w:hAnsiTheme="majorBidi" w:cstheme="majorBidi"/>
            <w:noProof/>
            <w:webHidden/>
            <w:sz w:val="24"/>
          </w:rPr>
          <w:tab/>
        </w:r>
        <w:r w:rsidR="00C64F60" w:rsidRPr="00740821">
          <w:rPr>
            <w:rFonts w:asciiTheme="majorBidi" w:hAnsiTheme="majorBidi" w:cstheme="majorBidi"/>
            <w:noProof/>
            <w:webHidden/>
            <w:sz w:val="24"/>
          </w:rPr>
          <w:t>2</w:t>
        </w:r>
        <w:r w:rsidR="00E21B60">
          <w:rPr>
            <w:rFonts w:asciiTheme="majorBidi" w:hAnsiTheme="majorBidi" w:cstheme="majorBidi"/>
            <w:noProof/>
            <w:webHidden/>
            <w:sz w:val="24"/>
          </w:rPr>
          <w:t>1</w:t>
        </w:r>
      </w:hyperlink>
    </w:p>
    <w:p w:rsidR="00271C85" w:rsidRPr="00740821" w:rsidRDefault="00A16D42" w:rsidP="00C1207B">
      <w:pPr>
        <w:pStyle w:val="TableofFigures"/>
        <w:tabs>
          <w:tab w:val="right" w:leader="dot" w:pos="9628"/>
        </w:tabs>
        <w:rPr>
          <w:rFonts w:asciiTheme="majorBidi" w:eastAsiaTheme="minorEastAsia" w:hAnsiTheme="majorBidi" w:cstheme="majorBidi"/>
          <w:noProof/>
          <w:sz w:val="24"/>
          <w:lang w:val="en-US" w:eastAsia="en-US"/>
        </w:rPr>
      </w:pPr>
      <w:hyperlink r:id="rId27" w:anchor="_Toc524425622"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2</w:t>
        </w:r>
        <w:r w:rsidR="00271C85" w:rsidRPr="00740821">
          <w:rPr>
            <w:rStyle w:val="Hyperlink"/>
            <w:rFonts w:asciiTheme="majorBidi" w:hAnsiTheme="majorBidi" w:cstheme="majorBidi"/>
            <w:noProof/>
            <w:sz w:val="24"/>
          </w:rPr>
          <w:noBreakHyphen/>
        </w:r>
        <w:r w:rsidR="00C1207B" w:rsidRPr="00740821">
          <w:rPr>
            <w:rStyle w:val="Hyperlink"/>
            <w:rFonts w:asciiTheme="majorBidi" w:hAnsiTheme="majorBidi" w:cstheme="majorBidi"/>
            <w:noProof/>
            <w:sz w:val="24"/>
          </w:rPr>
          <w:t>4</w:t>
        </w:r>
        <w:r w:rsidR="00271C85" w:rsidRPr="00740821">
          <w:rPr>
            <w:rStyle w:val="Hyperlink"/>
            <w:rFonts w:asciiTheme="majorBidi" w:hAnsiTheme="majorBidi" w:cstheme="majorBidi"/>
            <w:noProof/>
            <w:sz w:val="24"/>
          </w:rPr>
          <w:t xml:space="preserve"> Cycle hystérésis en utilisant le mod</w:t>
        </w:r>
        <w:r w:rsidR="00C64F60" w:rsidRPr="00740821">
          <w:rPr>
            <w:rStyle w:val="Hyperlink"/>
            <w:rFonts w:asciiTheme="majorBidi" w:hAnsiTheme="majorBidi" w:cstheme="majorBidi"/>
            <w:noProof/>
            <w:sz w:val="24"/>
          </w:rPr>
          <w:t xml:space="preserve">èle  de fonctions multiples </w:t>
        </w:r>
        <w:r w:rsidR="00271C85" w:rsidRPr="00740821">
          <w:rPr>
            <w:rFonts w:asciiTheme="majorBidi" w:hAnsiTheme="majorBidi" w:cstheme="majorBidi"/>
            <w:noProof/>
            <w:webHidden/>
            <w:sz w:val="24"/>
          </w:rPr>
          <w:tab/>
        </w:r>
        <w:r w:rsidR="00C64F60" w:rsidRPr="00740821">
          <w:rPr>
            <w:rFonts w:asciiTheme="majorBidi" w:hAnsiTheme="majorBidi" w:cstheme="majorBidi"/>
            <w:noProof/>
            <w:webHidden/>
            <w:sz w:val="24"/>
          </w:rPr>
          <w:t>23</w:t>
        </w:r>
      </w:hyperlink>
    </w:p>
    <w:p w:rsidR="00271C85" w:rsidRPr="00740821" w:rsidRDefault="00A16D42" w:rsidP="00C1207B">
      <w:pPr>
        <w:pStyle w:val="TableofFigures"/>
        <w:tabs>
          <w:tab w:val="right" w:leader="dot" w:pos="9628"/>
        </w:tabs>
        <w:rPr>
          <w:rFonts w:asciiTheme="majorBidi" w:eastAsiaTheme="minorEastAsia" w:hAnsiTheme="majorBidi" w:cstheme="majorBidi"/>
          <w:noProof/>
          <w:sz w:val="24"/>
          <w:lang w:val="en-US" w:eastAsia="en-US"/>
        </w:rPr>
      </w:pPr>
      <w:hyperlink r:id="rId28" w:anchor="_Toc524425623"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2</w:t>
        </w:r>
        <w:r w:rsidR="00271C85" w:rsidRPr="00740821">
          <w:rPr>
            <w:rStyle w:val="Hyperlink"/>
            <w:rFonts w:asciiTheme="majorBidi" w:hAnsiTheme="majorBidi" w:cstheme="majorBidi"/>
            <w:noProof/>
            <w:sz w:val="24"/>
          </w:rPr>
          <w:noBreakHyphen/>
        </w:r>
        <w:r w:rsidR="00C1207B" w:rsidRPr="00740821">
          <w:rPr>
            <w:rStyle w:val="Hyperlink"/>
            <w:rFonts w:asciiTheme="majorBidi" w:hAnsiTheme="majorBidi" w:cstheme="majorBidi"/>
            <w:noProof/>
            <w:sz w:val="24"/>
          </w:rPr>
          <w:t>5</w:t>
        </w:r>
        <w:r w:rsidR="00271C85" w:rsidRPr="00740821">
          <w:rPr>
            <w:rStyle w:val="Hyperlink"/>
            <w:rFonts w:asciiTheme="majorBidi" w:hAnsiTheme="majorBidi" w:cstheme="majorBidi"/>
            <w:noProof/>
            <w:sz w:val="24"/>
          </w:rPr>
          <w:t xml:space="preserve"> Cycle hystérésis en utilisant le modèle  de </w:t>
        </w:r>
        <w:r w:rsidR="00271C85" w:rsidRPr="00740821">
          <w:rPr>
            <w:rStyle w:val="Hyperlink"/>
            <w:rFonts w:asciiTheme="majorBidi" w:hAnsiTheme="majorBidi" w:cstheme="majorBidi"/>
            <w:noProof/>
            <w:sz w:val="24"/>
            <w:lang w:eastAsia="en-US" w:bidi="ar-DZ"/>
          </w:rPr>
          <w:t xml:space="preserve">Jiles-Atherton, </w:t>
        </w:r>
        <w:r w:rsidR="00C64F60" w:rsidRPr="00740821">
          <w:rPr>
            <w:rStyle w:val="Hyperlink"/>
            <w:rFonts w:asciiTheme="majorBidi" w:hAnsiTheme="majorBidi" w:cstheme="majorBidi"/>
            <w:noProof/>
            <w:sz w:val="24"/>
          </w:rPr>
          <w:t xml:space="preserve"> </w:t>
        </w:r>
        <w:r w:rsidR="00271C85" w:rsidRPr="00740821">
          <w:rPr>
            <w:rFonts w:asciiTheme="majorBidi" w:hAnsiTheme="majorBidi" w:cstheme="majorBidi"/>
            <w:noProof/>
            <w:webHidden/>
            <w:sz w:val="24"/>
          </w:rPr>
          <w:tab/>
        </w:r>
        <w:r w:rsidR="00C64F60" w:rsidRPr="00740821">
          <w:rPr>
            <w:rFonts w:asciiTheme="majorBidi" w:hAnsiTheme="majorBidi" w:cstheme="majorBidi"/>
            <w:noProof/>
            <w:webHidden/>
            <w:sz w:val="24"/>
          </w:rPr>
          <w:t>27</w:t>
        </w:r>
      </w:hyperlink>
    </w:p>
    <w:p w:rsidR="00271C85" w:rsidRDefault="00A16D42" w:rsidP="006C6B4D">
      <w:pPr>
        <w:pStyle w:val="TableofFigures"/>
        <w:tabs>
          <w:tab w:val="right" w:leader="dot" w:pos="9628"/>
        </w:tabs>
        <w:rPr>
          <w:rFonts w:asciiTheme="majorBidi" w:hAnsiTheme="majorBidi" w:cstheme="majorBidi"/>
          <w:noProof/>
          <w:sz w:val="24"/>
        </w:rPr>
      </w:pPr>
      <w:hyperlink r:id="rId29" w:anchor="_Toc524425624"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3</w:t>
        </w:r>
        <w:r w:rsidR="00271C85" w:rsidRPr="00740821">
          <w:rPr>
            <w:rStyle w:val="Hyperlink"/>
            <w:rFonts w:asciiTheme="majorBidi" w:hAnsiTheme="majorBidi" w:cstheme="majorBidi"/>
            <w:noProof/>
            <w:sz w:val="24"/>
          </w:rPr>
          <w:noBreakHyphen/>
          <w:t xml:space="preserve">1 </w:t>
        </w:r>
        <w:r w:rsidR="006C6B4D" w:rsidRPr="001A0FCF">
          <w:rPr>
            <w:rStyle w:val="NoSpacingChar"/>
          </w:rPr>
          <w:t xml:space="preserve">l’effet de paramètre </w:t>
        </w:r>
        <m:oMath>
          <m:r>
            <m:rPr>
              <m:sty m:val="bi"/>
            </m:rPr>
            <w:rPr>
              <w:rStyle w:val="NoSpacingChar"/>
              <w:rFonts w:ascii="Cambria Math" w:hAnsi="Cambria Math"/>
            </w:rPr>
            <m:t>η</m:t>
          </m:r>
        </m:oMath>
        <w:r w:rsidR="006C6B4D" w:rsidRPr="001A0FCF">
          <w:rPr>
            <w:rStyle w:val="NoSpacingChar"/>
          </w:rPr>
          <w:t xml:space="preserve">  a condition de variation Br</w:t>
        </w:r>
        <w:r w:rsidR="00271C85" w:rsidRPr="00740821">
          <w:rPr>
            <w:rFonts w:asciiTheme="majorBidi" w:hAnsiTheme="majorBidi" w:cstheme="majorBidi"/>
            <w:noProof/>
            <w:webHidden/>
            <w:sz w:val="24"/>
          </w:rPr>
          <w:tab/>
        </w:r>
        <w:r w:rsidR="006C6B4D">
          <w:rPr>
            <w:rFonts w:asciiTheme="majorBidi" w:hAnsiTheme="majorBidi" w:cstheme="majorBidi"/>
            <w:noProof/>
            <w:webHidden/>
            <w:sz w:val="24"/>
          </w:rPr>
          <w:t>29</w:t>
        </w:r>
      </w:hyperlink>
    </w:p>
    <w:p w:rsidR="006C6B4D" w:rsidRPr="00B663B4" w:rsidRDefault="006C6B4D" w:rsidP="006C6B4D">
      <w:pPr>
        <w:spacing w:line="360" w:lineRule="auto"/>
        <w:rPr>
          <w:rFonts w:asciiTheme="majorBidi" w:eastAsiaTheme="minorEastAsia" w:hAnsiTheme="majorBidi" w:cstheme="majorBidi"/>
          <w:szCs w:val="22"/>
        </w:rPr>
      </w:pPr>
      <w:r w:rsidRPr="00B663B4">
        <w:rPr>
          <w:rFonts w:asciiTheme="majorBidi" w:eastAsiaTheme="minorEastAsia" w:hAnsiTheme="majorBidi" w:cstheme="majorBidi"/>
          <w:szCs w:val="22"/>
        </w:rPr>
        <w:t xml:space="preserve">Figure 3.2 </w:t>
      </w:r>
      <w:r w:rsidRPr="00B663B4">
        <w:rPr>
          <w:rFonts w:asciiTheme="majorBidi" w:hAnsiTheme="majorBidi" w:cstheme="majorBidi"/>
          <w:szCs w:val="22"/>
        </w:rPr>
        <w:t xml:space="preserve">l’effet de paramètre </w:t>
      </w:r>
      <m:oMath>
        <m:r>
          <m:rPr>
            <m:sty m:val="p"/>
          </m:rPr>
          <w:rPr>
            <w:rFonts w:ascii="Cambria Math" w:hAnsi="Cambria Math" w:cstheme="majorBidi"/>
            <w:szCs w:val="22"/>
            <w:lang w:bidi="ar-DZ"/>
          </w:rPr>
          <m:t>η</m:t>
        </m:r>
      </m:oMath>
      <w:r w:rsidRPr="00B663B4">
        <w:rPr>
          <w:rFonts w:asciiTheme="majorBidi" w:hAnsiTheme="majorBidi" w:cstheme="majorBidi"/>
          <w:b/>
          <w:bCs/>
          <w:szCs w:val="22"/>
          <w:lang w:eastAsia="en-US" w:bidi="ar-DZ"/>
        </w:rPr>
        <w:t xml:space="preserve">  a </w:t>
      </w:r>
      <w:r w:rsidRPr="001A0FCF">
        <w:rPr>
          <w:rStyle w:val="NoSpacingChar"/>
        </w:rPr>
        <w:t>condition de variation Hmax</w:t>
      </w:r>
      <w:r w:rsidRPr="00B663B4">
        <w:rPr>
          <w:rFonts w:asciiTheme="majorBidi" w:hAnsiTheme="majorBidi" w:cstheme="majorBidi"/>
          <w:b/>
          <w:bCs/>
          <w:szCs w:val="22"/>
          <w:lang w:eastAsia="en-US" w:bidi="ar-DZ"/>
        </w:rPr>
        <w:t>…………………………………………</w:t>
      </w:r>
      <w:r w:rsidR="00B663B4">
        <w:rPr>
          <w:rFonts w:asciiTheme="majorBidi" w:hAnsiTheme="majorBidi" w:cstheme="majorBidi"/>
          <w:b/>
          <w:bCs/>
          <w:szCs w:val="22"/>
          <w:lang w:eastAsia="en-US" w:bidi="ar-DZ"/>
        </w:rPr>
        <w:t>.30</w:t>
      </w:r>
    </w:p>
    <w:p w:rsidR="006C6B4D" w:rsidRDefault="006C6B4D" w:rsidP="00B663B4">
      <w:pPr>
        <w:spacing w:line="360" w:lineRule="auto"/>
        <w:rPr>
          <w:rFonts w:asciiTheme="majorBidi" w:hAnsiTheme="majorBidi" w:cstheme="majorBidi"/>
          <w:szCs w:val="22"/>
          <w:lang w:bidi="ar-DZ"/>
        </w:rPr>
      </w:pPr>
      <w:r w:rsidRPr="00B663B4">
        <w:rPr>
          <w:rFonts w:asciiTheme="majorBidi" w:eastAsiaTheme="minorEastAsia" w:hAnsiTheme="majorBidi" w:cstheme="majorBidi"/>
          <w:szCs w:val="22"/>
        </w:rPr>
        <w:t>Figure 3.3</w:t>
      </w:r>
      <w:r w:rsidR="00A14225" w:rsidRPr="00B663B4">
        <w:rPr>
          <w:rFonts w:asciiTheme="majorBidi" w:hAnsiTheme="majorBidi" w:cstheme="majorBidi"/>
          <w:szCs w:val="22"/>
        </w:rPr>
        <w:t xml:space="preserve"> l’effet de paramètre </w:t>
      </w:r>
      <m:oMath>
        <m:sSub>
          <m:sSubPr>
            <m:ctrlPr>
              <w:rPr>
                <w:rFonts w:ascii="Cambria Math" w:hAnsi="Cambria Math" w:cstheme="majorBidi"/>
                <w:i/>
                <w:szCs w:val="22"/>
                <w:lang w:bidi="ar-DZ"/>
              </w:rPr>
            </m:ctrlPr>
          </m:sSubPr>
          <m:e>
            <m:r>
              <m:rPr>
                <m:sty m:val="p"/>
              </m:rPr>
              <w:rPr>
                <w:rFonts w:ascii="Cambria Math" w:hAnsi="Cambria Math" w:cstheme="majorBidi"/>
                <w:szCs w:val="22"/>
                <w:lang w:bidi="ar-DZ"/>
              </w:rPr>
              <m:t>µ</m:t>
            </m:r>
          </m:e>
          <m:sub>
            <m:r>
              <m:rPr>
                <m:sty m:val="p"/>
              </m:rPr>
              <w:rPr>
                <w:rFonts w:ascii="Cambria Math" w:hAnsi="Cambria Math" w:cstheme="majorBidi"/>
                <w:szCs w:val="22"/>
                <w:lang w:bidi="ar-DZ"/>
              </w:rPr>
              <m:t>in</m:t>
            </m:r>
          </m:sub>
        </m:sSub>
      </m:oMath>
      <w:r w:rsidR="00A14225" w:rsidRPr="00B663B4">
        <w:rPr>
          <w:rFonts w:asciiTheme="majorBidi" w:hAnsiTheme="majorBidi" w:cstheme="majorBidi"/>
          <w:szCs w:val="22"/>
          <w:lang w:bidi="ar-DZ"/>
        </w:rPr>
        <w:t xml:space="preserve"> a condition de variation Bmax</w:t>
      </w:r>
      <w:r w:rsidR="00B663B4">
        <w:rPr>
          <w:rFonts w:asciiTheme="majorBidi" w:hAnsiTheme="majorBidi" w:cstheme="majorBidi"/>
          <w:szCs w:val="22"/>
          <w:lang w:bidi="ar-DZ"/>
        </w:rPr>
        <w:t xml:space="preserve"> ………………………………………….31</w:t>
      </w:r>
    </w:p>
    <w:p w:rsidR="00E35760" w:rsidRPr="00B663B4" w:rsidRDefault="00E35760" w:rsidP="00B663B4">
      <w:pPr>
        <w:spacing w:line="360" w:lineRule="auto"/>
        <w:rPr>
          <w:rFonts w:asciiTheme="majorBidi" w:eastAsiaTheme="minorEastAsia" w:hAnsiTheme="majorBidi" w:cstheme="majorBidi"/>
          <w:szCs w:val="22"/>
        </w:rPr>
      </w:pPr>
      <w:r>
        <w:rPr>
          <w:rFonts w:asciiTheme="majorBidi" w:hAnsiTheme="majorBidi" w:cstheme="majorBidi"/>
          <w:szCs w:val="22"/>
          <w:lang w:bidi="ar-DZ"/>
        </w:rPr>
        <w:t xml:space="preserve">Figure3.4 </w:t>
      </w:r>
      <w:r>
        <w:t xml:space="preserve">l’effet de paramètre </w:t>
      </w:r>
      <w:r>
        <w:rPr>
          <w:rFonts w:cstheme="majorBidi"/>
        </w:rPr>
        <w:t>α</w:t>
      </w:r>
      <w:r>
        <w:t xml:space="preserve"> a condition de variation Br…………………………………………………32</w:t>
      </w:r>
    </w:p>
    <w:p w:rsidR="006C6B4D" w:rsidRPr="00B663B4" w:rsidRDefault="006C6B4D" w:rsidP="006C6B4D">
      <w:pPr>
        <w:spacing w:line="360" w:lineRule="auto"/>
        <w:rPr>
          <w:rFonts w:asciiTheme="majorBidi" w:eastAsiaTheme="minorEastAsia" w:hAnsiTheme="majorBidi" w:cstheme="majorBidi"/>
          <w:szCs w:val="22"/>
        </w:rPr>
      </w:pPr>
      <w:r w:rsidRPr="00B663B4">
        <w:rPr>
          <w:rFonts w:asciiTheme="majorBidi" w:eastAsiaTheme="minorEastAsia" w:hAnsiTheme="majorBidi" w:cstheme="majorBidi"/>
          <w:szCs w:val="22"/>
        </w:rPr>
        <w:t>Figure 3.5</w:t>
      </w:r>
      <w:r w:rsidR="00A14225" w:rsidRPr="00B663B4">
        <w:rPr>
          <w:rFonts w:asciiTheme="majorBidi" w:eastAsiaTheme="minorEastAsia" w:hAnsiTheme="majorBidi" w:cstheme="majorBidi"/>
          <w:szCs w:val="22"/>
        </w:rPr>
        <w:t xml:space="preserve"> </w:t>
      </w:r>
      <w:r w:rsidR="00A14225" w:rsidRPr="00B663B4">
        <w:rPr>
          <w:rFonts w:asciiTheme="majorBidi" w:hAnsiTheme="majorBidi" w:cstheme="majorBidi"/>
          <w:szCs w:val="22"/>
        </w:rPr>
        <w:t>l’effet de paramètre α a condition de variation Bs………………………………………………</w:t>
      </w:r>
      <w:r w:rsidR="00B663B4">
        <w:rPr>
          <w:rFonts w:asciiTheme="majorBidi" w:hAnsiTheme="majorBidi" w:cstheme="majorBidi"/>
          <w:szCs w:val="22"/>
        </w:rPr>
        <w:t>32</w:t>
      </w:r>
    </w:p>
    <w:p w:rsidR="006C6B4D" w:rsidRPr="00B663B4" w:rsidRDefault="006C6B4D" w:rsidP="00E35760">
      <w:pPr>
        <w:spacing w:line="360" w:lineRule="auto"/>
        <w:rPr>
          <w:rFonts w:asciiTheme="majorBidi" w:eastAsiaTheme="minorEastAsia" w:hAnsiTheme="majorBidi" w:cstheme="majorBidi"/>
          <w:szCs w:val="22"/>
        </w:rPr>
      </w:pPr>
      <w:r w:rsidRPr="00B663B4">
        <w:rPr>
          <w:rFonts w:asciiTheme="majorBidi" w:eastAsiaTheme="minorEastAsia" w:hAnsiTheme="majorBidi" w:cstheme="majorBidi"/>
          <w:szCs w:val="22"/>
        </w:rPr>
        <w:t>Figure 3.6</w:t>
      </w:r>
      <w:r w:rsidR="00BD565C" w:rsidRPr="00B663B4">
        <w:rPr>
          <w:rFonts w:asciiTheme="majorBidi" w:eastAsiaTheme="minorEastAsia" w:hAnsiTheme="majorBidi" w:cstheme="majorBidi"/>
          <w:szCs w:val="22"/>
        </w:rPr>
        <w:t xml:space="preserve"> </w:t>
      </w:r>
      <w:r w:rsidR="00BD565C" w:rsidRPr="00B663B4">
        <w:rPr>
          <w:rFonts w:asciiTheme="majorBidi" w:hAnsiTheme="majorBidi" w:cstheme="majorBidi"/>
          <w:szCs w:val="22"/>
        </w:rPr>
        <w:t>l’effet de paramètre α</w:t>
      </w:r>
      <w:r w:rsidR="00FB59F6">
        <w:rPr>
          <w:rFonts w:asciiTheme="majorBidi" w:hAnsiTheme="majorBidi" w:cstheme="majorBidi"/>
          <w:szCs w:val="22"/>
        </w:rPr>
        <w:t xml:space="preserve"> a condition de variation </w:t>
      </w:r>
      <w:r w:rsidR="00E35760">
        <w:rPr>
          <w:rFonts w:asciiTheme="majorBidi" w:hAnsiTheme="majorBidi" w:cstheme="majorBidi"/>
          <w:szCs w:val="22"/>
        </w:rPr>
        <w:t>Hc</w:t>
      </w:r>
      <w:r w:rsidR="00BD565C" w:rsidRPr="00B663B4">
        <w:rPr>
          <w:rFonts w:asciiTheme="majorBidi" w:hAnsiTheme="majorBidi" w:cstheme="majorBidi"/>
          <w:szCs w:val="22"/>
        </w:rPr>
        <w:t>………………………………………………</w:t>
      </w:r>
      <w:r w:rsidR="00B663B4">
        <w:rPr>
          <w:rFonts w:asciiTheme="majorBidi" w:hAnsiTheme="majorBidi" w:cstheme="majorBidi"/>
          <w:szCs w:val="22"/>
        </w:rPr>
        <w:t>3</w:t>
      </w:r>
      <w:r w:rsidR="00E35760">
        <w:rPr>
          <w:rFonts w:asciiTheme="majorBidi" w:hAnsiTheme="majorBidi" w:cstheme="majorBidi"/>
          <w:szCs w:val="22"/>
        </w:rPr>
        <w:t>3</w:t>
      </w:r>
    </w:p>
    <w:p w:rsidR="006C6B4D" w:rsidRPr="00B663B4" w:rsidRDefault="006C6B4D" w:rsidP="006C6B4D">
      <w:pPr>
        <w:spacing w:line="360" w:lineRule="auto"/>
        <w:rPr>
          <w:rFonts w:asciiTheme="majorBidi" w:eastAsiaTheme="minorEastAsia" w:hAnsiTheme="majorBidi" w:cstheme="majorBidi"/>
          <w:szCs w:val="22"/>
        </w:rPr>
      </w:pPr>
      <w:r w:rsidRPr="00B663B4">
        <w:rPr>
          <w:rFonts w:asciiTheme="majorBidi" w:eastAsiaTheme="minorEastAsia" w:hAnsiTheme="majorBidi" w:cstheme="majorBidi"/>
          <w:szCs w:val="22"/>
        </w:rPr>
        <w:t>Figure3.7</w:t>
      </w:r>
      <w:r w:rsidR="00BD565C" w:rsidRPr="00B663B4">
        <w:rPr>
          <w:rFonts w:asciiTheme="majorBidi" w:eastAsiaTheme="minorEastAsia" w:hAnsiTheme="majorBidi" w:cstheme="majorBidi"/>
          <w:szCs w:val="22"/>
        </w:rPr>
        <w:t xml:space="preserve"> </w:t>
      </w:r>
      <w:r w:rsidR="00BD565C" w:rsidRPr="00B663B4">
        <w:rPr>
          <w:rFonts w:asciiTheme="majorBidi" w:hAnsiTheme="majorBidi" w:cstheme="majorBidi"/>
          <w:szCs w:val="22"/>
        </w:rPr>
        <w:t>l’effet de paramètre Hc……………………………………………………………………………</w:t>
      </w:r>
      <w:r w:rsidR="00E35760">
        <w:rPr>
          <w:rFonts w:asciiTheme="majorBidi" w:hAnsiTheme="majorBidi" w:cstheme="majorBidi"/>
          <w:szCs w:val="22"/>
        </w:rPr>
        <w:t>34</w:t>
      </w:r>
    </w:p>
    <w:p w:rsidR="006C6B4D" w:rsidRDefault="006C6B4D" w:rsidP="006C6B4D">
      <w:pPr>
        <w:spacing w:line="360" w:lineRule="auto"/>
        <w:rPr>
          <w:rFonts w:asciiTheme="majorBidi" w:eastAsiaTheme="minorEastAsia" w:hAnsiTheme="majorBidi" w:cstheme="majorBidi"/>
          <w:sz w:val="24"/>
        </w:rPr>
      </w:pPr>
      <w:r w:rsidRPr="00B663B4">
        <w:rPr>
          <w:rFonts w:asciiTheme="majorBidi" w:eastAsiaTheme="minorEastAsia" w:hAnsiTheme="majorBidi" w:cstheme="majorBidi"/>
          <w:szCs w:val="22"/>
        </w:rPr>
        <w:t>Figure 3.8</w:t>
      </w:r>
      <w:r w:rsidR="00BD565C" w:rsidRPr="00B663B4">
        <w:rPr>
          <w:rFonts w:asciiTheme="majorBidi" w:eastAsiaTheme="minorEastAsia" w:hAnsiTheme="majorBidi" w:cstheme="majorBidi"/>
          <w:szCs w:val="22"/>
        </w:rPr>
        <w:t xml:space="preserve"> </w:t>
      </w:r>
      <w:r w:rsidR="00BD565C" w:rsidRPr="00B663B4">
        <w:rPr>
          <w:rFonts w:asciiTheme="majorBidi" w:hAnsiTheme="majorBidi" w:cstheme="majorBidi"/>
          <w:szCs w:val="22"/>
        </w:rPr>
        <w:t>l’effet de paramètre Ms…</w:t>
      </w:r>
      <w:r w:rsidR="00BD565C">
        <w:t>………………………………………………………………………</w:t>
      </w:r>
      <w:r w:rsidR="00B663B4">
        <w:t>34</w:t>
      </w:r>
      <w:r w:rsidR="00BD565C">
        <w:t>.</w:t>
      </w:r>
    </w:p>
    <w:p w:rsidR="006C6B4D" w:rsidRPr="00BD565C" w:rsidRDefault="006C6B4D" w:rsidP="006C6B4D">
      <w:pPr>
        <w:spacing w:line="360" w:lineRule="auto"/>
        <w:rPr>
          <w:rFonts w:asciiTheme="majorBidi" w:eastAsiaTheme="minorEastAsia" w:hAnsiTheme="majorBidi" w:cstheme="majorBidi"/>
          <w:szCs w:val="22"/>
        </w:rPr>
      </w:pPr>
      <w:r w:rsidRPr="00BD565C">
        <w:rPr>
          <w:rFonts w:asciiTheme="majorBidi" w:eastAsiaTheme="minorEastAsia" w:hAnsiTheme="majorBidi" w:cstheme="majorBidi"/>
          <w:szCs w:val="22"/>
        </w:rPr>
        <w:t>Figure 3.9</w:t>
      </w:r>
      <w:r w:rsidR="00BD565C" w:rsidRPr="00BD565C">
        <w:rPr>
          <w:rFonts w:asciiTheme="majorBidi" w:eastAsiaTheme="minorEastAsia" w:hAnsiTheme="majorBidi" w:cstheme="majorBidi"/>
          <w:szCs w:val="22"/>
        </w:rPr>
        <w:t xml:space="preserve"> </w:t>
      </w:r>
      <w:r w:rsidR="00BD565C" w:rsidRPr="00BD565C">
        <w:rPr>
          <w:rFonts w:asciiTheme="majorBidi" w:hAnsiTheme="majorBidi" w:cstheme="majorBidi"/>
          <w:szCs w:val="22"/>
        </w:rPr>
        <w:t>l’effet de paramètre Mr………………………………………………………………………</w:t>
      </w:r>
      <w:r w:rsidR="00B663B4">
        <w:rPr>
          <w:rFonts w:asciiTheme="majorBidi" w:hAnsiTheme="majorBidi" w:cstheme="majorBidi"/>
          <w:szCs w:val="22"/>
        </w:rPr>
        <w:t>35</w:t>
      </w:r>
    </w:p>
    <w:p w:rsidR="006C6B4D" w:rsidRPr="00BD565C" w:rsidRDefault="006C6B4D" w:rsidP="00BD565C">
      <w:pPr>
        <w:spacing w:line="360" w:lineRule="auto"/>
        <w:rPr>
          <w:rFonts w:asciiTheme="majorBidi" w:eastAsiaTheme="minorEastAsia" w:hAnsiTheme="majorBidi" w:cstheme="majorBidi"/>
          <w:szCs w:val="22"/>
        </w:rPr>
      </w:pPr>
      <w:r w:rsidRPr="00BD565C">
        <w:rPr>
          <w:rFonts w:asciiTheme="majorBidi" w:eastAsiaTheme="minorEastAsia" w:hAnsiTheme="majorBidi" w:cstheme="majorBidi"/>
          <w:szCs w:val="22"/>
        </w:rPr>
        <w:lastRenderedPageBreak/>
        <w:t>Figure 3.10</w:t>
      </w:r>
      <w:r w:rsidR="00BD565C" w:rsidRPr="00BD565C">
        <w:rPr>
          <w:rFonts w:asciiTheme="majorBidi" w:eastAsiaTheme="minorEastAsia" w:hAnsiTheme="majorBidi" w:cstheme="majorBidi"/>
          <w:szCs w:val="22"/>
        </w:rPr>
        <w:t xml:space="preserve"> </w:t>
      </w:r>
      <w:r w:rsidR="00BD565C" w:rsidRPr="00BD565C">
        <w:rPr>
          <w:rFonts w:asciiTheme="majorBidi" w:hAnsiTheme="majorBidi" w:cstheme="majorBidi"/>
          <w:szCs w:val="22"/>
        </w:rPr>
        <w:t>l’effet de paramètre a……………………………………………………………………….</w:t>
      </w:r>
      <w:r w:rsidR="00B663B4">
        <w:rPr>
          <w:rFonts w:asciiTheme="majorBidi" w:hAnsiTheme="majorBidi" w:cstheme="majorBidi"/>
          <w:szCs w:val="22"/>
        </w:rPr>
        <w:t>36</w:t>
      </w:r>
    </w:p>
    <w:p w:rsidR="006C6B4D" w:rsidRPr="00BD565C" w:rsidRDefault="006C6B4D" w:rsidP="006C6B4D">
      <w:pPr>
        <w:spacing w:line="360" w:lineRule="auto"/>
        <w:rPr>
          <w:rFonts w:asciiTheme="majorBidi" w:eastAsiaTheme="minorEastAsia" w:hAnsiTheme="majorBidi" w:cstheme="majorBidi"/>
          <w:szCs w:val="22"/>
        </w:rPr>
      </w:pPr>
      <w:r w:rsidRPr="00BD565C">
        <w:rPr>
          <w:rFonts w:asciiTheme="majorBidi" w:eastAsiaTheme="minorEastAsia" w:hAnsiTheme="majorBidi" w:cstheme="majorBidi"/>
          <w:szCs w:val="22"/>
        </w:rPr>
        <w:t>Figure 3.11</w:t>
      </w:r>
      <w:r w:rsidR="00BD565C" w:rsidRPr="00BD565C">
        <w:rPr>
          <w:rFonts w:asciiTheme="majorBidi" w:hAnsiTheme="majorBidi" w:cstheme="majorBidi"/>
          <w:szCs w:val="22"/>
        </w:rPr>
        <w:t xml:space="preserve"> l’effet de paramètre k………………………………………………………………………</w:t>
      </w:r>
      <w:r w:rsidR="00B663B4">
        <w:rPr>
          <w:rFonts w:asciiTheme="majorBidi" w:hAnsiTheme="majorBidi" w:cstheme="majorBidi"/>
          <w:szCs w:val="22"/>
        </w:rPr>
        <w:t>37</w:t>
      </w:r>
    </w:p>
    <w:p w:rsidR="006C6B4D" w:rsidRPr="00BD565C" w:rsidRDefault="006C6B4D" w:rsidP="006C6B4D">
      <w:pPr>
        <w:spacing w:line="360" w:lineRule="auto"/>
        <w:rPr>
          <w:rFonts w:asciiTheme="majorBidi" w:eastAsiaTheme="minorEastAsia" w:hAnsiTheme="majorBidi" w:cstheme="majorBidi"/>
          <w:szCs w:val="22"/>
        </w:rPr>
      </w:pPr>
      <w:r w:rsidRPr="00BD565C">
        <w:rPr>
          <w:rFonts w:asciiTheme="majorBidi" w:eastAsiaTheme="minorEastAsia" w:hAnsiTheme="majorBidi" w:cstheme="majorBidi"/>
          <w:szCs w:val="22"/>
        </w:rPr>
        <w:t>Figure 3.12</w:t>
      </w:r>
      <w:r w:rsidR="00BD565C" w:rsidRPr="00BD565C">
        <w:rPr>
          <w:rFonts w:asciiTheme="majorBidi" w:hAnsiTheme="majorBidi" w:cstheme="majorBidi"/>
          <w:szCs w:val="22"/>
        </w:rPr>
        <w:t xml:space="preserve"> l’effet de paramètre </w:t>
      </w:r>
      <w:r w:rsidR="00BD565C">
        <w:rPr>
          <w:rFonts w:asciiTheme="majorBidi" w:hAnsiTheme="majorBidi" w:cstheme="majorBidi"/>
          <w:szCs w:val="22"/>
        </w:rPr>
        <w:t>α………………………………………………………………………</w:t>
      </w:r>
      <w:r w:rsidR="00B663B4">
        <w:rPr>
          <w:rFonts w:asciiTheme="majorBidi" w:hAnsiTheme="majorBidi" w:cstheme="majorBidi"/>
          <w:szCs w:val="22"/>
        </w:rPr>
        <w:t>38</w:t>
      </w:r>
    </w:p>
    <w:p w:rsidR="00271C85" w:rsidRPr="00A16D42" w:rsidRDefault="00A16D42" w:rsidP="006C6B4D">
      <w:pPr>
        <w:pStyle w:val="TableofFigures"/>
        <w:tabs>
          <w:tab w:val="right" w:leader="dot" w:pos="9628"/>
        </w:tabs>
        <w:rPr>
          <w:rFonts w:asciiTheme="majorBidi" w:eastAsiaTheme="minorEastAsia" w:hAnsiTheme="majorBidi" w:cstheme="majorBidi"/>
          <w:noProof/>
          <w:sz w:val="24"/>
          <w:lang w:eastAsia="en-US"/>
        </w:rPr>
      </w:pPr>
      <w:hyperlink r:id="rId30" w:anchor="_Toc524425627"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4</w:t>
        </w:r>
        <w:r w:rsidR="00271C85" w:rsidRPr="00740821">
          <w:rPr>
            <w:rStyle w:val="Hyperlink"/>
            <w:rFonts w:asciiTheme="majorBidi" w:hAnsiTheme="majorBidi" w:cstheme="majorBidi"/>
            <w:noProof/>
            <w:sz w:val="24"/>
          </w:rPr>
          <w:noBreakHyphen/>
          <w:t xml:space="preserve">1 Représentation </w:t>
        </w:r>
        <w:r w:rsidR="00C90107">
          <w:rPr>
            <w:rStyle w:val="Hyperlink"/>
            <w:rFonts w:asciiTheme="majorBidi" w:hAnsiTheme="majorBidi" w:cstheme="majorBidi"/>
            <w:noProof/>
            <w:sz w:val="24"/>
          </w:rPr>
          <w:t>le</w:t>
        </w:r>
        <w:r w:rsidR="00271C85" w:rsidRPr="00740821">
          <w:rPr>
            <w:rStyle w:val="Hyperlink"/>
            <w:rFonts w:asciiTheme="majorBidi" w:hAnsiTheme="majorBidi" w:cstheme="majorBidi"/>
            <w:noProof/>
            <w:sz w:val="24"/>
          </w:rPr>
          <w:t xml:space="preserve"> </w:t>
        </w:r>
        <w:r w:rsidR="00C90107">
          <w:rPr>
            <w:rStyle w:val="Hyperlink"/>
            <w:rFonts w:asciiTheme="majorBidi" w:hAnsiTheme="majorBidi" w:cstheme="majorBidi"/>
            <w:noProof/>
            <w:sz w:val="24"/>
          </w:rPr>
          <w:t>cycle d’hystérésis ………..</w:t>
        </w:r>
        <w:r w:rsidR="00CE39A0" w:rsidRPr="00740821">
          <w:rPr>
            <w:rFonts w:asciiTheme="majorBidi" w:hAnsiTheme="majorBidi" w:cstheme="majorBidi"/>
            <w:noProof/>
            <w:webHidden/>
            <w:sz w:val="24"/>
          </w:rPr>
          <w:t>……………………………………</w:t>
        </w:r>
        <w:r w:rsidR="00740821">
          <w:rPr>
            <w:rFonts w:asciiTheme="majorBidi" w:hAnsiTheme="majorBidi" w:cstheme="majorBidi"/>
            <w:noProof/>
            <w:webHidden/>
            <w:sz w:val="24"/>
          </w:rPr>
          <w:t>.</w:t>
        </w:r>
        <w:r w:rsidR="00CE39A0" w:rsidRPr="00740821">
          <w:rPr>
            <w:rFonts w:asciiTheme="majorBidi" w:hAnsiTheme="majorBidi" w:cstheme="majorBidi"/>
            <w:noProof/>
            <w:webHidden/>
            <w:sz w:val="24"/>
          </w:rPr>
          <w:t>…….</w:t>
        </w:r>
      </w:hyperlink>
      <w:r w:rsidR="006C6B4D">
        <w:rPr>
          <w:rFonts w:asciiTheme="majorBidi" w:hAnsiTheme="majorBidi" w:cstheme="majorBidi"/>
          <w:sz w:val="24"/>
        </w:rPr>
        <w:t>40</w:t>
      </w:r>
    </w:p>
    <w:p w:rsidR="00271C85" w:rsidRPr="00A16D42" w:rsidRDefault="00A16D42" w:rsidP="006C6B4D">
      <w:pPr>
        <w:pStyle w:val="TableofFigures"/>
        <w:tabs>
          <w:tab w:val="right" w:leader="dot" w:pos="9628"/>
        </w:tabs>
        <w:jc w:val="both"/>
        <w:rPr>
          <w:rFonts w:asciiTheme="majorBidi" w:eastAsiaTheme="minorEastAsia" w:hAnsiTheme="majorBidi" w:cstheme="majorBidi"/>
          <w:noProof/>
          <w:sz w:val="24"/>
          <w:lang w:eastAsia="en-US"/>
        </w:rPr>
      </w:pPr>
      <w:hyperlink r:id="rId31" w:anchor="_Toc524425628" w:history="1">
        <w:r w:rsidR="00084B35" w:rsidRPr="00740821">
          <w:rPr>
            <w:rStyle w:val="Hyperlink"/>
            <w:rFonts w:asciiTheme="majorBidi" w:hAnsiTheme="majorBidi" w:cstheme="majorBidi"/>
            <w:noProof/>
            <w:sz w:val="24"/>
          </w:rPr>
          <w:t>F</w:t>
        </w:r>
        <w:r w:rsidR="00271C85" w:rsidRPr="00740821">
          <w:rPr>
            <w:rStyle w:val="Hyperlink"/>
            <w:rFonts w:asciiTheme="majorBidi" w:hAnsiTheme="majorBidi" w:cstheme="majorBidi"/>
            <w:noProof/>
            <w:sz w:val="24"/>
          </w:rPr>
          <w:t xml:space="preserve">igure </w:t>
        </w:r>
        <w:r w:rsidR="00271C85" w:rsidRPr="00740821">
          <w:rPr>
            <w:rStyle w:val="Hyperlink"/>
            <w:rFonts w:asciiTheme="majorBidi" w:hAnsiTheme="majorBidi" w:cstheme="majorBidi"/>
            <w:noProof/>
            <w:sz w:val="24"/>
            <w:cs/>
          </w:rPr>
          <w:t>‎</w:t>
        </w:r>
        <w:r w:rsidR="00C90107">
          <w:rPr>
            <w:rStyle w:val="Hyperlink"/>
            <w:rFonts w:asciiTheme="majorBidi" w:hAnsiTheme="majorBidi" w:cstheme="majorBidi"/>
            <w:noProof/>
            <w:sz w:val="24"/>
          </w:rPr>
          <w:t>4.</w:t>
        </w:r>
        <w:r w:rsidR="00271C85" w:rsidRPr="00740821">
          <w:rPr>
            <w:rStyle w:val="Hyperlink"/>
            <w:rFonts w:asciiTheme="majorBidi" w:hAnsiTheme="majorBidi" w:cstheme="majorBidi"/>
            <w:noProof/>
            <w:sz w:val="24"/>
          </w:rPr>
          <w:t xml:space="preserve">2 </w:t>
        </w:r>
        <w:r w:rsidR="00C90107">
          <w:rPr>
            <w:rStyle w:val="Hyperlink"/>
            <w:rFonts w:asciiTheme="majorBidi" w:hAnsiTheme="majorBidi" w:cstheme="majorBidi"/>
            <w:noProof/>
            <w:sz w:val="24"/>
          </w:rPr>
          <w:t>comparaissant cycle théorique avec</w:t>
        </w:r>
        <w:r w:rsidR="00271C85" w:rsidRPr="00740821">
          <w:rPr>
            <w:rStyle w:val="Hyperlink"/>
            <w:rFonts w:asciiTheme="majorBidi" w:hAnsiTheme="majorBidi" w:cstheme="majorBidi"/>
            <w:noProof/>
            <w:sz w:val="24"/>
          </w:rPr>
          <w:t xml:space="preserve"> </w:t>
        </w:r>
        <w:r w:rsidR="00C90107">
          <w:rPr>
            <w:rStyle w:val="Hyperlink"/>
            <w:rFonts w:asciiTheme="majorBidi" w:hAnsiTheme="majorBidi" w:cstheme="majorBidi"/>
            <w:noProof/>
            <w:sz w:val="24"/>
          </w:rPr>
          <w:t>cycle identifié</w:t>
        </w:r>
      </w:hyperlink>
      <w:r w:rsidR="00CE39A0" w:rsidRPr="00740821">
        <w:rPr>
          <w:rFonts w:asciiTheme="majorBidi" w:hAnsiTheme="majorBidi" w:cstheme="majorBidi"/>
          <w:sz w:val="24"/>
        </w:rPr>
        <w:t>……………………………</w:t>
      </w:r>
      <w:r w:rsidR="00740821">
        <w:rPr>
          <w:rFonts w:asciiTheme="majorBidi" w:hAnsiTheme="majorBidi" w:cstheme="majorBidi"/>
          <w:sz w:val="24"/>
        </w:rPr>
        <w:t>..</w:t>
      </w:r>
      <w:r w:rsidR="00CE39A0" w:rsidRPr="00740821">
        <w:rPr>
          <w:rFonts w:asciiTheme="majorBidi" w:hAnsiTheme="majorBidi" w:cstheme="majorBidi"/>
          <w:sz w:val="24"/>
        </w:rPr>
        <w:t>……</w:t>
      </w:r>
      <w:r w:rsidR="006C6B4D">
        <w:rPr>
          <w:rFonts w:asciiTheme="majorBidi" w:hAnsiTheme="majorBidi" w:cstheme="majorBidi"/>
          <w:sz w:val="24"/>
        </w:rPr>
        <w:t>…41</w:t>
      </w:r>
    </w:p>
    <w:p w:rsidR="00271C85" w:rsidRPr="00A16D42" w:rsidRDefault="00A16D42" w:rsidP="006C6B4D">
      <w:pPr>
        <w:pStyle w:val="TableofFigures"/>
        <w:tabs>
          <w:tab w:val="right" w:leader="dot" w:pos="9628"/>
        </w:tabs>
        <w:rPr>
          <w:rFonts w:asciiTheme="majorBidi" w:eastAsiaTheme="minorEastAsia" w:hAnsiTheme="majorBidi" w:cstheme="majorBidi"/>
          <w:noProof/>
          <w:sz w:val="24"/>
          <w:lang w:eastAsia="en-US"/>
        </w:rPr>
      </w:pPr>
      <w:hyperlink r:id="rId32" w:anchor="_Toc524425629"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C90107">
          <w:rPr>
            <w:rStyle w:val="Hyperlink"/>
            <w:rFonts w:asciiTheme="majorBidi" w:hAnsiTheme="majorBidi" w:cstheme="majorBidi"/>
            <w:noProof/>
            <w:sz w:val="24"/>
          </w:rPr>
          <w:t>4.</w:t>
        </w:r>
        <w:r w:rsidR="00271C85" w:rsidRPr="00740821">
          <w:rPr>
            <w:rStyle w:val="Hyperlink"/>
            <w:rFonts w:asciiTheme="majorBidi" w:hAnsiTheme="majorBidi" w:cstheme="majorBidi"/>
            <w:noProof/>
            <w:sz w:val="24"/>
          </w:rPr>
          <w:t xml:space="preserve">3 </w:t>
        </w:r>
        <w:r w:rsidR="00C90107">
          <w:rPr>
            <w:rStyle w:val="Hyperlink"/>
            <w:rFonts w:asciiTheme="majorBidi" w:hAnsiTheme="majorBidi" w:cstheme="majorBidi"/>
            <w:noProof/>
            <w:sz w:val="24"/>
          </w:rPr>
          <w:t xml:space="preserve">comparaissant </w:t>
        </w:r>
        <w:r w:rsidR="00271C85" w:rsidRPr="00740821">
          <w:rPr>
            <w:rStyle w:val="Hyperlink"/>
            <w:rFonts w:asciiTheme="majorBidi" w:hAnsiTheme="majorBidi" w:cstheme="majorBidi"/>
            <w:noProof/>
            <w:sz w:val="24"/>
          </w:rPr>
          <w:t xml:space="preserve"> </w:t>
        </w:r>
        <w:r w:rsidR="00C90107">
          <w:rPr>
            <w:rStyle w:val="Hyperlink"/>
            <w:rFonts w:asciiTheme="majorBidi" w:hAnsiTheme="majorBidi" w:cstheme="majorBidi"/>
            <w:noProof/>
            <w:sz w:val="24"/>
          </w:rPr>
          <w:t xml:space="preserve">cycle théorique </w:t>
        </w:r>
        <w:r w:rsidR="00271C85" w:rsidRPr="00740821">
          <w:rPr>
            <w:rStyle w:val="Hyperlink"/>
            <w:rFonts w:asciiTheme="majorBidi" w:hAnsiTheme="majorBidi" w:cstheme="majorBidi"/>
            <w:noProof/>
            <w:sz w:val="24"/>
          </w:rPr>
          <w:t xml:space="preserve"> </w:t>
        </w:r>
        <w:r w:rsidR="00C90107">
          <w:rPr>
            <w:rStyle w:val="Hyperlink"/>
            <w:rFonts w:asciiTheme="majorBidi" w:hAnsiTheme="majorBidi" w:cstheme="majorBidi"/>
            <w:noProof/>
            <w:sz w:val="24"/>
          </w:rPr>
          <w:t>avec cycle identifié</w:t>
        </w:r>
      </w:hyperlink>
      <w:r w:rsidR="00C90107">
        <w:rPr>
          <w:rStyle w:val="Hyperlink"/>
          <w:rFonts w:asciiTheme="majorBidi" w:hAnsiTheme="majorBidi" w:cstheme="majorBidi"/>
          <w:noProof/>
          <w:sz w:val="24"/>
        </w:rPr>
        <w:t xml:space="preserve">... </w:t>
      </w:r>
      <w:r w:rsidR="00CE39A0" w:rsidRPr="00740821">
        <w:rPr>
          <w:rFonts w:asciiTheme="majorBidi" w:hAnsiTheme="majorBidi" w:cstheme="majorBidi"/>
          <w:sz w:val="24"/>
        </w:rPr>
        <w:t>…………………………</w:t>
      </w:r>
      <w:r w:rsidR="00740821">
        <w:rPr>
          <w:rFonts w:asciiTheme="majorBidi" w:hAnsiTheme="majorBidi" w:cstheme="majorBidi"/>
          <w:sz w:val="24"/>
        </w:rPr>
        <w:t>..</w:t>
      </w:r>
      <w:r w:rsidR="00CE39A0" w:rsidRPr="00740821">
        <w:rPr>
          <w:rFonts w:asciiTheme="majorBidi" w:hAnsiTheme="majorBidi" w:cstheme="majorBidi"/>
          <w:sz w:val="24"/>
        </w:rPr>
        <w:t>……..</w:t>
      </w:r>
      <w:r w:rsidR="00B13C92" w:rsidRPr="00740821">
        <w:rPr>
          <w:rFonts w:asciiTheme="majorBidi" w:hAnsiTheme="majorBidi" w:cstheme="majorBidi"/>
          <w:sz w:val="24"/>
        </w:rPr>
        <w:t>4</w:t>
      </w:r>
      <w:r w:rsidR="006C6B4D">
        <w:rPr>
          <w:rFonts w:asciiTheme="majorBidi" w:hAnsiTheme="majorBidi" w:cstheme="majorBidi"/>
          <w:sz w:val="24"/>
        </w:rPr>
        <w:t>2</w:t>
      </w:r>
    </w:p>
    <w:p w:rsidR="00271C85" w:rsidRPr="00A16D42" w:rsidRDefault="001E0D72" w:rsidP="006C6B4D">
      <w:pPr>
        <w:pStyle w:val="TableofFigures"/>
        <w:tabs>
          <w:tab w:val="right" w:leader="dot" w:pos="9628"/>
        </w:tabs>
        <w:jc w:val="both"/>
        <w:rPr>
          <w:rFonts w:asciiTheme="majorBidi" w:eastAsiaTheme="minorEastAsia" w:hAnsiTheme="majorBidi" w:cstheme="majorBidi"/>
          <w:noProof/>
          <w:sz w:val="24"/>
          <w:lang w:eastAsia="en-US"/>
        </w:rPr>
      </w:pPr>
      <w:r>
        <w:rPr>
          <w:rFonts w:asciiTheme="majorBidi" w:hAnsiTheme="majorBidi" w:cstheme="majorBidi"/>
          <w:sz w:val="24"/>
        </w:rPr>
        <w:t>Figure4.4 Représentation le cycle d'hystérésis</w:t>
      </w:r>
      <w:r w:rsidR="00CE39A0" w:rsidRPr="00740821">
        <w:rPr>
          <w:rFonts w:asciiTheme="majorBidi" w:hAnsiTheme="majorBidi" w:cstheme="majorBidi"/>
          <w:sz w:val="24"/>
        </w:rPr>
        <w:t>…</w:t>
      </w:r>
      <w:r w:rsidR="00C90107">
        <w:rPr>
          <w:rFonts w:asciiTheme="majorBidi" w:hAnsiTheme="majorBidi" w:cstheme="majorBidi"/>
          <w:sz w:val="24"/>
        </w:rPr>
        <w:t>…….</w:t>
      </w:r>
      <w:r w:rsidR="00CE39A0" w:rsidRPr="00740821">
        <w:rPr>
          <w:rFonts w:asciiTheme="majorBidi" w:hAnsiTheme="majorBidi" w:cstheme="majorBidi"/>
          <w:sz w:val="24"/>
        </w:rPr>
        <w:t>…………………………………………….</w:t>
      </w:r>
      <w:r w:rsidR="00B13C92" w:rsidRPr="00740821">
        <w:rPr>
          <w:rFonts w:asciiTheme="majorBidi" w:hAnsiTheme="majorBidi" w:cstheme="majorBidi"/>
          <w:sz w:val="24"/>
        </w:rPr>
        <w:t>4</w:t>
      </w:r>
      <w:r w:rsidR="006C6B4D">
        <w:rPr>
          <w:rFonts w:asciiTheme="majorBidi" w:hAnsiTheme="majorBidi" w:cstheme="majorBidi"/>
          <w:sz w:val="24"/>
        </w:rPr>
        <w:t>3</w:t>
      </w:r>
    </w:p>
    <w:p w:rsidR="00271C85" w:rsidRPr="00A16D42" w:rsidRDefault="00A16D42" w:rsidP="001E0D72">
      <w:pPr>
        <w:pStyle w:val="TableofFigures"/>
        <w:tabs>
          <w:tab w:val="right" w:leader="dot" w:pos="9628"/>
        </w:tabs>
        <w:jc w:val="both"/>
        <w:rPr>
          <w:rFonts w:asciiTheme="majorBidi" w:eastAsiaTheme="minorEastAsia" w:hAnsiTheme="majorBidi" w:cstheme="majorBidi"/>
          <w:noProof/>
          <w:sz w:val="24"/>
          <w:lang w:eastAsia="en-US"/>
        </w:rPr>
      </w:pPr>
      <w:hyperlink w:anchor="_Toc524425631" w:history="1">
        <w:r w:rsidR="00271C85" w:rsidRPr="00740821">
          <w:rPr>
            <w:rStyle w:val="Hyperlink"/>
            <w:rFonts w:asciiTheme="majorBidi" w:hAnsiTheme="majorBidi" w:cstheme="majorBidi"/>
            <w:noProof/>
            <w:sz w:val="24"/>
          </w:rPr>
          <w:t xml:space="preserve">Figure </w:t>
        </w:r>
        <w:r w:rsidR="00271C85" w:rsidRPr="00740821">
          <w:rPr>
            <w:rStyle w:val="Hyperlink"/>
            <w:rFonts w:asciiTheme="majorBidi" w:hAnsiTheme="majorBidi" w:cstheme="majorBidi"/>
            <w:noProof/>
            <w:sz w:val="24"/>
            <w:cs/>
          </w:rPr>
          <w:t>‎</w:t>
        </w:r>
        <w:r w:rsidR="00271C85" w:rsidRPr="00740821">
          <w:rPr>
            <w:rStyle w:val="Hyperlink"/>
            <w:rFonts w:asciiTheme="majorBidi" w:hAnsiTheme="majorBidi" w:cstheme="majorBidi"/>
            <w:noProof/>
            <w:sz w:val="24"/>
          </w:rPr>
          <w:t>4</w:t>
        </w:r>
        <w:r w:rsidR="00271C85" w:rsidRPr="00740821">
          <w:rPr>
            <w:rStyle w:val="Hyperlink"/>
            <w:rFonts w:asciiTheme="majorBidi" w:hAnsiTheme="majorBidi" w:cstheme="majorBidi"/>
            <w:noProof/>
            <w:sz w:val="24"/>
          </w:rPr>
          <w:noBreakHyphen/>
          <w:t xml:space="preserve">5 </w:t>
        </w:r>
        <w:r w:rsidR="001E0D72">
          <w:rPr>
            <w:rStyle w:val="Hyperlink"/>
            <w:rFonts w:asciiTheme="majorBidi" w:hAnsiTheme="majorBidi" w:cstheme="majorBidi"/>
            <w:noProof/>
            <w:sz w:val="24"/>
          </w:rPr>
          <w:t xml:space="preserve">comparaissant </w:t>
        </w:r>
        <w:r w:rsidR="00271C85" w:rsidRPr="00740821">
          <w:rPr>
            <w:rStyle w:val="Hyperlink"/>
            <w:rFonts w:asciiTheme="majorBidi" w:hAnsiTheme="majorBidi" w:cstheme="majorBidi"/>
            <w:noProof/>
            <w:sz w:val="24"/>
          </w:rPr>
          <w:t xml:space="preserve"> </w:t>
        </w:r>
        <w:r w:rsidR="001E0D72">
          <w:rPr>
            <w:rStyle w:val="Hyperlink"/>
            <w:rFonts w:asciiTheme="majorBidi" w:hAnsiTheme="majorBidi" w:cstheme="majorBidi"/>
            <w:noProof/>
            <w:sz w:val="24"/>
          </w:rPr>
          <w:t xml:space="preserve">cycle </w:t>
        </w:r>
        <w:r w:rsidR="00271C85" w:rsidRPr="00740821">
          <w:rPr>
            <w:rStyle w:val="Hyperlink"/>
            <w:rFonts w:asciiTheme="majorBidi" w:hAnsiTheme="majorBidi" w:cstheme="majorBidi"/>
            <w:noProof/>
            <w:sz w:val="24"/>
          </w:rPr>
          <w:t xml:space="preserve"> </w:t>
        </w:r>
        <w:r w:rsidR="001E0D72">
          <w:rPr>
            <w:rStyle w:val="Hyperlink"/>
            <w:rFonts w:asciiTheme="majorBidi" w:hAnsiTheme="majorBidi" w:cstheme="majorBidi"/>
            <w:noProof/>
            <w:sz w:val="24"/>
          </w:rPr>
          <w:t xml:space="preserve">théorique </w:t>
        </w:r>
        <w:r w:rsidR="00271C85" w:rsidRPr="00740821">
          <w:rPr>
            <w:rStyle w:val="Hyperlink"/>
            <w:rFonts w:asciiTheme="majorBidi" w:hAnsiTheme="majorBidi" w:cstheme="majorBidi"/>
            <w:noProof/>
            <w:sz w:val="24"/>
          </w:rPr>
          <w:t xml:space="preserve"> a</w:t>
        </w:r>
        <w:r w:rsidR="001E0D72">
          <w:rPr>
            <w:rStyle w:val="Hyperlink"/>
            <w:rFonts w:asciiTheme="majorBidi" w:hAnsiTheme="majorBidi" w:cstheme="majorBidi"/>
            <w:noProof/>
            <w:sz w:val="24"/>
          </w:rPr>
          <w:t>vec</w:t>
        </w:r>
      </w:hyperlink>
      <w:r w:rsidR="001E0D72">
        <w:rPr>
          <w:rStyle w:val="Hyperlink"/>
          <w:rFonts w:asciiTheme="majorBidi" w:hAnsiTheme="majorBidi" w:cstheme="majorBidi"/>
          <w:noProof/>
          <w:sz w:val="24"/>
        </w:rPr>
        <w:t xml:space="preserve"> </w:t>
      </w:r>
      <w:r w:rsidR="001E0D72">
        <w:rPr>
          <w:rFonts w:asciiTheme="majorBidi" w:hAnsiTheme="majorBidi" w:cstheme="majorBidi"/>
          <w:sz w:val="24"/>
        </w:rPr>
        <w:t>cycle identifier</w:t>
      </w:r>
      <w:r w:rsidR="00CE39A0" w:rsidRPr="00740821">
        <w:rPr>
          <w:rFonts w:asciiTheme="majorBidi" w:hAnsiTheme="majorBidi" w:cstheme="majorBidi"/>
          <w:sz w:val="24"/>
        </w:rPr>
        <w:t>………………………</w:t>
      </w:r>
      <w:r w:rsidR="00740821">
        <w:rPr>
          <w:rFonts w:asciiTheme="majorBidi" w:hAnsiTheme="majorBidi" w:cstheme="majorBidi"/>
          <w:sz w:val="24"/>
        </w:rPr>
        <w:t>...</w:t>
      </w:r>
      <w:r w:rsidR="00CE39A0" w:rsidRPr="00740821">
        <w:rPr>
          <w:rFonts w:asciiTheme="majorBidi" w:hAnsiTheme="majorBidi" w:cstheme="majorBidi"/>
          <w:sz w:val="24"/>
        </w:rPr>
        <w:t>……</w:t>
      </w:r>
      <w:r w:rsidR="001E0D72">
        <w:rPr>
          <w:rFonts w:asciiTheme="majorBidi" w:hAnsiTheme="majorBidi" w:cstheme="majorBidi"/>
          <w:sz w:val="24"/>
        </w:rPr>
        <w:t>….</w:t>
      </w:r>
      <w:r w:rsidR="006C6B4D">
        <w:rPr>
          <w:rFonts w:asciiTheme="majorBidi" w:hAnsiTheme="majorBidi" w:cstheme="majorBidi"/>
          <w:sz w:val="24"/>
        </w:rPr>
        <w:t>44</w:t>
      </w:r>
    </w:p>
    <w:p w:rsidR="00271C85" w:rsidRPr="00A16D42" w:rsidRDefault="00DC6A22" w:rsidP="00CE39A0">
      <w:pPr>
        <w:pStyle w:val="TableofFigures"/>
        <w:tabs>
          <w:tab w:val="right" w:leader="dot" w:pos="9628"/>
        </w:tabs>
        <w:rPr>
          <w:rFonts w:asciiTheme="majorBidi" w:eastAsiaTheme="minorEastAsia" w:hAnsiTheme="majorBidi" w:cstheme="majorBidi"/>
          <w:noProof/>
          <w:sz w:val="24"/>
          <w:lang w:eastAsia="en-US"/>
        </w:rPr>
      </w:pPr>
      <w:r>
        <w:rPr>
          <w:b/>
          <w:bCs/>
          <w:i/>
          <w:iCs/>
        </w:rPr>
        <w:t>Figure 4.</w:t>
      </w:r>
      <w:r w:rsidR="001E0D72">
        <w:rPr>
          <w:b/>
          <w:bCs/>
          <w:i/>
          <w:iCs/>
        </w:rPr>
        <w:t xml:space="preserve">6  </w:t>
      </w:r>
      <w:r>
        <w:rPr>
          <w:b/>
          <w:bCs/>
          <w:i/>
          <w:iCs/>
        </w:rPr>
        <w:t>comparaissant cycle théorique avec cycle identifié</w:t>
      </w:r>
      <w:r w:rsidRPr="00740821">
        <w:rPr>
          <w:rFonts w:asciiTheme="majorBidi" w:hAnsiTheme="majorBidi" w:cstheme="majorBidi"/>
          <w:sz w:val="24"/>
        </w:rPr>
        <w:t xml:space="preserve"> </w:t>
      </w:r>
      <w:r w:rsidR="00CE39A0" w:rsidRPr="00740821">
        <w:rPr>
          <w:rFonts w:asciiTheme="majorBidi" w:hAnsiTheme="majorBidi" w:cstheme="majorBidi"/>
          <w:sz w:val="24"/>
        </w:rPr>
        <w:t>………………………………</w:t>
      </w:r>
      <w:r w:rsidR="00740821">
        <w:rPr>
          <w:rFonts w:asciiTheme="majorBidi" w:hAnsiTheme="majorBidi" w:cstheme="majorBidi"/>
          <w:sz w:val="24"/>
        </w:rPr>
        <w:t>...</w:t>
      </w:r>
      <w:r w:rsidR="00CE39A0" w:rsidRPr="00740821">
        <w:rPr>
          <w:rFonts w:asciiTheme="majorBidi" w:hAnsiTheme="majorBidi" w:cstheme="majorBidi"/>
          <w:sz w:val="24"/>
        </w:rPr>
        <w:t>……</w:t>
      </w:r>
      <w:r w:rsidR="006C6B4D">
        <w:rPr>
          <w:rFonts w:asciiTheme="majorBidi" w:hAnsiTheme="majorBidi" w:cstheme="majorBidi"/>
          <w:sz w:val="24"/>
        </w:rPr>
        <w:t>45</w:t>
      </w:r>
    </w:p>
    <w:p w:rsidR="00977DBE" w:rsidRPr="000C1B7B" w:rsidRDefault="006D3216" w:rsidP="00977DBE">
      <w:pPr>
        <w:pStyle w:val="TableofFigures"/>
        <w:tabs>
          <w:tab w:val="right" w:leader="dot" w:pos="9628"/>
        </w:tabs>
        <w:rPr>
          <w:sz w:val="24"/>
        </w:rPr>
        <w:sectPr w:rsidR="00977DBE" w:rsidRPr="000C1B7B" w:rsidSect="002A6F8B">
          <w:headerReference w:type="default" r:id="rId33"/>
          <w:footnotePr>
            <w:numRestart w:val="eachPage"/>
          </w:footnotePr>
          <w:endnotePr>
            <w:numFmt w:val="arabicAbjad"/>
          </w:endnotePr>
          <w:pgSz w:w="11907" w:h="16840" w:code="9"/>
          <w:pgMar w:top="1418" w:right="851" w:bottom="1361" w:left="1418" w:header="737" w:footer="958" w:gutter="0"/>
          <w:pgNumType w:fmt="lowerRoman" w:chapSep="period"/>
          <w:cols w:space="720"/>
        </w:sectPr>
      </w:pPr>
      <w:r w:rsidRPr="00740821">
        <w:rPr>
          <w:rFonts w:asciiTheme="majorBidi" w:hAnsiTheme="majorBidi" w:cstheme="majorBidi"/>
          <w:sz w:val="24"/>
        </w:rPr>
        <w:fldChar w:fldCharType="end"/>
      </w:r>
    </w:p>
    <w:p w:rsidR="00977DBE" w:rsidRPr="000C1B7B" w:rsidRDefault="00977DBE" w:rsidP="00977DBE">
      <w:pPr>
        <w:pStyle w:val="Heading9"/>
        <w:rPr>
          <w:szCs w:val="40"/>
        </w:rPr>
      </w:pPr>
      <w:r w:rsidRPr="000C1B7B">
        <w:rPr>
          <w:szCs w:val="40"/>
        </w:rPr>
        <w:lastRenderedPageBreak/>
        <w:t>Liste des tableaux</w:t>
      </w:r>
    </w:p>
    <w:p w:rsidR="00BF5295" w:rsidRDefault="00BF5295" w:rsidP="00552CEE">
      <w:pPr>
        <w:pStyle w:val="Corpsdetexte1"/>
        <w:rPr>
          <w:sz w:val="22"/>
        </w:rPr>
      </w:pPr>
    </w:p>
    <w:p w:rsidR="009E1214" w:rsidRPr="007E14A2" w:rsidRDefault="006D3216" w:rsidP="009E1214">
      <w:pPr>
        <w:pStyle w:val="TableofFigures"/>
        <w:tabs>
          <w:tab w:val="right" w:leader="dot" w:pos="9628"/>
        </w:tabs>
        <w:rPr>
          <w:rFonts w:asciiTheme="majorBidi" w:hAnsiTheme="majorBidi" w:cstheme="majorBidi"/>
          <w:sz w:val="24"/>
        </w:rPr>
      </w:pPr>
      <w:r>
        <w:fldChar w:fldCharType="begin"/>
      </w:r>
      <w:r w:rsidR="003B1CCD">
        <w:instrText xml:space="preserve"> TOC \h \z \c "Tableau" </w:instrText>
      </w:r>
      <w:r>
        <w:fldChar w:fldCharType="separate"/>
      </w:r>
      <w:r w:rsidRPr="007E14A2">
        <w:rPr>
          <w:rFonts w:asciiTheme="majorBidi" w:hAnsiTheme="majorBidi" w:cstheme="majorBidi"/>
          <w:sz w:val="24"/>
        </w:rPr>
        <w:fldChar w:fldCharType="begin"/>
      </w:r>
      <w:r w:rsidR="00271C85" w:rsidRPr="007E14A2">
        <w:rPr>
          <w:rFonts w:asciiTheme="majorBidi" w:hAnsiTheme="majorBidi" w:cstheme="majorBidi"/>
          <w:sz w:val="24"/>
        </w:rPr>
        <w:instrText xml:space="preserve"> TOC \h \z \c "Tableau" </w:instrText>
      </w:r>
      <w:r w:rsidRPr="007E14A2">
        <w:rPr>
          <w:rFonts w:asciiTheme="majorBidi" w:hAnsiTheme="majorBidi" w:cstheme="majorBidi"/>
          <w:sz w:val="24"/>
        </w:rPr>
        <w:fldChar w:fldCharType="separate"/>
      </w:r>
      <w:hyperlink w:anchor="_Toc327420606" w:history="1">
        <w:r w:rsidR="00271C85" w:rsidRPr="007E14A2">
          <w:rPr>
            <w:rStyle w:val="Hyperlink"/>
            <w:rFonts w:asciiTheme="majorBidi" w:hAnsiTheme="majorBidi" w:cstheme="majorBidi"/>
            <w:noProof/>
            <w:sz w:val="24"/>
          </w:rPr>
          <w:t xml:space="preserve">Tableau </w:t>
        </w:r>
        <w:r w:rsidR="00271C85" w:rsidRPr="007E14A2">
          <w:rPr>
            <w:rStyle w:val="Hyperlink"/>
            <w:rFonts w:asciiTheme="majorBidi" w:hAnsiTheme="majorBidi" w:cstheme="majorBidi"/>
            <w:noProof/>
            <w:sz w:val="24"/>
            <w:cs/>
          </w:rPr>
          <w:t>‎</w:t>
        </w:r>
        <w:r w:rsidR="00271C85" w:rsidRPr="007E14A2">
          <w:rPr>
            <w:rStyle w:val="Hyperlink"/>
            <w:rFonts w:asciiTheme="majorBidi" w:hAnsiTheme="majorBidi" w:cstheme="majorBidi"/>
            <w:noProof/>
            <w:sz w:val="24"/>
          </w:rPr>
          <w:t>1.1</w:t>
        </w:r>
        <w:r w:rsidR="00271C85" w:rsidRPr="007E14A2">
          <w:rPr>
            <w:rFonts w:asciiTheme="majorBidi" w:hAnsiTheme="majorBidi" w:cstheme="majorBidi"/>
            <w:sz w:val="24"/>
          </w:rPr>
          <w:t xml:space="preserve"> Susceptibilités  de  matériaux paramagnétiques  à  température  ambiante.</w:t>
        </w:r>
        <w:r w:rsidR="00271C85" w:rsidRPr="007E14A2">
          <w:rPr>
            <w:rStyle w:val="Hyperlink"/>
            <w:rFonts w:asciiTheme="majorBidi" w:hAnsiTheme="majorBidi" w:cstheme="majorBidi"/>
            <w:noProof/>
            <w:sz w:val="24"/>
          </w:rPr>
          <w:t>..</w:t>
        </w:r>
        <w:r w:rsidR="00271C85" w:rsidRPr="007E14A2">
          <w:rPr>
            <w:rFonts w:asciiTheme="majorBidi" w:hAnsiTheme="majorBidi" w:cstheme="majorBidi"/>
            <w:noProof/>
            <w:webHidden/>
            <w:sz w:val="24"/>
          </w:rPr>
          <w:tab/>
          <w:t>6</w:t>
        </w:r>
      </w:hyperlink>
    </w:p>
    <w:p w:rsidR="009E1214" w:rsidRPr="007E14A2" w:rsidRDefault="00A16D42" w:rsidP="00DD0A51">
      <w:pPr>
        <w:pStyle w:val="TableofFigures"/>
        <w:tabs>
          <w:tab w:val="right" w:leader="dot" w:pos="9628"/>
        </w:tabs>
        <w:rPr>
          <w:rFonts w:asciiTheme="majorBidi" w:eastAsiaTheme="minorEastAsia" w:hAnsiTheme="majorBidi" w:cstheme="majorBidi"/>
          <w:noProof/>
          <w:sz w:val="24"/>
        </w:rPr>
      </w:pPr>
      <w:hyperlink w:anchor="_Toc327420608" w:history="1">
        <w:r w:rsidR="009E1214" w:rsidRPr="007E14A2">
          <w:rPr>
            <w:rStyle w:val="Hyperlink"/>
            <w:rFonts w:asciiTheme="majorBidi" w:hAnsiTheme="majorBidi" w:cstheme="majorBidi"/>
            <w:noProof/>
            <w:sz w:val="24"/>
          </w:rPr>
          <w:t xml:space="preserve">Tableau </w:t>
        </w:r>
        <w:r w:rsidR="009E1214" w:rsidRPr="007E14A2">
          <w:rPr>
            <w:rStyle w:val="Hyperlink"/>
            <w:rFonts w:asciiTheme="majorBidi" w:hAnsiTheme="majorBidi" w:cstheme="majorBidi"/>
            <w:noProof/>
            <w:sz w:val="24"/>
            <w:cs/>
          </w:rPr>
          <w:t>‎</w:t>
        </w:r>
        <w:r w:rsidR="009E1214" w:rsidRPr="007E14A2">
          <w:rPr>
            <w:rStyle w:val="Hyperlink"/>
            <w:rFonts w:asciiTheme="majorBidi" w:hAnsiTheme="majorBidi" w:cstheme="majorBidi"/>
            <w:noProof/>
            <w:sz w:val="24"/>
          </w:rPr>
          <w:t xml:space="preserve">1.2. </w:t>
        </w:r>
        <w:r w:rsidR="009E1214" w:rsidRPr="007E14A2">
          <w:rPr>
            <w:rFonts w:asciiTheme="majorBidi" w:hAnsiTheme="majorBidi" w:cstheme="majorBidi"/>
            <w:sz w:val="24"/>
          </w:rPr>
          <w:t>les étapes de l’aimantation du matériau</w:t>
        </w:r>
        <w:r w:rsidR="009E1214" w:rsidRPr="007E14A2">
          <w:rPr>
            <w:rStyle w:val="Hyperlink"/>
            <w:rFonts w:asciiTheme="majorBidi" w:hAnsiTheme="majorBidi" w:cstheme="majorBidi"/>
            <w:noProof/>
            <w:sz w:val="24"/>
          </w:rPr>
          <w:t>.</w:t>
        </w:r>
        <w:r w:rsidR="009E1214" w:rsidRPr="007E14A2">
          <w:rPr>
            <w:rFonts w:asciiTheme="majorBidi" w:hAnsiTheme="majorBidi" w:cstheme="majorBidi"/>
            <w:noProof/>
            <w:webHidden/>
            <w:sz w:val="24"/>
          </w:rPr>
          <w:tab/>
        </w:r>
        <w:r w:rsidR="00DD0A51">
          <w:rPr>
            <w:rFonts w:asciiTheme="majorBidi" w:hAnsiTheme="majorBidi" w:cstheme="majorBidi"/>
            <w:noProof/>
            <w:webHidden/>
            <w:sz w:val="24"/>
          </w:rPr>
          <w:t>14</w:t>
        </w:r>
      </w:hyperlink>
    </w:p>
    <w:p w:rsidR="00271C85" w:rsidRPr="007E14A2" w:rsidRDefault="00A16D42" w:rsidP="00DD0A51">
      <w:pPr>
        <w:pStyle w:val="TableofFigures"/>
        <w:tabs>
          <w:tab w:val="right" w:leader="dot" w:pos="9628"/>
        </w:tabs>
        <w:rPr>
          <w:rFonts w:asciiTheme="majorBidi" w:eastAsiaTheme="minorEastAsia" w:hAnsiTheme="majorBidi" w:cstheme="majorBidi"/>
          <w:noProof/>
          <w:sz w:val="24"/>
        </w:rPr>
      </w:pPr>
      <w:hyperlink w:anchor="_Toc327420608" w:history="1">
        <w:r w:rsidR="00271C85" w:rsidRPr="007E14A2">
          <w:rPr>
            <w:rStyle w:val="Hyperlink"/>
            <w:rFonts w:asciiTheme="majorBidi" w:hAnsiTheme="majorBidi" w:cstheme="majorBidi"/>
            <w:noProof/>
            <w:sz w:val="24"/>
          </w:rPr>
          <w:t xml:space="preserve">Tableau </w:t>
        </w:r>
        <w:r w:rsidR="00271C85" w:rsidRPr="007E14A2">
          <w:rPr>
            <w:rStyle w:val="Hyperlink"/>
            <w:rFonts w:asciiTheme="majorBidi" w:hAnsiTheme="majorBidi" w:cstheme="majorBidi"/>
            <w:noProof/>
            <w:sz w:val="24"/>
            <w:cs/>
          </w:rPr>
          <w:t>‎</w:t>
        </w:r>
        <w:r w:rsidR="00271C85" w:rsidRPr="007E14A2">
          <w:rPr>
            <w:rStyle w:val="Hyperlink"/>
            <w:rFonts w:asciiTheme="majorBidi" w:hAnsiTheme="majorBidi" w:cstheme="majorBidi"/>
            <w:noProof/>
            <w:sz w:val="24"/>
          </w:rPr>
          <w:t xml:space="preserve">3.1. </w:t>
        </w:r>
        <w:r w:rsidR="00271C85" w:rsidRPr="007E14A2">
          <w:rPr>
            <w:rFonts w:asciiTheme="majorBidi" w:hAnsiTheme="majorBidi" w:cstheme="majorBidi"/>
            <w:sz w:val="24"/>
          </w:rPr>
          <w:t>les quater loi de maxwell</w:t>
        </w:r>
        <w:r w:rsidR="00271C85" w:rsidRPr="007E14A2">
          <w:rPr>
            <w:rStyle w:val="Hyperlink"/>
            <w:rFonts w:asciiTheme="majorBidi" w:hAnsiTheme="majorBidi" w:cstheme="majorBidi"/>
            <w:noProof/>
            <w:sz w:val="24"/>
          </w:rPr>
          <w:t>.</w:t>
        </w:r>
        <w:r w:rsidR="00271C85" w:rsidRPr="007E14A2">
          <w:rPr>
            <w:rFonts w:asciiTheme="majorBidi" w:hAnsiTheme="majorBidi" w:cstheme="majorBidi"/>
            <w:noProof/>
            <w:webHidden/>
            <w:sz w:val="24"/>
          </w:rPr>
          <w:tab/>
        </w:r>
        <w:r w:rsidR="00DD0A51">
          <w:rPr>
            <w:rFonts w:asciiTheme="majorBidi" w:hAnsiTheme="majorBidi" w:cstheme="majorBidi"/>
            <w:noProof/>
            <w:webHidden/>
            <w:sz w:val="24"/>
          </w:rPr>
          <w:t>29</w:t>
        </w:r>
      </w:hyperlink>
    </w:p>
    <w:p w:rsidR="00271C85" w:rsidRPr="007E14A2" w:rsidRDefault="00A16D42" w:rsidP="00DD0A51">
      <w:pPr>
        <w:pStyle w:val="TableofFigures"/>
        <w:tabs>
          <w:tab w:val="right" w:leader="dot" w:pos="9628"/>
        </w:tabs>
        <w:rPr>
          <w:rFonts w:asciiTheme="majorBidi" w:hAnsiTheme="majorBidi" w:cstheme="majorBidi"/>
          <w:sz w:val="24"/>
        </w:rPr>
      </w:pPr>
      <w:hyperlink w:anchor="_Toc327420609" w:history="1">
        <w:r w:rsidR="00271C85" w:rsidRPr="007E14A2">
          <w:rPr>
            <w:rStyle w:val="Hyperlink"/>
            <w:rFonts w:asciiTheme="majorBidi" w:hAnsiTheme="majorBidi" w:cstheme="majorBidi"/>
            <w:noProof/>
            <w:sz w:val="24"/>
          </w:rPr>
          <w:t xml:space="preserve">Tableau </w:t>
        </w:r>
        <w:r w:rsidR="00271C85" w:rsidRPr="007E14A2">
          <w:rPr>
            <w:rStyle w:val="Hyperlink"/>
            <w:rFonts w:asciiTheme="majorBidi" w:hAnsiTheme="majorBidi" w:cstheme="majorBidi"/>
            <w:noProof/>
            <w:sz w:val="24"/>
            <w:cs/>
          </w:rPr>
          <w:t>‎</w:t>
        </w:r>
        <w:r w:rsidR="00271C85" w:rsidRPr="007E14A2">
          <w:rPr>
            <w:rStyle w:val="Hyperlink"/>
            <w:rFonts w:asciiTheme="majorBidi" w:hAnsiTheme="majorBidi" w:cstheme="majorBidi"/>
            <w:noProof/>
            <w:sz w:val="24"/>
          </w:rPr>
          <w:t>4.1</w:t>
        </w:r>
        <w:r w:rsidR="00271C85" w:rsidRPr="007E14A2">
          <w:rPr>
            <w:rFonts w:asciiTheme="majorBidi" w:hAnsiTheme="majorBidi" w:cstheme="majorBidi"/>
            <w:sz w:val="24"/>
          </w:rPr>
          <w:t xml:space="preserve"> Paramètres du modèle </w:t>
        </w:r>
        <w:r w:rsidR="00271C85" w:rsidRPr="007E14A2">
          <w:rPr>
            <w:rFonts w:asciiTheme="majorBidi" w:hAnsiTheme="majorBidi" w:cstheme="majorBidi"/>
            <w:sz w:val="24"/>
            <w:lang w:eastAsia="en-US" w:bidi="ar-DZ"/>
          </w:rPr>
          <w:t>Jiles-Atherton</w:t>
        </w:r>
        <w:r w:rsidR="00271C85" w:rsidRPr="007E14A2">
          <w:rPr>
            <w:rStyle w:val="Hyperlink"/>
            <w:rFonts w:asciiTheme="majorBidi" w:hAnsiTheme="majorBidi" w:cstheme="majorBidi"/>
            <w:noProof/>
            <w:sz w:val="24"/>
          </w:rPr>
          <w:t>.</w:t>
        </w:r>
        <w:r w:rsidR="00271C85" w:rsidRPr="007E14A2">
          <w:rPr>
            <w:rFonts w:asciiTheme="majorBidi" w:hAnsiTheme="majorBidi" w:cstheme="majorBidi"/>
            <w:noProof/>
            <w:webHidden/>
            <w:sz w:val="24"/>
          </w:rPr>
          <w:tab/>
        </w:r>
        <w:r w:rsidR="00DD0A51">
          <w:rPr>
            <w:rFonts w:asciiTheme="majorBidi" w:hAnsiTheme="majorBidi" w:cstheme="majorBidi"/>
            <w:noProof/>
            <w:webHidden/>
            <w:sz w:val="24"/>
          </w:rPr>
          <w:t>40</w:t>
        </w:r>
      </w:hyperlink>
    </w:p>
    <w:p w:rsidR="00271C85" w:rsidRPr="007E14A2" w:rsidRDefault="00A16D42" w:rsidP="00DD0A51">
      <w:pPr>
        <w:pStyle w:val="TableofFigures"/>
        <w:tabs>
          <w:tab w:val="right" w:leader="dot" w:pos="9628"/>
        </w:tabs>
        <w:rPr>
          <w:rFonts w:asciiTheme="majorBidi" w:eastAsiaTheme="minorEastAsia" w:hAnsiTheme="majorBidi" w:cstheme="majorBidi"/>
          <w:noProof/>
          <w:sz w:val="24"/>
        </w:rPr>
      </w:pPr>
      <w:hyperlink w:anchor="_Toc327420609" w:history="1">
        <w:r w:rsidR="00271C85" w:rsidRPr="007E14A2">
          <w:rPr>
            <w:rStyle w:val="Hyperlink"/>
            <w:rFonts w:asciiTheme="majorBidi" w:hAnsiTheme="majorBidi" w:cstheme="majorBidi"/>
            <w:noProof/>
            <w:sz w:val="24"/>
          </w:rPr>
          <w:t xml:space="preserve">Tableau </w:t>
        </w:r>
        <w:r w:rsidR="00271C85" w:rsidRPr="007E14A2">
          <w:rPr>
            <w:rStyle w:val="Hyperlink"/>
            <w:rFonts w:asciiTheme="majorBidi" w:hAnsiTheme="majorBidi" w:cstheme="majorBidi"/>
            <w:noProof/>
            <w:sz w:val="24"/>
            <w:cs/>
          </w:rPr>
          <w:t>‎</w:t>
        </w:r>
        <w:r w:rsidR="00271C85" w:rsidRPr="007E14A2">
          <w:rPr>
            <w:rStyle w:val="Hyperlink"/>
            <w:rFonts w:asciiTheme="majorBidi" w:hAnsiTheme="majorBidi" w:cstheme="majorBidi"/>
            <w:noProof/>
            <w:sz w:val="24"/>
          </w:rPr>
          <w:t>4.2</w:t>
        </w:r>
        <w:r w:rsidR="00271C85" w:rsidRPr="007E14A2">
          <w:rPr>
            <w:rFonts w:asciiTheme="majorBidi" w:hAnsiTheme="majorBidi" w:cstheme="majorBidi"/>
            <w:sz w:val="24"/>
          </w:rPr>
          <w:t xml:space="preserve"> </w:t>
        </w:r>
        <w:r w:rsidR="00271C85" w:rsidRPr="007E14A2">
          <w:rPr>
            <w:rFonts w:asciiTheme="majorBidi" w:hAnsiTheme="majorBidi" w:cstheme="majorBidi"/>
            <w:sz w:val="24"/>
            <w:lang w:eastAsia="en-US" w:bidi="ar-DZ"/>
          </w:rPr>
          <w:t>Les coefficients optimises</w:t>
        </w:r>
        <w:r w:rsidR="00271C85" w:rsidRPr="007E14A2">
          <w:rPr>
            <w:rStyle w:val="Hyperlink"/>
            <w:rFonts w:asciiTheme="majorBidi" w:hAnsiTheme="majorBidi" w:cstheme="majorBidi"/>
            <w:noProof/>
            <w:sz w:val="24"/>
          </w:rPr>
          <w:t>.</w:t>
        </w:r>
        <w:r w:rsidR="00271C85" w:rsidRPr="007E14A2">
          <w:rPr>
            <w:rFonts w:asciiTheme="majorBidi" w:hAnsiTheme="majorBidi" w:cstheme="majorBidi"/>
            <w:noProof/>
            <w:webHidden/>
            <w:sz w:val="24"/>
          </w:rPr>
          <w:tab/>
        </w:r>
        <w:r w:rsidR="00DD0A51">
          <w:rPr>
            <w:rFonts w:asciiTheme="majorBidi" w:hAnsiTheme="majorBidi" w:cstheme="majorBidi"/>
            <w:noProof/>
            <w:webHidden/>
            <w:sz w:val="24"/>
          </w:rPr>
          <w:t>50</w:t>
        </w:r>
      </w:hyperlink>
    </w:p>
    <w:p w:rsidR="00144F0C" w:rsidRPr="007E14A2" w:rsidRDefault="006D3216" w:rsidP="009E1214">
      <w:pPr>
        <w:pStyle w:val="TableofFigures"/>
        <w:tabs>
          <w:tab w:val="right" w:leader="dot" w:pos="9628"/>
        </w:tabs>
        <w:rPr>
          <w:rFonts w:asciiTheme="majorBidi" w:eastAsiaTheme="minorEastAsia" w:hAnsiTheme="majorBidi" w:cstheme="majorBidi"/>
          <w:noProof/>
          <w:sz w:val="24"/>
        </w:rPr>
      </w:pPr>
      <w:r w:rsidRPr="007E14A2">
        <w:rPr>
          <w:rFonts w:asciiTheme="majorBidi" w:hAnsiTheme="majorBidi" w:cstheme="majorBidi"/>
          <w:sz w:val="24"/>
        </w:rPr>
        <w:fldChar w:fldCharType="end"/>
      </w:r>
    </w:p>
    <w:p w:rsidR="00271C85" w:rsidRPr="007E14A2" w:rsidRDefault="00271C85" w:rsidP="00271C85">
      <w:pPr>
        <w:pStyle w:val="Corpsdetexte1"/>
        <w:rPr>
          <w:rFonts w:cstheme="majorBidi"/>
        </w:rPr>
      </w:pPr>
    </w:p>
    <w:p w:rsidR="00BF5295" w:rsidRDefault="00BF5295" w:rsidP="00271C85">
      <w:pPr>
        <w:pStyle w:val="TableofFigures"/>
        <w:tabs>
          <w:tab w:val="right" w:leader="dot" w:pos="9628"/>
        </w:tabs>
        <w:rPr>
          <w:rFonts w:asciiTheme="minorHAnsi" w:eastAsiaTheme="minorEastAsia" w:hAnsiTheme="minorHAnsi" w:cstheme="minorBidi"/>
          <w:noProof/>
          <w:szCs w:val="22"/>
        </w:rPr>
      </w:pPr>
    </w:p>
    <w:p w:rsidR="00977DBE" w:rsidRPr="000C1B7B" w:rsidRDefault="006D3216" w:rsidP="00552CEE">
      <w:pPr>
        <w:pStyle w:val="Corpsdetexte1"/>
      </w:pPr>
      <w:r>
        <w:fldChar w:fldCharType="end"/>
      </w:r>
    </w:p>
    <w:p w:rsidR="00977DBE" w:rsidRPr="000C1B7B" w:rsidRDefault="00977DBE" w:rsidP="00552CEE">
      <w:pPr>
        <w:pStyle w:val="Corpsdetexte1"/>
      </w:pPr>
    </w:p>
    <w:p w:rsidR="00977DBE" w:rsidRPr="000C1B7B" w:rsidRDefault="00977DBE" w:rsidP="00552CEE">
      <w:pPr>
        <w:pStyle w:val="Corpsdetexte1"/>
      </w:pPr>
    </w:p>
    <w:p w:rsidR="00977DBE" w:rsidRPr="000C1B7B" w:rsidRDefault="00977DBE" w:rsidP="00552CEE">
      <w:pPr>
        <w:pStyle w:val="Corpsdetexte1"/>
      </w:pPr>
    </w:p>
    <w:p w:rsidR="00977DBE" w:rsidRPr="000C1B7B" w:rsidRDefault="00977DBE" w:rsidP="00977DBE">
      <w:pPr>
        <w:pStyle w:val="Heading9"/>
        <w:rPr>
          <w:sz w:val="24"/>
          <w:szCs w:val="24"/>
        </w:rPr>
        <w:sectPr w:rsidR="00977DBE" w:rsidRPr="000C1B7B" w:rsidSect="002A6F8B">
          <w:headerReference w:type="default" r:id="rId34"/>
          <w:footerReference w:type="default" r:id="rId35"/>
          <w:footnotePr>
            <w:numRestart w:val="eachPage"/>
          </w:footnotePr>
          <w:endnotePr>
            <w:numFmt w:val="arabicAbjad"/>
          </w:endnotePr>
          <w:pgSz w:w="11907" w:h="16840" w:code="9"/>
          <w:pgMar w:top="1418" w:right="851" w:bottom="1361" w:left="1418" w:header="737" w:footer="958" w:gutter="0"/>
          <w:pgNumType w:fmt="lowerRoman" w:chapSep="period"/>
          <w:cols w:space="720"/>
        </w:sectPr>
      </w:pPr>
    </w:p>
    <w:p w:rsidR="00977DBE" w:rsidRPr="000C1B7B" w:rsidRDefault="00977DBE" w:rsidP="00977DBE">
      <w:pPr>
        <w:pStyle w:val="Heading9"/>
        <w:rPr>
          <w:szCs w:val="40"/>
        </w:rPr>
      </w:pPr>
      <w:r w:rsidRPr="000C1B7B">
        <w:rPr>
          <w:szCs w:val="40"/>
        </w:rPr>
        <w:lastRenderedPageBreak/>
        <w:t>Listes des Acronymes et Symboles</w:t>
      </w:r>
    </w:p>
    <w:tbl>
      <w:tblPr>
        <w:tblW w:w="0" w:type="auto"/>
        <w:tblLook w:val="01E0" w:firstRow="1" w:lastRow="1" w:firstColumn="1" w:lastColumn="1" w:noHBand="0" w:noVBand="0"/>
      </w:tblPr>
      <w:tblGrid>
        <w:gridCol w:w="1672"/>
        <w:gridCol w:w="7813"/>
        <w:gridCol w:w="48"/>
      </w:tblGrid>
      <w:tr w:rsidR="00977DBE" w:rsidRPr="000C1B7B" w:rsidTr="009405E8">
        <w:trPr>
          <w:gridAfter w:val="1"/>
          <w:wAfter w:w="48" w:type="dxa"/>
          <w:trHeight w:val="254"/>
        </w:trPr>
        <w:tc>
          <w:tcPr>
            <w:tcW w:w="1672" w:type="dxa"/>
          </w:tcPr>
          <w:p w:rsidR="00977DBE" w:rsidRPr="000C1B7B" w:rsidRDefault="00977DBE" w:rsidP="00477A71">
            <w:pPr>
              <w:widowControl/>
              <w:adjustRightInd/>
              <w:jc w:val="left"/>
              <w:textAlignment w:val="auto"/>
              <w:rPr>
                <w:sz w:val="24"/>
                <w:lang w:val="en-GB"/>
              </w:rPr>
            </w:pPr>
          </w:p>
        </w:tc>
        <w:tc>
          <w:tcPr>
            <w:tcW w:w="7813" w:type="dxa"/>
          </w:tcPr>
          <w:p w:rsidR="00977DBE" w:rsidRPr="000C1B7B" w:rsidRDefault="00977DBE" w:rsidP="009405E8">
            <w:pPr>
              <w:rPr>
                <w:iCs/>
                <w:sz w:val="24"/>
              </w:rPr>
            </w:pPr>
          </w:p>
        </w:tc>
      </w:tr>
      <w:tr w:rsidR="006C6667" w:rsidRPr="005124E4" w:rsidTr="002C7DB4">
        <w:tc>
          <w:tcPr>
            <w:tcW w:w="1672" w:type="dxa"/>
          </w:tcPr>
          <w:p w:rsidR="006C6667" w:rsidRPr="006C6667" w:rsidRDefault="006C6667" w:rsidP="006C6667">
            <w:pPr>
              <w:jc w:val="left"/>
              <w:rPr>
                <w:sz w:val="24"/>
              </w:rPr>
            </w:pPr>
            <w:r w:rsidRPr="006C6667">
              <w:rPr>
                <w:rFonts w:asciiTheme="majorBidi" w:hAnsiTheme="majorBidi" w:cstheme="majorBidi"/>
                <w:sz w:val="24"/>
                <w:lang w:bidi="ar-DZ"/>
              </w:rPr>
              <w:t>A</w:t>
            </w:r>
          </w:p>
        </w:tc>
        <w:tc>
          <w:tcPr>
            <w:tcW w:w="7861" w:type="dxa"/>
            <w:gridSpan w:val="2"/>
          </w:tcPr>
          <w:p w:rsidR="006C6667" w:rsidRPr="005124E4" w:rsidRDefault="006C6667" w:rsidP="00C52A23">
            <w:r>
              <w:rPr>
                <w:rFonts w:asciiTheme="majorBidi" w:hAnsiTheme="majorBidi" w:cstheme="majorBidi"/>
                <w:lang w:bidi="ar-DZ"/>
              </w:rPr>
              <w:t>potentiel vecteur magnétique [T.m]</w:t>
            </w:r>
          </w:p>
        </w:tc>
      </w:tr>
      <w:tr w:rsidR="006C6667" w:rsidRPr="004B4679" w:rsidTr="002C7DB4">
        <w:tc>
          <w:tcPr>
            <w:tcW w:w="1672" w:type="dxa"/>
          </w:tcPr>
          <w:p w:rsidR="006C6667" w:rsidRPr="006C6667" w:rsidRDefault="006C6667" w:rsidP="006C6667">
            <w:pPr>
              <w:jc w:val="left"/>
              <w:rPr>
                <w:sz w:val="24"/>
              </w:rPr>
            </w:pPr>
          </w:p>
        </w:tc>
        <w:tc>
          <w:tcPr>
            <w:tcW w:w="7861" w:type="dxa"/>
            <w:gridSpan w:val="2"/>
          </w:tcPr>
          <w:p w:rsidR="006C6667" w:rsidRPr="004B4679" w:rsidRDefault="006C6667" w:rsidP="00C52A23"/>
        </w:tc>
      </w:tr>
      <w:tr w:rsidR="006C6667" w:rsidRPr="005124E4" w:rsidTr="002C7DB4">
        <w:tc>
          <w:tcPr>
            <w:tcW w:w="1672" w:type="dxa"/>
          </w:tcPr>
          <w:p w:rsidR="006C6667" w:rsidRPr="006C6667" w:rsidRDefault="006C6667" w:rsidP="006C6667">
            <w:pPr>
              <w:jc w:val="left"/>
              <w:rPr>
                <w:sz w:val="24"/>
              </w:rPr>
            </w:pPr>
            <w:r w:rsidRPr="006C6667">
              <w:rPr>
                <w:sz w:val="24"/>
              </w:rPr>
              <w:t>B</w:t>
            </w:r>
          </w:p>
        </w:tc>
        <w:tc>
          <w:tcPr>
            <w:tcW w:w="7861" w:type="dxa"/>
            <w:gridSpan w:val="2"/>
          </w:tcPr>
          <w:p w:rsidR="006C6667" w:rsidRPr="005124E4" w:rsidRDefault="006C6667" w:rsidP="00C52A23">
            <w:r w:rsidRPr="00FE5E51">
              <w:rPr>
                <w:rFonts w:asciiTheme="majorBidi" w:hAnsiTheme="majorBidi" w:cstheme="majorBidi"/>
              </w:rPr>
              <w:t xml:space="preserve">Induction </w:t>
            </w:r>
            <w:r>
              <w:rPr>
                <w:rFonts w:asciiTheme="majorBidi" w:hAnsiTheme="majorBidi" w:cstheme="majorBidi"/>
              </w:rPr>
              <w:t>magnétique exprimée en Tesla [T]</w:t>
            </w:r>
          </w:p>
        </w:tc>
      </w:tr>
      <w:tr w:rsidR="006C6667" w:rsidRPr="00FE5E51" w:rsidTr="002C7DB4">
        <w:tc>
          <w:tcPr>
            <w:tcW w:w="1672" w:type="dxa"/>
          </w:tcPr>
          <w:p w:rsidR="006C6667" w:rsidRPr="006C6667" w:rsidRDefault="006C6667" w:rsidP="006C6667">
            <w:pPr>
              <w:jc w:val="left"/>
              <w:rPr>
                <w:sz w:val="24"/>
              </w:rPr>
            </w:pPr>
          </w:p>
        </w:tc>
        <w:tc>
          <w:tcPr>
            <w:tcW w:w="7861" w:type="dxa"/>
            <w:gridSpan w:val="2"/>
          </w:tcPr>
          <w:p w:rsidR="006C6667" w:rsidRPr="00FE5E51" w:rsidRDefault="006C6667" w:rsidP="00C52A23">
            <w:pPr>
              <w:rPr>
                <w:rFonts w:asciiTheme="majorBidi" w:hAnsiTheme="majorBidi" w:cstheme="majorBidi"/>
              </w:rPr>
            </w:pPr>
          </w:p>
        </w:tc>
      </w:tr>
      <w:tr w:rsidR="006C6667" w:rsidRPr="00FE5E51" w:rsidTr="002C7DB4">
        <w:tc>
          <w:tcPr>
            <w:tcW w:w="1672" w:type="dxa"/>
          </w:tcPr>
          <w:p w:rsidR="006C6667" w:rsidRPr="006C6667" w:rsidRDefault="00A16D42" w:rsidP="006C6667">
            <w:pPr>
              <w:jc w:val="left"/>
              <w:rPr>
                <w:sz w:val="24"/>
              </w:rPr>
            </w:pPr>
            <m:oMathPara>
              <m:oMathParaPr>
                <m:jc m:val="left"/>
              </m:oMathParaPr>
              <m:oMath>
                <m:sSub>
                  <m:sSubPr>
                    <m:ctrlPr>
                      <w:rPr>
                        <w:rFonts w:ascii="Cambria Math" w:hAnsiTheme="majorBidi" w:cstheme="majorBidi"/>
                        <w:i/>
                        <w:sz w:val="24"/>
                      </w:rPr>
                    </m:ctrlPr>
                  </m:sSubPr>
                  <m:e>
                    <m:r>
                      <w:rPr>
                        <w:rFonts w:ascii="Cambria Math" w:hAnsiTheme="majorBidi" w:cstheme="majorBidi"/>
                        <w:sz w:val="24"/>
                      </w:rPr>
                      <m:t>µ</m:t>
                    </m:r>
                  </m:e>
                  <m:sub>
                    <m:r>
                      <w:rPr>
                        <w:rFonts w:ascii="Cambria Math" w:hAnsiTheme="majorBidi" w:cstheme="majorBidi"/>
                        <w:sz w:val="24"/>
                      </w:rPr>
                      <m:t xml:space="preserve">0 </m:t>
                    </m:r>
                  </m:sub>
                </m:sSub>
              </m:oMath>
            </m:oMathPara>
          </w:p>
        </w:tc>
        <w:tc>
          <w:tcPr>
            <w:tcW w:w="7861" w:type="dxa"/>
            <w:gridSpan w:val="2"/>
          </w:tcPr>
          <w:p w:rsidR="006C6667" w:rsidRPr="00FE5E51" w:rsidRDefault="006C6667" w:rsidP="00C52A23">
            <w:pPr>
              <w:rPr>
                <w:rFonts w:asciiTheme="majorBidi" w:hAnsiTheme="majorBidi" w:cstheme="majorBidi"/>
              </w:rPr>
            </w:pPr>
            <w:r w:rsidRPr="00FE5E51">
              <w:rPr>
                <w:rFonts w:asciiTheme="majorBidi" w:hAnsiTheme="majorBidi" w:cstheme="majorBidi"/>
              </w:rPr>
              <w:t>Perméabilité du vide</w:t>
            </w:r>
            <w:r>
              <w:rPr>
                <w:rFonts w:asciiTheme="majorBidi" w:hAnsiTheme="majorBidi" w:cstheme="majorBidi"/>
              </w:rPr>
              <w:t xml:space="preserve"> en [H/m]</w:t>
            </w:r>
          </w:p>
        </w:tc>
      </w:tr>
      <w:tr w:rsidR="006C6667" w:rsidRPr="00FE5E51" w:rsidTr="002C7DB4">
        <w:tc>
          <w:tcPr>
            <w:tcW w:w="1672" w:type="dxa"/>
          </w:tcPr>
          <w:p w:rsidR="006C6667" w:rsidRPr="006C6667" w:rsidRDefault="006C6667" w:rsidP="006C6667">
            <w:pPr>
              <w:jc w:val="left"/>
              <w:rPr>
                <w:sz w:val="24"/>
              </w:rPr>
            </w:pPr>
          </w:p>
        </w:tc>
        <w:tc>
          <w:tcPr>
            <w:tcW w:w="7861" w:type="dxa"/>
            <w:gridSpan w:val="2"/>
          </w:tcPr>
          <w:p w:rsidR="006C6667" w:rsidRPr="00FE5E51" w:rsidRDefault="006C6667" w:rsidP="00C52A23">
            <w:pPr>
              <w:rPr>
                <w:rFonts w:asciiTheme="majorBidi" w:hAnsiTheme="majorBidi" w:cstheme="majorBidi"/>
              </w:rPr>
            </w:pPr>
          </w:p>
        </w:tc>
      </w:tr>
      <w:tr w:rsidR="006C6667" w:rsidRPr="00FE5E51" w:rsidTr="002C7DB4">
        <w:tc>
          <w:tcPr>
            <w:tcW w:w="1672" w:type="dxa"/>
          </w:tcPr>
          <w:p w:rsidR="006C6667" w:rsidRPr="006C6667" w:rsidRDefault="006C6667" w:rsidP="006C6667">
            <w:pPr>
              <w:jc w:val="left"/>
              <w:rPr>
                <w:sz w:val="24"/>
              </w:rPr>
            </w:pPr>
            <w:r w:rsidRPr="006C6667">
              <w:rPr>
                <w:sz w:val="24"/>
              </w:rPr>
              <w:t>M</w:t>
            </w:r>
          </w:p>
        </w:tc>
        <w:tc>
          <w:tcPr>
            <w:tcW w:w="7861" w:type="dxa"/>
            <w:gridSpan w:val="2"/>
          </w:tcPr>
          <w:p w:rsidR="006C6667" w:rsidRPr="00FE5E51" w:rsidRDefault="006C6667" w:rsidP="00C52A23">
            <w:pPr>
              <w:rPr>
                <w:rFonts w:asciiTheme="majorBidi" w:hAnsiTheme="majorBidi" w:cstheme="majorBidi"/>
              </w:rPr>
            </w:pPr>
            <w:r>
              <w:rPr>
                <w:rFonts w:asciiTheme="majorBidi" w:hAnsiTheme="majorBidi" w:cstheme="majorBidi"/>
              </w:rPr>
              <w:t>L’aimantation magnétique en [A/m]</w:t>
            </w:r>
          </w:p>
        </w:tc>
      </w:tr>
      <w:tr w:rsidR="006C6667" w:rsidRPr="00FE5E51" w:rsidTr="002C7DB4">
        <w:tc>
          <w:tcPr>
            <w:tcW w:w="1672" w:type="dxa"/>
          </w:tcPr>
          <w:p w:rsidR="006C6667" w:rsidRPr="006C6667" w:rsidRDefault="006C6667" w:rsidP="006C6667">
            <w:pPr>
              <w:jc w:val="left"/>
              <w:rPr>
                <w:sz w:val="24"/>
              </w:rPr>
            </w:pPr>
          </w:p>
        </w:tc>
        <w:tc>
          <w:tcPr>
            <w:tcW w:w="7861" w:type="dxa"/>
            <w:gridSpan w:val="2"/>
          </w:tcPr>
          <w:p w:rsidR="006C6667" w:rsidRPr="00FE5E51" w:rsidRDefault="006C6667" w:rsidP="00C52A23">
            <w:pPr>
              <w:rPr>
                <w:rFonts w:asciiTheme="majorBidi" w:hAnsiTheme="majorBidi" w:cstheme="majorBidi"/>
              </w:rPr>
            </w:pPr>
          </w:p>
        </w:tc>
      </w:tr>
      <w:tr w:rsidR="006C6667" w:rsidRPr="004B4679" w:rsidTr="002C7DB4">
        <w:tc>
          <w:tcPr>
            <w:tcW w:w="1672" w:type="dxa"/>
          </w:tcPr>
          <w:p w:rsidR="006C6667" w:rsidRPr="006C6667" w:rsidRDefault="006C6667" w:rsidP="006C6667">
            <w:pPr>
              <w:spacing w:line="360" w:lineRule="auto"/>
              <w:jc w:val="left"/>
              <w:rPr>
                <w:sz w:val="24"/>
              </w:rPr>
            </w:pPr>
            <w:r w:rsidRPr="006C6667">
              <w:rPr>
                <w:sz w:val="24"/>
              </w:rPr>
              <w:t>I</w:t>
            </w:r>
          </w:p>
        </w:tc>
        <w:tc>
          <w:tcPr>
            <w:tcW w:w="7861" w:type="dxa"/>
            <w:gridSpan w:val="2"/>
          </w:tcPr>
          <w:p w:rsidR="006C6667" w:rsidRDefault="006C6667" w:rsidP="006C6667">
            <w:pPr>
              <w:spacing w:line="360" w:lineRule="auto"/>
            </w:pPr>
            <w:r>
              <w:rPr>
                <w:rFonts w:asciiTheme="majorBidi" w:hAnsiTheme="majorBidi" w:cstheme="majorBidi"/>
              </w:rPr>
              <w:t xml:space="preserve">Courant éclectique en </w:t>
            </w:r>
            <w:r>
              <w:t>[A]</w:t>
            </w:r>
          </w:p>
          <w:p w:rsidR="006C6667" w:rsidRPr="004B4679" w:rsidRDefault="006C6667" w:rsidP="00C52A23"/>
        </w:tc>
      </w:tr>
      <w:tr w:rsidR="006C6667" w:rsidTr="002C7DB4">
        <w:tc>
          <w:tcPr>
            <w:tcW w:w="1672" w:type="dxa"/>
          </w:tcPr>
          <w:p w:rsidR="006C6667" w:rsidRPr="006C6667" w:rsidRDefault="006C6667" w:rsidP="006C6667">
            <w:pPr>
              <w:spacing w:line="360" w:lineRule="auto"/>
              <w:jc w:val="left"/>
              <w:rPr>
                <w:sz w:val="24"/>
              </w:rPr>
            </w:pPr>
            <w:r w:rsidRPr="006C6667">
              <w:rPr>
                <w:sz w:val="24"/>
              </w:rPr>
              <w:t>H</w:t>
            </w:r>
          </w:p>
        </w:tc>
        <w:tc>
          <w:tcPr>
            <w:tcW w:w="7861" w:type="dxa"/>
            <w:gridSpan w:val="2"/>
          </w:tcPr>
          <w:p w:rsidR="006C6667" w:rsidRDefault="006C6667" w:rsidP="00C52A23">
            <w:pPr>
              <w:rPr>
                <w:rFonts w:asciiTheme="majorBidi" w:hAnsiTheme="majorBidi" w:cstheme="majorBidi"/>
              </w:rPr>
            </w:pPr>
            <w:r>
              <w:t>Champ d’excitation en [A/m]</w:t>
            </w:r>
          </w:p>
        </w:tc>
      </w:tr>
      <w:tr w:rsidR="006C6667" w:rsidTr="002C7DB4">
        <w:tc>
          <w:tcPr>
            <w:tcW w:w="1672" w:type="dxa"/>
          </w:tcPr>
          <w:p w:rsidR="006C6667" w:rsidRPr="006C6667" w:rsidRDefault="006C6667" w:rsidP="006C6667">
            <w:pPr>
              <w:spacing w:line="360" w:lineRule="auto"/>
              <w:jc w:val="left"/>
              <w:rPr>
                <w:sz w:val="24"/>
              </w:rPr>
            </w:pPr>
            <w:r>
              <w:rPr>
                <w:sz w:val="24"/>
              </w:rPr>
              <w:t xml:space="preserve"> </w:t>
            </w:r>
            <m:oMath>
              <m:sSub>
                <m:sSubPr>
                  <m:ctrlPr>
                    <w:rPr>
                      <w:rFonts w:ascii="Cambria Math" w:hAnsiTheme="majorBidi" w:cstheme="majorBidi"/>
                      <w:i/>
                      <w:sz w:val="24"/>
                    </w:rPr>
                  </m:ctrlPr>
                </m:sSubPr>
                <m:e>
                  <m:r>
                    <w:rPr>
                      <w:rFonts w:ascii="Cambria Math" w:hAnsiTheme="majorBidi" w:cstheme="majorBidi"/>
                      <w:sz w:val="24"/>
                    </w:rPr>
                    <m:t>Ф</m:t>
                  </m:r>
                </m:e>
                <m:sub>
                  <m:r>
                    <w:rPr>
                      <w:rFonts w:ascii="Cambria Math" w:hAnsi="Cambria Math" w:cstheme="majorBidi"/>
                      <w:sz w:val="24"/>
                    </w:rPr>
                    <m:t>m</m:t>
                  </m:r>
                </m:sub>
              </m:sSub>
            </m:oMath>
          </w:p>
        </w:tc>
        <w:tc>
          <w:tcPr>
            <w:tcW w:w="7861" w:type="dxa"/>
            <w:gridSpan w:val="2"/>
          </w:tcPr>
          <w:p w:rsidR="006C6667" w:rsidRDefault="006C6667" w:rsidP="00C52A23">
            <w:r>
              <w:rPr>
                <w:rFonts w:asciiTheme="majorBidi" w:eastAsiaTheme="minorEastAsia" w:hAnsiTheme="majorBidi" w:cstheme="majorBidi"/>
              </w:rPr>
              <w:t>Flux magnétique en weber [w]</w:t>
            </w:r>
          </w:p>
        </w:tc>
      </w:tr>
      <w:tr w:rsidR="006C6667" w:rsidTr="002C7DB4">
        <w:tc>
          <w:tcPr>
            <w:tcW w:w="1672" w:type="dxa"/>
          </w:tcPr>
          <w:p w:rsidR="006C6667" w:rsidRPr="006C6667" w:rsidRDefault="006C6667" w:rsidP="006C6667">
            <w:pPr>
              <w:spacing w:line="360" w:lineRule="auto"/>
              <w:jc w:val="left"/>
              <w:rPr>
                <w:sz w:val="24"/>
              </w:rPr>
            </w:pPr>
            <w:r w:rsidRPr="006C6667">
              <w:rPr>
                <w:sz w:val="24"/>
              </w:rPr>
              <w:t xml:space="preserve"> </w:t>
            </w:r>
            <m:oMath>
              <m:r>
                <w:rPr>
                  <w:rFonts w:asciiTheme="majorBidi" w:eastAsiaTheme="minorEastAsia" w:hAnsiTheme="majorBidi" w:cstheme="majorBidi"/>
                  <w:sz w:val="24"/>
                </w:rPr>
                <m:t>ᵡ</m:t>
              </m:r>
            </m:oMath>
          </w:p>
        </w:tc>
        <w:tc>
          <w:tcPr>
            <w:tcW w:w="7861" w:type="dxa"/>
            <w:gridSpan w:val="2"/>
          </w:tcPr>
          <w:p w:rsidR="006C6667" w:rsidRDefault="006C6667" w:rsidP="00C52A23">
            <w:pPr>
              <w:rPr>
                <w:rFonts w:asciiTheme="majorBidi" w:eastAsiaTheme="minorEastAsia" w:hAnsiTheme="majorBidi" w:cstheme="majorBidi"/>
              </w:rPr>
            </w:pPr>
            <w:r w:rsidRPr="00FE5E51">
              <w:rPr>
                <w:rFonts w:asciiTheme="majorBidi" w:hAnsiTheme="majorBidi" w:cstheme="majorBidi"/>
              </w:rPr>
              <w:t>Su</w:t>
            </w:r>
            <w:r w:rsidR="002C7DB4">
              <w:rPr>
                <w:rFonts w:asciiTheme="majorBidi" w:hAnsiTheme="majorBidi" w:cstheme="majorBidi"/>
              </w:rPr>
              <w:t>sceptibilité magnétique</w:t>
            </w:r>
          </w:p>
        </w:tc>
      </w:tr>
      <w:tr w:rsidR="006C6667" w:rsidRPr="005124E4" w:rsidTr="002C7DB4">
        <w:tc>
          <w:tcPr>
            <w:tcW w:w="1672" w:type="dxa"/>
          </w:tcPr>
          <w:p w:rsidR="006C6667" w:rsidRPr="006C6667" w:rsidRDefault="006C6667" w:rsidP="006C6667">
            <w:pPr>
              <w:spacing w:line="360" w:lineRule="auto"/>
              <w:jc w:val="left"/>
              <w:rPr>
                <w:rFonts w:asciiTheme="majorBidi" w:eastAsiaTheme="minorEastAsia" w:hAnsiTheme="majorBidi" w:cstheme="majorBidi"/>
                <w:sz w:val="24"/>
              </w:rPr>
            </w:pPr>
            <w:r w:rsidRPr="006C6667">
              <w:rPr>
                <w:sz w:val="24"/>
              </w:rPr>
              <w:t xml:space="preserve"> </w:t>
            </w:r>
            <m:oMath>
              <m:sSub>
                <m:sSubPr>
                  <m:ctrlPr>
                    <w:rPr>
                      <w:rFonts w:ascii="Cambria Math" w:eastAsiaTheme="minorEastAsia" w:hAnsiTheme="majorBidi" w:cstheme="majorBidi"/>
                      <w:i/>
                      <w:sz w:val="24"/>
                    </w:rPr>
                  </m:ctrlPr>
                </m:sSubPr>
                <m:e>
                  <m:r>
                    <w:rPr>
                      <w:rFonts w:ascii="Cambria Math" w:eastAsiaTheme="minorEastAsia" w:hAnsiTheme="majorBidi" w:cstheme="majorBidi"/>
                      <w:sz w:val="24"/>
                    </w:rPr>
                    <m:t>µ</m:t>
                  </m:r>
                </m:e>
                <m:sub>
                  <m:r>
                    <w:rPr>
                      <w:rFonts w:ascii="Cambria Math" w:eastAsiaTheme="minorEastAsia" w:hAnsi="Cambria Math" w:cstheme="majorBidi"/>
                      <w:sz w:val="24"/>
                    </w:rPr>
                    <m:t>r</m:t>
                  </m:r>
                </m:sub>
              </m:sSub>
            </m:oMath>
          </w:p>
        </w:tc>
        <w:tc>
          <w:tcPr>
            <w:tcW w:w="7861" w:type="dxa"/>
            <w:gridSpan w:val="2"/>
          </w:tcPr>
          <w:p w:rsidR="006C6667" w:rsidRPr="005124E4" w:rsidRDefault="006C6667" w:rsidP="00C52A23">
            <w:r w:rsidRPr="00FE5E51">
              <w:rPr>
                <w:rFonts w:asciiTheme="majorBidi" w:hAnsiTheme="majorBidi" w:cstheme="majorBidi"/>
              </w:rPr>
              <w:t>Perméabilité</w:t>
            </w:r>
            <w:r>
              <w:rPr>
                <w:rFonts w:asciiTheme="majorBidi" w:hAnsiTheme="majorBidi" w:cstheme="majorBidi"/>
              </w:rPr>
              <w:t xml:space="preserve"> relative [H/m]</w:t>
            </w:r>
          </w:p>
        </w:tc>
      </w:tr>
      <w:tr w:rsidR="006C6667" w:rsidRPr="005124E4" w:rsidTr="002C7DB4">
        <w:tc>
          <w:tcPr>
            <w:tcW w:w="1672" w:type="dxa"/>
          </w:tcPr>
          <w:p w:rsidR="006C6667" w:rsidRPr="006C6667" w:rsidRDefault="006C6667" w:rsidP="006C6667">
            <w:pPr>
              <w:jc w:val="left"/>
              <w:rPr>
                <w:sz w:val="24"/>
              </w:rPr>
            </w:pPr>
            <w:r w:rsidRPr="006C6667">
              <w:rPr>
                <w:sz w:val="24"/>
              </w:rPr>
              <w:t xml:space="preserve"> </w:t>
            </w:r>
            <m:oMath>
              <m:r>
                <w:rPr>
                  <w:rFonts w:ascii="Cambria Math" w:eastAsiaTheme="minorEastAsia" w:hAnsiTheme="majorBidi" w:cstheme="majorBidi"/>
                  <w:sz w:val="24"/>
                </w:rPr>
                <m:t>µ</m:t>
              </m:r>
            </m:oMath>
          </w:p>
        </w:tc>
        <w:tc>
          <w:tcPr>
            <w:tcW w:w="7861" w:type="dxa"/>
            <w:gridSpan w:val="2"/>
          </w:tcPr>
          <w:p w:rsidR="006C6667" w:rsidRPr="005124E4" w:rsidRDefault="006C6667" w:rsidP="00C52A23">
            <w:r w:rsidRPr="00FE5E51">
              <w:rPr>
                <w:rFonts w:asciiTheme="majorBidi" w:hAnsiTheme="majorBidi" w:cstheme="majorBidi"/>
              </w:rPr>
              <w:t>Perméabilité</w:t>
            </w:r>
            <w:r>
              <w:rPr>
                <w:rFonts w:asciiTheme="majorBidi" w:hAnsiTheme="majorBidi" w:cstheme="majorBidi"/>
              </w:rPr>
              <w:t xml:space="preserve"> </w:t>
            </w:r>
            <w:r w:rsidRPr="00FE5E51">
              <w:rPr>
                <w:rFonts w:asciiTheme="majorBidi" w:hAnsiTheme="majorBidi" w:cstheme="majorBidi"/>
              </w:rPr>
              <w:t>absolu</w:t>
            </w:r>
            <w:r>
              <w:rPr>
                <w:rFonts w:asciiTheme="majorBidi" w:hAnsiTheme="majorBidi" w:cstheme="majorBidi"/>
              </w:rPr>
              <w:t xml:space="preserve"> en [T.m/A]</w:t>
            </w:r>
          </w:p>
        </w:tc>
      </w:tr>
      <w:tr w:rsidR="006C6667" w:rsidRPr="005124E4" w:rsidTr="002C7DB4">
        <w:tc>
          <w:tcPr>
            <w:tcW w:w="1672" w:type="dxa"/>
          </w:tcPr>
          <w:p w:rsidR="006C6667" w:rsidRPr="006C6667" w:rsidRDefault="006C6667" w:rsidP="006C6667">
            <w:pPr>
              <w:jc w:val="left"/>
              <w:rPr>
                <w:sz w:val="24"/>
              </w:rPr>
            </w:pPr>
          </w:p>
        </w:tc>
        <w:tc>
          <w:tcPr>
            <w:tcW w:w="7861" w:type="dxa"/>
            <w:gridSpan w:val="2"/>
          </w:tcPr>
          <w:p w:rsidR="006C6667" w:rsidRPr="005124E4" w:rsidRDefault="006C6667" w:rsidP="00C52A23"/>
        </w:tc>
      </w:tr>
      <w:tr w:rsidR="006C6667" w:rsidRPr="005124E4" w:rsidTr="002C7DB4">
        <w:tc>
          <w:tcPr>
            <w:tcW w:w="1672" w:type="dxa"/>
          </w:tcPr>
          <w:p w:rsidR="006C6667" w:rsidRPr="006C6667" w:rsidRDefault="006C6667" w:rsidP="006C6667">
            <w:pPr>
              <w:jc w:val="left"/>
              <w:rPr>
                <w:sz w:val="24"/>
              </w:rPr>
            </w:pPr>
            <w:r w:rsidRPr="006C6667">
              <w:rPr>
                <w:sz w:val="24"/>
              </w:rPr>
              <w:t xml:space="preserve"> </w:t>
            </w:r>
            <m:oMath>
              <m:r>
                <w:rPr>
                  <w:rFonts w:ascii="Cambria Math" w:hAnsi="Cambria Math" w:cstheme="majorBidi"/>
                  <w:sz w:val="24"/>
                </w:rPr>
                <m:t>dm</m:t>
              </m:r>
            </m:oMath>
          </w:p>
        </w:tc>
        <w:tc>
          <w:tcPr>
            <w:tcW w:w="7861" w:type="dxa"/>
            <w:gridSpan w:val="2"/>
          </w:tcPr>
          <w:p w:rsidR="006C6667" w:rsidRPr="005124E4" w:rsidRDefault="006C6667" w:rsidP="00C52A23">
            <w:r>
              <w:rPr>
                <w:rFonts w:asciiTheme="majorBidi" w:hAnsiTheme="majorBidi" w:cstheme="majorBidi"/>
              </w:rPr>
              <w:t xml:space="preserve">Variation élémentaire du </w:t>
            </w:r>
            <w:r w:rsidRPr="00FE5E51">
              <w:rPr>
                <w:rFonts w:asciiTheme="majorBidi" w:hAnsiTheme="majorBidi" w:cstheme="majorBidi"/>
              </w:rPr>
              <w:t>moment magnétique</w:t>
            </w:r>
            <w:r>
              <w:rPr>
                <w:rFonts w:asciiTheme="majorBidi" w:hAnsiTheme="majorBidi" w:cstheme="majorBidi"/>
              </w:rPr>
              <w:t xml:space="preserve"> en [A/</w:t>
            </w:r>
            <m:oMath>
              <m:sSup>
                <m:sSupPr>
                  <m:ctrlPr>
                    <w:rPr>
                      <w:rFonts w:ascii="Cambria Math" w:hAnsiTheme="majorBidi" w:cstheme="majorBidi"/>
                      <w:i/>
                    </w:rPr>
                  </m:ctrlPr>
                </m:sSupPr>
                <m:e>
                  <m:r>
                    <w:rPr>
                      <w:rFonts w:ascii="Cambria Math" w:hAnsi="Cambria Math" w:cstheme="majorBidi"/>
                    </w:rPr>
                    <m:t>m</m:t>
                  </m:r>
                </m:e>
                <m:sup>
                  <m:r>
                    <w:rPr>
                      <w:rFonts w:ascii="Cambria Math" w:hAnsiTheme="majorBidi" w:cstheme="majorBidi"/>
                    </w:rPr>
                    <m:t>2</m:t>
                  </m:r>
                </m:sup>
              </m:sSup>
            </m:oMath>
            <w:r>
              <w:rPr>
                <w:rFonts w:asciiTheme="majorBidi" w:hAnsiTheme="majorBidi" w:cstheme="majorBidi"/>
              </w:rPr>
              <w:t>]</w:t>
            </w:r>
          </w:p>
        </w:tc>
      </w:tr>
      <w:tr w:rsidR="006C6667" w:rsidRPr="005124E4" w:rsidTr="002C7DB4">
        <w:tc>
          <w:tcPr>
            <w:tcW w:w="1672" w:type="dxa"/>
          </w:tcPr>
          <w:p w:rsidR="006C6667" w:rsidRPr="006C6667" w:rsidRDefault="006C6667" w:rsidP="006C6667">
            <w:pPr>
              <w:jc w:val="left"/>
              <w:rPr>
                <w:sz w:val="24"/>
              </w:rPr>
            </w:pPr>
          </w:p>
        </w:tc>
        <w:tc>
          <w:tcPr>
            <w:tcW w:w="7861" w:type="dxa"/>
            <w:gridSpan w:val="2"/>
          </w:tcPr>
          <w:p w:rsidR="006C6667" w:rsidRPr="005124E4" w:rsidRDefault="006C6667" w:rsidP="00C52A23"/>
        </w:tc>
      </w:tr>
      <w:tr w:rsidR="006C6667" w:rsidRPr="005124E4" w:rsidTr="002C7DB4">
        <w:tc>
          <w:tcPr>
            <w:tcW w:w="1672" w:type="dxa"/>
          </w:tcPr>
          <w:p w:rsidR="006C6667" w:rsidRPr="006C6667" w:rsidRDefault="006C6667" w:rsidP="006C6667">
            <w:pPr>
              <w:jc w:val="left"/>
              <w:rPr>
                <w:sz w:val="24"/>
              </w:rPr>
            </w:pPr>
            <w:r w:rsidRPr="006C6667">
              <w:rPr>
                <w:sz w:val="24"/>
              </w:rPr>
              <w:t xml:space="preserve"> </w:t>
            </w:r>
            <m:oMath>
              <m:r>
                <w:rPr>
                  <w:rFonts w:ascii="Cambria Math" w:hAnsi="Cambria Math" w:cstheme="majorBidi"/>
                  <w:sz w:val="24"/>
                </w:rPr>
                <m:t>dB</m:t>
              </m:r>
            </m:oMath>
          </w:p>
        </w:tc>
        <w:tc>
          <w:tcPr>
            <w:tcW w:w="7861" w:type="dxa"/>
            <w:gridSpan w:val="2"/>
          </w:tcPr>
          <w:p w:rsidR="006C6667" w:rsidRPr="005124E4" w:rsidRDefault="006C6667" w:rsidP="00C52A23">
            <w:r>
              <w:rPr>
                <w:rFonts w:asciiTheme="majorBidi" w:hAnsiTheme="majorBidi" w:cstheme="majorBidi"/>
              </w:rPr>
              <w:t>Variation élémentaire de champ magnétique en [T]</w:t>
            </w:r>
          </w:p>
        </w:tc>
      </w:tr>
      <w:tr w:rsidR="006C6667" w:rsidRPr="005124E4" w:rsidTr="002C7DB4">
        <w:tc>
          <w:tcPr>
            <w:tcW w:w="1672" w:type="dxa"/>
          </w:tcPr>
          <w:p w:rsidR="006C6667" w:rsidRPr="006C6667" w:rsidRDefault="006C6667" w:rsidP="006C6667">
            <w:pPr>
              <w:jc w:val="left"/>
              <w:rPr>
                <w:sz w:val="24"/>
              </w:rPr>
            </w:pPr>
          </w:p>
        </w:tc>
        <w:tc>
          <w:tcPr>
            <w:tcW w:w="7861" w:type="dxa"/>
            <w:gridSpan w:val="2"/>
          </w:tcPr>
          <w:p w:rsidR="006C6667" w:rsidRPr="005124E4" w:rsidRDefault="006C6667" w:rsidP="00C52A23"/>
        </w:tc>
      </w:tr>
      <w:tr w:rsidR="006C6667" w:rsidRPr="005124E4" w:rsidTr="002C7DB4">
        <w:tc>
          <w:tcPr>
            <w:tcW w:w="1672" w:type="dxa"/>
          </w:tcPr>
          <w:p w:rsidR="006C6667" w:rsidRPr="006C6667" w:rsidRDefault="006C6667" w:rsidP="006C6667">
            <w:pPr>
              <w:jc w:val="left"/>
              <w:rPr>
                <w:sz w:val="24"/>
              </w:rPr>
            </w:pPr>
            <w:r w:rsidRPr="006C6667">
              <w:rPr>
                <w:sz w:val="24"/>
              </w:rPr>
              <w:t xml:space="preserve"> </w:t>
            </w:r>
            <m:oMath>
              <m:r>
                <w:rPr>
                  <w:rFonts w:ascii="Cambria Math" w:hAnsi="Cambria Math" w:cstheme="majorBidi"/>
                  <w:sz w:val="24"/>
                </w:rPr>
                <m:t>dH</m:t>
              </m:r>
            </m:oMath>
          </w:p>
        </w:tc>
        <w:tc>
          <w:tcPr>
            <w:tcW w:w="7861" w:type="dxa"/>
            <w:gridSpan w:val="2"/>
          </w:tcPr>
          <w:p w:rsidR="006C6667" w:rsidRPr="005124E4" w:rsidRDefault="006C6667" w:rsidP="00C52A23">
            <w:r>
              <w:rPr>
                <w:rFonts w:asciiTheme="majorBidi" w:eastAsiaTheme="minorEastAsia" w:hAnsiTheme="majorBidi" w:cstheme="majorBidi"/>
              </w:rPr>
              <w:t>variation élémentaire de champ d’excitation en [A/m]</w:t>
            </w:r>
          </w:p>
        </w:tc>
      </w:tr>
      <w:tr w:rsidR="006C6667" w:rsidRPr="005124E4" w:rsidTr="002C7DB4">
        <w:tc>
          <w:tcPr>
            <w:tcW w:w="1672" w:type="dxa"/>
          </w:tcPr>
          <w:p w:rsidR="006C6667" w:rsidRPr="006C6667" w:rsidRDefault="006C6667" w:rsidP="006C6667">
            <w:pPr>
              <w:jc w:val="left"/>
              <w:rPr>
                <w:sz w:val="24"/>
              </w:rPr>
            </w:pPr>
          </w:p>
        </w:tc>
        <w:tc>
          <w:tcPr>
            <w:tcW w:w="7861" w:type="dxa"/>
            <w:gridSpan w:val="2"/>
          </w:tcPr>
          <w:p w:rsidR="006C6667" w:rsidRPr="005124E4" w:rsidRDefault="006C6667" w:rsidP="00C52A23"/>
        </w:tc>
      </w:tr>
      <w:tr w:rsidR="006C6667" w:rsidRPr="005124E4" w:rsidTr="002C7DB4">
        <w:tc>
          <w:tcPr>
            <w:tcW w:w="1672" w:type="dxa"/>
          </w:tcPr>
          <w:p w:rsidR="006C6667" w:rsidRPr="006C6667" w:rsidRDefault="006C6667" w:rsidP="006C6667">
            <w:pPr>
              <w:jc w:val="left"/>
              <w:rPr>
                <w:sz w:val="24"/>
              </w:rPr>
            </w:pPr>
            <w:r w:rsidRPr="006C6667">
              <w:rPr>
                <w:sz w:val="24"/>
              </w:rPr>
              <w:t xml:space="preserve"> </w:t>
            </w:r>
            <m:oMath>
              <m:sSub>
                <m:sSubPr>
                  <m:ctrlPr>
                    <w:rPr>
                      <w:rFonts w:ascii="Cambria Math" w:hAnsiTheme="majorBidi" w:cstheme="majorBidi"/>
                      <w:i/>
                      <w:sz w:val="24"/>
                    </w:rPr>
                  </m:ctrlPr>
                </m:sSubPr>
                <m:e>
                  <m:r>
                    <w:rPr>
                      <w:rFonts w:ascii="Cambria Math" w:hAnsi="Cambria Math" w:cstheme="majorBidi"/>
                      <w:sz w:val="24"/>
                    </w:rPr>
                    <m:t>K</m:t>
                  </m:r>
                </m:e>
                <m:sub>
                  <m:r>
                    <w:rPr>
                      <w:rFonts w:ascii="Cambria Math" w:hAnsi="Cambria Math" w:cstheme="majorBidi"/>
                      <w:sz w:val="24"/>
                    </w:rPr>
                    <m:t>h</m:t>
                  </m:r>
                </m:sub>
              </m:sSub>
            </m:oMath>
          </w:p>
        </w:tc>
        <w:tc>
          <w:tcPr>
            <w:tcW w:w="7861" w:type="dxa"/>
            <w:gridSpan w:val="2"/>
          </w:tcPr>
          <w:p w:rsidR="006C6667" w:rsidRPr="005124E4" w:rsidRDefault="006C6667" w:rsidP="00C52A23">
            <w:r w:rsidRPr="00FE5E51">
              <w:rPr>
                <w:rFonts w:asciiTheme="majorBidi" w:eastAsiaTheme="minorEastAsia" w:hAnsiTheme="majorBidi" w:cstheme="majorBidi"/>
              </w:rPr>
              <w:t>Le coefficient d’hystérésis de Steinmetz</w:t>
            </w:r>
          </w:p>
        </w:tc>
      </w:tr>
      <w:tr w:rsidR="006C6667" w:rsidRPr="00E34899" w:rsidTr="002C7DB4">
        <w:tc>
          <w:tcPr>
            <w:tcW w:w="1672" w:type="dxa"/>
          </w:tcPr>
          <w:p w:rsidR="006C6667" w:rsidRPr="006C6667" w:rsidRDefault="006C6667" w:rsidP="006C6667">
            <w:pPr>
              <w:jc w:val="left"/>
              <w:rPr>
                <w:sz w:val="24"/>
              </w:rPr>
            </w:pPr>
          </w:p>
        </w:tc>
        <w:tc>
          <w:tcPr>
            <w:tcW w:w="7861" w:type="dxa"/>
            <w:gridSpan w:val="2"/>
          </w:tcPr>
          <w:p w:rsidR="006C6667" w:rsidRPr="00E34899" w:rsidRDefault="006C6667" w:rsidP="00C52A23"/>
        </w:tc>
      </w:tr>
      <w:tr w:rsidR="006C6667" w:rsidRPr="005124E4" w:rsidTr="002C7DB4">
        <w:tc>
          <w:tcPr>
            <w:tcW w:w="1672" w:type="dxa"/>
          </w:tcPr>
          <w:p w:rsidR="006C6667" w:rsidRPr="006C6667" w:rsidRDefault="006C6667" w:rsidP="006C6667">
            <w:pPr>
              <w:jc w:val="left"/>
              <w:rPr>
                <w:sz w:val="24"/>
              </w:rPr>
            </w:pPr>
            <w:r w:rsidRPr="006C6667">
              <w:rPr>
                <w:rStyle w:val="Emphasis"/>
                <w:sz w:val="24"/>
              </w:rPr>
              <w:t>η</w:t>
            </w:r>
            <w:r w:rsidRPr="006C6667">
              <w:rPr>
                <w:rFonts w:asciiTheme="majorBidi" w:hAnsiTheme="majorBidi" w:cstheme="majorBidi"/>
                <w:sz w:val="24"/>
                <w:lang w:bidi="ar-DZ"/>
              </w:rPr>
              <w:t> </w:t>
            </w:r>
          </w:p>
        </w:tc>
        <w:tc>
          <w:tcPr>
            <w:tcW w:w="7861" w:type="dxa"/>
            <w:gridSpan w:val="2"/>
          </w:tcPr>
          <w:p w:rsidR="006C6667" w:rsidRPr="005124E4" w:rsidRDefault="006C6667" w:rsidP="00C52A23">
            <w:r w:rsidRPr="00141372">
              <w:rPr>
                <w:rFonts w:asciiTheme="majorBidi" w:hAnsiTheme="majorBidi" w:cstheme="majorBidi"/>
                <w:lang w:bidi="ar-DZ"/>
              </w:rPr>
              <w:t>est la constante de Rayleigh</w:t>
            </w:r>
          </w:p>
        </w:tc>
      </w:tr>
      <w:tr w:rsidR="006C6667" w:rsidRPr="005124E4" w:rsidTr="002C7DB4">
        <w:tc>
          <w:tcPr>
            <w:tcW w:w="1672" w:type="dxa"/>
          </w:tcPr>
          <w:p w:rsidR="006C6667" w:rsidRPr="006C6667" w:rsidRDefault="006C6667" w:rsidP="006C6667">
            <w:pPr>
              <w:jc w:val="left"/>
              <w:rPr>
                <w:sz w:val="24"/>
              </w:rPr>
            </w:pPr>
          </w:p>
        </w:tc>
        <w:tc>
          <w:tcPr>
            <w:tcW w:w="7861" w:type="dxa"/>
            <w:gridSpan w:val="2"/>
          </w:tcPr>
          <w:p w:rsidR="006C6667" w:rsidRPr="005124E4" w:rsidRDefault="006C6667" w:rsidP="00C52A23"/>
        </w:tc>
      </w:tr>
      <w:tr w:rsidR="006C6667" w:rsidRPr="000C1B7B" w:rsidTr="002C7DB4">
        <w:tc>
          <w:tcPr>
            <w:tcW w:w="1672" w:type="dxa"/>
          </w:tcPr>
          <w:p w:rsidR="006C6667" w:rsidRPr="006C6667" w:rsidRDefault="006C6667" w:rsidP="006C6667">
            <w:pPr>
              <w:jc w:val="left"/>
              <w:rPr>
                <w:rFonts w:eastAsia="MS Mincho"/>
                <w:sz w:val="24"/>
                <w:lang w:eastAsia="zh-TW"/>
              </w:rPr>
            </w:pPr>
            <w:r w:rsidRPr="006C6667">
              <w:rPr>
                <w:sz w:val="24"/>
                <w:lang w:bidi="ar-DZ"/>
              </w:rPr>
              <w:t xml:space="preserve"> </w:t>
            </w:r>
            <m:oMath>
              <m:r>
                <w:rPr>
                  <w:rFonts w:ascii="Cambria Math" w:hAnsi="Cambria Math" w:cstheme="majorBidi"/>
                  <w:sz w:val="24"/>
                  <w:lang w:bidi="ar-DZ"/>
                </w:rPr>
                <m:t>Bmax</m:t>
              </m:r>
            </m:oMath>
          </w:p>
        </w:tc>
        <w:tc>
          <w:tcPr>
            <w:tcW w:w="7861" w:type="dxa"/>
            <w:gridSpan w:val="2"/>
          </w:tcPr>
          <w:p w:rsidR="006C6667" w:rsidRPr="000C1B7B" w:rsidRDefault="006C6667" w:rsidP="00C52A23">
            <w:pPr>
              <w:rPr>
                <w:sz w:val="24"/>
              </w:rPr>
            </w:pPr>
            <w:r>
              <w:rPr>
                <w:rFonts w:asciiTheme="majorBidi" w:hAnsiTheme="majorBidi" w:cstheme="majorBidi"/>
              </w:rPr>
              <w:t>Champ magnétique maximale en [T]</w:t>
            </w:r>
          </w:p>
        </w:tc>
      </w:tr>
      <w:tr w:rsidR="006C6667" w:rsidTr="002C7DB4">
        <w:tc>
          <w:tcPr>
            <w:tcW w:w="1672" w:type="dxa"/>
          </w:tcPr>
          <w:p w:rsidR="006C6667" w:rsidRPr="006C6667" w:rsidRDefault="006C6667" w:rsidP="006C6667">
            <w:pPr>
              <w:jc w:val="left"/>
              <w:rPr>
                <w:sz w:val="24"/>
                <w:lang w:bidi="ar-DZ"/>
              </w:rPr>
            </w:pPr>
          </w:p>
        </w:tc>
        <w:tc>
          <w:tcPr>
            <w:tcW w:w="7861" w:type="dxa"/>
            <w:gridSpan w:val="2"/>
          </w:tcPr>
          <w:p w:rsidR="006C6667" w:rsidRDefault="006C6667" w:rsidP="00C52A23">
            <w:pPr>
              <w:rPr>
                <w:rFonts w:asciiTheme="majorBidi" w:hAnsiTheme="majorBidi" w:cstheme="majorBidi"/>
              </w:rPr>
            </w:pPr>
          </w:p>
        </w:tc>
      </w:tr>
      <w:tr w:rsidR="006C6667" w:rsidTr="002C7DB4">
        <w:tc>
          <w:tcPr>
            <w:tcW w:w="1672" w:type="dxa"/>
          </w:tcPr>
          <w:p w:rsidR="006C6667" w:rsidRPr="006C6667" w:rsidRDefault="006C6667" w:rsidP="006C6667">
            <w:pPr>
              <w:jc w:val="left"/>
              <w:rPr>
                <w:sz w:val="24"/>
                <w:lang w:bidi="ar-DZ"/>
              </w:rPr>
            </w:pPr>
            <w:r w:rsidRPr="006C6667">
              <w:rPr>
                <w:rFonts w:asciiTheme="majorBidi" w:hAnsiTheme="majorBidi" w:cstheme="majorBidi"/>
                <w:sz w:val="24"/>
                <w:lang w:bidi="ar-DZ"/>
              </w:rPr>
              <w:t xml:space="preserve"> </w:t>
            </w:r>
            <m:oMath>
              <m:r>
                <w:rPr>
                  <w:rFonts w:ascii="Cambria Math" w:hAnsi="Cambria Math" w:cstheme="majorBidi"/>
                  <w:sz w:val="24"/>
                  <w:lang w:bidi="ar-DZ"/>
                </w:rPr>
                <m:t>Hmax</m:t>
              </m:r>
            </m:oMath>
          </w:p>
        </w:tc>
        <w:tc>
          <w:tcPr>
            <w:tcW w:w="7861" w:type="dxa"/>
            <w:gridSpan w:val="2"/>
          </w:tcPr>
          <w:p w:rsidR="006C6667" w:rsidRDefault="006C6667" w:rsidP="00C52A23">
            <w:pPr>
              <w:rPr>
                <w:rFonts w:asciiTheme="majorBidi" w:hAnsiTheme="majorBidi" w:cstheme="majorBidi"/>
              </w:rPr>
            </w:pPr>
            <w:r>
              <w:rPr>
                <w:rFonts w:asciiTheme="majorBidi" w:eastAsiaTheme="minorEastAsia" w:hAnsiTheme="majorBidi" w:cstheme="majorBidi"/>
              </w:rPr>
              <w:t xml:space="preserve">Champ d’excitation </w:t>
            </w:r>
            <w:r>
              <w:rPr>
                <w:rFonts w:asciiTheme="majorBidi" w:hAnsiTheme="majorBidi" w:cstheme="majorBidi"/>
              </w:rPr>
              <w:t>maximale</w:t>
            </w:r>
            <w:r>
              <w:rPr>
                <w:rFonts w:asciiTheme="majorBidi" w:eastAsiaTheme="minorEastAsia" w:hAnsiTheme="majorBidi" w:cstheme="majorBidi"/>
              </w:rPr>
              <w:t xml:space="preserve"> en [A/m]</w:t>
            </w:r>
          </w:p>
        </w:tc>
      </w:tr>
      <w:tr w:rsidR="006C6667" w:rsidTr="002C7DB4">
        <w:tc>
          <w:tcPr>
            <w:tcW w:w="1672" w:type="dxa"/>
          </w:tcPr>
          <w:p w:rsidR="006C6667" w:rsidRPr="006C6667" w:rsidRDefault="006C6667" w:rsidP="006C6667">
            <w:pPr>
              <w:jc w:val="left"/>
              <w:rPr>
                <w:sz w:val="24"/>
                <w:lang w:bidi="ar-DZ"/>
              </w:rPr>
            </w:pPr>
          </w:p>
        </w:tc>
        <w:tc>
          <w:tcPr>
            <w:tcW w:w="7861" w:type="dxa"/>
            <w:gridSpan w:val="2"/>
          </w:tcPr>
          <w:p w:rsidR="006C6667" w:rsidRDefault="006C6667" w:rsidP="00C52A23">
            <w:pPr>
              <w:rPr>
                <w:rFonts w:asciiTheme="majorBidi" w:eastAsiaTheme="minorEastAsia" w:hAnsiTheme="majorBidi" w:cstheme="majorBidi"/>
              </w:rPr>
            </w:pPr>
          </w:p>
        </w:tc>
      </w:tr>
      <w:tr w:rsidR="006C6667" w:rsidTr="002C7DB4">
        <w:tc>
          <w:tcPr>
            <w:tcW w:w="1672" w:type="dxa"/>
          </w:tcPr>
          <w:p w:rsidR="006C6667" w:rsidRPr="006C6667" w:rsidRDefault="006C6667" w:rsidP="006C6667">
            <w:pPr>
              <w:jc w:val="left"/>
              <w:rPr>
                <w:sz w:val="24"/>
                <w:lang w:bidi="ar-DZ"/>
              </w:rPr>
            </w:pPr>
            <w:r w:rsidRPr="006C6667">
              <w:rPr>
                <w:rFonts w:asciiTheme="majorBidi" w:hAnsiTheme="majorBidi" w:cstheme="majorBidi"/>
                <w:sz w:val="24"/>
                <w:lang w:bidi="ar-DZ"/>
              </w:rPr>
              <w:t>Br</w:t>
            </w:r>
          </w:p>
        </w:tc>
        <w:tc>
          <w:tcPr>
            <w:tcW w:w="7861" w:type="dxa"/>
            <w:gridSpan w:val="2"/>
          </w:tcPr>
          <w:p w:rsidR="006C6667" w:rsidRDefault="006C6667" w:rsidP="00C52A23">
            <w:pPr>
              <w:rPr>
                <w:rFonts w:asciiTheme="majorBidi" w:hAnsiTheme="majorBidi" w:cstheme="majorBidi"/>
              </w:rPr>
            </w:pPr>
            <w:r w:rsidRPr="00141372">
              <w:rPr>
                <w:rFonts w:asciiTheme="majorBidi" w:hAnsiTheme="majorBidi" w:cstheme="majorBidi"/>
                <w:lang w:bidi="ar-DZ"/>
              </w:rPr>
              <w:t>induction rémanente</w:t>
            </w:r>
            <w:r>
              <w:rPr>
                <w:rFonts w:asciiTheme="majorBidi" w:hAnsiTheme="majorBidi" w:cstheme="majorBidi"/>
                <w:lang w:bidi="ar-DZ"/>
              </w:rPr>
              <w:t xml:space="preserve"> en [T]</w:t>
            </w:r>
          </w:p>
        </w:tc>
      </w:tr>
      <w:tr w:rsidR="006C6667" w:rsidRPr="00141372" w:rsidTr="002C7DB4">
        <w:tc>
          <w:tcPr>
            <w:tcW w:w="1672" w:type="dxa"/>
          </w:tcPr>
          <w:p w:rsidR="006C6667" w:rsidRPr="006C6667" w:rsidRDefault="006C6667" w:rsidP="006C6667">
            <w:pPr>
              <w:jc w:val="left"/>
              <w:rPr>
                <w:rFonts w:asciiTheme="majorBidi" w:hAnsiTheme="majorBidi" w:cstheme="majorBidi"/>
                <w:sz w:val="24"/>
                <w:lang w:bidi="ar-DZ"/>
              </w:rPr>
            </w:pPr>
          </w:p>
        </w:tc>
        <w:tc>
          <w:tcPr>
            <w:tcW w:w="7861" w:type="dxa"/>
            <w:gridSpan w:val="2"/>
          </w:tcPr>
          <w:p w:rsidR="006C6667" w:rsidRPr="00141372" w:rsidRDefault="006C6667" w:rsidP="00C52A23">
            <w:pPr>
              <w:rPr>
                <w:rFonts w:asciiTheme="majorBidi" w:hAnsiTheme="majorBidi" w:cstheme="majorBidi"/>
                <w:lang w:bidi="ar-DZ"/>
              </w:rPr>
            </w:pPr>
          </w:p>
        </w:tc>
      </w:tr>
      <w:tr w:rsidR="006C6667" w:rsidRPr="00141372" w:rsidTr="002C7DB4">
        <w:tc>
          <w:tcPr>
            <w:tcW w:w="1672" w:type="dxa"/>
          </w:tcPr>
          <w:p w:rsidR="006C6667" w:rsidRPr="006C6667" w:rsidRDefault="006C6667" w:rsidP="006C6667">
            <w:pPr>
              <w:jc w:val="left"/>
              <w:rPr>
                <w:rFonts w:asciiTheme="majorBidi" w:hAnsiTheme="majorBidi" w:cstheme="majorBidi"/>
                <w:sz w:val="24"/>
                <w:lang w:bidi="ar-DZ"/>
              </w:rPr>
            </w:pPr>
            <w:r w:rsidRPr="006C6667">
              <w:rPr>
                <w:rFonts w:asciiTheme="majorBidi" w:hAnsiTheme="majorBidi" w:cstheme="majorBidi"/>
                <w:sz w:val="24"/>
              </w:rPr>
              <w:t xml:space="preserve"> </w:t>
            </w:r>
            <m:oMath>
              <m:r>
                <w:rPr>
                  <w:rFonts w:ascii="Cambria Math" w:hAnsi="Cambria Math" w:cstheme="majorBidi"/>
                  <w:sz w:val="24"/>
                </w:rPr>
                <m:t>Bs</m:t>
              </m:r>
            </m:oMath>
          </w:p>
        </w:tc>
        <w:tc>
          <w:tcPr>
            <w:tcW w:w="7861" w:type="dxa"/>
            <w:gridSpan w:val="2"/>
          </w:tcPr>
          <w:p w:rsidR="006C6667" w:rsidRPr="00141372" w:rsidRDefault="006C6667" w:rsidP="00C52A23">
            <w:pPr>
              <w:rPr>
                <w:rFonts w:asciiTheme="majorBidi" w:hAnsiTheme="majorBidi" w:cstheme="majorBidi"/>
                <w:lang w:bidi="ar-DZ"/>
              </w:rPr>
            </w:pPr>
            <w:r>
              <w:rPr>
                <w:rFonts w:asciiTheme="majorBidi" w:hAnsiTheme="majorBidi" w:cstheme="majorBidi"/>
              </w:rPr>
              <w:t>Champ magnétique de saturation en [T]</w:t>
            </w:r>
          </w:p>
        </w:tc>
      </w:tr>
      <w:tr w:rsidR="006C6667" w:rsidRPr="00141372" w:rsidTr="002C7DB4">
        <w:tc>
          <w:tcPr>
            <w:tcW w:w="1672" w:type="dxa"/>
          </w:tcPr>
          <w:p w:rsidR="006C6667" w:rsidRPr="006C6667" w:rsidRDefault="006C6667" w:rsidP="006C6667">
            <w:pPr>
              <w:jc w:val="left"/>
              <w:rPr>
                <w:rFonts w:asciiTheme="majorBidi" w:hAnsiTheme="majorBidi" w:cstheme="majorBidi"/>
                <w:sz w:val="24"/>
                <w:lang w:bidi="ar-DZ"/>
              </w:rPr>
            </w:pPr>
          </w:p>
        </w:tc>
        <w:tc>
          <w:tcPr>
            <w:tcW w:w="7861" w:type="dxa"/>
            <w:gridSpan w:val="2"/>
          </w:tcPr>
          <w:p w:rsidR="006C6667" w:rsidRPr="00141372" w:rsidRDefault="006C6667" w:rsidP="00C52A23">
            <w:pPr>
              <w:rPr>
                <w:rFonts w:asciiTheme="majorBidi" w:hAnsiTheme="majorBidi" w:cstheme="majorBidi"/>
                <w:lang w:bidi="ar-DZ"/>
              </w:rPr>
            </w:pPr>
          </w:p>
        </w:tc>
      </w:tr>
      <w:tr w:rsidR="006C6667" w:rsidRPr="00141372" w:rsidTr="002C7DB4">
        <w:tc>
          <w:tcPr>
            <w:tcW w:w="1672" w:type="dxa"/>
          </w:tcPr>
          <w:p w:rsidR="006C6667" w:rsidRPr="006C6667" w:rsidRDefault="006C6667" w:rsidP="006C6667">
            <w:pPr>
              <w:jc w:val="left"/>
              <w:rPr>
                <w:rFonts w:asciiTheme="majorBidi" w:hAnsiTheme="majorBidi" w:cstheme="majorBidi"/>
                <w:sz w:val="24"/>
                <w:lang w:bidi="ar-DZ"/>
              </w:rPr>
            </w:pPr>
            <w:r w:rsidRPr="006C6667">
              <w:rPr>
                <w:rFonts w:asciiTheme="majorBidi" w:hAnsiTheme="majorBidi" w:cstheme="majorBidi"/>
                <w:sz w:val="24"/>
                <w:lang w:bidi="ar-DZ"/>
              </w:rPr>
              <w:t>Hc</w:t>
            </w:r>
          </w:p>
        </w:tc>
        <w:tc>
          <w:tcPr>
            <w:tcW w:w="7861" w:type="dxa"/>
            <w:gridSpan w:val="2"/>
          </w:tcPr>
          <w:p w:rsidR="006C6667" w:rsidRPr="00141372" w:rsidRDefault="006C6667" w:rsidP="00C52A23">
            <w:pPr>
              <w:rPr>
                <w:rFonts w:asciiTheme="majorBidi" w:hAnsiTheme="majorBidi" w:cstheme="majorBidi"/>
                <w:lang w:bidi="ar-DZ"/>
              </w:rPr>
            </w:pPr>
            <w:r>
              <w:rPr>
                <w:rFonts w:asciiTheme="majorBidi" w:hAnsiTheme="majorBidi" w:cstheme="majorBidi"/>
                <w:lang w:bidi="ar-DZ"/>
              </w:rPr>
              <w:t>champ d’excitation de saturation en [A/m]</w:t>
            </w:r>
          </w:p>
        </w:tc>
      </w:tr>
      <w:tr w:rsidR="006C6667" w:rsidTr="002C7DB4">
        <w:tc>
          <w:tcPr>
            <w:tcW w:w="1672" w:type="dxa"/>
          </w:tcPr>
          <w:p w:rsidR="006C6667" w:rsidRPr="006C6667" w:rsidRDefault="006C6667" w:rsidP="006C6667">
            <w:pPr>
              <w:jc w:val="left"/>
              <w:rPr>
                <w:rFonts w:asciiTheme="majorBidi" w:hAnsiTheme="majorBidi" w:cstheme="majorBidi"/>
                <w:sz w:val="24"/>
                <w:lang w:bidi="ar-DZ"/>
              </w:rPr>
            </w:pPr>
          </w:p>
        </w:tc>
        <w:tc>
          <w:tcPr>
            <w:tcW w:w="7861" w:type="dxa"/>
            <w:gridSpan w:val="2"/>
          </w:tcPr>
          <w:p w:rsidR="006C6667" w:rsidRDefault="006C6667" w:rsidP="00C52A23">
            <w:pPr>
              <w:rPr>
                <w:rFonts w:asciiTheme="majorBidi" w:hAnsiTheme="majorBidi" w:cstheme="majorBidi"/>
                <w:lang w:bidi="ar-DZ"/>
              </w:rPr>
            </w:pPr>
          </w:p>
        </w:tc>
      </w:tr>
      <w:tr w:rsidR="006C6667" w:rsidTr="002C7DB4">
        <w:tc>
          <w:tcPr>
            <w:tcW w:w="1672" w:type="dxa"/>
          </w:tcPr>
          <w:p w:rsidR="006C6667" w:rsidRPr="006C6667" w:rsidRDefault="006C6667" w:rsidP="006C6667">
            <w:pPr>
              <w:jc w:val="left"/>
              <w:rPr>
                <w:rFonts w:asciiTheme="majorBidi" w:hAnsiTheme="majorBidi" w:cstheme="majorBidi"/>
                <w:sz w:val="24"/>
                <w:lang w:bidi="ar-DZ"/>
              </w:rPr>
            </w:pPr>
            <m:oMath>
              <m:r>
                <w:rPr>
                  <w:rFonts w:ascii="Cambria Math" w:hAnsi="Cambria Math" w:cstheme="majorBidi"/>
                  <w:sz w:val="24"/>
                  <w:lang w:eastAsia="en-US" w:bidi="ar-DZ"/>
                </w:rPr>
                <m:t>K</m:t>
              </m:r>
            </m:oMath>
            <w:r w:rsidRPr="006C6667">
              <w:rPr>
                <w:rFonts w:asciiTheme="majorBidi" w:hAnsiTheme="majorBidi" w:cstheme="majorBidi"/>
                <w:sz w:val="24"/>
                <w:lang w:eastAsia="en-US" w:bidi="ar-DZ"/>
              </w:rPr>
              <w:t> </w:t>
            </w:r>
          </w:p>
        </w:tc>
        <w:tc>
          <w:tcPr>
            <w:tcW w:w="7861" w:type="dxa"/>
            <w:gridSpan w:val="2"/>
          </w:tcPr>
          <w:p w:rsidR="006C6667" w:rsidRDefault="006C6667" w:rsidP="00C52A23">
            <w:pPr>
              <w:rPr>
                <w:rFonts w:asciiTheme="majorBidi" w:hAnsiTheme="majorBidi" w:cstheme="majorBidi"/>
                <w:lang w:bidi="ar-DZ"/>
              </w:rPr>
            </w:pPr>
            <w:r>
              <w:rPr>
                <w:rFonts w:asciiTheme="majorBidi" w:hAnsiTheme="majorBidi" w:cstheme="majorBidi"/>
                <w:lang w:eastAsia="en-US" w:bidi="ar-DZ"/>
              </w:rPr>
              <w:t>Paramètre de modèle polynomial</w:t>
            </w:r>
          </w:p>
        </w:tc>
      </w:tr>
      <w:tr w:rsidR="006C6667" w:rsidTr="002C7DB4">
        <w:tc>
          <w:tcPr>
            <w:tcW w:w="1672" w:type="dxa"/>
          </w:tcPr>
          <w:p w:rsidR="006C6667" w:rsidRPr="006C6667" w:rsidRDefault="006C6667" w:rsidP="006C6667">
            <w:pPr>
              <w:jc w:val="left"/>
              <w:rPr>
                <w:sz w:val="24"/>
                <w:lang w:eastAsia="en-US" w:bidi="ar-DZ"/>
              </w:rPr>
            </w:pPr>
          </w:p>
        </w:tc>
        <w:tc>
          <w:tcPr>
            <w:tcW w:w="7861" w:type="dxa"/>
            <w:gridSpan w:val="2"/>
          </w:tcPr>
          <w:p w:rsidR="006C6667" w:rsidRDefault="006C6667" w:rsidP="00C52A23">
            <w:pPr>
              <w:rPr>
                <w:rFonts w:asciiTheme="majorBidi" w:hAnsiTheme="majorBidi" w:cstheme="majorBidi"/>
                <w:lang w:eastAsia="en-US" w:bidi="ar-DZ"/>
              </w:rPr>
            </w:pPr>
          </w:p>
        </w:tc>
      </w:tr>
      <w:tr w:rsidR="006C6667" w:rsidTr="002C7DB4">
        <w:tc>
          <w:tcPr>
            <w:tcW w:w="1672" w:type="dxa"/>
          </w:tcPr>
          <w:p w:rsidR="006C6667" w:rsidRPr="006C6667" w:rsidRDefault="006C6667" w:rsidP="006C6667">
            <w:pPr>
              <w:jc w:val="left"/>
              <w:rPr>
                <w:sz w:val="24"/>
                <w:lang w:eastAsia="en-US" w:bidi="ar-DZ"/>
              </w:rPr>
            </w:pPr>
            <w:r w:rsidRPr="006C6667">
              <w:rPr>
                <w:rStyle w:val="Emphasis"/>
                <w:sz w:val="24"/>
              </w:rPr>
              <w:t>n</w:t>
            </w:r>
            <w:r w:rsidRPr="006C6667">
              <w:rPr>
                <w:rFonts w:asciiTheme="majorBidi" w:hAnsiTheme="majorBidi" w:cstheme="majorBidi"/>
                <w:sz w:val="24"/>
                <w:lang w:eastAsia="en-US" w:bidi="ar-DZ"/>
              </w:rPr>
              <w:t> </w:t>
            </w:r>
          </w:p>
        </w:tc>
        <w:tc>
          <w:tcPr>
            <w:tcW w:w="7861" w:type="dxa"/>
            <w:gridSpan w:val="2"/>
          </w:tcPr>
          <w:p w:rsidR="006C6667" w:rsidRDefault="006C6667" w:rsidP="00C52A23">
            <w:pPr>
              <w:rPr>
                <w:rFonts w:asciiTheme="majorBidi" w:hAnsiTheme="majorBidi" w:cstheme="majorBidi"/>
                <w:lang w:eastAsia="en-US" w:bidi="ar-DZ"/>
              </w:rPr>
            </w:pPr>
            <w:r>
              <w:rPr>
                <w:rFonts w:asciiTheme="majorBidi" w:hAnsiTheme="majorBidi" w:cstheme="majorBidi"/>
                <w:lang w:eastAsia="en-US" w:bidi="ar-DZ"/>
              </w:rPr>
              <w:t>paramètre de modèle polynomial</w:t>
            </w:r>
          </w:p>
        </w:tc>
      </w:tr>
      <w:tr w:rsidR="006C6667" w:rsidTr="002C7DB4">
        <w:tc>
          <w:tcPr>
            <w:tcW w:w="1672" w:type="dxa"/>
          </w:tcPr>
          <w:p w:rsidR="006C6667" w:rsidRPr="006C6667" w:rsidRDefault="006C6667" w:rsidP="006C6667">
            <w:pPr>
              <w:jc w:val="left"/>
              <w:rPr>
                <w:rStyle w:val="Emphasis"/>
                <w:sz w:val="24"/>
              </w:rPr>
            </w:pPr>
          </w:p>
        </w:tc>
        <w:tc>
          <w:tcPr>
            <w:tcW w:w="7861" w:type="dxa"/>
            <w:gridSpan w:val="2"/>
          </w:tcPr>
          <w:p w:rsidR="006C6667" w:rsidRDefault="006C6667" w:rsidP="00C52A23">
            <w:pPr>
              <w:rPr>
                <w:rFonts w:asciiTheme="majorBidi" w:hAnsiTheme="majorBidi" w:cstheme="majorBidi"/>
                <w:lang w:eastAsia="en-US" w:bidi="ar-DZ"/>
              </w:rPr>
            </w:pPr>
          </w:p>
        </w:tc>
      </w:tr>
      <w:tr w:rsidR="006C6667" w:rsidTr="002C7DB4">
        <w:tc>
          <w:tcPr>
            <w:tcW w:w="1672" w:type="dxa"/>
          </w:tcPr>
          <w:p w:rsidR="006C6667" w:rsidRPr="006C6667" w:rsidRDefault="006C6667" w:rsidP="006C6667">
            <w:pPr>
              <w:jc w:val="left"/>
              <w:rPr>
                <w:sz w:val="24"/>
                <w:lang w:eastAsia="en-US" w:bidi="ar-DZ"/>
              </w:rPr>
            </w:pPr>
            <w:r w:rsidRPr="006C6667">
              <w:rPr>
                <w:rFonts w:asciiTheme="majorBidi" w:hAnsiTheme="majorBidi" w:cstheme="majorBidi"/>
                <w:sz w:val="24"/>
                <w:lang w:eastAsia="en-US" w:bidi="ar-DZ"/>
              </w:rPr>
              <w:t xml:space="preserve"> </w:t>
            </w:r>
            <m:oMath>
              <m:sSub>
                <m:sSubPr>
                  <m:ctrlPr>
                    <w:rPr>
                      <w:rFonts w:ascii="Cambria Math" w:hAnsi="Cambria Math"/>
                      <w:i/>
                      <w:sz w:val="24"/>
                      <w:lang w:eastAsia="en-US" w:bidi="ar-DZ"/>
                    </w:rPr>
                  </m:ctrlPr>
                </m:sSubPr>
                <m:e>
                  <m:r>
                    <w:rPr>
                      <w:rFonts w:ascii="Cambria Math" w:hAnsi="Cambria Math"/>
                      <w:sz w:val="24"/>
                      <w:lang w:eastAsia="en-US" w:bidi="ar-DZ"/>
                    </w:rPr>
                    <m:t>M</m:t>
                  </m:r>
                </m:e>
                <m:sub>
                  <m:r>
                    <w:rPr>
                      <w:rFonts w:ascii="Cambria Math" w:hAnsi="Cambria Math"/>
                      <w:sz w:val="24"/>
                      <w:lang w:eastAsia="en-US" w:bidi="ar-DZ"/>
                    </w:rPr>
                    <m:t>s</m:t>
                  </m:r>
                </m:sub>
              </m:sSub>
            </m:oMath>
          </w:p>
        </w:tc>
        <w:tc>
          <w:tcPr>
            <w:tcW w:w="7861" w:type="dxa"/>
            <w:gridSpan w:val="2"/>
          </w:tcPr>
          <w:p w:rsidR="006C6667" w:rsidRDefault="006C6667" w:rsidP="00C52A23">
            <w:pPr>
              <w:rPr>
                <w:rFonts w:asciiTheme="majorBidi" w:hAnsiTheme="majorBidi" w:cstheme="majorBidi"/>
                <w:lang w:eastAsia="en-US" w:bidi="ar-DZ"/>
              </w:rPr>
            </w:pPr>
            <w:r>
              <w:rPr>
                <w:rFonts w:asciiTheme="majorBidi" w:hAnsiTheme="majorBidi" w:cstheme="majorBidi"/>
                <w:lang w:eastAsia="en-US" w:bidi="ar-DZ"/>
              </w:rPr>
              <w:t>L’aimantation de saturation en [A/m]</w:t>
            </w:r>
          </w:p>
        </w:tc>
      </w:tr>
      <w:tr w:rsidR="006C6667" w:rsidTr="002C7DB4">
        <w:tc>
          <w:tcPr>
            <w:tcW w:w="1672" w:type="dxa"/>
          </w:tcPr>
          <w:p w:rsidR="006C6667" w:rsidRPr="006C6667" w:rsidRDefault="006C6667" w:rsidP="006C6667">
            <w:pPr>
              <w:jc w:val="left"/>
              <w:rPr>
                <w:sz w:val="24"/>
                <w:lang w:eastAsia="en-US" w:bidi="ar-DZ"/>
              </w:rPr>
            </w:pPr>
          </w:p>
        </w:tc>
        <w:tc>
          <w:tcPr>
            <w:tcW w:w="7861" w:type="dxa"/>
            <w:gridSpan w:val="2"/>
          </w:tcPr>
          <w:p w:rsidR="006C6667" w:rsidRDefault="006C6667" w:rsidP="00C52A23">
            <w:pPr>
              <w:rPr>
                <w:rFonts w:asciiTheme="majorBidi" w:hAnsiTheme="majorBidi" w:cstheme="majorBidi"/>
                <w:lang w:eastAsia="en-US" w:bidi="ar-DZ"/>
              </w:rPr>
            </w:pPr>
          </w:p>
        </w:tc>
      </w:tr>
      <w:tr w:rsidR="006C6667" w:rsidTr="002C7DB4">
        <w:tc>
          <w:tcPr>
            <w:tcW w:w="1672" w:type="dxa"/>
          </w:tcPr>
          <w:p w:rsidR="006C6667" w:rsidRPr="006C6667" w:rsidRDefault="006C6667" w:rsidP="006C6667">
            <w:pPr>
              <w:jc w:val="left"/>
              <w:rPr>
                <w:sz w:val="24"/>
                <w:lang w:eastAsia="en-US" w:bidi="ar-DZ"/>
              </w:rPr>
            </w:pPr>
            <w:r w:rsidRPr="006C6667">
              <w:rPr>
                <w:rFonts w:asciiTheme="majorBidi" w:hAnsiTheme="majorBidi" w:cstheme="majorBidi"/>
                <w:sz w:val="24"/>
                <w:lang w:eastAsia="en-US" w:bidi="ar-DZ"/>
              </w:rPr>
              <w:t xml:space="preserve"> </w:t>
            </w:r>
            <m:oMath>
              <m:sSub>
                <m:sSubPr>
                  <m:ctrlPr>
                    <w:rPr>
                      <w:rFonts w:ascii="Cambria Math" w:hAnsi="Cambria Math"/>
                      <w:i/>
                      <w:sz w:val="24"/>
                      <w:lang w:eastAsia="en-US" w:bidi="ar-DZ"/>
                    </w:rPr>
                  </m:ctrlPr>
                </m:sSubPr>
                <m:e>
                  <m:r>
                    <w:rPr>
                      <w:rFonts w:ascii="Cambria Math" w:hAnsi="Cambria Math"/>
                      <w:sz w:val="24"/>
                      <w:lang w:eastAsia="en-US" w:bidi="ar-DZ"/>
                    </w:rPr>
                    <m:t>M</m:t>
                  </m:r>
                </m:e>
                <m:sub>
                  <m:r>
                    <w:rPr>
                      <w:rFonts w:ascii="Cambria Math" w:hAnsi="Cambria Math"/>
                      <w:sz w:val="24"/>
                      <w:lang w:eastAsia="en-US" w:bidi="ar-DZ"/>
                    </w:rPr>
                    <m:t>r</m:t>
                  </m:r>
                </m:sub>
              </m:sSub>
            </m:oMath>
          </w:p>
        </w:tc>
        <w:tc>
          <w:tcPr>
            <w:tcW w:w="7861" w:type="dxa"/>
            <w:gridSpan w:val="2"/>
          </w:tcPr>
          <w:p w:rsidR="006C6667" w:rsidRDefault="006C6667" w:rsidP="00C52A23">
            <w:pPr>
              <w:rPr>
                <w:rFonts w:asciiTheme="majorBidi" w:hAnsiTheme="majorBidi" w:cstheme="majorBidi"/>
                <w:lang w:eastAsia="en-US" w:bidi="ar-DZ"/>
              </w:rPr>
            </w:pPr>
            <w:r w:rsidRPr="005441E9">
              <w:rPr>
                <w:rFonts w:cstheme="majorBidi"/>
                <w:lang w:bidi="ar-DZ"/>
              </w:rPr>
              <w:t>L’aimantation rémanente</w:t>
            </w:r>
            <w:r>
              <w:rPr>
                <w:rFonts w:cstheme="majorBidi"/>
                <w:lang w:bidi="ar-DZ"/>
              </w:rPr>
              <w:t xml:space="preserve"> en [A/m]</w:t>
            </w:r>
          </w:p>
        </w:tc>
      </w:tr>
      <w:tr w:rsidR="006C6667" w:rsidRPr="005441E9" w:rsidTr="002C7DB4">
        <w:tc>
          <w:tcPr>
            <w:tcW w:w="1672" w:type="dxa"/>
          </w:tcPr>
          <w:p w:rsidR="006C6667" w:rsidRPr="006C6667" w:rsidRDefault="006C6667" w:rsidP="006C6667">
            <w:pPr>
              <w:jc w:val="left"/>
              <w:rPr>
                <w:sz w:val="24"/>
                <w:lang w:eastAsia="en-US" w:bidi="ar-DZ"/>
              </w:rPr>
            </w:pPr>
          </w:p>
        </w:tc>
        <w:tc>
          <w:tcPr>
            <w:tcW w:w="7861" w:type="dxa"/>
            <w:gridSpan w:val="2"/>
          </w:tcPr>
          <w:p w:rsidR="006C6667" w:rsidRPr="005441E9" w:rsidRDefault="006C6667" w:rsidP="00C52A23">
            <w:pPr>
              <w:rPr>
                <w:rFonts w:cstheme="majorBidi"/>
                <w:lang w:bidi="ar-DZ"/>
              </w:rPr>
            </w:pPr>
          </w:p>
        </w:tc>
      </w:tr>
      <w:tr w:rsidR="006C6667" w:rsidTr="002C7DB4">
        <w:tc>
          <w:tcPr>
            <w:tcW w:w="1672" w:type="dxa"/>
          </w:tcPr>
          <w:p w:rsidR="006C6667" w:rsidRPr="006C6667" w:rsidRDefault="006C6667" w:rsidP="006C6667">
            <w:pPr>
              <w:jc w:val="left"/>
              <w:rPr>
                <w:sz w:val="24"/>
                <w:lang w:eastAsia="en-US" w:bidi="ar-DZ"/>
              </w:rPr>
            </w:pPr>
            <w:r w:rsidRPr="006C6667">
              <w:rPr>
                <w:rFonts w:cstheme="majorBidi"/>
                <w:sz w:val="24"/>
                <w:lang w:eastAsia="en-US" w:bidi="ar-DZ"/>
              </w:rPr>
              <w:t xml:space="preserve"> </w:t>
            </w:r>
            <m:oMath>
              <m:sSub>
                <m:sSubPr>
                  <m:ctrlPr>
                    <w:rPr>
                      <w:rFonts w:ascii="Cambria Math" w:hAnsi="Cambria Math"/>
                      <w:i/>
                      <w:sz w:val="24"/>
                      <w:lang w:eastAsia="en-US" w:bidi="ar-DZ"/>
                    </w:rPr>
                  </m:ctrlPr>
                </m:sSubPr>
                <m:e>
                  <m:r>
                    <w:rPr>
                      <w:rFonts w:ascii="Cambria Math" w:hAnsi="Cambria Math"/>
                      <w:sz w:val="24"/>
                      <w:lang w:eastAsia="en-US" w:bidi="ar-DZ"/>
                    </w:rPr>
                    <m:t>M</m:t>
                  </m:r>
                </m:e>
                <m:sub>
                  <m:r>
                    <w:rPr>
                      <w:rFonts w:ascii="Cambria Math" w:hAnsi="Cambria Math"/>
                      <w:sz w:val="24"/>
                      <w:lang w:eastAsia="en-US" w:bidi="ar-DZ"/>
                    </w:rPr>
                    <m:t>irr</m:t>
                  </m:r>
                </m:sub>
              </m:sSub>
            </m:oMath>
          </w:p>
        </w:tc>
        <w:tc>
          <w:tcPr>
            <w:tcW w:w="7861" w:type="dxa"/>
            <w:gridSpan w:val="2"/>
          </w:tcPr>
          <w:p w:rsidR="006C6667" w:rsidRDefault="006C6667" w:rsidP="00C52A23">
            <w:pPr>
              <w:rPr>
                <w:rFonts w:asciiTheme="majorBidi" w:hAnsiTheme="majorBidi" w:cstheme="majorBidi"/>
                <w:lang w:eastAsia="en-US" w:bidi="ar-DZ"/>
              </w:rPr>
            </w:pPr>
            <w:r>
              <w:rPr>
                <w:rFonts w:asciiTheme="majorBidi" w:hAnsiTheme="majorBidi" w:cstheme="majorBidi"/>
                <w:lang w:eastAsia="en-US" w:bidi="ar-DZ"/>
              </w:rPr>
              <w:t xml:space="preserve">Composante irréversible de </w:t>
            </w:r>
            <w:r w:rsidRPr="005441E9">
              <w:rPr>
                <w:rFonts w:cstheme="majorBidi"/>
                <w:lang w:bidi="ar-DZ"/>
              </w:rPr>
              <w:t>l’aimantation</w:t>
            </w:r>
            <w:r>
              <w:rPr>
                <w:rFonts w:cstheme="majorBidi"/>
                <w:lang w:bidi="ar-DZ"/>
              </w:rPr>
              <w:t xml:space="preserve"> [T]</w:t>
            </w:r>
          </w:p>
        </w:tc>
      </w:tr>
      <w:tr w:rsidR="006C6667" w:rsidTr="002C7DB4">
        <w:tc>
          <w:tcPr>
            <w:tcW w:w="1672" w:type="dxa"/>
          </w:tcPr>
          <w:p w:rsidR="006C6667" w:rsidRPr="006C6667" w:rsidRDefault="006C6667" w:rsidP="006C6667">
            <w:pPr>
              <w:jc w:val="left"/>
              <w:rPr>
                <w:sz w:val="24"/>
                <w:lang w:eastAsia="en-US" w:bidi="ar-DZ"/>
              </w:rPr>
            </w:pPr>
          </w:p>
        </w:tc>
        <w:tc>
          <w:tcPr>
            <w:tcW w:w="7861" w:type="dxa"/>
            <w:gridSpan w:val="2"/>
          </w:tcPr>
          <w:p w:rsidR="006C6667" w:rsidRDefault="006C6667" w:rsidP="00C52A23">
            <w:pPr>
              <w:rPr>
                <w:rFonts w:asciiTheme="majorBidi" w:hAnsiTheme="majorBidi" w:cstheme="majorBidi"/>
                <w:lang w:eastAsia="en-US" w:bidi="ar-DZ"/>
              </w:rPr>
            </w:pPr>
          </w:p>
        </w:tc>
      </w:tr>
      <w:tr w:rsidR="006C6667" w:rsidTr="002C7DB4">
        <w:tc>
          <w:tcPr>
            <w:tcW w:w="1672" w:type="dxa"/>
          </w:tcPr>
          <w:p w:rsidR="006C6667" w:rsidRPr="006A73E0" w:rsidRDefault="006C6667" w:rsidP="006A73E0">
            <w:pPr>
              <w:spacing w:line="360" w:lineRule="auto"/>
              <w:jc w:val="left"/>
              <w:rPr>
                <w:rFonts w:asciiTheme="majorBidi" w:hAnsiTheme="majorBidi" w:cstheme="majorBidi"/>
                <w:sz w:val="24"/>
                <w:lang w:eastAsia="en-US" w:bidi="ar-DZ"/>
              </w:rPr>
            </w:pPr>
            <w:r w:rsidRPr="006A73E0">
              <w:rPr>
                <w:rFonts w:asciiTheme="majorBidi" w:hAnsiTheme="majorBidi" w:cstheme="majorBidi"/>
                <w:sz w:val="24"/>
                <w:lang w:eastAsia="en-US" w:bidi="ar-DZ"/>
              </w:rPr>
              <w:t xml:space="preserve"> </w:t>
            </w:r>
            <m:oMath>
              <m:sSub>
                <m:sSubPr>
                  <m:ctrlPr>
                    <w:rPr>
                      <w:rFonts w:ascii="Cambria Math" w:hAnsi="Cambria Math" w:cstheme="majorBidi"/>
                      <w:i/>
                      <w:sz w:val="24"/>
                      <w:lang w:eastAsia="en-US" w:bidi="ar-DZ"/>
                    </w:rPr>
                  </m:ctrlPr>
                </m:sSubPr>
                <m:e>
                  <m:r>
                    <w:rPr>
                      <w:rFonts w:ascii="Cambria Math" w:hAnsi="Cambria Math" w:cstheme="majorBidi"/>
                      <w:sz w:val="24"/>
                      <w:lang w:eastAsia="en-US" w:bidi="ar-DZ"/>
                    </w:rPr>
                    <m:t>M</m:t>
                  </m:r>
                </m:e>
                <m:sub>
                  <m:r>
                    <w:rPr>
                      <w:rFonts w:ascii="Cambria Math" w:hAnsi="Cambria Math" w:cstheme="majorBidi"/>
                      <w:sz w:val="24"/>
                      <w:lang w:eastAsia="en-US" w:bidi="ar-DZ"/>
                    </w:rPr>
                    <m:t>rev</m:t>
                  </m:r>
                </m:sub>
              </m:sSub>
            </m:oMath>
          </w:p>
        </w:tc>
        <w:tc>
          <w:tcPr>
            <w:tcW w:w="7861" w:type="dxa"/>
            <w:gridSpan w:val="2"/>
          </w:tcPr>
          <w:p w:rsidR="006C6667" w:rsidRPr="006A73E0" w:rsidRDefault="006C6667" w:rsidP="006A73E0">
            <w:pPr>
              <w:spacing w:line="360" w:lineRule="auto"/>
              <w:rPr>
                <w:rFonts w:asciiTheme="majorBidi" w:hAnsiTheme="majorBidi" w:cstheme="majorBidi"/>
                <w:lang w:eastAsia="en-US" w:bidi="ar-DZ"/>
              </w:rPr>
            </w:pPr>
            <w:r w:rsidRPr="006A73E0">
              <w:rPr>
                <w:rFonts w:asciiTheme="majorBidi" w:hAnsiTheme="majorBidi" w:cstheme="majorBidi"/>
                <w:lang w:eastAsia="en-US" w:bidi="ar-DZ"/>
              </w:rPr>
              <w:t xml:space="preserve">Composante réversible de </w:t>
            </w:r>
            <w:r w:rsidRPr="006A73E0">
              <w:rPr>
                <w:rFonts w:asciiTheme="majorBidi" w:hAnsiTheme="majorBidi" w:cstheme="majorBidi"/>
                <w:lang w:bidi="ar-DZ"/>
              </w:rPr>
              <w:t>l’aimantation [T]</w:t>
            </w:r>
          </w:p>
        </w:tc>
      </w:tr>
      <w:tr w:rsidR="006A73E0" w:rsidTr="002C7DB4">
        <w:tc>
          <w:tcPr>
            <w:tcW w:w="1672" w:type="dxa"/>
          </w:tcPr>
          <w:p w:rsidR="006A73E0" w:rsidRPr="006A73E0" w:rsidRDefault="006A73E0" w:rsidP="006A73E0">
            <w:pPr>
              <w:spacing w:line="360" w:lineRule="auto"/>
              <w:jc w:val="left"/>
              <w:rPr>
                <w:rFonts w:asciiTheme="majorBidi" w:hAnsiTheme="majorBidi" w:cstheme="majorBidi"/>
                <w:sz w:val="24"/>
                <w:lang w:eastAsia="en-US" w:bidi="ar-DZ"/>
              </w:rPr>
            </w:pPr>
            <w:r w:rsidRPr="006A73E0">
              <w:rPr>
                <w:rFonts w:asciiTheme="majorBidi" w:hAnsiTheme="majorBidi" w:cstheme="majorBidi"/>
                <w:sz w:val="24"/>
                <w:lang w:eastAsia="en-US" w:bidi="ar-DZ"/>
              </w:rPr>
              <w:t xml:space="preserve"> h</w:t>
            </w:r>
          </w:p>
        </w:tc>
        <w:tc>
          <w:tcPr>
            <w:tcW w:w="7861" w:type="dxa"/>
            <w:gridSpan w:val="2"/>
          </w:tcPr>
          <w:p w:rsidR="006A73E0" w:rsidRPr="006A73E0" w:rsidRDefault="006A73E0" w:rsidP="006A73E0">
            <w:pPr>
              <w:spacing w:line="360" w:lineRule="auto"/>
              <w:rPr>
                <w:rFonts w:asciiTheme="majorBidi" w:hAnsiTheme="majorBidi" w:cstheme="majorBidi"/>
                <w:bCs/>
                <w:lang w:eastAsia="en-US" w:bidi="ar-DZ"/>
              </w:rPr>
            </w:pPr>
            <w:r w:rsidRPr="006A73E0">
              <w:rPr>
                <w:rFonts w:asciiTheme="majorBidi" w:hAnsiTheme="majorBidi" w:cstheme="majorBidi"/>
                <w:bCs/>
                <w:lang w:eastAsia="en-US" w:bidi="ar-DZ"/>
              </w:rPr>
              <w:t xml:space="preserve">Le constant de Plank [ </w:t>
            </w:r>
            <w:r w:rsidRPr="006A73E0">
              <w:rPr>
                <w:rFonts w:asciiTheme="majorBidi" w:hAnsiTheme="majorBidi" w:cstheme="majorBidi"/>
              </w:rPr>
              <w:t>J.s]</w:t>
            </w:r>
          </w:p>
        </w:tc>
      </w:tr>
      <w:tr w:rsidR="006A73E0" w:rsidRPr="005441E9" w:rsidTr="002C7DB4">
        <w:tc>
          <w:tcPr>
            <w:tcW w:w="1672" w:type="dxa"/>
          </w:tcPr>
          <w:p w:rsidR="006A73E0" w:rsidRPr="006C6667" w:rsidRDefault="006A73E0" w:rsidP="006C6667">
            <w:pPr>
              <w:jc w:val="left"/>
              <w:rPr>
                <w:bCs/>
                <w:sz w:val="24"/>
                <w:lang w:eastAsia="en-US" w:bidi="ar-DZ"/>
              </w:rPr>
            </w:pPr>
          </w:p>
        </w:tc>
        <w:tc>
          <w:tcPr>
            <w:tcW w:w="7861" w:type="dxa"/>
            <w:gridSpan w:val="2"/>
          </w:tcPr>
          <w:p w:rsidR="006A73E0" w:rsidRPr="005441E9" w:rsidRDefault="006A73E0" w:rsidP="00C52A23">
            <w:pPr>
              <w:rPr>
                <w:bCs/>
                <w:lang w:eastAsia="en-US" w:bidi="ar-DZ"/>
              </w:rPr>
            </w:pPr>
          </w:p>
        </w:tc>
      </w:tr>
      <w:tr w:rsidR="006A73E0" w:rsidRPr="005441E9" w:rsidTr="002C7DB4">
        <w:tc>
          <w:tcPr>
            <w:tcW w:w="1672" w:type="dxa"/>
          </w:tcPr>
          <w:p w:rsidR="006A73E0" w:rsidRPr="006C6667" w:rsidRDefault="006A73E0" w:rsidP="006C6667">
            <w:pPr>
              <w:jc w:val="left"/>
              <w:rPr>
                <w:sz w:val="24"/>
                <w:lang w:eastAsia="en-US" w:bidi="ar-DZ"/>
              </w:rPr>
            </w:pPr>
            <m:oMathPara>
              <m:oMath>
                <m:r>
                  <w:rPr>
                    <w:rFonts w:ascii="Cambria Math" w:hAnsi="Cambria Math" w:cstheme="majorBidi"/>
                    <w:sz w:val="24"/>
                  </w:rPr>
                  <m:t xml:space="preserve">τ                        </m:t>
                </m:r>
              </m:oMath>
            </m:oMathPara>
          </w:p>
        </w:tc>
        <w:tc>
          <w:tcPr>
            <w:tcW w:w="7861" w:type="dxa"/>
            <w:gridSpan w:val="2"/>
          </w:tcPr>
          <w:p w:rsidR="006A73E0" w:rsidRDefault="006A73E0" w:rsidP="00C52A23">
            <w:r>
              <w:t>Instant Couple</w:t>
            </w:r>
          </w:p>
          <w:p w:rsidR="006A73E0" w:rsidRPr="005441E9" w:rsidRDefault="006A73E0" w:rsidP="00C52A23">
            <w:pPr>
              <w:rPr>
                <w:bCs/>
                <w:lang w:eastAsia="en-US" w:bidi="ar-DZ"/>
              </w:rPr>
            </w:pPr>
          </w:p>
        </w:tc>
      </w:tr>
      <w:tr w:rsidR="006A73E0" w:rsidTr="002C7DB4">
        <w:tc>
          <w:tcPr>
            <w:tcW w:w="1672" w:type="dxa"/>
          </w:tcPr>
          <w:p w:rsidR="006A73E0" w:rsidRPr="006C6667" w:rsidRDefault="006A73E0" w:rsidP="006C6667">
            <w:pPr>
              <w:jc w:val="left"/>
              <w:rPr>
                <w:sz w:val="24"/>
                <w:lang w:eastAsia="en-US" w:bidi="ar-DZ"/>
              </w:rPr>
            </w:pPr>
          </w:p>
        </w:tc>
        <w:tc>
          <w:tcPr>
            <w:tcW w:w="7861" w:type="dxa"/>
            <w:gridSpan w:val="2"/>
          </w:tcPr>
          <w:p w:rsidR="006A73E0" w:rsidRDefault="006A73E0" w:rsidP="00C52A23">
            <w:pPr>
              <w:rPr>
                <w:lang w:eastAsia="en-US" w:bidi="ar-DZ"/>
              </w:rPr>
            </w:pPr>
          </w:p>
        </w:tc>
      </w:tr>
      <w:tr w:rsidR="006A73E0" w:rsidTr="002C7DB4">
        <w:tc>
          <w:tcPr>
            <w:tcW w:w="1672" w:type="dxa"/>
          </w:tcPr>
          <w:p w:rsidR="006A73E0" w:rsidRPr="006C6667" w:rsidRDefault="006A73E0" w:rsidP="006C6667">
            <w:pPr>
              <w:jc w:val="left"/>
              <w:rPr>
                <w:sz w:val="24"/>
                <w:lang w:eastAsia="en-US" w:bidi="ar-DZ"/>
              </w:rPr>
            </w:pPr>
          </w:p>
        </w:tc>
        <w:tc>
          <w:tcPr>
            <w:tcW w:w="7861" w:type="dxa"/>
            <w:gridSpan w:val="2"/>
          </w:tcPr>
          <w:p w:rsidR="006A73E0" w:rsidRDefault="006A73E0" w:rsidP="00C52A23">
            <w:pPr>
              <w:rPr>
                <w:rFonts w:asciiTheme="majorBidi" w:eastAsiaTheme="minorEastAsia" w:hAnsiTheme="majorBidi" w:cstheme="majorBidi"/>
                <w:lang w:eastAsia="en-US" w:bidi="ar-DZ"/>
              </w:rPr>
            </w:pPr>
          </w:p>
        </w:tc>
      </w:tr>
      <w:tr w:rsidR="006A73E0" w:rsidTr="002C7DB4">
        <w:tc>
          <w:tcPr>
            <w:tcW w:w="1672" w:type="dxa"/>
          </w:tcPr>
          <w:p w:rsidR="006A73E0" w:rsidRPr="006C6667" w:rsidRDefault="006A73E0" w:rsidP="00494851">
            <w:pPr>
              <w:jc w:val="left"/>
              <w:rPr>
                <w:sz w:val="24"/>
                <w:lang w:eastAsia="en-US" w:bidi="ar-DZ"/>
              </w:rPr>
            </w:pPr>
            <w:r w:rsidRPr="006C6667">
              <w:rPr>
                <w:rFonts w:asciiTheme="majorBidi" w:eastAsiaTheme="minorEastAsia" w:hAnsiTheme="majorBidi" w:cstheme="majorBidi"/>
                <w:sz w:val="24"/>
                <w:lang w:eastAsia="en-US" w:bidi="ar-DZ"/>
              </w:rPr>
              <w:t xml:space="preserve"> </w:t>
            </w:r>
          </w:p>
        </w:tc>
        <w:tc>
          <w:tcPr>
            <w:tcW w:w="7861" w:type="dxa"/>
            <w:gridSpan w:val="2"/>
          </w:tcPr>
          <w:p w:rsidR="006A73E0" w:rsidRDefault="006A73E0" w:rsidP="00C52A23">
            <w:pPr>
              <w:rPr>
                <w:rFonts w:asciiTheme="majorBidi" w:eastAsiaTheme="minorEastAsia" w:hAnsiTheme="majorBidi" w:cstheme="majorBidi"/>
                <w:lang w:eastAsia="en-US" w:bidi="ar-DZ"/>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3B2299" w:rsidRDefault="006A73E0" w:rsidP="003D4609">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r w:rsidR="006A73E0" w:rsidRPr="000C1B7B" w:rsidTr="009405E8">
        <w:trPr>
          <w:gridAfter w:val="1"/>
          <w:wAfter w:w="48" w:type="dxa"/>
          <w:trHeight w:val="254"/>
        </w:trPr>
        <w:tc>
          <w:tcPr>
            <w:tcW w:w="1672" w:type="dxa"/>
          </w:tcPr>
          <w:p w:rsidR="006A73E0" w:rsidRPr="000C1B7B" w:rsidRDefault="006A73E0" w:rsidP="009405E8">
            <w:pPr>
              <w:rPr>
                <w:sz w:val="24"/>
              </w:rPr>
            </w:pPr>
          </w:p>
        </w:tc>
        <w:tc>
          <w:tcPr>
            <w:tcW w:w="7813" w:type="dxa"/>
          </w:tcPr>
          <w:p w:rsidR="006A73E0" w:rsidRPr="000C1B7B" w:rsidRDefault="006A73E0" w:rsidP="009405E8">
            <w:pPr>
              <w:rPr>
                <w:rFonts w:eastAsia="MS Mincho"/>
                <w:iCs/>
                <w:sz w:val="24"/>
                <w:lang w:eastAsia="zh-TW"/>
              </w:rPr>
            </w:pPr>
          </w:p>
        </w:tc>
      </w:tr>
    </w:tbl>
    <w:p w:rsidR="009405E8" w:rsidRPr="000C1B7B" w:rsidRDefault="009405E8" w:rsidP="00977DBE">
      <w:pPr>
        <w:pStyle w:val="Corpsdetexte1"/>
      </w:pPr>
    </w:p>
    <w:p w:rsidR="00A3427E" w:rsidRDefault="00A3427E" w:rsidP="009405E8">
      <w:pPr>
        <w:pStyle w:val="BodyText"/>
      </w:pPr>
    </w:p>
    <w:p w:rsidR="00A3427E" w:rsidRDefault="00A3427E" w:rsidP="009405E8">
      <w:pPr>
        <w:pStyle w:val="BodyText"/>
      </w:pPr>
    </w:p>
    <w:p w:rsidR="00A3427E" w:rsidRDefault="00A3427E" w:rsidP="009405E8">
      <w:pPr>
        <w:pStyle w:val="BodyText"/>
        <w:rPr>
          <w:rtl/>
        </w:rPr>
      </w:pPr>
    </w:p>
    <w:p w:rsidR="00A16D42" w:rsidRDefault="00A16D42" w:rsidP="00A16D42">
      <w:pPr>
        <w:pStyle w:val="Corpsdetexte1"/>
        <w:rPr>
          <w:rtl/>
        </w:rPr>
      </w:pPr>
    </w:p>
    <w:p w:rsidR="00A16D42" w:rsidRDefault="00A16D42" w:rsidP="00A16D42">
      <w:pPr>
        <w:pStyle w:val="Corpsdetexte1"/>
        <w:rPr>
          <w:rtl/>
        </w:rPr>
      </w:pPr>
    </w:p>
    <w:p w:rsidR="00A16D42" w:rsidRDefault="00A16D42" w:rsidP="00A16D42">
      <w:pPr>
        <w:pStyle w:val="Corpsdetexte1"/>
        <w:rPr>
          <w:rtl/>
        </w:rPr>
      </w:pPr>
    </w:p>
    <w:p w:rsidR="00A16D42" w:rsidRDefault="00A16D42" w:rsidP="00A16D42">
      <w:pPr>
        <w:pStyle w:val="Corpsdetexte1"/>
        <w:rPr>
          <w:rtl/>
        </w:rPr>
      </w:pPr>
    </w:p>
    <w:p w:rsidR="00A16D42" w:rsidRDefault="00A16D42" w:rsidP="00A16D42">
      <w:pPr>
        <w:pStyle w:val="Corpsdetexte1"/>
        <w:rPr>
          <w:rtl/>
        </w:rPr>
      </w:pPr>
    </w:p>
    <w:p w:rsidR="00A16D42" w:rsidRDefault="00A16D42" w:rsidP="00A16D42">
      <w:pPr>
        <w:pStyle w:val="Corpsdetexte1"/>
        <w:rPr>
          <w:rtl/>
        </w:rPr>
      </w:pPr>
    </w:p>
    <w:p w:rsidR="00A16D42" w:rsidRDefault="00A16D42" w:rsidP="00A16D42">
      <w:pPr>
        <w:pStyle w:val="Corpsdetexte1"/>
        <w:rPr>
          <w:rtl/>
        </w:rPr>
      </w:pPr>
    </w:p>
    <w:p w:rsidR="00A16D42" w:rsidRDefault="00A16D42" w:rsidP="00A16D42">
      <w:pPr>
        <w:pStyle w:val="Corpsdetexte1"/>
        <w:rPr>
          <w:rtl/>
        </w:rPr>
      </w:pPr>
    </w:p>
    <w:p w:rsidR="00A16D42" w:rsidRPr="00A16D42" w:rsidRDefault="00A16D42" w:rsidP="00A16D42">
      <w:pPr>
        <w:pStyle w:val="Corpsdetexte1"/>
      </w:pPr>
    </w:p>
    <w:p w:rsidR="00A3427E" w:rsidRDefault="00A3427E" w:rsidP="009405E8">
      <w:pPr>
        <w:pStyle w:val="BodyText"/>
      </w:pPr>
      <w:r>
        <w:lastRenderedPageBreak/>
        <w:t>Résumé :</w:t>
      </w:r>
    </w:p>
    <w:p w:rsidR="00C20C82" w:rsidRDefault="00A3427E" w:rsidP="009405E8">
      <w:pPr>
        <w:pStyle w:val="BodyText"/>
      </w:pPr>
      <w:r>
        <w:t xml:space="preserve">La conaissance des propriétés </w:t>
      </w:r>
      <w:r w:rsidR="00C20C82">
        <w:t>des matériaux magnétiques et leurs classification ,et le phénomène d’hystérésis magnétique est necessaire pour comprendre la modélisation d’hystérésis.</w:t>
      </w:r>
    </w:p>
    <w:p w:rsidR="00C20C82" w:rsidRDefault="00C20C82" w:rsidP="009405E8">
      <w:pPr>
        <w:pStyle w:val="BodyText"/>
      </w:pPr>
      <w:r>
        <w:t>Le but de la modélisation est choisir le meilleur modèle pour faire l’identification du paramètre de ce modèle facillement .</w:t>
      </w:r>
    </w:p>
    <w:p w:rsidR="00C20C82" w:rsidRDefault="00C20C82" w:rsidP="00C20C82">
      <w:pPr>
        <w:pStyle w:val="BodyText"/>
      </w:pPr>
      <w:r>
        <w:t>Chaque paramètre d’un modèle a un ou des effets sur le cycle d’hystérésis ,L’identification et l’optimisation  des paramètres ce fait par les méthodes stochastiques et les méthodes déterministe.</w:t>
      </w:r>
    </w:p>
    <w:p w:rsidR="009405E8" w:rsidRPr="000C1B7B" w:rsidRDefault="00C20C82" w:rsidP="00C20C82">
      <w:pPr>
        <w:pStyle w:val="TOC5"/>
      </w:pPr>
      <w:r>
        <w:rPr>
          <w:rStyle w:val="Strong"/>
        </w:rPr>
        <w:t xml:space="preserve">Les mots clé : les matériaux </w:t>
      </w:r>
      <w:r w:rsidR="000F707B">
        <w:rPr>
          <w:rStyle w:val="Strong"/>
        </w:rPr>
        <w:t xml:space="preserve">ferromagnétiques –cycle d’hystérésis-les modèles d’hystérésis –les effets des paramètres  -l’identification-méthode stochastique-méthode déterministe  </w:t>
      </w:r>
      <w:r>
        <w:rPr>
          <w:rStyle w:val="Strong"/>
        </w:rPr>
        <w:t xml:space="preserve"> </w:t>
      </w:r>
      <w:r>
        <w:t xml:space="preserve">  </w:t>
      </w:r>
      <w:r w:rsidR="009405E8" w:rsidRPr="000C1B7B">
        <w:br w:type="page"/>
      </w:r>
    </w:p>
    <w:p w:rsidR="00977DBE" w:rsidRPr="000C1B7B" w:rsidRDefault="00F9390E" w:rsidP="006C40FF">
      <w:pPr>
        <w:pStyle w:val="Heading2"/>
        <w:rPr>
          <w:szCs w:val="48"/>
        </w:rPr>
      </w:pPr>
      <w:bookmarkStart w:id="5" w:name="_Toc327431641"/>
      <w:bookmarkStart w:id="6" w:name="_Toc525021910"/>
      <w:r>
        <w:lastRenderedPageBreak/>
        <w:t>Introduction Générale</w:t>
      </w:r>
      <w:bookmarkEnd w:id="5"/>
      <w:bookmarkEnd w:id="6"/>
    </w:p>
    <w:p w:rsidR="00271C85" w:rsidRDefault="00271C85" w:rsidP="006E2932">
      <w:pPr>
        <w:pStyle w:val="Corpsdetexte1"/>
        <w:ind w:left="360"/>
        <w:rPr>
          <w:b/>
          <w:bCs/>
        </w:rPr>
      </w:pPr>
      <w:r w:rsidRPr="00271C85">
        <w:rPr>
          <w:b/>
          <w:bCs/>
        </w:rPr>
        <w:t>Introduction générale :</w:t>
      </w:r>
    </w:p>
    <w:p w:rsidR="00415E10" w:rsidRPr="0053647F" w:rsidRDefault="0053647F" w:rsidP="0053647F">
      <w:pPr>
        <w:spacing w:line="360" w:lineRule="auto"/>
        <w:rPr>
          <w:rFonts w:asciiTheme="majorBidi" w:hAnsiTheme="majorBidi" w:cstheme="majorBidi"/>
          <w:spacing w:val="-6"/>
          <w:sz w:val="24"/>
          <w:shd w:val="clear" w:color="auto" w:fill="F4F4F4"/>
        </w:rPr>
      </w:pPr>
      <w:r w:rsidRPr="004542D8">
        <w:rPr>
          <w:rFonts w:asciiTheme="majorBidi" w:hAnsiTheme="majorBidi" w:cstheme="majorBidi"/>
          <w:sz w:val="24"/>
        </w:rPr>
        <w:t xml:space="preserve">Le magnétisme est un ensemble </w:t>
      </w:r>
      <w:r>
        <w:rPr>
          <w:rFonts w:asciiTheme="majorBidi" w:hAnsiTheme="majorBidi" w:cstheme="majorBidi"/>
          <w:sz w:val="24"/>
        </w:rPr>
        <w:t xml:space="preserve">des </w:t>
      </w:r>
      <w:r>
        <w:rPr>
          <w:rFonts w:asciiTheme="majorBidi" w:hAnsiTheme="majorBidi" w:cstheme="majorBidi"/>
          <w:spacing w:val="-6"/>
          <w:sz w:val="24"/>
          <w:shd w:val="clear" w:color="auto" w:fill="F4F4F4"/>
        </w:rPr>
        <w:t>phénomènes propres aux aimants et aux champs magnétique ,c’est un domaine de la physique étudiant les caractéristiques des matériaux magnétiques, il a une grande histoire depuis le découvert jusqu’à Aujourd’hui.</w:t>
      </w:r>
    </w:p>
    <w:p w:rsidR="00415E10" w:rsidRDefault="0053647F" w:rsidP="00415E10">
      <w:pPr>
        <w:spacing w:line="360" w:lineRule="auto"/>
        <w:rPr>
          <w:rFonts w:asciiTheme="majorBidi" w:hAnsiTheme="majorBidi" w:cs="Times New Roman"/>
          <w:sz w:val="24"/>
        </w:rPr>
      </w:pPr>
      <w:r>
        <w:rPr>
          <w:rFonts w:asciiTheme="majorBidi" w:hAnsiTheme="majorBidi" w:cs="Times New Roman"/>
          <w:sz w:val="24"/>
        </w:rPr>
        <w:t xml:space="preserve"> En électrotechnique </w:t>
      </w:r>
      <w:r w:rsidR="00415E10">
        <w:rPr>
          <w:rFonts w:asciiTheme="majorBidi" w:hAnsiTheme="majorBidi" w:cs="Times New Roman"/>
          <w:sz w:val="24"/>
        </w:rPr>
        <w:t>La conversion de l’énergie électrique vers énergie mécanique basée sur les matériaux magnétiques, ces matériaux  classés en matériaux diamagnétiques et paramagnétiques et ferromagnétique, les matériaux ferromagnétiques sont nécessaires pour la conversion d’</w:t>
      </w:r>
      <w:r w:rsidR="00C16D40">
        <w:rPr>
          <w:rFonts w:asciiTheme="majorBidi" w:hAnsiTheme="majorBidi" w:cs="Times New Roman"/>
          <w:sz w:val="24"/>
        </w:rPr>
        <w:t>énergie, parce que ces matériaux ont la canalisation de flux magnétique.</w:t>
      </w:r>
    </w:p>
    <w:p w:rsidR="0053647F" w:rsidRDefault="0053647F" w:rsidP="0053647F">
      <w:pPr>
        <w:spacing w:line="360" w:lineRule="auto"/>
        <w:rPr>
          <w:rFonts w:asciiTheme="majorBidi" w:hAnsiTheme="majorBidi" w:cstheme="majorBidi"/>
          <w:sz w:val="24"/>
        </w:rPr>
      </w:pPr>
      <w:r w:rsidRPr="008B123D">
        <w:rPr>
          <w:rFonts w:asciiTheme="majorBidi" w:hAnsiTheme="majorBidi" w:cstheme="majorBidi"/>
          <w:sz w:val="24"/>
        </w:rPr>
        <w:t>L’hystérésis est un phénomène complexe, encore assez mal connu à l’heure actuelle, donc difficile à modéliser</w:t>
      </w:r>
      <w:r w:rsidRPr="0053647F">
        <w:rPr>
          <w:rFonts w:asciiTheme="majorBidi" w:hAnsiTheme="majorBidi" w:cstheme="majorBidi"/>
          <w:sz w:val="24"/>
        </w:rPr>
        <w:t>. On sait toutefois, que ses implications sont multiples, elles sont tantôt recherchées, tantôt indésirables.</w:t>
      </w:r>
      <w:r w:rsidR="00C16D40" w:rsidRPr="00C16D40">
        <w:t xml:space="preserve"> </w:t>
      </w:r>
      <w:r w:rsidR="00C16D40" w:rsidRPr="00C16D40">
        <w:rPr>
          <w:rFonts w:asciiTheme="majorBidi" w:hAnsiTheme="majorBidi" w:cstheme="majorBidi"/>
          <w:sz w:val="24"/>
        </w:rPr>
        <w:t>Les pertes par hystérésis qui s’ajoutent dans le cas des tôles ferromagnétiques aux pertes classiques ayant pour origine les courants induits, constituent le principal effet négatif.</w:t>
      </w:r>
    </w:p>
    <w:p w:rsidR="00C16D40" w:rsidRDefault="00C16D40" w:rsidP="0053647F">
      <w:pPr>
        <w:spacing w:line="360" w:lineRule="auto"/>
        <w:rPr>
          <w:rFonts w:asciiTheme="majorBidi" w:hAnsiTheme="majorBidi" w:cstheme="majorBidi"/>
          <w:sz w:val="24"/>
        </w:rPr>
      </w:pPr>
      <w:r w:rsidRPr="00C16D40">
        <w:rPr>
          <w:rFonts w:asciiTheme="majorBidi" w:hAnsiTheme="majorBidi" w:cstheme="majorBidi"/>
          <w:sz w:val="24"/>
        </w:rPr>
        <w:t>Par contre, dans certaines applications, comme la fabrication d’aimants permanents, l’enregistrement magnétique et les moteurs à hystérésis, les effets de l’hystérésis sont plutôt recherchés et constituent le mécanisme de base du fonctionnement de ces dispositifs.</w:t>
      </w:r>
      <w:r>
        <w:rPr>
          <w:rFonts w:asciiTheme="majorBidi" w:hAnsiTheme="majorBidi" w:cstheme="majorBidi"/>
          <w:sz w:val="24"/>
        </w:rPr>
        <w:t>[2]</w:t>
      </w:r>
    </w:p>
    <w:p w:rsidR="004C44DA" w:rsidRPr="004C44DA" w:rsidRDefault="004C44DA" w:rsidP="0053647F">
      <w:pPr>
        <w:spacing w:line="360" w:lineRule="auto"/>
        <w:rPr>
          <w:rFonts w:asciiTheme="majorBidi" w:hAnsiTheme="majorBidi" w:cstheme="majorBidi"/>
          <w:sz w:val="24"/>
        </w:rPr>
      </w:pPr>
      <w:r w:rsidRPr="004C44DA">
        <w:rPr>
          <w:rFonts w:asciiTheme="majorBidi" w:hAnsiTheme="majorBidi" w:cstheme="majorBidi"/>
          <w:sz w:val="24"/>
        </w:rPr>
        <w:t>La modélisation est devenue un instrument puissant dans la conception des produits, l’expérimentation n’intervenant qu’au stade de finalisation et de validation des résultats de simulation. Néanmoins, une modélisation plus fine requiert des modèles plus complexes et fiables pour retranscrire un comportement réaliste du système à étudier.</w:t>
      </w:r>
      <w:r>
        <w:rPr>
          <w:rFonts w:asciiTheme="majorBidi" w:hAnsiTheme="majorBidi" w:cstheme="majorBidi"/>
          <w:sz w:val="24"/>
        </w:rPr>
        <w:t>[</w:t>
      </w:r>
      <w:r w:rsidR="000232E3">
        <w:rPr>
          <w:rFonts w:asciiTheme="majorBidi" w:hAnsiTheme="majorBidi" w:cstheme="majorBidi"/>
          <w:sz w:val="24"/>
        </w:rPr>
        <w:t>8</w:t>
      </w:r>
      <w:r>
        <w:rPr>
          <w:rFonts w:asciiTheme="majorBidi" w:hAnsiTheme="majorBidi" w:cstheme="majorBidi"/>
          <w:sz w:val="24"/>
        </w:rPr>
        <w:t>]</w:t>
      </w:r>
    </w:p>
    <w:p w:rsidR="0053647F" w:rsidRPr="004C44DA" w:rsidRDefault="004C44DA" w:rsidP="004C44DA">
      <w:pPr>
        <w:spacing w:line="360" w:lineRule="auto"/>
        <w:rPr>
          <w:rFonts w:asciiTheme="majorBidi" w:hAnsiTheme="majorBidi" w:cstheme="majorBidi"/>
          <w:spacing w:val="-6"/>
          <w:sz w:val="24"/>
          <w:shd w:val="clear" w:color="auto" w:fill="F4F4F4"/>
        </w:rPr>
      </w:pPr>
      <w:r>
        <w:rPr>
          <w:rFonts w:asciiTheme="majorBidi" w:hAnsiTheme="majorBidi" w:cstheme="majorBidi"/>
          <w:spacing w:val="-6"/>
          <w:sz w:val="24"/>
          <w:shd w:val="clear" w:color="auto" w:fill="F4F4F4"/>
        </w:rPr>
        <w:t>L’objectif de ce travail est la modélisation d’hystérésis et de connaitre les paramètres des ces modèles et les effet du ces paramètre et l’identification du ces paramètres par les méthodes stochastiques et les méthodes déterministe.</w:t>
      </w:r>
    </w:p>
    <w:p w:rsidR="009B6A16" w:rsidRDefault="009B6A16" w:rsidP="0087709A">
      <w:pPr>
        <w:spacing w:line="360" w:lineRule="auto"/>
        <w:rPr>
          <w:rFonts w:asciiTheme="majorBidi" w:hAnsiTheme="majorBidi" w:cs="Times New Roman"/>
          <w:sz w:val="24"/>
        </w:rPr>
      </w:pPr>
      <w:r w:rsidRPr="00F5286F">
        <w:rPr>
          <w:rFonts w:asciiTheme="majorBidi" w:hAnsiTheme="majorBidi" w:cs="Times New Roman"/>
          <w:sz w:val="24"/>
        </w:rPr>
        <w:t>On commence par</w:t>
      </w:r>
      <w:r w:rsidR="0087709A">
        <w:rPr>
          <w:rFonts w:asciiTheme="majorBidi" w:hAnsiTheme="majorBidi" w:cs="Times New Roman"/>
          <w:sz w:val="24"/>
        </w:rPr>
        <w:t xml:space="preserve"> le premier  chapitre qui traite </w:t>
      </w:r>
      <w:r w:rsidRPr="00F5286F">
        <w:rPr>
          <w:rFonts w:asciiTheme="majorBidi" w:hAnsiTheme="majorBidi" w:cs="Times New Roman"/>
          <w:sz w:val="24"/>
        </w:rPr>
        <w:t xml:space="preserve"> </w:t>
      </w:r>
      <w:r w:rsidR="0087709A">
        <w:rPr>
          <w:rFonts w:asciiTheme="majorBidi" w:hAnsiTheme="majorBidi" w:cs="Times New Roman"/>
          <w:sz w:val="24"/>
        </w:rPr>
        <w:t>des</w:t>
      </w:r>
      <w:r w:rsidRPr="00F5286F">
        <w:rPr>
          <w:rFonts w:asciiTheme="majorBidi" w:hAnsiTheme="majorBidi" w:cs="Times New Roman"/>
          <w:sz w:val="24"/>
        </w:rPr>
        <w:t xml:space="preserve"> généralité</w:t>
      </w:r>
      <w:r w:rsidR="0087709A">
        <w:rPr>
          <w:rFonts w:asciiTheme="majorBidi" w:hAnsiTheme="majorBidi" w:cs="Times New Roman"/>
          <w:sz w:val="24"/>
        </w:rPr>
        <w:t>s</w:t>
      </w:r>
      <w:r w:rsidRPr="00F5286F">
        <w:rPr>
          <w:rFonts w:asciiTheme="majorBidi" w:hAnsiTheme="majorBidi" w:cs="Times New Roman"/>
          <w:sz w:val="24"/>
        </w:rPr>
        <w:t xml:space="preserve"> sur </w:t>
      </w:r>
      <w:r w:rsidR="0087709A">
        <w:rPr>
          <w:rFonts w:asciiTheme="majorBidi" w:hAnsiTheme="majorBidi" w:cs="Times New Roman"/>
          <w:sz w:val="24"/>
        </w:rPr>
        <w:t>le magnétisme et les</w:t>
      </w:r>
      <w:r w:rsidRPr="00F5286F">
        <w:rPr>
          <w:rFonts w:asciiTheme="majorBidi" w:hAnsiTheme="majorBidi" w:cs="Times New Roman"/>
          <w:sz w:val="24"/>
        </w:rPr>
        <w:t xml:space="preserve"> m</w:t>
      </w:r>
      <w:r w:rsidR="00456893">
        <w:rPr>
          <w:rFonts w:asciiTheme="majorBidi" w:hAnsiTheme="majorBidi" w:cs="Times New Roman"/>
          <w:sz w:val="24"/>
        </w:rPr>
        <w:t xml:space="preserve">atériaux magnétiques, </w:t>
      </w:r>
      <w:r w:rsidR="0087709A">
        <w:rPr>
          <w:rFonts w:asciiTheme="majorBidi" w:hAnsiTheme="majorBidi" w:cs="Times New Roman"/>
          <w:sz w:val="24"/>
        </w:rPr>
        <w:t xml:space="preserve">et sont classifications et le phénomène d’hystérésis </w:t>
      </w:r>
    </w:p>
    <w:p w:rsidR="009B6A16" w:rsidRPr="001E403E" w:rsidRDefault="009B6A16" w:rsidP="0087709A">
      <w:pPr>
        <w:spacing w:line="360" w:lineRule="auto"/>
        <w:ind w:firstLine="348"/>
        <w:rPr>
          <w:rFonts w:asciiTheme="majorBidi" w:hAnsiTheme="majorBidi" w:cs="Times New Roman"/>
          <w:sz w:val="24"/>
        </w:rPr>
      </w:pPr>
      <w:r w:rsidRPr="00D2735C">
        <w:rPr>
          <w:rFonts w:asciiTheme="majorBidi" w:hAnsiTheme="majorBidi" w:cs="Times New Roman"/>
          <w:sz w:val="24"/>
        </w:rPr>
        <w:t xml:space="preserve">le </w:t>
      </w:r>
      <w:r w:rsidRPr="001E403E">
        <w:rPr>
          <w:rFonts w:asciiTheme="majorBidi" w:hAnsiTheme="majorBidi" w:cs="Times New Roman"/>
          <w:sz w:val="24"/>
        </w:rPr>
        <w:t>deuxième</w:t>
      </w:r>
      <w:r w:rsidRPr="00D2735C">
        <w:rPr>
          <w:rFonts w:asciiTheme="majorBidi" w:hAnsiTheme="majorBidi" w:cs="Times New Roman"/>
          <w:sz w:val="24"/>
        </w:rPr>
        <w:t xml:space="preserve"> chapitre, </w:t>
      </w:r>
      <w:r w:rsidR="0087709A">
        <w:rPr>
          <w:rFonts w:asciiTheme="majorBidi" w:hAnsiTheme="majorBidi" w:cs="Times New Roman"/>
          <w:sz w:val="24"/>
        </w:rPr>
        <w:t xml:space="preserve">présente </w:t>
      </w:r>
      <w:r w:rsidRPr="00D2735C">
        <w:rPr>
          <w:rFonts w:asciiTheme="majorBidi" w:hAnsiTheme="majorBidi" w:cs="Times New Roman"/>
          <w:sz w:val="24"/>
        </w:rPr>
        <w:t xml:space="preserve"> les d</w:t>
      </w:r>
      <w:r>
        <w:rPr>
          <w:rFonts w:asciiTheme="majorBidi" w:hAnsiTheme="majorBidi" w:cs="Times New Roman"/>
          <w:sz w:val="24"/>
        </w:rPr>
        <w:t>iff</w:t>
      </w:r>
      <w:r w:rsidRPr="00D2735C">
        <w:rPr>
          <w:rFonts w:asciiTheme="majorBidi" w:hAnsiTheme="majorBidi" w:cs="Times New Roman"/>
          <w:sz w:val="24"/>
        </w:rPr>
        <w:t>érents modèles d'hystérésis</w:t>
      </w:r>
      <w:r>
        <w:rPr>
          <w:rFonts w:asciiTheme="majorBidi" w:hAnsiTheme="majorBidi" w:cs="Times New Roman"/>
          <w:sz w:val="24"/>
        </w:rPr>
        <w:t xml:space="preserve"> </w:t>
      </w:r>
      <w:r w:rsidRPr="00D2735C">
        <w:rPr>
          <w:rFonts w:asciiTheme="majorBidi" w:hAnsiTheme="majorBidi" w:cs="Times New Roman"/>
          <w:sz w:val="24"/>
        </w:rPr>
        <w:t>magnétiques</w:t>
      </w:r>
      <w:r w:rsidR="0087709A">
        <w:rPr>
          <w:rFonts w:asciiTheme="majorBidi" w:hAnsiTheme="majorBidi" w:cs="Times New Roman"/>
          <w:sz w:val="24"/>
        </w:rPr>
        <w:t xml:space="preserve"> et ces représentations graphiques </w:t>
      </w:r>
      <w:r>
        <w:rPr>
          <w:rFonts w:asciiTheme="majorBidi" w:hAnsiTheme="majorBidi" w:cs="Times New Roman"/>
          <w:sz w:val="24"/>
        </w:rPr>
        <w:t>.</w:t>
      </w:r>
    </w:p>
    <w:p w:rsidR="009B6A16" w:rsidRDefault="009B6A16" w:rsidP="003F203D">
      <w:pPr>
        <w:spacing w:line="360" w:lineRule="auto"/>
        <w:ind w:firstLine="360"/>
        <w:rPr>
          <w:rFonts w:asciiTheme="majorBidi" w:hAnsiTheme="majorBidi" w:cs="Times New Roman"/>
          <w:sz w:val="24"/>
        </w:rPr>
      </w:pPr>
      <w:r>
        <w:rPr>
          <w:rFonts w:asciiTheme="majorBidi" w:hAnsiTheme="majorBidi" w:cs="Times New Roman"/>
          <w:sz w:val="24"/>
        </w:rPr>
        <w:t>L</w:t>
      </w:r>
      <w:r w:rsidRPr="001E403E">
        <w:rPr>
          <w:rFonts w:asciiTheme="majorBidi" w:hAnsiTheme="majorBidi" w:cs="Times New Roman"/>
          <w:sz w:val="24"/>
        </w:rPr>
        <w:t>e troisième chapitre</w:t>
      </w:r>
      <w:r w:rsidRPr="00D2735C">
        <w:rPr>
          <w:rFonts w:asciiTheme="majorBidi" w:hAnsiTheme="majorBidi" w:cs="Times New Roman"/>
          <w:sz w:val="24"/>
        </w:rPr>
        <w:t xml:space="preserve"> </w:t>
      </w:r>
      <w:r w:rsidR="003F203D">
        <w:rPr>
          <w:rFonts w:asciiTheme="majorBidi" w:hAnsiTheme="majorBidi" w:cs="Times New Roman"/>
          <w:sz w:val="24"/>
        </w:rPr>
        <w:t>traite</w:t>
      </w:r>
      <w:r w:rsidRPr="00D2735C">
        <w:rPr>
          <w:rFonts w:asciiTheme="majorBidi" w:hAnsiTheme="majorBidi" w:cs="Times New Roman"/>
          <w:sz w:val="24"/>
        </w:rPr>
        <w:t xml:space="preserve">, les </w:t>
      </w:r>
      <w:r w:rsidR="003F203D">
        <w:rPr>
          <w:rFonts w:asciiTheme="majorBidi" w:hAnsiTheme="majorBidi" w:cs="Times New Roman"/>
          <w:sz w:val="24"/>
        </w:rPr>
        <w:t xml:space="preserve">effets des paramètres des </w:t>
      </w:r>
      <w:r w:rsidRPr="00D2735C">
        <w:rPr>
          <w:rFonts w:asciiTheme="majorBidi" w:hAnsiTheme="majorBidi" w:cs="Times New Roman"/>
          <w:sz w:val="24"/>
        </w:rPr>
        <w:t xml:space="preserve">modèles </w:t>
      </w:r>
      <w:r w:rsidR="003F203D">
        <w:rPr>
          <w:rFonts w:asciiTheme="majorBidi" w:hAnsiTheme="majorBidi" w:cs="Times New Roman"/>
          <w:sz w:val="24"/>
        </w:rPr>
        <w:t xml:space="preserve">d’hystérésis magnétique Reiligh-Florich ,Fonctions Multiples,Jiles Atherton. On fait travailler dans ce </w:t>
      </w:r>
      <w:r w:rsidRPr="00D2735C">
        <w:rPr>
          <w:rFonts w:asciiTheme="majorBidi" w:hAnsiTheme="majorBidi" w:cs="Times New Roman"/>
          <w:sz w:val="24"/>
        </w:rPr>
        <w:t xml:space="preserve">chapitre </w:t>
      </w:r>
      <w:r w:rsidR="003F203D">
        <w:rPr>
          <w:rFonts w:asciiTheme="majorBidi" w:hAnsiTheme="majorBidi" w:cs="Times New Roman"/>
          <w:sz w:val="24"/>
        </w:rPr>
        <w:t xml:space="preserve">a base de varier un </w:t>
      </w:r>
      <w:r w:rsidR="0087709A">
        <w:rPr>
          <w:rFonts w:asciiTheme="majorBidi" w:hAnsiTheme="majorBidi" w:cs="Times New Roman"/>
          <w:sz w:val="24"/>
        </w:rPr>
        <w:t xml:space="preserve"> seul </w:t>
      </w:r>
      <w:r w:rsidR="003F203D">
        <w:rPr>
          <w:rFonts w:asciiTheme="majorBidi" w:hAnsiTheme="majorBidi" w:cs="Times New Roman"/>
          <w:sz w:val="24"/>
        </w:rPr>
        <w:t>grandeur dépend d’un paramètre</w:t>
      </w:r>
      <w:r w:rsidR="0087709A">
        <w:rPr>
          <w:rFonts w:asciiTheme="majorBidi" w:hAnsiTheme="majorBidi" w:cs="Times New Roman"/>
          <w:sz w:val="24"/>
        </w:rPr>
        <w:t xml:space="preserve"> et on fixe les autres grandeurs qui sont dependent de ce paramètre,on obtient des différent cycles d’hystérésis après on conclu les effets de chaque </w:t>
      </w:r>
      <w:r w:rsidR="0087709A">
        <w:rPr>
          <w:rFonts w:asciiTheme="majorBidi" w:hAnsiTheme="majorBidi" w:cs="Times New Roman"/>
          <w:sz w:val="24"/>
        </w:rPr>
        <w:lastRenderedPageBreak/>
        <w:t>paramètre</w:t>
      </w:r>
    </w:p>
    <w:p w:rsidR="009B6A16" w:rsidRDefault="009B6A16" w:rsidP="003F203D">
      <w:pPr>
        <w:spacing w:line="360" w:lineRule="auto"/>
        <w:ind w:firstLine="360"/>
        <w:rPr>
          <w:rFonts w:asciiTheme="majorBidi" w:hAnsiTheme="majorBidi" w:cs="Times New Roman"/>
          <w:sz w:val="24"/>
        </w:rPr>
      </w:pPr>
      <w:r w:rsidRPr="00D2735C">
        <w:rPr>
          <w:rFonts w:asciiTheme="majorBidi" w:hAnsiTheme="majorBidi" w:cs="Times New Roman"/>
          <w:sz w:val="24"/>
        </w:rPr>
        <w:t xml:space="preserve">Le </w:t>
      </w:r>
      <w:r w:rsidR="003F203D">
        <w:rPr>
          <w:rFonts w:asciiTheme="majorBidi" w:hAnsiTheme="majorBidi" w:cs="Times New Roman"/>
          <w:sz w:val="24"/>
        </w:rPr>
        <w:t>quatrième</w:t>
      </w:r>
      <w:r w:rsidRPr="00D2735C">
        <w:rPr>
          <w:rFonts w:asciiTheme="majorBidi" w:hAnsiTheme="majorBidi" w:cs="Times New Roman"/>
          <w:sz w:val="24"/>
        </w:rPr>
        <w:t xml:space="preserve"> chapitre </w:t>
      </w:r>
      <w:r w:rsidR="003F203D">
        <w:rPr>
          <w:rFonts w:asciiTheme="majorBidi" w:hAnsiTheme="majorBidi" w:cs="Times New Roman"/>
          <w:sz w:val="24"/>
        </w:rPr>
        <w:t xml:space="preserve">présente </w:t>
      </w:r>
      <w:r w:rsidRPr="00D2735C">
        <w:rPr>
          <w:rFonts w:asciiTheme="majorBidi" w:hAnsiTheme="majorBidi" w:cs="Times New Roman"/>
          <w:sz w:val="24"/>
        </w:rPr>
        <w:t xml:space="preserve"> l'i</w:t>
      </w:r>
      <w:r w:rsidR="003F203D">
        <w:rPr>
          <w:rFonts w:asciiTheme="majorBidi" w:hAnsiTheme="majorBidi" w:cs="Times New Roman"/>
          <w:sz w:val="24"/>
        </w:rPr>
        <w:t xml:space="preserve">dentification des paramètres </w:t>
      </w:r>
      <w:r w:rsidRPr="00D2735C">
        <w:rPr>
          <w:rFonts w:asciiTheme="majorBidi" w:hAnsiTheme="majorBidi" w:cs="Times New Roman"/>
          <w:sz w:val="24"/>
        </w:rPr>
        <w:t xml:space="preserve"> de</w:t>
      </w:r>
      <w:r w:rsidR="003F203D">
        <w:rPr>
          <w:rFonts w:asciiTheme="majorBidi" w:hAnsiTheme="majorBidi" w:cs="Times New Roman"/>
          <w:sz w:val="24"/>
        </w:rPr>
        <w:t>s</w:t>
      </w:r>
      <w:r w:rsidRPr="00D2735C">
        <w:rPr>
          <w:rFonts w:asciiTheme="majorBidi" w:hAnsiTheme="majorBidi" w:cs="Times New Roman"/>
          <w:sz w:val="24"/>
        </w:rPr>
        <w:t xml:space="preserve"> modèle</w:t>
      </w:r>
      <w:r w:rsidR="003F203D">
        <w:rPr>
          <w:rFonts w:asciiTheme="majorBidi" w:hAnsiTheme="majorBidi" w:cs="Times New Roman"/>
          <w:sz w:val="24"/>
        </w:rPr>
        <w:t>s d’hystérésis</w:t>
      </w:r>
      <w:r w:rsidRPr="00D2735C">
        <w:rPr>
          <w:rFonts w:asciiTheme="majorBidi" w:hAnsiTheme="majorBidi" w:cs="Times New Roman"/>
          <w:sz w:val="24"/>
        </w:rPr>
        <w:t xml:space="preserve"> </w:t>
      </w:r>
      <w:r w:rsidR="003F203D">
        <w:rPr>
          <w:rFonts w:asciiTheme="majorBidi" w:hAnsiTheme="majorBidi" w:cs="Times New Roman"/>
          <w:sz w:val="24"/>
        </w:rPr>
        <w:t>magnétique de Reiligh et Florich par les méthodes déterministes et stochastiques</w:t>
      </w:r>
      <w:r w:rsidRPr="00D2735C">
        <w:rPr>
          <w:rFonts w:asciiTheme="majorBidi" w:hAnsiTheme="majorBidi" w:cs="Times New Roman"/>
          <w:sz w:val="24"/>
        </w:rPr>
        <w:t xml:space="preserve"> </w:t>
      </w:r>
      <w:r w:rsidR="000D1636">
        <w:rPr>
          <w:rFonts w:asciiTheme="majorBidi" w:hAnsiTheme="majorBidi" w:cs="Times New Roman"/>
          <w:sz w:val="24"/>
        </w:rPr>
        <w:t xml:space="preserve">et faite des comparaisons avec les valeurs originaux </w:t>
      </w:r>
      <w:r w:rsidR="003F203D">
        <w:rPr>
          <w:rFonts w:asciiTheme="majorBidi" w:hAnsiTheme="majorBidi" w:cs="Times New Roman"/>
          <w:sz w:val="24"/>
        </w:rPr>
        <w:t>.</w:t>
      </w:r>
    </w:p>
    <w:p w:rsidR="00415E10" w:rsidRPr="001E403E" w:rsidRDefault="00415E10" w:rsidP="003F203D">
      <w:pPr>
        <w:spacing w:line="360" w:lineRule="auto"/>
        <w:ind w:firstLine="360"/>
        <w:rPr>
          <w:rFonts w:asciiTheme="majorBidi" w:hAnsiTheme="majorBidi" w:cs="Times New Roman"/>
          <w:sz w:val="24"/>
        </w:rPr>
      </w:pPr>
    </w:p>
    <w:p w:rsidR="009B6A16" w:rsidRDefault="009B6A16" w:rsidP="009B6A16">
      <w:pPr>
        <w:pStyle w:val="Corpsdetexte1"/>
      </w:pPr>
    </w:p>
    <w:p w:rsidR="00977DBE" w:rsidRPr="000C1B7B" w:rsidRDefault="00977DBE" w:rsidP="00977DBE">
      <w:pPr>
        <w:pStyle w:val="BodyText"/>
      </w:pPr>
    </w:p>
    <w:p w:rsidR="004276D4" w:rsidRPr="000C1B7B" w:rsidRDefault="004276D4" w:rsidP="004276D4">
      <w:pPr>
        <w:pStyle w:val="Corpsdetexte1"/>
      </w:pPr>
    </w:p>
    <w:p w:rsidR="004276D4" w:rsidRPr="000C1B7B" w:rsidRDefault="006D3216" w:rsidP="004276D4">
      <w:pPr>
        <w:pStyle w:val="BodyText"/>
      </w:pPr>
      <w:r w:rsidRPr="000C1B7B">
        <w:fldChar w:fldCharType="begin"/>
      </w:r>
      <w:r w:rsidR="004276D4" w:rsidRPr="000C1B7B">
        <w:instrText xml:space="preserve"> MACROBUTTON MTEditEquationSection2 </w:instrText>
      </w:r>
      <w:r w:rsidR="004276D4" w:rsidRPr="000C1B7B">
        <w:rPr>
          <w:rStyle w:val="MTEquationSection"/>
          <w:color w:val="auto"/>
        </w:rPr>
        <w:instrText>Equation Chapter (Next) Section 1</w:instrText>
      </w:r>
      <w:r w:rsidRPr="000C1B7B">
        <w:fldChar w:fldCharType="begin"/>
      </w:r>
      <w:r w:rsidR="004276D4" w:rsidRPr="000C1B7B">
        <w:instrText xml:space="preserve"> SEQ MTEqn \r \h \* MERGEFORMAT </w:instrText>
      </w:r>
      <w:r w:rsidRPr="000C1B7B">
        <w:fldChar w:fldCharType="end"/>
      </w:r>
      <w:r w:rsidRPr="000C1B7B">
        <w:fldChar w:fldCharType="begin"/>
      </w:r>
      <w:r w:rsidR="004276D4" w:rsidRPr="000C1B7B">
        <w:instrText xml:space="preserve"> SEQ MTSec \r 1 \h \* MERGEFORMAT </w:instrText>
      </w:r>
      <w:r w:rsidRPr="000C1B7B">
        <w:fldChar w:fldCharType="end"/>
      </w:r>
      <w:r w:rsidRPr="000C1B7B">
        <w:fldChar w:fldCharType="begin"/>
      </w:r>
      <w:r w:rsidR="004276D4" w:rsidRPr="000C1B7B">
        <w:instrText xml:space="preserve"> SEQ MTChap \h \* MERGEFORMAT </w:instrText>
      </w:r>
      <w:r w:rsidRPr="000C1B7B">
        <w:fldChar w:fldCharType="end"/>
      </w:r>
      <w:r w:rsidRPr="000C1B7B">
        <w:fldChar w:fldCharType="end"/>
      </w:r>
    </w:p>
    <w:p w:rsidR="00977DBE" w:rsidRPr="000C1B7B" w:rsidRDefault="00977DBE" w:rsidP="00977DBE">
      <w:pPr>
        <w:pStyle w:val="BodyText"/>
        <w:sectPr w:rsidR="00977DBE" w:rsidRPr="000C1B7B" w:rsidSect="002A6F8B">
          <w:headerReference w:type="default" r:id="rId36"/>
          <w:footnotePr>
            <w:numRestart w:val="eachPage"/>
          </w:footnotePr>
          <w:endnotePr>
            <w:numFmt w:val="arabicAbjad"/>
          </w:endnotePr>
          <w:type w:val="continuous"/>
          <w:pgSz w:w="11907" w:h="16840" w:code="9"/>
          <w:pgMar w:top="1418" w:right="851" w:bottom="1361" w:left="1418" w:header="737" w:footer="958" w:gutter="0"/>
          <w:pgNumType w:fmt="lowerRoman" w:chapSep="period"/>
          <w:cols w:space="720"/>
        </w:sectPr>
      </w:pPr>
    </w:p>
    <w:p w:rsidR="00977DBE" w:rsidRDefault="001D7446" w:rsidP="001D7446">
      <w:pPr>
        <w:pStyle w:val="Heading1"/>
        <w:numPr>
          <w:ilvl w:val="0"/>
          <w:numId w:val="0"/>
        </w:numPr>
        <w:tabs>
          <w:tab w:val="left" w:pos="4253"/>
        </w:tabs>
        <w:ind w:right="5102"/>
      </w:pPr>
      <w:bookmarkStart w:id="7" w:name="_Toc150561476"/>
      <w:bookmarkStart w:id="8" w:name="_Toc165860260"/>
      <w:bookmarkStart w:id="9" w:name="_Toc201146068"/>
      <w:bookmarkStart w:id="10" w:name="_Toc525021911"/>
      <w:bookmarkEnd w:id="7"/>
      <w:bookmarkEnd w:id="8"/>
      <w:bookmarkEnd w:id="9"/>
      <w:bookmarkEnd w:id="10"/>
      <w:r>
        <w:lastRenderedPageBreak/>
        <w:t>Chapitre 1</w:t>
      </w:r>
    </w:p>
    <w:p w:rsidR="00481A5E" w:rsidRPr="000C1B7B" w:rsidRDefault="00976BFA" w:rsidP="00976BFA">
      <w:pPr>
        <w:pStyle w:val="Heading2"/>
      </w:pPr>
      <w:bookmarkStart w:id="11" w:name="_Toc525021912"/>
      <w:r>
        <w:t>généralité</w:t>
      </w:r>
      <w:r w:rsidR="009F6ACC">
        <w:t>s</w:t>
      </w:r>
      <w:r w:rsidR="001D0A5D">
        <w:t xml:space="preserve"> sur le magné</w:t>
      </w:r>
      <w:r>
        <w:t>tisme</w:t>
      </w:r>
      <w:bookmarkEnd w:id="11"/>
    </w:p>
    <w:p w:rsidR="00531CDF" w:rsidRPr="0019620C" w:rsidRDefault="00271C85" w:rsidP="00531CDF">
      <w:pPr>
        <w:pStyle w:val="Heading3"/>
      </w:pPr>
      <w:bookmarkStart w:id="12" w:name="_Toc524376248"/>
      <w:bookmarkStart w:id="13" w:name="_Toc525021913"/>
      <w:r w:rsidRPr="00FE5E51">
        <w:t>Introduction</w:t>
      </w:r>
      <w:bookmarkEnd w:id="12"/>
      <w:bookmarkEnd w:id="13"/>
    </w:p>
    <w:p w:rsidR="00531CDF" w:rsidRPr="00C17B9A" w:rsidRDefault="005C3AC9" w:rsidP="00C17B9A">
      <w:pPr>
        <w:spacing w:line="360" w:lineRule="auto"/>
        <w:rPr>
          <w:rFonts w:ascii="F16" w:hAnsi="F16"/>
          <w:color w:val="000000"/>
          <w:sz w:val="24"/>
        </w:rPr>
      </w:pPr>
      <w:r w:rsidRPr="000C52A3">
        <w:rPr>
          <w:rFonts w:ascii="F16" w:hAnsi="F16"/>
          <w:color w:val="000000"/>
          <w:sz w:val="24"/>
        </w:rPr>
        <w:t xml:space="preserve">Les matériaux magnétiques sont d’une grande importance technique en raison de leur large éventail de comportements. En outre, le magnétisme occupe une place importante dans la description des propriétés fondamentales de la matière. Ces matériaux ont un large éventail d’applications techniques. </w:t>
      </w:r>
      <w:r w:rsidRPr="001900AC">
        <w:rPr>
          <w:rFonts w:asciiTheme="majorBidi" w:hAnsiTheme="majorBidi" w:cstheme="majorBidi"/>
          <w:sz w:val="24"/>
        </w:rPr>
        <w:t>Par conséquent, dans ce</w:t>
      </w:r>
      <w:r>
        <w:rPr>
          <w:rFonts w:asciiTheme="majorBidi" w:hAnsiTheme="majorBidi" w:cstheme="majorBidi"/>
          <w:sz w:val="24"/>
        </w:rPr>
        <w:t xml:space="preserve">rtains équipements tels que les </w:t>
      </w:r>
      <w:r w:rsidRPr="001900AC">
        <w:rPr>
          <w:rFonts w:asciiTheme="majorBidi" w:hAnsiTheme="majorBidi" w:cstheme="majorBidi"/>
          <w:sz w:val="24"/>
        </w:rPr>
        <w:t>transformateurs, les moteurs, les générateurs et les bobines d'induction, il est généralement utilisé</w:t>
      </w:r>
      <w:r>
        <w:rPr>
          <w:rFonts w:asciiTheme="majorBidi" w:hAnsiTheme="majorBidi" w:cstheme="majorBidi"/>
          <w:sz w:val="24"/>
        </w:rPr>
        <w:t xml:space="preserve"> </w:t>
      </w:r>
      <w:r w:rsidRPr="001900AC">
        <w:rPr>
          <w:rFonts w:asciiTheme="majorBidi" w:hAnsiTheme="majorBidi" w:cstheme="majorBidi"/>
          <w:sz w:val="24"/>
        </w:rPr>
        <w:t>noyau de fer pour augmenter la force du champ magnétique. De nombreux appareils, tels que les haut-parleurs et les microphones, fonctionnent à l'aide de matériaux</w:t>
      </w:r>
      <w:r w:rsidRPr="000C52A3">
        <w:rPr>
          <w:rFonts w:ascii="F16" w:hAnsi="F16"/>
          <w:color w:val="000000"/>
          <w:sz w:val="24"/>
        </w:rPr>
        <w:t>. Certains appareils, comme les haut-parleurs et les microphones, utilisent des matériaux magnétiques. La détermination précise des paramètres magnétiques dans ces dispositifs peut être une préoccupation pour les techniciens afin de les optimiser à la fois économiquement et techniquement</w:t>
      </w:r>
      <w:r w:rsidR="00C17B9A">
        <w:rPr>
          <w:rFonts w:ascii="F16" w:hAnsi="F16"/>
          <w:color w:val="000000"/>
          <w:sz w:val="24"/>
        </w:rPr>
        <w:t>.</w:t>
      </w:r>
    </w:p>
    <w:p w:rsidR="00531CDF" w:rsidRPr="004C4716" w:rsidRDefault="00531CDF" w:rsidP="00531CDF">
      <w:pPr>
        <w:pStyle w:val="Heading3"/>
        <w:rPr>
          <w:rFonts w:ascii="Times New Roman" w:hAnsi="Times New Roman" w:cs="Times New Roman"/>
        </w:rPr>
      </w:pPr>
      <w:bookmarkStart w:id="14" w:name="_Toc525021914"/>
      <w:bookmarkStart w:id="15" w:name="_Toc524376249"/>
      <w:r w:rsidRPr="004C4716">
        <w:rPr>
          <w:rFonts w:ascii="Times New Roman" w:hAnsi="Times New Roman" w:cs="Times New Roman"/>
        </w:rPr>
        <w:t>Rappel historique</w:t>
      </w:r>
      <w:bookmarkEnd w:id="14"/>
      <w:r w:rsidRPr="004C4716">
        <w:rPr>
          <w:rFonts w:ascii="Times New Roman" w:hAnsi="Times New Roman" w:cs="Times New Roman"/>
        </w:rPr>
        <w:t> </w:t>
      </w:r>
      <w:bookmarkEnd w:id="15"/>
    </w:p>
    <w:p w:rsidR="005C3AC9" w:rsidRDefault="005C3AC9" w:rsidP="005C3AC9">
      <w:pPr>
        <w:spacing w:line="360" w:lineRule="auto"/>
        <w:rPr>
          <w:sz w:val="28"/>
          <w:szCs w:val="28"/>
        </w:rPr>
      </w:pPr>
      <w:bookmarkStart w:id="16" w:name="_Toc524376250"/>
      <w:bookmarkStart w:id="17" w:name="_Toc525021915"/>
      <w:r w:rsidRPr="00B87B35">
        <w:rPr>
          <w:rFonts w:asciiTheme="majorBidi" w:hAnsiTheme="majorBidi" w:cstheme="majorBidi"/>
          <w:sz w:val="24"/>
        </w:rPr>
        <w:t>il y a plus de 2500 ans, que la magnétite ou pierre d’aimant, attire le fer et Pline l’Ancien savait aussi qu’elle peut par influence communiquer cette propriété attractive à un morceau de fer. On dit alors que celui-ci est aimanté. L’application des aimants à la navigation, sous la forme de boussole ou de compas, est sensiblement plus tardive : elle date des 11ème et 12ème siècles de notre ère. Peter Peregrinus (Pierre le pèlerin de Maricourt) et William Gilbert (1544-1603) traitent et développent ainsi les premières théories du magnétisme. Il faut attendre Charles Augustin Coulomb(1736-1806) et sa célèbre série de sept mémoires (1785-1791) pour connaître les lois d’action des charges magnétiques en fonction de la distance, et Denis Poisson (1781-1840) pour amorcer la théorie des champs magnétiques.</w:t>
      </w:r>
      <w:r w:rsidRPr="00B87B35">
        <w:t xml:space="preserve"> </w:t>
      </w:r>
      <w:r w:rsidRPr="00B87B35">
        <w:rPr>
          <w:rFonts w:asciiTheme="majorBidi" w:hAnsiTheme="majorBidi" w:cstheme="majorBidi"/>
          <w:sz w:val="24"/>
        </w:rPr>
        <w:t xml:space="preserve">Au cours du 19ème siècle, les connaissances sur les propriétés magnétiques de la matière se précisent progressivement, notamment avec la théorie de l’électromagnétisme établie par James Clerk Maxwell (1831-1879), mais c’est Pierre Curie qui, pour la première fois(1895), distingue clairement paramagnétisme et diamagnétisme et mit en évidence le passage du ferromagnétisme au paramagnétisme par élévation de température. Paul Langevin édifie ensuite en 1905 la théorie atomique du diamagnétisme et paramagnétisme, suivi par Pierre Weiss qui élabore en 1906 la théorie du ferromagnétisme. Parallèlement, avec l’essor de </w:t>
      </w:r>
      <w:r w:rsidRPr="00B87B35">
        <w:rPr>
          <w:rFonts w:asciiTheme="majorBidi" w:hAnsiTheme="majorBidi" w:cstheme="majorBidi"/>
          <w:sz w:val="24"/>
        </w:rPr>
        <w:lastRenderedPageBreak/>
        <w:t>l’électrotechnique, les applications du magnétisme commencent à se développer et le champ des recherches s’est encore considérablement élargi</w:t>
      </w:r>
      <w:r>
        <w:rPr>
          <w:rFonts w:asciiTheme="majorBidi" w:hAnsiTheme="majorBidi" w:cstheme="majorBidi"/>
          <w:sz w:val="24"/>
        </w:rPr>
        <w:t>.</w:t>
      </w:r>
      <w:r w:rsidR="00B47A2D">
        <w:rPr>
          <w:rFonts w:asciiTheme="majorBidi" w:hAnsiTheme="majorBidi" w:cstheme="majorBidi"/>
          <w:sz w:val="24"/>
        </w:rPr>
        <w:t>[2]</w:t>
      </w:r>
    </w:p>
    <w:p w:rsidR="00531CDF" w:rsidRPr="004C4716" w:rsidRDefault="00531CDF" w:rsidP="00531CDF">
      <w:pPr>
        <w:pStyle w:val="Heading3"/>
        <w:rPr>
          <w:rFonts w:ascii="Times New Roman" w:hAnsi="Times New Roman" w:cs="Times New Roman"/>
        </w:rPr>
      </w:pPr>
      <w:r w:rsidRPr="004C4716">
        <w:rPr>
          <w:rFonts w:ascii="Times New Roman" w:hAnsi="Times New Roman" w:cs="Times New Roman"/>
        </w:rPr>
        <w:t>Grandeurs magnétiques</w:t>
      </w:r>
      <w:bookmarkEnd w:id="16"/>
      <w:bookmarkEnd w:id="17"/>
    </w:p>
    <w:p w:rsidR="00531CDF" w:rsidRDefault="00E348FF" w:rsidP="00531CDF">
      <w:pPr>
        <w:pStyle w:val="Heading4"/>
        <w:rPr>
          <w:szCs w:val="24"/>
        </w:rPr>
      </w:pPr>
      <w:r w:rsidRPr="00E348FF">
        <w:rPr>
          <w:szCs w:val="24"/>
        </w:rPr>
        <w:t>Champ magnétique H </w:t>
      </w:r>
    </w:p>
    <w:p w:rsidR="007D593C" w:rsidRPr="007D593C" w:rsidRDefault="007D593C" w:rsidP="00924AA3">
      <w:pPr>
        <w:pStyle w:val="Corpsdetexte1"/>
        <w:rPr>
          <w:lang w:eastAsia="en-US" w:bidi="ar-DZ"/>
        </w:rPr>
      </w:pPr>
      <w:r>
        <w:t>On peut produire un champ magnétique par un circuit électrique parcouru par un courant électrique I, l’ensemble des lignes de champ créées sont enlacées par ce circuit.</w:t>
      </w:r>
      <w:r w:rsidR="00610A76">
        <w:t>[</w:t>
      </w:r>
      <w:r w:rsidR="00924AA3">
        <w:t>7</w:t>
      </w:r>
      <w:r w:rsidR="00610A76">
        <w:t>]</w:t>
      </w:r>
      <w:r>
        <w:t xml:space="preserve"> Le théorème d’Ampère appliqué à une ligne de longueur l est donné par la relation suivante :</w:t>
      </w:r>
    </w:p>
    <w:p w:rsidR="00531CDF" w:rsidRDefault="00A16D42" w:rsidP="00531CDF">
      <w:pPr>
        <w:spacing w:line="360" w:lineRule="auto"/>
        <w:rPr>
          <w:rFonts w:asciiTheme="majorBidi" w:eastAsiaTheme="minorEastAsia" w:hAnsiTheme="majorBidi" w:cstheme="majorBidi"/>
          <w:sz w:val="24"/>
        </w:rPr>
      </w:pPr>
      <m:oMath>
        <m:nary>
          <m:naryPr>
            <m:limLoc m:val="undOvr"/>
            <m:subHide m:val="1"/>
            <m:supHide m:val="1"/>
            <m:ctrlPr>
              <w:rPr>
                <w:rFonts w:ascii="Cambria Math" w:hAnsi="Cambria Math" w:cstheme="majorBidi"/>
                <w:i/>
                <w:sz w:val="24"/>
              </w:rPr>
            </m:ctrlPr>
          </m:naryPr>
          <m:sub/>
          <m:sup/>
          <m:e>
            <m:r>
              <w:rPr>
                <w:rFonts w:ascii="Cambria Math" w:hAnsi="Cambria Math" w:cstheme="majorBidi"/>
                <w:sz w:val="24"/>
              </w:rPr>
              <m:t xml:space="preserve">H.dl=NI </m:t>
            </m:r>
          </m:e>
        </m:nary>
      </m:oMath>
      <w:r w:rsidR="00531CDF">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sidR="00531CDF">
        <w:rPr>
          <w:rFonts w:asciiTheme="majorBidi" w:eastAsiaTheme="minorEastAsia" w:hAnsiTheme="majorBidi" w:cstheme="majorBidi"/>
          <w:sz w:val="24"/>
        </w:rPr>
        <w:t xml:space="preserve">                                                                   (1</w:t>
      </w:r>
      <w:r w:rsidR="007D593C">
        <w:rPr>
          <w:rFonts w:asciiTheme="majorBidi" w:eastAsiaTheme="minorEastAsia" w:hAnsiTheme="majorBidi" w:cstheme="majorBidi"/>
          <w:sz w:val="24"/>
        </w:rPr>
        <w:t>.2</w:t>
      </w:r>
      <w:r w:rsidR="00531CDF" w:rsidRPr="00FE5E51">
        <w:rPr>
          <w:rFonts w:asciiTheme="majorBidi" w:eastAsiaTheme="minorEastAsia" w:hAnsiTheme="majorBidi" w:cstheme="majorBidi"/>
          <w:sz w:val="24"/>
        </w:rPr>
        <w:t>)</w:t>
      </w:r>
    </w:p>
    <w:p w:rsidR="00E348FF" w:rsidRPr="002001F6" w:rsidRDefault="00E348FF" w:rsidP="00E348FF">
      <w:pPr>
        <w:spacing w:line="360" w:lineRule="auto"/>
        <w:rPr>
          <w:rFonts w:asciiTheme="majorBidi" w:eastAsiaTheme="minorEastAsia" w:hAnsiTheme="majorBidi" w:cstheme="majorBidi"/>
          <w:sz w:val="24"/>
        </w:rPr>
      </w:pPr>
      <w:r w:rsidRPr="002001F6">
        <w:rPr>
          <w:rFonts w:asciiTheme="majorBidi" w:eastAsiaTheme="minorEastAsia" w:hAnsiTheme="majorBidi" w:cstheme="majorBidi"/>
          <w:sz w:val="24"/>
        </w:rPr>
        <w:t>La nature du champ magnétique toujours suit la nature du courant.</w:t>
      </w:r>
    </w:p>
    <w:p w:rsidR="00E348FF" w:rsidRDefault="00E348FF" w:rsidP="00531CDF">
      <w:pPr>
        <w:spacing w:line="360" w:lineRule="auto"/>
        <w:rPr>
          <w:rFonts w:asciiTheme="majorBidi" w:hAnsiTheme="majorBidi" w:cstheme="majorBidi"/>
          <w:sz w:val="24"/>
        </w:rPr>
      </w:pPr>
      <m:oMath>
        <m:r>
          <w:rPr>
            <w:rFonts w:ascii="Cambria Math" w:hAnsi="Cambria Math" w:cstheme="majorBidi"/>
            <w:sz w:val="24"/>
          </w:rPr>
          <m:t>N</m:t>
        </m:r>
      </m:oMath>
      <w:r>
        <w:rPr>
          <w:rFonts w:asciiTheme="majorBidi" w:hAnsiTheme="majorBidi" w:cstheme="majorBidi"/>
          <w:sz w:val="24"/>
        </w:rPr>
        <w:t xml:space="preserve"> : Nombre de spire  </w:t>
      </w:r>
    </w:p>
    <w:p w:rsidR="00531CDF" w:rsidRPr="007D593C" w:rsidRDefault="00E348FF" w:rsidP="007D593C">
      <w:pPr>
        <w:spacing w:line="360" w:lineRule="auto"/>
        <w:rPr>
          <w:rFonts w:asciiTheme="majorBidi" w:hAnsiTheme="majorBidi" w:cstheme="majorBidi"/>
          <w:sz w:val="24"/>
          <w:lang w:bidi="ar-DZ"/>
        </w:rPr>
      </w:pPr>
      <m:oMath>
        <m:r>
          <w:rPr>
            <w:rFonts w:ascii="Cambria Math" w:hAnsi="Cambria Math" w:cstheme="majorBidi"/>
            <w:sz w:val="24"/>
          </w:rPr>
          <m:t>I</m:t>
        </m:r>
      </m:oMath>
      <w:r>
        <w:rPr>
          <w:rFonts w:asciiTheme="majorBidi" w:hAnsiTheme="majorBidi" w:cstheme="majorBidi"/>
          <w:sz w:val="24"/>
        </w:rPr>
        <w:t xml:space="preserve"> :  Courant  en (A) </w:t>
      </w:r>
    </w:p>
    <w:p w:rsidR="00531CDF" w:rsidRPr="004C4716" w:rsidRDefault="00E348FF" w:rsidP="00E348FF">
      <w:pPr>
        <w:pStyle w:val="Heading4"/>
        <w:rPr>
          <w:rFonts w:ascii="Times New Roman" w:hAnsi="Times New Roman"/>
        </w:rPr>
      </w:pPr>
      <w:bookmarkStart w:id="18" w:name="_Toc524376252"/>
      <w:bookmarkStart w:id="19" w:name="_Toc525021917"/>
      <w:r>
        <w:rPr>
          <w:rFonts w:ascii="Times New Roman" w:hAnsi="Times New Roman"/>
        </w:rPr>
        <w:t xml:space="preserve"> </w:t>
      </w:r>
      <w:r w:rsidRPr="00E348FF">
        <w:rPr>
          <w:rFonts w:asciiTheme="majorBidi" w:eastAsiaTheme="minorEastAsia" w:hAnsiTheme="majorBidi" w:cstheme="majorBidi"/>
          <w:szCs w:val="24"/>
        </w:rPr>
        <w:t>L’induction magnétique B</w:t>
      </w:r>
      <w:r>
        <w:rPr>
          <w:rFonts w:eastAsiaTheme="minorEastAsia"/>
          <w:sz w:val="28"/>
          <w:szCs w:val="28"/>
        </w:rPr>
        <w:t> </w:t>
      </w:r>
      <w:r w:rsidRPr="004C4716">
        <w:rPr>
          <w:rFonts w:ascii="Times New Roman" w:hAnsi="Times New Roman"/>
        </w:rPr>
        <w:t xml:space="preserve"> </w:t>
      </w:r>
      <w:bookmarkEnd w:id="18"/>
      <w:bookmarkEnd w:id="19"/>
    </w:p>
    <w:p w:rsidR="00E348FF" w:rsidRDefault="00531CDF" w:rsidP="00924AA3">
      <w:pPr>
        <w:spacing w:line="360" w:lineRule="auto"/>
        <w:ind w:firstLine="360"/>
        <w:rPr>
          <w:rFonts w:asciiTheme="majorBidi" w:eastAsiaTheme="minorEastAsia" w:hAnsiTheme="majorBidi" w:cstheme="majorBidi"/>
          <w:sz w:val="24"/>
        </w:rPr>
      </w:pPr>
      <w:r>
        <w:rPr>
          <w:rFonts w:asciiTheme="majorBidi" w:hAnsiTheme="majorBidi" w:cstheme="majorBidi"/>
          <w:sz w:val="24"/>
        </w:rPr>
        <w:t xml:space="preserve"> </w:t>
      </w:r>
      <w:r w:rsidR="00E348FF" w:rsidRPr="002001F6">
        <w:rPr>
          <w:rFonts w:asciiTheme="majorBidi" w:eastAsiaTheme="minorEastAsia" w:hAnsiTheme="majorBidi" w:cstheme="majorBidi"/>
          <w:sz w:val="24"/>
        </w:rPr>
        <w:t>Un conducteur sous tension dans un circuit magnétique</w:t>
      </w:r>
      <w:r w:rsidR="00E348FF">
        <w:rPr>
          <w:rFonts w:asciiTheme="majorBidi" w:eastAsiaTheme="minorEastAsia" w:hAnsiTheme="majorBidi" w:cstheme="majorBidi"/>
          <w:sz w:val="24"/>
        </w:rPr>
        <w:t xml:space="preserve"> </w:t>
      </w:r>
      <w:r w:rsidR="00E348FF" w:rsidRPr="002001F6">
        <w:rPr>
          <w:rFonts w:asciiTheme="majorBidi" w:eastAsiaTheme="minorEastAsia" w:hAnsiTheme="majorBidi" w:cstheme="majorBidi"/>
          <w:sz w:val="24"/>
        </w:rPr>
        <w:t>champ subit une force mécanique, la grandeur dont dépend de l'amplitude du courant et du champ,</w:t>
      </w:r>
      <w:r w:rsidR="00610A76">
        <w:rPr>
          <w:rFonts w:asciiTheme="majorBidi" w:eastAsiaTheme="minorEastAsia" w:hAnsiTheme="majorBidi" w:cstheme="majorBidi"/>
          <w:sz w:val="24"/>
        </w:rPr>
        <w:t>[1</w:t>
      </w:r>
      <w:r w:rsidR="00924AA3">
        <w:rPr>
          <w:rFonts w:asciiTheme="majorBidi" w:eastAsiaTheme="minorEastAsia" w:hAnsiTheme="majorBidi" w:cstheme="majorBidi"/>
          <w:sz w:val="24"/>
        </w:rPr>
        <w:t>2</w:t>
      </w:r>
      <w:r w:rsidR="00610A76">
        <w:rPr>
          <w:rFonts w:asciiTheme="majorBidi" w:eastAsiaTheme="minorEastAsia" w:hAnsiTheme="majorBidi" w:cstheme="majorBidi"/>
          <w:sz w:val="24"/>
        </w:rPr>
        <w:t>]</w:t>
      </w:r>
      <w:r w:rsidR="00E348FF" w:rsidRPr="002001F6">
        <w:rPr>
          <w:rFonts w:asciiTheme="majorBidi" w:eastAsiaTheme="minorEastAsia" w:hAnsiTheme="majorBidi" w:cstheme="majorBidi"/>
          <w:sz w:val="24"/>
        </w:rPr>
        <w:t xml:space="preserve"> la longueur du conducteur et son orientation sur le terrain. Cette dépendance sur la direction et la magnitude identifie le champ comme un champ vectoriel. Sa direction est considérée comme la direction du conducteur pour laquelle la force mécanique est nulle. La quantité mesurée par la force </w:t>
      </w:r>
      <w:r w:rsidR="00E348FF" w:rsidRPr="0074641A">
        <w:rPr>
          <w:rFonts w:asciiTheme="majorBidi" w:eastAsiaTheme="minorEastAsia" w:hAnsiTheme="majorBidi" w:cstheme="majorBidi"/>
          <w:sz w:val="24"/>
        </w:rPr>
        <w:t>mécanique subie par un conducteur porteur de courant dans un champ magnétique est appelée induction magnétique, B. elle donnée par la formule suivante</w:t>
      </w:r>
      <w:r w:rsidR="00E348FF">
        <w:rPr>
          <w:rFonts w:asciiTheme="majorBidi" w:eastAsiaTheme="minorEastAsia" w:hAnsiTheme="majorBidi" w:cstheme="majorBidi"/>
          <w:sz w:val="24"/>
        </w:rPr>
        <w:t> :</w:t>
      </w:r>
    </w:p>
    <w:p w:rsidR="00531CDF" w:rsidRPr="00877086" w:rsidRDefault="00531CDF" w:rsidP="00E348FF">
      <w:pPr>
        <w:spacing w:line="360" w:lineRule="auto"/>
        <w:ind w:firstLine="360"/>
        <w:rPr>
          <w:rFonts w:asciiTheme="majorBidi" w:hAnsiTheme="majorBidi" w:cstheme="majorBidi"/>
          <w:sz w:val="24"/>
        </w:rPr>
      </w:pPr>
      <w:r>
        <w:rPr>
          <w:rFonts w:asciiTheme="majorBidi" w:hAnsiTheme="majorBidi" w:cstheme="majorBidi"/>
          <w:sz w:val="24"/>
        </w:rPr>
        <w:t xml:space="preserve"> </w:t>
      </w:r>
    </w:p>
    <w:p w:rsidR="00531CDF" w:rsidRDefault="00E348FF" w:rsidP="009F7F64">
      <w:pPr>
        <w:spacing w:line="360" w:lineRule="auto"/>
        <w:rPr>
          <w:rFonts w:asciiTheme="majorBidi" w:eastAsiaTheme="minorEastAsia" w:hAnsiTheme="majorBidi" w:cstheme="majorBidi"/>
          <w:sz w:val="24"/>
        </w:rPr>
      </w:pPr>
      <m:oMath>
        <m:r>
          <w:rPr>
            <w:rFonts w:ascii="Cambria Math" w:eastAsiaTheme="minorEastAsia" w:hAnsi="Cambria Math" w:cstheme="majorBidi"/>
            <w:sz w:val="24"/>
          </w:rPr>
          <m:t>B=</m:t>
        </m:r>
        <m:f>
          <m:fPr>
            <m:ctrlPr>
              <w:rPr>
                <w:rFonts w:ascii="Cambria Math" w:eastAsiaTheme="minorEastAsia" w:hAnsi="Cambria Math" w:cstheme="majorBidi"/>
                <w:i/>
                <w:sz w:val="24"/>
              </w:rPr>
            </m:ctrlPr>
          </m:fPr>
          <m:num>
            <m:r>
              <w:rPr>
                <w:rFonts w:ascii="Cambria Math" w:eastAsiaTheme="minorEastAsia" w:hAnsi="Cambria Math" w:cstheme="majorBidi"/>
                <w:sz w:val="24"/>
              </w:rPr>
              <m:t>F</m:t>
            </m:r>
          </m:num>
          <m:den>
            <m:r>
              <w:rPr>
                <w:rFonts w:ascii="Cambria Math" w:eastAsiaTheme="minorEastAsia" w:hAnsi="Cambria Math" w:cstheme="majorBidi"/>
                <w:sz w:val="24"/>
              </w:rPr>
              <m:t>I.l</m:t>
            </m:r>
          </m:den>
        </m:f>
      </m:oMath>
      <w:r w:rsidR="009F7F64">
        <w:rPr>
          <w:rFonts w:asciiTheme="majorBidi" w:eastAsiaTheme="minorEastAsia" w:hAnsiTheme="majorBidi" w:cstheme="majorBidi"/>
          <w:sz w:val="24"/>
        </w:rPr>
        <w:t xml:space="preserve">                                                                                                                              </w:t>
      </w:r>
      <w:r>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sidR="00531CDF" w:rsidRPr="00FE5E51">
        <w:rPr>
          <w:rFonts w:asciiTheme="majorBidi" w:eastAsiaTheme="minorEastAsia" w:hAnsiTheme="majorBidi" w:cstheme="majorBidi"/>
          <w:sz w:val="24"/>
        </w:rPr>
        <w:t>(</w:t>
      </w:r>
      <w:r w:rsidR="00531CDF">
        <w:rPr>
          <w:rFonts w:asciiTheme="majorBidi" w:eastAsiaTheme="minorEastAsia" w:hAnsiTheme="majorBidi" w:cstheme="majorBidi"/>
          <w:sz w:val="24"/>
        </w:rPr>
        <w:t>1</w:t>
      </w:r>
      <w:r w:rsidR="00531CDF" w:rsidRPr="00FE5E51">
        <w:rPr>
          <w:rFonts w:asciiTheme="majorBidi" w:eastAsiaTheme="minorEastAsia" w:hAnsiTheme="majorBidi" w:cstheme="majorBidi"/>
          <w:sz w:val="24"/>
        </w:rPr>
        <w:t>.2)</w:t>
      </w:r>
    </w:p>
    <w:p w:rsidR="00E348FF" w:rsidRDefault="00E348FF" w:rsidP="009F7F64">
      <w:pPr>
        <w:spacing w:line="360" w:lineRule="auto"/>
        <w:rPr>
          <w:rFonts w:asciiTheme="majorBidi" w:eastAsiaTheme="minorEastAsia" w:hAnsiTheme="majorBidi" w:cstheme="majorBidi"/>
          <w:sz w:val="24"/>
        </w:rPr>
      </w:pPr>
      <w:r w:rsidRPr="0074641A">
        <w:rPr>
          <w:rFonts w:asciiTheme="majorBidi" w:eastAsiaTheme="minorEastAsia" w:hAnsiTheme="majorBidi" w:cstheme="majorBidi"/>
          <w:sz w:val="24"/>
        </w:rPr>
        <w:t>La relation entre le champ H et L’induction B à vide  est</w:t>
      </w:r>
      <w:r>
        <w:rPr>
          <w:rFonts w:asciiTheme="majorBidi" w:eastAsiaTheme="minorEastAsia" w:hAnsiTheme="majorBidi" w:cstheme="majorBidi"/>
          <w:sz w:val="24"/>
        </w:rPr>
        <w:t> :</w:t>
      </w:r>
    </w:p>
    <w:p w:rsidR="00E348FF" w:rsidRDefault="00E348FF" w:rsidP="009F7F64">
      <w:pPr>
        <w:spacing w:line="360" w:lineRule="auto"/>
        <w:rPr>
          <w:rFonts w:asciiTheme="majorBidi" w:eastAsiaTheme="minorEastAsia" w:hAnsiTheme="majorBidi" w:cstheme="majorBidi"/>
          <w:sz w:val="24"/>
        </w:rPr>
      </w:pPr>
    </w:p>
    <w:p w:rsidR="00E348FF" w:rsidRPr="00FE5E51" w:rsidRDefault="00A16D42" w:rsidP="00E348FF">
      <w:pPr>
        <w:spacing w:line="360" w:lineRule="auto"/>
        <w:rPr>
          <w:rFonts w:asciiTheme="majorBidi" w:eastAsiaTheme="minorEastAsia" w:hAnsiTheme="majorBidi" w:cstheme="majorBidi"/>
          <w:sz w:val="24"/>
        </w:rPr>
      </w:pPr>
      <m:oMath>
        <m:acc>
          <m:accPr>
            <m:chr m:val="⃗"/>
            <m:ctrlPr>
              <w:rPr>
                <w:rFonts w:ascii="Cambria Math" w:hAnsiTheme="majorBidi" w:cstheme="majorBidi"/>
                <w:i/>
                <w:sz w:val="24"/>
              </w:rPr>
            </m:ctrlPr>
          </m:accPr>
          <m:e>
            <m:r>
              <w:rPr>
                <w:rFonts w:ascii="Cambria Math" w:hAnsi="Cambria Math" w:cstheme="majorBidi"/>
                <w:sz w:val="24"/>
              </w:rPr>
              <m:t>B</m:t>
            </m:r>
          </m:e>
        </m:acc>
        <m:r>
          <w:rPr>
            <w:rFonts w:ascii="Cambria Math" w:hAnsiTheme="majorBidi" w:cstheme="majorBidi"/>
            <w:sz w:val="24"/>
          </w:rPr>
          <m:t>=</m:t>
        </m:r>
        <m:sSub>
          <m:sSubPr>
            <m:ctrlPr>
              <w:rPr>
                <w:rFonts w:ascii="Cambria Math" w:hAnsiTheme="majorBidi" w:cstheme="majorBidi"/>
                <w:i/>
                <w:sz w:val="24"/>
              </w:rPr>
            </m:ctrlPr>
          </m:sSubPr>
          <m:e>
            <m:r>
              <w:rPr>
                <w:rFonts w:ascii="Cambria Math" w:hAnsiTheme="majorBidi" w:cstheme="majorBidi"/>
                <w:sz w:val="24"/>
              </w:rPr>
              <m:t>µ</m:t>
            </m:r>
          </m:e>
          <m:sub>
            <m:r>
              <w:rPr>
                <w:rFonts w:ascii="Cambria Math" w:hAnsiTheme="majorBidi" w:cstheme="majorBidi"/>
                <w:sz w:val="24"/>
              </w:rPr>
              <m:t xml:space="preserve">0 </m:t>
            </m:r>
          </m:sub>
        </m:sSub>
        <m:acc>
          <m:accPr>
            <m:chr m:val="⃗"/>
            <m:ctrlPr>
              <w:rPr>
                <w:rFonts w:ascii="Cambria Math" w:hAnsiTheme="majorBidi" w:cstheme="majorBidi"/>
                <w:i/>
                <w:sz w:val="24"/>
              </w:rPr>
            </m:ctrlPr>
          </m:accPr>
          <m:e>
            <m:r>
              <w:rPr>
                <w:rFonts w:ascii="Cambria Math" w:hAnsi="Cambria Math" w:cstheme="majorBidi"/>
                <w:sz w:val="24"/>
              </w:rPr>
              <m:t>H</m:t>
            </m:r>
          </m:e>
        </m:acc>
      </m:oMath>
      <w:r w:rsidR="00E348FF">
        <w:rPr>
          <w:rFonts w:asciiTheme="majorBidi" w:eastAsiaTheme="minorEastAsia" w:hAnsiTheme="majorBidi" w:cstheme="majorBidi"/>
          <w:sz w:val="24"/>
        </w:rPr>
        <w:t xml:space="preserve">                                                                                                                                         </w:t>
      </w:r>
      <w:r w:rsidR="00E348FF" w:rsidRPr="00FE5E51">
        <w:rPr>
          <w:rFonts w:asciiTheme="majorBidi" w:eastAsiaTheme="minorEastAsia" w:hAnsiTheme="majorBidi" w:cstheme="majorBidi"/>
          <w:sz w:val="24"/>
        </w:rPr>
        <w:t>(</w:t>
      </w:r>
      <w:r w:rsidR="00E348FF">
        <w:rPr>
          <w:rFonts w:asciiTheme="majorBidi" w:eastAsiaTheme="minorEastAsia" w:hAnsiTheme="majorBidi" w:cstheme="majorBidi"/>
          <w:sz w:val="24"/>
        </w:rPr>
        <w:t>1.3</w:t>
      </w:r>
      <w:r w:rsidR="00E348FF" w:rsidRPr="00FE5E51">
        <w:rPr>
          <w:rFonts w:asciiTheme="majorBidi" w:eastAsiaTheme="minorEastAsia" w:hAnsiTheme="majorBidi" w:cstheme="majorBidi"/>
          <w:sz w:val="24"/>
        </w:rPr>
        <w:t>)</w:t>
      </w:r>
    </w:p>
    <w:p w:rsidR="00E348FF" w:rsidRPr="00FE5E51" w:rsidRDefault="00E348FF" w:rsidP="009F7F64">
      <w:pPr>
        <w:spacing w:line="360" w:lineRule="auto"/>
        <w:rPr>
          <w:rFonts w:asciiTheme="majorBidi" w:eastAsiaTheme="minorEastAsia" w:hAnsiTheme="majorBidi" w:cstheme="majorBidi"/>
          <w:sz w:val="24"/>
        </w:rPr>
      </w:pPr>
    </w:p>
    <w:p w:rsidR="00531CDF" w:rsidRPr="00FE5E51" w:rsidRDefault="002B1D5E" w:rsidP="00456893">
      <w:pPr>
        <w:spacing w:line="360" w:lineRule="auto"/>
        <w:rPr>
          <w:rFonts w:asciiTheme="majorBidi" w:eastAsiaTheme="minorEastAsia" w:hAnsiTheme="majorBidi" w:cstheme="majorBidi"/>
          <w:sz w:val="24"/>
        </w:rPr>
      </w:pPr>
      <w:r>
        <w:rPr>
          <w:rFonts w:asciiTheme="majorBidi" w:eastAsiaTheme="minorEastAsia" w:hAnsiTheme="majorBidi" w:cstheme="majorBidi"/>
          <w:sz w:val="24"/>
        </w:rPr>
        <w:t>Où</w:t>
      </w:r>
      <w:r w:rsidR="00531CDF" w:rsidRPr="00FE5E51">
        <w:rPr>
          <w:rFonts w:asciiTheme="majorBidi" w:eastAsiaTheme="minorEastAsia" w:hAnsiTheme="majorBidi" w:cstheme="majorBidi"/>
          <w:sz w:val="24"/>
        </w:rPr>
        <w:t xml:space="preserve"> </w:t>
      </w:r>
      <m:oMath>
        <m:acc>
          <m:accPr>
            <m:chr m:val="⃗"/>
            <m:ctrlPr>
              <w:rPr>
                <w:rFonts w:ascii="Cambria Math" w:hAnsiTheme="majorBidi" w:cstheme="majorBidi"/>
                <w:i/>
                <w:sz w:val="24"/>
              </w:rPr>
            </m:ctrlPr>
          </m:accPr>
          <m:e>
            <m:r>
              <w:rPr>
                <w:rFonts w:ascii="Cambria Math" w:hAnsi="Cambria Math" w:cstheme="majorBidi"/>
                <w:sz w:val="24"/>
              </w:rPr>
              <m:t>H</m:t>
            </m:r>
          </m:e>
        </m:acc>
      </m:oMath>
      <w:r w:rsidR="00531CDF" w:rsidRPr="00FE5E51">
        <w:rPr>
          <w:rFonts w:asciiTheme="majorBidi" w:eastAsiaTheme="minorEastAsia" w:hAnsiTheme="majorBidi" w:cstheme="majorBidi"/>
          <w:sz w:val="24"/>
        </w:rPr>
        <w:t xml:space="preserve"> est le champ et </w:t>
      </w:r>
      <m:oMath>
        <m:sSub>
          <m:sSubPr>
            <m:ctrlPr>
              <w:rPr>
                <w:rFonts w:ascii="Cambria Math" w:hAnsiTheme="majorBidi" w:cstheme="majorBidi"/>
                <w:i/>
                <w:sz w:val="24"/>
              </w:rPr>
            </m:ctrlPr>
          </m:sSubPr>
          <m:e>
            <m:r>
              <w:rPr>
                <w:rFonts w:ascii="Cambria Math" w:hAnsiTheme="majorBidi" w:cstheme="majorBidi"/>
                <w:sz w:val="24"/>
              </w:rPr>
              <m:t>µ</m:t>
            </m:r>
          </m:e>
          <m:sub>
            <m:r>
              <w:rPr>
                <w:rFonts w:ascii="Cambria Math" w:hAnsiTheme="majorBidi" w:cstheme="majorBidi"/>
                <w:sz w:val="24"/>
              </w:rPr>
              <m:t xml:space="preserve">0 </m:t>
            </m:r>
          </m:sub>
        </m:sSub>
      </m:oMath>
      <w:r w:rsidR="00531CDF" w:rsidRPr="00FE5E51">
        <w:rPr>
          <w:rFonts w:asciiTheme="majorBidi" w:eastAsiaTheme="minorEastAsia" w:hAnsiTheme="majorBidi" w:cstheme="majorBidi"/>
          <w:sz w:val="24"/>
        </w:rPr>
        <w:t xml:space="preserve"> la perméabilité d</w:t>
      </w:r>
      <w:r w:rsidR="00456893">
        <w:rPr>
          <w:rFonts w:asciiTheme="majorBidi" w:eastAsiaTheme="minorEastAsia" w:hAnsiTheme="majorBidi" w:cstheme="majorBidi"/>
          <w:sz w:val="24"/>
        </w:rPr>
        <w:t>u</w:t>
      </w:r>
      <w:r w:rsidR="00531CDF" w:rsidRPr="00FE5E51">
        <w:rPr>
          <w:rFonts w:asciiTheme="majorBidi" w:eastAsiaTheme="minorEastAsia" w:hAnsiTheme="majorBidi" w:cstheme="majorBidi"/>
          <w:sz w:val="24"/>
        </w:rPr>
        <w:t xml:space="preserve"> vide.</w:t>
      </w:r>
    </w:p>
    <w:p w:rsidR="00531CDF" w:rsidRPr="004C4716" w:rsidRDefault="00E348FF" w:rsidP="00E348FF">
      <w:pPr>
        <w:pStyle w:val="Heading4"/>
        <w:rPr>
          <w:rFonts w:ascii="Times New Roman" w:hAnsi="Times New Roman"/>
        </w:rPr>
      </w:pPr>
      <w:bookmarkStart w:id="20" w:name="_Toc524376253"/>
      <w:bookmarkStart w:id="21" w:name="_Toc525021918"/>
      <w:r w:rsidRPr="00E348FF">
        <w:rPr>
          <w:rFonts w:asciiTheme="majorBidi" w:eastAsiaTheme="minorEastAsia" w:hAnsiTheme="majorBidi" w:cstheme="majorBidi"/>
          <w:szCs w:val="24"/>
        </w:rPr>
        <w:t>L’aimantation magnétique</w:t>
      </w:r>
      <w:r>
        <w:rPr>
          <w:rFonts w:eastAsiaTheme="minorEastAsia" w:cstheme="minorHAnsi"/>
          <w:sz w:val="28"/>
          <w:szCs w:val="28"/>
        </w:rPr>
        <w:t> </w:t>
      </w:r>
      <w:r w:rsidRPr="004C4716">
        <w:rPr>
          <w:rFonts w:ascii="Times New Roman" w:hAnsi="Times New Roman"/>
        </w:rPr>
        <w:t xml:space="preserve"> </w:t>
      </w:r>
      <w:bookmarkEnd w:id="20"/>
      <w:bookmarkEnd w:id="21"/>
    </w:p>
    <w:p w:rsidR="007526A7" w:rsidRPr="00F922D5" w:rsidRDefault="007526A7" w:rsidP="00924AA3">
      <w:pPr>
        <w:spacing w:line="360" w:lineRule="auto"/>
        <w:rPr>
          <w:rFonts w:asciiTheme="majorBidi" w:eastAsiaTheme="minorEastAsia" w:hAnsiTheme="majorBidi" w:cstheme="majorBidi"/>
          <w:sz w:val="24"/>
        </w:rPr>
      </w:pPr>
      <w:r w:rsidRPr="002001F6">
        <w:rPr>
          <w:rFonts w:asciiTheme="majorBidi" w:eastAsiaTheme="minorEastAsia" w:hAnsiTheme="majorBidi" w:cstheme="majorBidi"/>
          <w:sz w:val="24"/>
        </w:rPr>
        <w:t xml:space="preserve">Dans un matériau magnétique, l'induction magnétique peut-être renforcée ou réduite par </w:t>
      </w:r>
      <w:r w:rsidRPr="002001F6">
        <w:rPr>
          <w:rFonts w:asciiTheme="majorBidi" w:eastAsiaTheme="minorEastAsia" w:hAnsiTheme="majorBidi" w:cstheme="majorBidi"/>
          <w:sz w:val="24"/>
        </w:rPr>
        <w:lastRenderedPageBreak/>
        <w:t>l'aimantation du matériau,</w:t>
      </w:r>
      <w:r w:rsidR="00610A76">
        <w:rPr>
          <w:rFonts w:asciiTheme="majorBidi" w:eastAsiaTheme="minorEastAsia" w:hAnsiTheme="majorBidi" w:cstheme="majorBidi"/>
          <w:sz w:val="24"/>
        </w:rPr>
        <w:t>[1</w:t>
      </w:r>
      <w:r w:rsidR="00924AA3">
        <w:rPr>
          <w:rFonts w:asciiTheme="majorBidi" w:eastAsiaTheme="minorEastAsia" w:hAnsiTheme="majorBidi" w:cstheme="majorBidi"/>
          <w:sz w:val="24"/>
        </w:rPr>
        <w:t>1</w:t>
      </w:r>
      <w:r w:rsidR="00610A76">
        <w:rPr>
          <w:rFonts w:asciiTheme="majorBidi" w:eastAsiaTheme="minorEastAsia" w:hAnsiTheme="majorBidi" w:cstheme="majorBidi"/>
          <w:sz w:val="24"/>
        </w:rPr>
        <w:t>]</w:t>
      </w:r>
      <w:r>
        <w:rPr>
          <w:rFonts w:asciiTheme="majorBidi" w:eastAsiaTheme="minorEastAsia" w:hAnsiTheme="majorBidi" w:cstheme="majorBidi"/>
          <w:sz w:val="24"/>
        </w:rPr>
        <w:t xml:space="preserve"> </w:t>
      </w:r>
      <w:r w:rsidRPr="002001F6">
        <w:rPr>
          <w:rFonts w:asciiTheme="majorBidi" w:eastAsiaTheme="minorEastAsia" w:hAnsiTheme="majorBidi" w:cstheme="majorBidi"/>
          <w:sz w:val="24"/>
        </w:rPr>
        <w:t>le symbole de l’aimantation magnétique est M est sa formule est :</w:t>
      </w:r>
      <w:r>
        <w:rPr>
          <w:rFonts w:eastAsiaTheme="minorEastAsia" w:cstheme="minorHAnsi"/>
          <w:sz w:val="28"/>
          <w:szCs w:val="28"/>
        </w:rPr>
        <w:t xml:space="preserve">   </w:t>
      </w:r>
    </w:p>
    <w:p w:rsidR="00531CDF" w:rsidRDefault="00A16D42" w:rsidP="007526A7">
      <w:pPr>
        <w:spacing w:line="360" w:lineRule="auto"/>
        <w:jc w:val="left"/>
        <w:rPr>
          <w:rFonts w:asciiTheme="majorBidi" w:eastAsiaTheme="minorEastAsia" w:hAnsiTheme="majorBidi" w:cstheme="majorBidi"/>
          <w:sz w:val="24"/>
        </w:rPr>
      </w:pPr>
      <m:oMath>
        <m:acc>
          <m:accPr>
            <m:chr m:val="⃗"/>
            <m:ctrlPr>
              <w:rPr>
                <w:rFonts w:ascii="Cambria Math" w:hAnsiTheme="majorBidi" w:cstheme="majorBidi"/>
                <w:i/>
                <w:sz w:val="24"/>
              </w:rPr>
            </m:ctrlPr>
          </m:accPr>
          <m:e>
            <m:r>
              <w:rPr>
                <w:rFonts w:ascii="Cambria Math" w:hAnsi="Cambria Math" w:cstheme="majorBidi"/>
                <w:sz w:val="24"/>
              </w:rPr>
              <m:t>B</m:t>
            </m:r>
          </m:e>
        </m:acc>
        <m:r>
          <w:rPr>
            <w:rFonts w:ascii="Cambria Math" w:hAnsiTheme="majorBidi" w:cstheme="majorBidi"/>
            <w:sz w:val="24"/>
          </w:rPr>
          <m:t>=</m:t>
        </m:r>
        <m:sSub>
          <m:sSubPr>
            <m:ctrlPr>
              <w:rPr>
                <w:rFonts w:ascii="Cambria Math" w:hAnsiTheme="majorBidi" w:cstheme="majorBidi"/>
                <w:i/>
                <w:sz w:val="24"/>
              </w:rPr>
            </m:ctrlPr>
          </m:sSubPr>
          <m:e>
            <m:r>
              <w:rPr>
                <w:rFonts w:ascii="Cambria Math" w:hAnsiTheme="majorBidi" w:cstheme="majorBidi"/>
                <w:sz w:val="24"/>
              </w:rPr>
              <m:t>µ</m:t>
            </m:r>
          </m:e>
          <m:sub>
            <m:r>
              <w:rPr>
                <w:rFonts w:ascii="Cambria Math" w:hAnsiTheme="majorBidi" w:cstheme="majorBidi"/>
                <w:sz w:val="24"/>
              </w:rPr>
              <m:t xml:space="preserve">0 </m:t>
            </m:r>
          </m:sub>
        </m:sSub>
        <m:d>
          <m:dPr>
            <m:ctrlPr>
              <w:rPr>
                <w:rFonts w:ascii="Cambria Math" w:hAnsiTheme="majorBidi" w:cstheme="majorBidi"/>
                <w:i/>
                <w:sz w:val="24"/>
              </w:rPr>
            </m:ctrlPr>
          </m:dPr>
          <m:e>
            <m:acc>
              <m:accPr>
                <m:chr m:val="⃗"/>
                <m:ctrlPr>
                  <w:rPr>
                    <w:rFonts w:ascii="Cambria Math" w:hAnsiTheme="majorBidi" w:cstheme="majorBidi"/>
                    <w:i/>
                    <w:sz w:val="24"/>
                  </w:rPr>
                </m:ctrlPr>
              </m:accPr>
              <m:e>
                <m:r>
                  <w:rPr>
                    <w:rFonts w:ascii="Cambria Math" w:hAnsi="Cambria Math" w:cstheme="majorBidi"/>
                    <w:sz w:val="24"/>
                  </w:rPr>
                  <m:t>H</m:t>
                </m:r>
              </m:e>
            </m:acc>
            <m:r>
              <w:rPr>
                <w:rFonts w:ascii="Cambria Math" w:hAnsiTheme="majorBidi" w:cstheme="majorBidi"/>
                <w:sz w:val="24"/>
              </w:rPr>
              <m:t>+</m:t>
            </m:r>
            <m:acc>
              <m:accPr>
                <m:chr m:val="⃗"/>
                <m:ctrlPr>
                  <w:rPr>
                    <w:rFonts w:ascii="Cambria Math" w:hAnsiTheme="majorBidi" w:cstheme="majorBidi"/>
                    <w:i/>
                    <w:sz w:val="24"/>
                  </w:rPr>
                </m:ctrlPr>
              </m:accPr>
              <m:e>
                <m:r>
                  <w:rPr>
                    <w:rFonts w:ascii="Cambria Math" w:hAnsi="Cambria Math" w:cstheme="majorBidi"/>
                    <w:sz w:val="24"/>
                  </w:rPr>
                  <m:t>M</m:t>
                </m:r>
              </m:e>
            </m:acc>
          </m:e>
        </m:d>
      </m:oMath>
      <w:r w:rsidR="009F7F64">
        <w:rPr>
          <w:rFonts w:asciiTheme="majorBidi" w:eastAsiaTheme="minorEastAsia" w:hAnsiTheme="majorBidi" w:cstheme="majorBidi"/>
          <w:sz w:val="24"/>
        </w:rPr>
        <w:t xml:space="preserve">                                                                                               </w:t>
      </w:r>
      <w:r w:rsidR="007526A7">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sidR="00531CDF" w:rsidRPr="00FE5E51">
        <w:rPr>
          <w:rFonts w:asciiTheme="majorBidi" w:eastAsiaTheme="minorEastAsia" w:hAnsiTheme="majorBidi" w:cstheme="majorBidi"/>
          <w:sz w:val="24"/>
        </w:rPr>
        <w:t xml:space="preserve"> (</w:t>
      </w:r>
      <w:r w:rsidR="00531CDF">
        <w:rPr>
          <w:rFonts w:asciiTheme="majorBidi" w:eastAsiaTheme="minorEastAsia" w:hAnsiTheme="majorBidi" w:cstheme="majorBidi"/>
          <w:sz w:val="24"/>
        </w:rPr>
        <w:t>1</w:t>
      </w:r>
      <w:r w:rsidR="00531CDF" w:rsidRPr="00FE5E51">
        <w:rPr>
          <w:rFonts w:asciiTheme="majorBidi" w:eastAsiaTheme="minorEastAsia" w:hAnsiTheme="majorBidi" w:cstheme="majorBidi"/>
          <w:sz w:val="24"/>
        </w:rPr>
        <w:t>.3)</w:t>
      </w:r>
    </w:p>
    <w:p w:rsidR="007526A7" w:rsidRPr="007526A7" w:rsidRDefault="007526A7" w:rsidP="007526A7">
      <w:pPr>
        <w:spacing w:line="360" w:lineRule="auto"/>
        <w:rPr>
          <w:rFonts w:eastAsiaTheme="minorEastAsia" w:cstheme="minorHAnsi"/>
          <w:sz w:val="28"/>
          <w:szCs w:val="28"/>
        </w:rPr>
      </w:pPr>
      <w:r w:rsidRPr="002001F6">
        <w:rPr>
          <w:rFonts w:asciiTheme="majorBidi" w:eastAsiaTheme="minorEastAsia" w:hAnsiTheme="majorBidi" w:cstheme="majorBidi"/>
          <w:sz w:val="24"/>
        </w:rPr>
        <w:t>Alors</w:t>
      </w:r>
      <w:r>
        <w:rPr>
          <w:rFonts w:eastAsiaTheme="minorEastAsia" w:cstheme="minorHAnsi"/>
          <w:sz w:val="28"/>
          <w:szCs w:val="28"/>
        </w:rPr>
        <w:t xml:space="preserve"> :   </w:t>
      </w:r>
    </w:p>
    <w:p w:rsidR="007526A7" w:rsidRPr="00FE5E51" w:rsidRDefault="00A16D42" w:rsidP="007526A7">
      <w:pPr>
        <w:spacing w:line="360" w:lineRule="auto"/>
        <w:jc w:val="left"/>
        <w:rPr>
          <w:rFonts w:asciiTheme="majorBidi" w:eastAsiaTheme="minorEastAsia" w:hAnsiTheme="majorBidi" w:cstheme="majorBidi"/>
          <w:sz w:val="24"/>
        </w:rPr>
      </w:pPr>
      <m:oMath>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M</m:t>
            </m:r>
          </m:e>
        </m:acc>
        <m:r>
          <w:rPr>
            <w:rFonts w:ascii="Cambria Math" w:eastAsiaTheme="minorEastAsia" w:hAnsi="Cambria Math" w:cstheme="minorHAnsi"/>
            <w:sz w:val="28"/>
            <w:szCs w:val="28"/>
          </w:rPr>
          <m:t>=</m:t>
        </m:r>
        <m:f>
          <m:fPr>
            <m:ctrlPr>
              <w:rPr>
                <w:rFonts w:ascii="Cambria Math" w:eastAsiaTheme="minorEastAsia" w:hAnsi="Cambria Math" w:cstheme="minorHAnsi"/>
                <w:i/>
                <w:sz w:val="28"/>
                <w:szCs w:val="28"/>
              </w:rPr>
            </m:ctrlPr>
          </m:fPr>
          <m:num>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B</m:t>
                </m:r>
              </m:e>
            </m:acc>
          </m:num>
          <m:den>
            <m:r>
              <w:rPr>
                <w:rFonts w:ascii="Cambria Math" w:eastAsiaTheme="minorEastAsia" w:hAnsi="Cambria Math" w:cstheme="minorHAnsi"/>
                <w:sz w:val="28"/>
                <w:szCs w:val="28"/>
              </w:rPr>
              <m:t>μ0</m:t>
            </m:r>
          </m:den>
        </m:f>
        <m:r>
          <w:rPr>
            <w:rFonts w:ascii="Cambria Math" w:eastAsiaTheme="minorEastAsia" w:hAnsi="Cambria Math" w:cstheme="minorHAnsi"/>
            <w:sz w:val="28"/>
            <w:szCs w:val="28"/>
          </w:rPr>
          <m:t>-</m:t>
        </m:r>
        <m:acc>
          <m:accPr>
            <m:chr m:val="⃗"/>
            <m:ctrlPr>
              <w:rPr>
                <w:rFonts w:ascii="Cambria Math" w:eastAsiaTheme="minorEastAsia" w:hAnsi="Cambria Math" w:cstheme="minorHAnsi"/>
                <w:i/>
                <w:sz w:val="28"/>
                <w:szCs w:val="28"/>
              </w:rPr>
            </m:ctrlPr>
          </m:accPr>
          <m:e>
            <m:r>
              <w:rPr>
                <w:rFonts w:ascii="Cambria Math" w:eastAsiaTheme="minorEastAsia" w:hAnsi="Cambria Math" w:cstheme="minorHAnsi"/>
                <w:sz w:val="28"/>
                <w:szCs w:val="28"/>
              </w:rPr>
              <m:t>H</m:t>
            </m:r>
          </m:e>
        </m:acc>
      </m:oMath>
      <w:r w:rsidR="007526A7">
        <w:rPr>
          <w:rFonts w:asciiTheme="majorBidi" w:eastAsiaTheme="minorEastAsia" w:hAnsiTheme="majorBidi" w:cstheme="majorBidi"/>
          <w:sz w:val="24"/>
        </w:rPr>
        <w:t xml:space="preserve">                                                                                                                              </w:t>
      </w:r>
      <w:r w:rsidR="007526A7" w:rsidRPr="00FE5E51">
        <w:rPr>
          <w:rFonts w:asciiTheme="majorBidi" w:eastAsiaTheme="minorEastAsia" w:hAnsiTheme="majorBidi" w:cstheme="majorBidi"/>
          <w:sz w:val="24"/>
        </w:rPr>
        <w:t xml:space="preserve"> (</w:t>
      </w:r>
      <w:r w:rsidR="007526A7">
        <w:rPr>
          <w:rFonts w:asciiTheme="majorBidi" w:eastAsiaTheme="minorEastAsia" w:hAnsiTheme="majorBidi" w:cstheme="majorBidi"/>
          <w:sz w:val="24"/>
        </w:rPr>
        <w:t>1.4</w:t>
      </w:r>
      <w:r w:rsidR="007526A7" w:rsidRPr="00FE5E51">
        <w:rPr>
          <w:rFonts w:asciiTheme="majorBidi" w:eastAsiaTheme="minorEastAsia" w:hAnsiTheme="majorBidi" w:cstheme="majorBidi"/>
          <w:sz w:val="24"/>
        </w:rPr>
        <w:t>)</w:t>
      </w:r>
    </w:p>
    <w:p w:rsidR="007526A7" w:rsidRPr="00FE5E51" w:rsidRDefault="007526A7" w:rsidP="007526A7">
      <w:pPr>
        <w:spacing w:line="360" w:lineRule="auto"/>
        <w:jc w:val="left"/>
        <w:rPr>
          <w:rFonts w:asciiTheme="majorBidi" w:eastAsiaTheme="minorEastAsia" w:hAnsiTheme="majorBidi" w:cstheme="majorBidi"/>
          <w:sz w:val="24"/>
        </w:rPr>
      </w:pPr>
    </w:p>
    <w:p w:rsidR="00531CDF" w:rsidRDefault="007526A7" w:rsidP="00531CDF">
      <w:pPr>
        <w:spacing w:line="360" w:lineRule="auto"/>
        <w:rPr>
          <w:rFonts w:asciiTheme="majorBidi" w:hAnsiTheme="majorBidi" w:cstheme="majorBidi"/>
          <w:sz w:val="24"/>
        </w:rPr>
      </w:pPr>
      <w:r w:rsidRPr="00FE5E51">
        <w:rPr>
          <w:rFonts w:asciiTheme="majorBidi" w:hAnsiTheme="majorBidi" w:cstheme="majorBidi"/>
          <w:sz w:val="24"/>
        </w:rPr>
        <w:t>L’aimantation</w:t>
      </w:r>
      <w:r w:rsidR="00531CDF">
        <w:rPr>
          <w:rFonts w:asciiTheme="majorBidi" w:hAnsiTheme="majorBidi" w:cstheme="majorBidi"/>
          <w:sz w:val="24"/>
        </w:rPr>
        <w:t xml:space="preserve"> </w:t>
      </w:r>
      <w:r w:rsidR="00531CDF" w:rsidRPr="00FE5E51">
        <w:rPr>
          <w:rFonts w:asciiTheme="majorBidi" w:hAnsiTheme="majorBidi" w:cstheme="majorBidi"/>
          <w:sz w:val="24"/>
        </w:rPr>
        <w:t xml:space="preserve"> mesurée</w:t>
      </w:r>
      <w:r w:rsidR="00531CDF">
        <w:rPr>
          <w:rFonts w:asciiTheme="majorBidi" w:hAnsiTheme="majorBidi" w:cstheme="majorBidi"/>
          <w:sz w:val="24"/>
        </w:rPr>
        <w:t xml:space="preserve"> est</w:t>
      </w:r>
      <w:r w:rsidR="00531CDF" w:rsidRPr="00FE5E51">
        <w:rPr>
          <w:rFonts w:asciiTheme="majorBidi" w:hAnsiTheme="majorBidi" w:cstheme="majorBidi"/>
          <w:sz w:val="24"/>
        </w:rPr>
        <w:t xml:space="preserve"> le moment magnéti</w:t>
      </w:r>
      <w:r w:rsidR="00531CDF">
        <w:rPr>
          <w:rFonts w:asciiTheme="majorBidi" w:hAnsiTheme="majorBidi" w:cstheme="majorBidi"/>
          <w:sz w:val="24"/>
        </w:rPr>
        <w:t>que moyen par unité de volume da</w:t>
      </w:r>
      <w:r w:rsidR="00531CDF" w:rsidRPr="00FE5E51">
        <w:rPr>
          <w:rFonts w:asciiTheme="majorBidi" w:hAnsiTheme="majorBidi" w:cstheme="majorBidi"/>
          <w:sz w:val="24"/>
        </w:rPr>
        <w:t>ns les matériaux magnétique</w:t>
      </w:r>
      <w:r w:rsidR="00531CDF">
        <w:rPr>
          <w:rFonts w:asciiTheme="majorBidi" w:hAnsiTheme="majorBidi" w:cstheme="majorBidi"/>
          <w:sz w:val="24"/>
        </w:rPr>
        <w:t>,</w:t>
      </w:r>
      <w:r w:rsidR="009F7F64">
        <w:rPr>
          <w:rFonts w:asciiTheme="majorBidi" w:hAnsiTheme="majorBidi" w:cstheme="majorBidi"/>
          <w:sz w:val="24"/>
        </w:rPr>
        <w:t xml:space="preserve"> </w:t>
      </w:r>
      <w:r w:rsidR="00531CDF" w:rsidRPr="00FE5E51">
        <w:rPr>
          <w:rFonts w:asciiTheme="majorBidi" w:hAnsiTheme="majorBidi" w:cstheme="majorBidi"/>
          <w:sz w:val="24"/>
        </w:rPr>
        <w:t>la relation entre le moment dipolaire Δ</w:t>
      </w:r>
      <m:oMath>
        <m:acc>
          <m:accPr>
            <m:chr m:val="⃗"/>
            <m:ctrlPr>
              <w:rPr>
                <w:rFonts w:ascii="Cambria Math" w:hAnsiTheme="majorBidi" w:cstheme="majorBidi"/>
                <w:i/>
                <w:sz w:val="24"/>
              </w:rPr>
            </m:ctrlPr>
          </m:accPr>
          <m:e>
            <m:r>
              <w:rPr>
                <w:rFonts w:ascii="Cambria Math" w:hAnsi="Cambria Math" w:cstheme="majorBidi"/>
                <w:sz w:val="24"/>
              </w:rPr>
              <m:t>M</m:t>
            </m:r>
          </m:e>
        </m:acc>
      </m:oMath>
      <w:r w:rsidR="00531CDF" w:rsidRPr="00FE5E51">
        <w:rPr>
          <w:rFonts w:asciiTheme="majorBidi" w:hAnsiTheme="majorBidi" w:cstheme="majorBidi"/>
          <w:sz w:val="24"/>
        </w:rPr>
        <w:t xml:space="preserve"> et l'aimantation </w:t>
      </w:r>
      <m:oMath>
        <m:acc>
          <m:accPr>
            <m:chr m:val="⃗"/>
            <m:ctrlPr>
              <w:rPr>
                <w:rFonts w:ascii="Cambria Math" w:hAnsiTheme="majorBidi" w:cstheme="majorBidi"/>
                <w:i/>
                <w:sz w:val="24"/>
              </w:rPr>
            </m:ctrlPr>
          </m:accPr>
          <m:e>
            <m:r>
              <w:rPr>
                <w:rFonts w:ascii="Cambria Math" w:hAnsi="Cambria Math" w:cstheme="majorBidi"/>
                <w:sz w:val="24"/>
              </w:rPr>
              <m:t>M</m:t>
            </m:r>
          </m:e>
        </m:acc>
      </m:oMath>
      <w:r w:rsidR="00531CDF">
        <w:rPr>
          <w:rFonts w:asciiTheme="majorBidi" w:hAnsiTheme="majorBidi" w:cstheme="majorBidi"/>
          <w:sz w:val="24"/>
        </w:rPr>
        <w:t xml:space="preserve"> s’écrit :</w:t>
      </w:r>
    </w:p>
    <w:p w:rsidR="00531CDF" w:rsidRPr="00FE5E51" w:rsidRDefault="00531CDF" w:rsidP="00531CDF">
      <w:pPr>
        <w:spacing w:line="360" w:lineRule="auto"/>
        <w:rPr>
          <w:rFonts w:asciiTheme="majorBidi" w:hAnsiTheme="majorBidi" w:cstheme="majorBidi"/>
          <w:sz w:val="24"/>
        </w:rPr>
      </w:pPr>
      <w:r w:rsidRPr="00FE5E51">
        <w:rPr>
          <w:rFonts w:asciiTheme="majorBidi" w:hAnsiTheme="majorBidi" w:cstheme="majorBidi"/>
          <w:sz w:val="24"/>
        </w:rPr>
        <w:t>Δ</w:t>
      </w:r>
      <m:oMath>
        <m:acc>
          <m:accPr>
            <m:chr m:val="⃗"/>
            <m:ctrlPr>
              <w:rPr>
                <w:rFonts w:ascii="Cambria Math" w:hAnsiTheme="majorBidi" w:cstheme="majorBidi"/>
                <w:i/>
                <w:sz w:val="24"/>
              </w:rPr>
            </m:ctrlPr>
          </m:accPr>
          <m:e>
            <m:r>
              <w:rPr>
                <w:rFonts w:ascii="Cambria Math" w:hAnsi="Cambria Math" w:cstheme="majorBidi"/>
                <w:sz w:val="24"/>
              </w:rPr>
              <m:t>M</m:t>
            </m:r>
          </m:e>
        </m:acc>
        <m:r>
          <w:rPr>
            <w:rFonts w:ascii="Cambria Math" w:hAnsiTheme="majorBidi" w:cstheme="majorBidi"/>
            <w:sz w:val="24"/>
          </w:rPr>
          <m:t>=</m:t>
        </m:r>
        <m:acc>
          <m:accPr>
            <m:chr m:val="⃗"/>
            <m:ctrlPr>
              <w:rPr>
                <w:rFonts w:ascii="Cambria Math" w:hAnsiTheme="majorBidi" w:cstheme="majorBidi"/>
                <w:i/>
                <w:sz w:val="24"/>
              </w:rPr>
            </m:ctrlPr>
          </m:accPr>
          <m:e>
            <m:r>
              <w:rPr>
                <w:rFonts w:ascii="Cambria Math" w:hAnsi="Cambria Math" w:cstheme="majorBidi"/>
                <w:sz w:val="24"/>
              </w:rPr>
              <m:t>M</m:t>
            </m:r>
          </m:e>
        </m:acc>
        <m:r>
          <m:rPr>
            <m:sty m:val="p"/>
          </m:rPr>
          <w:rPr>
            <w:rFonts w:ascii="Cambria Math" w:hAnsiTheme="majorBidi" w:cstheme="majorBidi"/>
            <w:sz w:val="24"/>
          </w:rPr>
          <m:t>Δ</m:t>
        </m:r>
        <m:r>
          <m:rPr>
            <m:sty m:val="p"/>
          </m:rPr>
          <w:rPr>
            <w:rFonts w:ascii="Cambria Math" w:hAnsiTheme="majorBidi" w:cstheme="majorBidi"/>
            <w:sz w:val="24"/>
          </w:rPr>
          <m:t>V</m:t>
        </m:r>
      </m:oMath>
      <w:r>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Pr>
          <w:rFonts w:asciiTheme="majorBidi" w:eastAsiaTheme="minorEastAsia" w:hAnsiTheme="majorBidi" w:cstheme="majorBidi"/>
          <w:sz w:val="24"/>
        </w:rPr>
        <w:t>(1</w:t>
      </w:r>
      <w:r w:rsidR="007526A7">
        <w:rPr>
          <w:rFonts w:asciiTheme="majorBidi" w:eastAsiaTheme="minorEastAsia" w:hAnsiTheme="majorBidi" w:cstheme="majorBidi"/>
          <w:sz w:val="24"/>
        </w:rPr>
        <w:t>.</w:t>
      </w:r>
      <w:r w:rsidR="00F922D5">
        <w:rPr>
          <w:rFonts w:asciiTheme="majorBidi" w:eastAsiaTheme="minorEastAsia" w:hAnsiTheme="majorBidi" w:cstheme="majorBidi"/>
          <w:sz w:val="24"/>
        </w:rPr>
        <w:t>5</w:t>
      </w:r>
      <w:r w:rsidRPr="00FE5E51">
        <w:rPr>
          <w:rFonts w:asciiTheme="majorBidi" w:eastAsiaTheme="minorEastAsia" w:hAnsiTheme="majorBidi" w:cstheme="majorBidi"/>
          <w:sz w:val="24"/>
        </w:rPr>
        <w:t>)</w:t>
      </w:r>
    </w:p>
    <w:p w:rsidR="00531CDF" w:rsidRPr="00FE5E51" w:rsidRDefault="00531CDF" w:rsidP="007526A7">
      <w:pPr>
        <w:spacing w:line="360" w:lineRule="auto"/>
        <w:rPr>
          <w:rFonts w:asciiTheme="majorBidi" w:hAnsiTheme="majorBidi" w:cstheme="majorBidi"/>
          <w:sz w:val="24"/>
        </w:rPr>
      </w:pPr>
      <w:r w:rsidRPr="00FE5E51">
        <w:rPr>
          <w:rFonts w:asciiTheme="majorBidi" w:hAnsiTheme="majorBidi" w:cstheme="majorBidi"/>
          <w:sz w:val="24"/>
        </w:rPr>
        <w:t xml:space="preserve">Sa connaissance en tout point permet de définir complètement l’état magnétique de la matière à l’échelle macroscopique. </w:t>
      </w:r>
    </w:p>
    <w:p w:rsidR="00531CDF" w:rsidRPr="004C4716" w:rsidRDefault="00531CDF" w:rsidP="00531CDF">
      <w:pPr>
        <w:pStyle w:val="Heading4"/>
        <w:rPr>
          <w:rFonts w:ascii="Times New Roman" w:hAnsi="Times New Roman"/>
        </w:rPr>
      </w:pPr>
      <w:bookmarkStart w:id="22" w:name="_Toc524376254"/>
      <w:bookmarkStart w:id="23" w:name="_Toc525021919"/>
      <w:r w:rsidRPr="004C4716">
        <w:rPr>
          <w:rFonts w:ascii="Times New Roman" w:hAnsi="Times New Roman"/>
        </w:rPr>
        <w:t>Flux magnétique </w:t>
      </w:r>
      <w:bookmarkEnd w:id="22"/>
      <w:bookmarkEnd w:id="23"/>
    </w:p>
    <w:p w:rsidR="00531CDF" w:rsidRPr="00FE5E51" w:rsidRDefault="00531CDF" w:rsidP="003847F6">
      <w:pPr>
        <w:spacing w:line="360" w:lineRule="auto"/>
        <w:ind w:firstLine="360"/>
        <w:rPr>
          <w:rFonts w:asciiTheme="majorBidi" w:hAnsiTheme="majorBidi" w:cstheme="majorBidi"/>
          <w:sz w:val="24"/>
        </w:rPr>
      </w:pPr>
      <w:r w:rsidRPr="00FE5E51">
        <w:rPr>
          <w:rFonts w:asciiTheme="majorBidi" w:hAnsiTheme="majorBidi" w:cstheme="majorBidi"/>
          <w:sz w:val="24"/>
        </w:rPr>
        <w:t xml:space="preserve">  Soit une surface de quelconque forme part</w:t>
      </w:r>
      <w:r>
        <w:rPr>
          <w:rFonts w:asciiTheme="majorBidi" w:hAnsiTheme="majorBidi" w:cstheme="majorBidi"/>
          <w:sz w:val="24"/>
        </w:rPr>
        <w:t>age  par un élément de surface</w:t>
      </w:r>
      <m:oMath>
        <m:r>
          <w:rPr>
            <w:rFonts w:ascii="Cambria Math" w:hAnsi="Cambria Math" w:cstheme="majorBidi"/>
            <w:sz w:val="24"/>
          </w:rPr>
          <m:t>d</m:t>
        </m:r>
        <m:acc>
          <m:accPr>
            <m:chr m:val="⃗"/>
            <m:ctrlPr>
              <w:rPr>
                <w:rFonts w:ascii="Cambria Math" w:hAnsiTheme="majorBidi" w:cstheme="majorBidi"/>
                <w:i/>
                <w:sz w:val="24"/>
              </w:rPr>
            </m:ctrlPr>
          </m:accPr>
          <m:e>
            <m:r>
              <w:rPr>
                <w:rFonts w:ascii="Cambria Math" w:hAnsi="Cambria Math" w:cstheme="majorBidi"/>
                <w:sz w:val="24"/>
              </w:rPr>
              <m:t>S</m:t>
            </m:r>
          </m:e>
        </m:acc>
      </m:oMath>
      <w:r w:rsidR="009F7F64">
        <w:rPr>
          <w:rFonts w:asciiTheme="majorBidi" w:hAnsiTheme="majorBidi" w:cstheme="majorBidi"/>
          <w:sz w:val="24"/>
        </w:rPr>
        <w:t xml:space="preserve"> </w:t>
      </w:r>
      <w:r w:rsidR="009F7F64">
        <w:rPr>
          <w:rFonts w:asciiTheme="majorBidi" w:hAnsiTheme="majorBidi" w:cstheme="majorBidi"/>
          <w:b/>
          <w:bCs/>
          <w:sz w:val="24"/>
        </w:rPr>
        <w:t>F</w:t>
      </w:r>
      <w:r>
        <w:rPr>
          <w:rFonts w:asciiTheme="majorBidi" w:hAnsiTheme="majorBidi" w:cstheme="majorBidi"/>
          <w:b/>
          <w:bCs/>
          <w:sz w:val="24"/>
        </w:rPr>
        <w:t>igure.1.</w:t>
      </w:r>
      <w:r w:rsidR="003847F6">
        <w:rPr>
          <w:rFonts w:asciiTheme="majorBidi" w:hAnsiTheme="majorBidi" w:cstheme="majorBidi"/>
          <w:b/>
          <w:bCs/>
          <w:sz w:val="24"/>
        </w:rPr>
        <w:t>1</w:t>
      </w:r>
      <w:r>
        <w:rPr>
          <w:rFonts w:asciiTheme="majorBidi" w:hAnsiTheme="majorBidi" w:cstheme="majorBidi"/>
          <w:b/>
          <w:bCs/>
          <w:sz w:val="24"/>
        </w:rPr>
        <w:t>.</w:t>
      </w:r>
      <w:r w:rsidRPr="00FE5E51">
        <w:rPr>
          <w:rFonts w:asciiTheme="majorBidi" w:hAnsiTheme="majorBidi" w:cstheme="majorBidi"/>
          <w:sz w:val="24"/>
        </w:rPr>
        <w:t xml:space="preserve"> S’il existe un champ d’induction magnétique</w:t>
      </w:r>
      <m:oMath>
        <m:acc>
          <m:accPr>
            <m:chr m:val="⃗"/>
            <m:ctrlPr>
              <w:rPr>
                <w:rFonts w:ascii="Cambria Math" w:hAnsiTheme="majorBidi" w:cstheme="majorBidi"/>
                <w:i/>
                <w:sz w:val="24"/>
              </w:rPr>
            </m:ctrlPr>
          </m:accPr>
          <m:e>
            <m:r>
              <w:rPr>
                <w:rFonts w:ascii="Cambria Math" w:hAnsi="Cambria Math" w:cstheme="majorBidi"/>
                <w:sz w:val="24"/>
              </w:rPr>
              <m:t>B</m:t>
            </m:r>
          </m:e>
        </m:acc>
      </m:oMath>
      <w:r w:rsidRPr="00FE5E51">
        <w:rPr>
          <w:rFonts w:asciiTheme="majorBidi" w:hAnsiTheme="majorBidi" w:cstheme="majorBidi"/>
          <w:sz w:val="24"/>
        </w:rPr>
        <w:t xml:space="preserve"> dans</w:t>
      </w:r>
      <w:r>
        <w:rPr>
          <w:rFonts w:asciiTheme="majorBidi" w:hAnsiTheme="majorBidi" w:cstheme="majorBidi"/>
          <w:sz w:val="24"/>
        </w:rPr>
        <w:t xml:space="preserve"> la région  où se trouve cette </w:t>
      </w:r>
      <w:r w:rsidRPr="00FE5E51">
        <w:rPr>
          <w:rFonts w:asciiTheme="majorBidi" w:hAnsiTheme="majorBidi" w:cstheme="majorBidi"/>
          <w:sz w:val="24"/>
        </w:rPr>
        <w:t>Surface, alors le flux magnétique traversant</w:t>
      </w:r>
      <w:r>
        <w:rPr>
          <w:rFonts w:asciiTheme="majorBidi" w:hAnsiTheme="majorBidi" w:cstheme="majorBidi"/>
          <w:sz w:val="24"/>
        </w:rPr>
        <w:t xml:space="preserve"> cet</w:t>
      </w:r>
      <w:r w:rsidRPr="00FE5E51">
        <w:rPr>
          <w:rFonts w:asciiTheme="majorBidi" w:hAnsiTheme="majorBidi" w:cstheme="majorBidi"/>
          <w:sz w:val="24"/>
        </w:rPr>
        <w:t xml:space="preserve"> élément  est:</w:t>
      </w:r>
    </w:p>
    <w:p w:rsidR="00531CDF" w:rsidRPr="00FE5E51" w:rsidRDefault="00531CDF" w:rsidP="006A27E7">
      <w:pPr>
        <w:spacing w:line="360" w:lineRule="auto"/>
        <w:rPr>
          <w:rFonts w:asciiTheme="majorBidi" w:hAnsiTheme="majorBidi" w:cstheme="majorBidi"/>
          <w:sz w:val="24"/>
        </w:rPr>
      </w:pPr>
      <m:oMath>
        <m:r>
          <w:rPr>
            <w:rFonts w:ascii="Cambria Math" w:hAnsi="Cambria Math" w:cstheme="majorBidi"/>
            <w:sz w:val="24"/>
          </w:rPr>
          <m:t>d</m:t>
        </m:r>
        <m:sSub>
          <m:sSubPr>
            <m:ctrlPr>
              <w:rPr>
                <w:rFonts w:ascii="Cambria Math" w:hAnsiTheme="majorBidi" w:cstheme="majorBidi"/>
                <w:i/>
                <w:sz w:val="24"/>
              </w:rPr>
            </m:ctrlPr>
          </m:sSubPr>
          <m:e>
            <m:r>
              <w:rPr>
                <w:rFonts w:ascii="Cambria Math" w:hAnsiTheme="majorBidi" w:cstheme="majorBidi"/>
                <w:sz w:val="24"/>
              </w:rPr>
              <m:t>Ф</m:t>
            </m:r>
          </m:e>
          <m:sub>
            <m:r>
              <w:rPr>
                <w:rFonts w:ascii="Cambria Math" w:hAnsi="Cambria Math" w:cstheme="majorBidi"/>
                <w:sz w:val="24"/>
              </w:rPr>
              <m:t>m</m:t>
            </m:r>
          </m:sub>
        </m:sSub>
        <m:r>
          <w:rPr>
            <w:rFonts w:ascii="Cambria Math" w:hAnsiTheme="majorBidi" w:cstheme="majorBidi"/>
            <w:sz w:val="24"/>
          </w:rPr>
          <m:t>=</m:t>
        </m:r>
        <m:acc>
          <m:accPr>
            <m:chr m:val="⃗"/>
            <m:ctrlPr>
              <w:rPr>
                <w:rFonts w:ascii="Cambria Math" w:hAnsiTheme="majorBidi" w:cstheme="majorBidi"/>
                <w:i/>
                <w:sz w:val="24"/>
              </w:rPr>
            </m:ctrlPr>
          </m:accPr>
          <m:e>
            <m:r>
              <w:rPr>
                <w:rFonts w:ascii="Cambria Math" w:hAnsi="Cambria Math" w:cstheme="majorBidi"/>
                <w:sz w:val="24"/>
              </w:rPr>
              <m:t>B</m:t>
            </m:r>
          </m:e>
        </m:acc>
        <m:r>
          <w:rPr>
            <w:rFonts w:ascii="Cambria Math" w:hAnsiTheme="majorBidi" w:cstheme="majorBidi"/>
            <w:sz w:val="24"/>
          </w:rPr>
          <m:t>.</m:t>
        </m:r>
        <m:acc>
          <m:accPr>
            <m:chr m:val="⃗"/>
            <m:ctrlPr>
              <w:rPr>
                <w:rFonts w:ascii="Cambria Math" w:hAnsiTheme="majorBidi" w:cstheme="majorBidi"/>
                <w:i/>
                <w:sz w:val="24"/>
              </w:rPr>
            </m:ctrlPr>
          </m:accPr>
          <m:e>
            <m:r>
              <w:rPr>
                <w:rFonts w:ascii="Cambria Math" w:hAnsi="Cambria Math" w:cstheme="majorBidi"/>
                <w:sz w:val="24"/>
              </w:rPr>
              <m:t>n</m:t>
            </m:r>
          </m:e>
        </m:acc>
        <m:r>
          <w:rPr>
            <w:rFonts w:ascii="Cambria Math" w:hAnsiTheme="majorBidi" w:cstheme="majorBidi"/>
            <w:sz w:val="24"/>
          </w:rPr>
          <m:t>.</m:t>
        </m:r>
        <m:r>
          <w:rPr>
            <w:rFonts w:ascii="Cambria Math" w:hAnsi="Cambria Math" w:cstheme="majorBidi"/>
            <w:sz w:val="24"/>
          </w:rPr>
          <m:t>dS</m:t>
        </m:r>
        <m:r>
          <w:rPr>
            <w:rFonts w:ascii="Cambria Math" w:hAnsiTheme="majorBidi" w:cstheme="majorBidi"/>
            <w:sz w:val="24"/>
          </w:rPr>
          <m:t>=</m:t>
        </m:r>
        <m:r>
          <w:rPr>
            <w:rFonts w:ascii="Cambria Math" w:hAnsi="Cambria Math" w:cstheme="majorBidi"/>
            <w:sz w:val="24"/>
          </w:rPr>
          <m:t>B</m:t>
        </m:r>
        <m:r>
          <w:rPr>
            <w:rFonts w:ascii="Cambria Math" w:hAnsiTheme="majorBidi" w:cstheme="majorBidi"/>
            <w:sz w:val="24"/>
          </w:rPr>
          <m:t>.</m:t>
        </m:r>
        <m:r>
          <w:rPr>
            <w:rFonts w:ascii="Cambria Math" w:hAnsi="Cambria Math" w:cstheme="majorBidi"/>
            <w:sz w:val="24"/>
          </w:rPr>
          <m:t>dS</m:t>
        </m:r>
        <m:func>
          <m:funcPr>
            <m:ctrlPr>
              <w:rPr>
                <w:rFonts w:ascii="Cambria Math" w:hAnsiTheme="majorBidi" w:cstheme="majorBidi"/>
                <w:i/>
                <w:sz w:val="24"/>
              </w:rPr>
            </m:ctrlPr>
          </m:funcPr>
          <m:fName>
            <m:r>
              <m:rPr>
                <m:sty m:val="p"/>
              </m:rPr>
              <w:rPr>
                <w:rFonts w:ascii="Cambria Math" w:hAnsiTheme="majorBidi" w:cstheme="majorBidi"/>
                <w:sz w:val="24"/>
              </w:rPr>
              <m:t>cos</m:t>
            </m:r>
          </m:fName>
          <m:e>
            <m:r>
              <w:rPr>
                <w:rFonts w:ascii="Cambria Math" w:hAnsi="Cambria Math" w:cstheme="majorBidi"/>
                <w:sz w:val="24"/>
              </w:rPr>
              <m:t>ϴ</m:t>
            </m:r>
          </m:e>
        </m:func>
      </m:oMath>
      <w:r>
        <w:rPr>
          <w:rFonts w:asciiTheme="majorBidi" w:hAnsiTheme="majorBidi" w:cstheme="majorBidi"/>
          <w:sz w:val="24"/>
        </w:rPr>
        <w:t xml:space="preserve">                                                                      </w:t>
      </w:r>
      <w:r w:rsidR="009F7F64">
        <w:rPr>
          <w:rFonts w:asciiTheme="majorBidi" w:hAnsiTheme="majorBidi" w:cstheme="majorBidi"/>
          <w:sz w:val="24"/>
        </w:rPr>
        <w:t xml:space="preserve">                                </w:t>
      </w:r>
      <w:r>
        <w:rPr>
          <w:rFonts w:asciiTheme="majorBidi" w:hAnsiTheme="majorBidi" w:cstheme="majorBidi"/>
          <w:sz w:val="24"/>
        </w:rPr>
        <w:t>(1</w:t>
      </w:r>
      <w:r w:rsidRPr="00FE5E51">
        <w:rPr>
          <w:rFonts w:asciiTheme="majorBidi" w:hAnsiTheme="majorBidi" w:cstheme="majorBidi"/>
          <w:sz w:val="24"/>
        </w:rPr>
        <w:t>.5)</w:t>
      </w:r>
    </w:p>
    <w:p w:rsidR="00531CDF" w:rsidRPr="00FE5E51" w:rsidRDefault="009F7F64" w:rsidP="00531CDF">
      <w:pPr>
        <w:spacing w:line="360" w:lineRule="auto"/>
        <w:rPr>
          <w:rFonts w:asciiTheme="majorBidi" w:eastAsiaTheme="minorEastAsia" w:hAnsiTheme="majorBidi" w:cstheme="majorBidi"/>
          <w:sz w:val="24"/>
        </w:rPr>
      </w:pPr>
      <w:r>
        <w:rPr>
          <w:rFonts w:asciiTheme="majorBidi" w:hAnsiTheme="majorBidi" w:cstheme="majorBidi"/>
          <w:sz w:val="24"/>
        </w:rPr>
        <w:t xml:space="preserve">Avec </w:t>
      </w:r>
      <m:oMath>
        <m:acc>
          <m:accPr>
            <m:chr m:val="⃗"/>
            <m:ctrlPr>
              <w:rPr>
                <w:rFonts w:ascii="Cambria Math" w:hAnsiTheme="majorBidi" w:cstheme="majorBidi"/>
                <w:i/>
                <w:sz w:val="24"/>
              </w:rPr>
            </m:ctrlPr>
          </m:accPr>
          <m:e>
            <m:r>
              <w:rPr>
                <w:rFonts w:ascii="Cambria Math" w:hAnsi="Cambria Math" w:cstheme="majorBidi"/>
                <w:sz w:val="24"/>
              </w:rPr>
              <m:t>n</m:t>
            </m:r>
          </m:e>
        </m:acc>
      </m:oMath>
      <w:r w:rsidR="00531CDF" w:rsidRPr="00FE5E51">
        <w:rPr>
          <w:rFonts w:asciiTheme="majorBidi" w:eastAsiaTheme="minorEastAsia" w:hAnsiTheme="majorBidi" w:cstheme="majorBidi"/>
          <w:sz w:val="24"/>
        </w:rPr>
        <w:t xml:space="preserve"> est une vecteur normale à </w:t>
      </w:r>
      <m:oMath>
        <m:r>
          <w:rPr>
            <w:rFonts w:ascii="Cambria Math" w:hAnsi="Cambria Math" w:cstheme="majorBidi"/>
            <w:sz w:val="24"/>
          </w:rPr>
          <m:t>dS</m:t>
        </m:r>
      </m:oMath>
      <w:r w:rsidR="00531CDF" w:rsidRPr="00FE5E51">
        <w:rPr>
          <w:rFonts w:asciiTheme="majorBidi" w:eastAsiaTheme="minorEastAsia" w:hAnsiTheme="majorBidi" w:cstheme="majorBidi"/>
          <w:sz w:val="24"/>
        </w:rPr>
        <w:t xml:space="preserve"> et ϴ c’est  l’angle entre le vecteur d’induction magnétique </w:t>
      </w:r>
      <m:oMath>
        <m:acc>
          <m:accPr>
            <m:chr m:val="⃗"/>
            <m:ctrlPr>
              <w:rPr>
                <w:rFonts w:ascii="Cambria Math" w:hAnsiTheme="majorBidi" w:cstheme="majorBidi"/>
                <w:i/>
                <w:sz w:val="24"/>
              </w:rPr>
            </m:ctrlPr>
          </m:accPr>
          <m:e>
            <m:r>
              <w:rPr>
                <w:rFonts w:ascii="Cambria Math" w:hAnsi="Cambria Math" w:cstheme="majorBidi"/>
                <w:sz w:val="24"/>
              </w:rPr>
              <m:t>B</m:t>
            </m:r>
          </m:e>
        </m:acc>
      </m:oMath>
      <w:r w:rsidR="00531CDF" w:rsidRPr="00FE5E51">
        <w:rPr>
          <w:rFonts w:asciiTheme="majorBidi" w:eastAsiaTheme="minorEastAsia" w:hAnsiTheme="majorBidi" w:cstheme="majorBidi"/>
          <w:sz w:val="24"/>
        </w:rPr>
        <w:t xml:space="preserve"> et le vecteur normal.    </w:t>
      </w:r>
    </w:p>
    <w:p w:rsidR="00531CDF" w:rsidRPr="00FE5E51" w:rsidRDefault="00531CDF" w:rsidP="00531CDF">
      <w:pPr>
        <w:spacing w:line="360" w:lineRule="auto"/>
        <w:rPr>
          <w:rFonts w:asciiTheme="majorBidi" w:eastAsiaTheme="minorEastAsia" w:hAnsiTheme="majorBidi" w:cstheme="majorBidi"/>
          <w:sz w:val="24"/>
        </w:rPr>
      </w:pPr>
      <w:r w:rsidRPr="00FE5E51">
        <w:rPr>
          <w:rFonts w:asciiTheme="majorBidi" w:eastAsiaTheme="minorEastAsia" w:hAnsiTheme="majorBidi" w:cstheme="majorBidi"/>
          <w:sz w:val="24"/>
        </w:rPr>
        <w:t>Le flux magnétique total est :</w:t>
      </w:r>
    </w:p>
    <w:p w:rsidR="00531CDF" w:rsidRDefault="00A16D42" w:rsidP="00531CDF">
      <w:pPr>
        <w:spacing w:line="360" w:lineRule="auto"/>
        <w:rPr>
          <w:rFonts w:asciiTheme="majorBidi" w:eastAsiaTheme="minorEastAsia" w:hAnsiTheme="majorBidi" w:cstheme="majorBidi"/>
          <w:sz w:val="24"/>
        </w:rPr>
      </w:pPr>
      <m:oMath>
        <m:sSub>
          <m:sSubPr>
            <m:ctrlPr>
              <w:rPr>
                <w:rFonts w:ascii="Cambria Math" w:hAnsiTheme="majorBidi" w:cstheme="majorBidi"/>
                <w:i/>
                <w:sz w:val="24"/>
              </w:rPr>
            </m:ctrlPr>
          </m:sSubPr>
          <m:e>
            <m:r>
              <w:rPr>
                <w:rFonts w:ascii="Cambria Math" w:hAnsiTheme="majorBidi" w:cstheme="majorBidi"/>
                <w:sz w:val="24"/>
              </w:rPr>
              <m:t>Ф</m:t>
            </m:r>
          </m:e>
          <m:sub>
            <m:r>
              <w:rPr>
                <w:rFonts w:ascii="Cambria Math" w:hAnsi="Cambria Math" w:cstheme="majorBidi"/>
                <w:sz w:val="24"/>
              </w:rPr>
              <m:t>m</m:t>
            </m:r>
          </m:sub>
        </m:sSub>
        <m:r>
          <w:rPr>
            <w:rFonts w:ascii="Cambria Math" w:hAnsiTheme="majorBidi" w:cstheme="majorBidi"/>
            <w:sz w:val="24"/>
          </w:rPr>
          <m:t>=</m:t>
        </m:r>
        <m:nary>
          <m:naryPr>
            <m:limLoc m:val="undOvr"/>
            <m:subHide m:val="1"/>
            <m:supHide m:val="1"/>
            <m:ctrlPr>
              <w:rPr>
                <w:rFonts w:ascii="Cambria Math" w:hAnsiTheme="majorBidi" w:cstheme="majorBidi"/>
                <w:i/>
                <w:sz w:val="24"/>
              </w:rPr>
            </m:ctrlPr>
          </m:naryPr>
          <m:sub/>
          <m:sup/>
          <m:e>
            <m:acc>
              <m:accPr>
                <m:chr m:val="⃗"/>
                <m:ctrlPr>
                  <w:rPr>
                    <w:rFonts w:ascii="Cambria Math" w:hAnsiTheme="majorBidi" w:cstheme="majorBidi"/>
                    <w:i/>
                    <w:sz w:val="24"/>
                  </w:rPr>
                </m:ctrlPr>
              </m:accPr>
              <m:e>
                <m:r>
                  <w:rPr>
                    <w:rFonts w:ascii="Cambria Math" w:hAnsi="Cambria Math" w:cstheme="majorBidi"/>
                    <w:sz w:val="24"/>
                  </w:rPr>
                  <m:t>B</m:t>
                </m:r>
              </m:e>
            </m:acc>
            <m:r>
              <w:rPr>
                <w:rFonts w:ascii="Cambria Math" w:hAnsi="Cambria Math" w:cstheme="majorBidi"/>
                <w:sz w:val="24"/>
              </w:rPr>
              <m:t>∙</m:t>
            </m:r>
          </m:e>
        </m:nary>
        <m:r>
          <w:rPr>
            <w:rFonts w:ascii="Cambria Math" w:hAnsi="Cambria Math" w:cstheme="majorBidi"/>
            <w:sz w:val="24"/>
          </w:rPr>
          <m:t>d</m:t>
        </m:r>
        <m:acc>
          <m:accPr>
            <m:chr m:val="⃗"/>
            <m:ctrlPr>
              <w:rPr>
                <w:rFonts w:ascii="Cambria Math" w:hAnsiTheme="majorBidi" w:cstheme="majorBidi"/>
                <w:i/>
                <w:sz w:val="24"/>
              </w:rPr>
            </m:ctrlPr>
          </m:accPr>
          <m:e>
            <m:r>
              <w:rPr>
                <w:rFonts w:ascii="Cambria Math" w:hAnsi="Cambria Math" w:cstheme="majorBidi"/>
                <w:sz w:val="24"/>
              </w:rPr>
              <m:t>S</m:t>
            </m:r>
          </m:e>
        </m:acc>
      </m:oMath>
      <w:r w:rsidR="00531CDF">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sidR="00531CDF">
        <w:rPr>
          <w:rFonts w:asciiTheme="majorBidi" w:eastAsiaTheme="minorEastAsia" w:hAnsiTheme="majorBidi" w:cstheme="majorBidi"/>
          <w:sz w:val="24"/>
        </w:rPr>
        <w:t>(1.6)</w:t>
      </w:r>
    </w:p>
    <w:p w:rsidR="00531CDF" w:rsidRPr="00FE5E51" w:rsidRDefault="00531CDF" w:rsidP="00531CDF">
      <w:pPr>
        <w:spacing w:line="360" w:lineRule="auto"/>
        <w:rPr>
          <w:rFonts w:asciiTheme="majorBidi" w:eastAsiaTheme="minorEastAsia" w:hAnsiTheme="majorBidi" w:cstheme="majorBidi"/>
          <w:sz w:val="24"/>
        </w:rPr>
      </w:pPr>
      <w:r w:rsidRPr="00FE5E51">
        <w:rPr>
          <w:rFonts w:asciiTheme="majorBidi" w:eastAsiaTheme="minorEastAsia" w:hAnsiTheme="majorBidi" w:cstheme="majorBidi"/>
          <w:sz w:val="24"/>
        </w:rPr>
        <w:t>L’unité</w:t>
      </w:r>
      <w:r>
        <w:rPr>
          <w:rFonts w:asciiTheme="majorBidi" w:eastAsiaTheme="minorEastAsia" w:hAnsiTheme="majorBidi" w:cstheme="majorBidi"/>
          <w:sz w:val="24"/>
        </w:rPr>
        <w:t xml:space="preserve"> de flux magnétique</w:t>
      </w:r>
      <w:r w:rsidR="00456893">
        <w:rPr>
          <w:rFonts w:asciiTheme="majorBidi" w:eastAsiaTheme="minorEastAsia" w:hAnsiTheme="majorBidi" w:cstheme="majorBidi"/>
          <w:sz w:val="24"/>
        </w:rPr>
        <w:t xml:space="preserve"> s’exprime </w:t>
      </w:r>
      <w:r>
        <w:rPr>
          <w:rFonts w:asciiTheme="majorBidi" w:eastAsiaTheme="minorEastAsia" w:hAnsiTheme="majorBidi" w:cstheme="majorBidi"/>
          <w:sz w:val="24"/>
        </w:rPr>
        <w:t xml:space="preserve"> </w:t>
      </w:r>
      <w:r w:rsidRPr="00FE5E51">
        <w:rPr>
          <w:rFonts w:asciiTheme="majorBidi" w:eastAsiaTheme="minorEastAsia" w:hAnsiTheme="majorBidi" w:cstheme="majorBidi"/>
          <w:sz w:val="24"/>
        </w:rPr>
        <w:t>en Weber</w:t>
      </w:r>
      <w:r w:rsidR="00456893">
        <w:rPr>
          <w:rFonts w:asciiTheme="majorBidi" w:eastAsiaTheme="minorEastAsia" w:hAnsiTheme="majorBidi" w:cstheme="majorBidi"/>
          <w:sz w:val="24"/>
        </w:rPr>
        <w:t xml:space="preserve"> (Wb).</w:t>
      </w:r>
      <w:r w:rsidRPr="00FE5E51">
        <w:rPr>
          <w:rFonts w:asciiTheme="majorBidi" w:eastAsiaTheme="minorEastAsia" w:hAnsiTheme="majorBidi" w:cstheme="majorBidi"/>
          <w:sz w:val="24"/>
        </w:rPr>
        <w:t xml:space="preserve">                  </w:t>
      </w:r>
    </w:p>
    <w:p w:rsidR="00531CDF" w:rsidRPr="00FE5E51" w:rsidRDefault="00531CDF" w:rsidP="00531CDF">
      <w:pPr>
        <w:tabs>
          <w:tab w:val="left" w:pos="1778"/>
          <w:tab w:val="left" w:pos="3681"/>
        </w:tabs>
        <w:spacing w:line="360" w:lineRule="auto"/>
        <w:rPr>
          <w:rFonts w:asciiTheme="majorBidi" w:hAnsiTheme="majorBidi" w:cstheme="majorBidi"/>
          <w:sz w:val="24"/>
        </w:rPr>
      </w:pPr>
      <w:r>
        <w:rPr>
          <w:rFonts w:asciiTheme="majorBidi" w:hAnsiTheme="majorBidi" w:cstheme="majorBidi"/>
          <w:noProof/>
          <w:sz w:val="24"/>
        </w:rPr>
        <w:drawing>
          <wp:anchor distT="0" distB="0" distL="114300" distR="114300" simplePos="0" relativeHeight="251648512" behindDoc="0" locked="0" layoutInCell="1" allowOverlap="1">
            <wp:simplePos x="0" y="0"/>
            <wp:positionH relativeFrom="column">
              <wp:posOffset>928116</wp:posOffset>
            </wp:positionH>
            <wp:positionV relativeFrom="paragraph">
              <wp:posOffset>182728</wp:posOffset>
            </wp:positionV>
            <wp:extent cx="3753485" cy="1551940"/>
            <wp:effectExtent l="19050" t="0" r="0" b="0"/>
            <wp:wrapSquare wrapText="bothSides"/>
            <wp:docPr id="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3753485" cy="1551940"/>
                    </a:xfrm>
                    <a:prstGeom prst="rect">
                      <a:avLst/>
                    </a:prstGeom>
                  </pic:spPr>
                </pic:pic>
              </a:graphicData>
            </a:graphic>
          </wp:anchor>
        </w:drawing>
      </w:r>
      <w:r w:rsidRPr="00FE5E51">
        <w:rPr>
          <w:rFonts w:asciiTheme="majorBidi" w:hAnsiTheme="majorBidi" w:cstheme="majorBidi"/>
          <w:sz w:val="24"/>
        </w:rPr>
        <w:tab/>
      </w:r>
      <w:r w:rsidRPr="00FE5E51">
        <w:rPr>
          <w:rFonts w:asciiTheme="majorBidi" w:hAnsiTheme="majorBidi" w:cstheme="majorBidi"/>
          <w:sz w:val="24"/>
        </w:rPr>
        <w:tab/>
      </w: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Pr="00224BB9" w:rsidRDefault="00531CDF" w:rsidP="00531CDF">
      <w:pPr>
        <w:pStyle w:val="Caption"/>
        <w:jc w:val="center"/>
        <w:rPr>
          <w:rFonts w:cstheme="majorBidi"/>
          <w:noProof/>
          <w:sz w:val="24"/>
        </w:rPr>
      </w:pPr>
      <w:bookmarkStart w:id="24" w:name="_Toc524425600"/>
      <w:r w:rsidRPr="00E56B84">
        <w:rPr>
          <w:sz w:val="24"/>
        </w:rPr>
        <w:t>Figure</w:t>
      </w:r>
      <w:r w:rsidR="007526A7">
        <w:rPr>
          <w:sz w:val="24"/>
        </w:rPr>
        <w:t xml:space="preserve"> 1.1</w:t>
      </w:r>
      <w:r>
        <w:rPr>
          <w:sz w:val="24"/>
        </w:rPr>
        <w:t> :</w:t>
      </w:r>
      <w:r w:rsidRPr="00E56B84">
        <w:rPr>
          <w:rFonts w:cstheme="majorBidi"/>
          <w:b w:val="0"/>
          <w:bCs w:val="0"/>
          <w:iCs/>
          <w:noProof/>
          <w:sz w:val="24"/>
        </w:rPr>
        <w:t xml:space="preserve"> </w:t>
      </w:r>
      <w:r w:rsidRPr="009F7F64">
        <w:rPr>
          <w:rFonts w:cstheme="majorBidi"/>
          <w:b w:val="0"/>
          <w:bCs w:val="0"/>
          <w:i/>
          <w:noProof/>
          <w:sz w:val="24"/>
        </w:rPr>
        <w:t>Flux magnétique traversant un élément de surface</w:t>
      </w:r>
      <w:bookmarkEnd w:id="24"/>
    </w:p>
    <w:p w:rsidR="00531CDF" w:rsidRPr="004C4716" w:rsidRDefault="00531CDF" w:rsidP="00531CDF">
      <w:pPr>
        <w:pStyle w:val="Heading4"/>
        <w:rPr>
          <w:rFonts w:ascii="Times New Roman" w:hAnsi="Times New Roman"/>
        </w:rPr>
      </w:pPr>
      <w:bookmarkStart w:id="25" w:name="_Toc525021920"/>
      <w:bookmarkStart w:id="26" w:name="_Toc524376255"/>
      <w:r w:rsidRPr="004C4716">
        <w:rPr>
          <w:rFonts w:ascii="Times New Roman" w:hAnsi="Times New Roman"/>
        </w:rPr>
        <w:lastRenderedPageBreak/>
        <w:t>Susceptibilité et perméabilité magnétique</w:t>
      </w:r>
      <w:bookmarkEnd w:id="25"/>
      <w:r w:rsidRPr="004C4716">
        <w:rPr>
          <w:rFonts w:ascii="Times New Roman" w:hAnsi="Times New Roman"/>
        </w:rPr>
        <w:t xml:space="preserve"> </w:t>
      </w:r>
      <w:bookmarkEnd w:id="26"/>
    </w:p>
    <w:p w:rsidR="00531CDF" w:rsidRPr="007526A7" w:rsidRDefault="00531CDF" w:rsidP="007526A7">
      <w:pPr>
        <w:spacing w:line="360" w:lineRule="auto"/>
        <w:rPr>
          <w:rFonts w:asciiTheme="majorBidi" w:eastAsiaTheme="minorEastAsia" w:hAnsiTheme="majorBidi" w:cstheme="majorBidi"/>
          <w:sz w:val="24"/>
        </w:rPr>
      </w:pPr>
      <w:r w:rsidRPr="00FE5E51">
        <w:rPr>
          <w:rFonts w:asciiTheme="majorBidi" w:hAnsiTheme="majorBidi" w:cstheme="majorBidi"/>
          <w:sz w:val="24"/>
        </w:rPr>
        <w:t xml:space="preserve">L’aimantation M d’un martiaux  dépend du champ d’excitation </w:t>
      </w:r>
      <m:oMath>
        <m:acc>
          <m:accPr>
            <m:chr m:val="⃗"/>
            <m:ctrlPr>
              <w:rPr>
                <w:rFonts w:ascii="Cambria Math" w:hAnsiTheme="majorBidi" w:cstheme="majorBidi"/>
                <w:i/>
                <w:sz w:val="24"/>
              </w:rPr>
            </m:ctrlPr>
          </m:accPr>
          <m:e>
            <m:r>
              <w:rPr>
                <w:rFonts w:ascii="Cambria Math" w:hAnsi="Cambria Math" w:cstheme="majorBidi"/>
                <w:sz w:val="24"/>
              </w:rPr>
              <m:t>H</m:t>
            </m:r>
          </m:e>
        </m:acc>
      </m:oMath>
      <w:r w:rsidRPr="00FE5E51">
        <w:rPr>
          <w:rFonts w:asciiTheme="majorBidi" w:hAnsiTheme="majorBidi" w:cstheme="majorBidi"/>
          <w:sz w:val="24"/>
        </w:rPr>
        <w:t>au point où il se trouve</w:t>
      </w:r>
      <w:r>
        <w:rPr>
          <w:rFonts w:asciiTheme="majorBidi" w:hAnsiTheme="majorBidi" w:cstheme="majorBidi"/>
          <w:sz w:val="24"/>
        </w:rPr>
        <w:t xml:space="preserve"> l</w:t>
      </w:r>
      <w:r w:rsidRPr="00FE5E51">
        <w:rPr>
          <w:rFonts w:asciiTheme="majorBidi" w:hAnsiTheme="majorBidi" w:cstheme="majorBidi"/>
          <w:sz w:val="24"/>
        </w:rPr>
        <w:t>e rapport de ces deux grandeurs, permet d’introduire la notation de susceptibilit</w:t>
      </w:r>
      <w:r w:rsidR="002C7DB4">
        <w:rPr>
          <w:rFonts w:asciiTheme="majorBidi" w:hAnsiTheme="majorBidi" w:cstheme="majorBidi"/>
          <w:sz w:val="24"/>
        </w:rPr>
        <w:t xml:space="preserve">é magnétique </w:t>
      </w:r>
      <w:r w:rsidRPr="00FE5E51">
        <w:rPr>
          <w:rFonts w:asciiTheme="majorBidi" w:hAnsiTheme="majorBidi" w:cstheme="majorBidi"/>
          <w:sz w:val="24"/>
        </w:rPr>
        <w:t>d</w:t>
      </w:r>
      <w:r w:rsidR="007526A7" w:rsidRPr="007526A7">
        <w:rPr>
          <w:rFonts w:asciiTheme="majorBidi" w:eastAsiaTheme="minorEastAsia" w:hAnsiTheme="majorBidi" w:cstheme="majorBidi"/>
          <w:sz w:val="24"/>
        </w:rPr>
        <w:t xml:space="preserve"> </w:t>
      </w:r>
      <w:r w:rsidR="007526A7" w:rsidRPr="005434C2">
        <w:rPr>
          <w:rFonts w:asciiTheme="majorBidi" w:eastAsiaTheme="minorEastAsia" w:hAnsiTheme="majorBidi" w:cstheme="majorBidi"/>
          <w:sz w:val="24"/>
        </w:rPr>
        <w:t>La susceptibilité magnétique est la grandeur physique décrivant les propriétés des matériaux dans le champ magnétique externe [1]. La susceptibilité magnétique est définie comme le rapport entre l'aimantation M du matériau</w:t>
      </w:r>
      <w:r w:rsidR="007526A7">
        <w:rPr>
          <w:rFonts w:asciiTheme="majorBidi" w:eastAsiaTheme="minorEastAsia" w:hAnsiTheme="majorBidi" w:cstheme="majorBidi"/>
          <w:sz w:val="24"/>
        </w:rPr>
        <w:t xml:space="preserve"> </w:t>
      </w:r>
      <w:r w:rsidR="007526A7" w:rsidRPr="005434C2">
        <w:rPr>
          <w:rFonts w:asciiTheme="majorBidi" w:eastAsiaTheme="minorEastAsia" w:hAnsiTheme="majorBidi" w:cstheme="majorBidi"/>
          <w:sz w:val="24"/>
        </w:rPr>
        <w:t>dans le champ magnétique et l'intensité du champ H</w:t>
      </w:r>
      <w:r w:rsidR="007526A7">
        <w:rPr>
          <w:rFonts w:asciiTheme="majorBidi" w:eastAsiaTheme="minorEastAsia" w:hAnsiTheme="majorBidi" w:cstheme="majorBidi"/>
          <w:sz w:val="24"/>
        </w:rPr>
        <w:t>, est donnée par l’expression suivante </w:t>
      </w:r>
      <w:r w:rsidRPr="00FE5E51">
        <w:rPr>
          <w:rFonts w:asciiTheme="majorBidi" w:hAnsiTheme="majorBidi" w:cstheme="majorBidi"/>
          <w:sz w:val="24"/>
        </w:rPr>
        <w:t>:</w:t>
      </w:r>
    </w:p>
    <w:p w:rsidR="00531CDF" w:rsidRPr="00FE5E51" w:rsidRDefault="00A16D42" w:rsidP="00531CDF">
      <w:pPr>
        <w:tabs>
          <w:tab w:val="left" w:pos="5322"/>
        </w:tabs>
        <w:spacing w:line="360" w:lineRule="auto"/>
        <w:rPr>
          <w:rFonts w:asciiTheme="majorBidi" w:eastAsiaTheme="minorEastAsia" w:hAnsiTheme="majorBidi" w:cstheme="majorBidi"/>
          <w:sz w:val="24"/>
        </w:rPr>
      </w:pPr>
      <m:oMath>
        <m:acc>
          <m:accPr>
            <m:chr m:val="⃗"/>
            <m:ctrlPr>
              <w:rPr>
                <w:rFonts w:ascii="Cambria Math" w:hAnsiTheme="majorBidi" w:cstheme="majorBidi"/>
                <w:i/>
                <w:sz w:val="24"/>
              </w:rPr>
            </m:ctrlPr>
          </m:accPr>
          <m:e>
            <m:r>
              <w:rPr>
                <w:rFonts w:ascii="Cambria Math" w:hAnsi="Cambria Math" w:cstheme="majorBidi"/>
                <w:sz w:val="24"/>
              </w:rPr>
              <m:t>M</m:t>
            </m:r>
          </m:e>
        </m:acc>
        <m:r>
          <w:rPr>
            <w:rFonts w:ascii="Cambria Math" w:hAnsiTheme="majorBidi" w:cstheme="majorBidi"/>
            <w:sz w:val="24"/>
          </w:rPr>
          <m:t>=</m:t>
        </m:r>
        <m:r>
          <w:rPr>
            <w:rFonts w:ascii="Cambria Math" w:eastAsiaTheme="minorEastAsia" w:hAnsi="Cambria Math" w:cstheme="majorBidi"/>
            <w:sz w:val="24"/>
          </w:rPr>
          <m:t>ᵡ∙</m:t>
        </m:r>
        <m:acc>
          <m:accPr>
            <m:chr m:val="⃗"/>
            <m:ctrlPr>
              <w:rPr>
                <w:rFonts w:ascii="Cambria Math" w:hAnsiTheme="majorBidi" w:cstheme="majorBidi"/>
                <w:i/>
                <w:sz w:val="24"/>
              </w:rPr>
            </m:ctrlPr>
          </m:accPr>
          <m:e>
            <m:r>
              <w:rPr>
                <w:rFonts w:ascii="Cambria Math" w:hAnsi="Cambria Math" w:cstheme="majorBidi"/>
                <w:sz w:val="24"/>
              </w:rPr>
              <m:t>H</m:t>
            </m:r>
          </m:e>
        </m:acc>
      </m:oMath>
      <w:r w:rsidR="00531CDF">
        <w:rPr>
          <w:rFonts w:asciiTheme="majorBidi" w:eastAsiaTheme="minorEastAsia" w:hAnsiTheme="majorBidi" w:cstheme="majorBidi"/>
          <w:sz w:val="24"/>
        </w:rPr>
        <w:t xml:space="preserve">      </w:t>
      </w:r>
      <w:r w:rsidR="006A27E7">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sidR="00531CDF">
        <w:rPr>
          <w:rFonts w:asciiTheme="majorBidi" w:eastAsiaTheme="minorEastAsia" w:hAnsiTheme="majorBidi" w:cstheme="majorBidi"/>
          <w:sz w:val="24"/>
        </w:rPr>
        <w:t>(1</w:t>
      </w:r>
      <w:r w:rsidR="00531CDF" w:rsidRPr="00FE5E51">
        <w:rPr>
          <w:rFonts w:asciiTheme="majorBidi" w:eastAsiaTheme="minorEastAsia" w:hAnsiTheme="majorBidi" w:cstheme="majorBidi"/>
          <w:sz w:val="24"/>
        </w:rPr>
        <w:t>.7)</w:t>
      </w:r>
      <w:r w:rsidR="009F7F64">
        <w:rPr>
          <w:rFonts w:asciiTheme="majorBidi" w:eastAsiaTheme="minorEastAsia" w:hAnsiTheme="majorBidi" w:cstheme="majorBidi"/>
          <w:sz w:val="24"/>
        </w:rPr>
        <w:t xml:space="preserve">                                                                                                                                 </w:t>
      </w:r>
      <w:r w:rsidR="00531CDF">
        <w:rPr>
          <w:rFonts w:asciiTheme="majorBidi" w:eastAsiaTheme="minorEastAsia" w:hAnsiTheme="majorBidi" w:cstheme="majorBidi"/>
          <w:sz w:val="24"/>
        </w:rPr>
        <w:t xml:space="preserve">  </w:t>
      </w:r>
    </w:p>
    <w:p w:rsidR="00531CDF" w:rsidRPr="00FE5E51" w:rsidRDefault="00531CDF" w:rsidP="00531CDF">
      <w:pPr>
        <w:tabs>
          <w:tab w:val="left" w:pos="5322"/>
        </w:tabs>
        <w:spacing w:line="360" w:lineRule="auto"/>
        <w:rPr>
          <w:rFonts w:asciiTheme="majorBidi" w:hAnsiTheme="majorBidi" w:cstheme="majorBidi"/>
          <w:sz w:val="24"/>
        </w:rPr>
      </w:pPr>
      <w:r w:rsidRPr="00FE5E51">
        <w:rPr>
          <w:rFonts w:asciiTheme="majorBidi" w:eastAsiaTheme="minorEastAsia" w:hAnsiTheme="majorBidi" w:cstheme="majorBidi"/>
          <w:sz w:val="24"/>
        </w:rPr>
        <w:t xml:space="preserve">Et pour </w:t>
      </w:r>
      <w:r w:rsidRPr="00FE5E51">
        <w:rPr>
          <w:rFonts w:asciiTheme="majorBidi" w:hAnsiTheme="majorBidi" w:cstheme="majorBidi"/>
          <w:sz w:val="24"/>
        </w:rPr>
        <w:t xml:space="preserve">perméabilité  magnétique  absolu </w:t>
      </w:r>
      <m:oMath>
        <m:r>
          <w:rPr>
            <w:rFonts w:ascii="Cambria Math" w:hAnsiTheme="majorBidi" w:cstheme="majorBidi"/>
            <w:sz w:val="24"/>
          </w:rPr>
          <m:t>µ</m:t>
        </m:r>
      </m:oMath>
      <w:r w:rsidRPr="00FE5E51">
        <w:rPr>
          <w:rFonts w:asciiTheme="majorBidi" w:hAnsiTheme="majorBidi" w:cstheme="majorBidi"/>
          <w:sz w:val="24"/>
        </w:rPr>
        <w:t xml:space="preserve">  est égale pour les matériaux isotropes, </w:t>
      </w:r>
      <w:r w:rsidR="009F7F64" w:rsidRPr="00FE5E51">
        <w:rPr>
          <w:rFonts w:asciiTheme="majorBidi" w:hAnsiTheme="majorBidi" w:cstheme="majorBidi"/>
          <w:sz w:val="24"/>
        </w:rPr>
        <w:t>au quotient</w:t>
      </w:r>
      <w:r w:rsidR="009F7F64">
        <w:rPr>
          <w:rFonts w:asciiTheme="majorBidi" w:hAnsiTheme="majorBidi" w:cstheme="majorBidi"/>
          <w:sz w:val="24"/>
        </w:rPr>
        <w:t xml:space="preserve"> </w:t>
      </w:r>
      <m:oMath>
        <m:f>
          <m:fPr>
            <m:type m:val="skw"/>
            <m:ctrlPr>
              <w:rPr>
                <w:rFonts w:ascii="Cambria Math" w:hAnsiTheme="majorBidi" w:cstheme="majorBidi"/>
                <w:i/>
                <w:sz w:val="24"/>
              </w:rPr>
            </m:ctrlPr>
          </m:fPr>
          <m:num>
            <m:r>
              <w:rPr>
                <w:rFonts w:ascii="Cambria Math" w:hAnsiTheme="majorBidi" w:cstheme="majorBidi"/>
                <w:sz w:val="24"/>
              </w:rPr>
              <m:t>B</m:t>
            </m:r>
          </m:num>
          <m:den>
            <m:r>
              <w:rPr>
                <w:rFonts w:ascii="Cambria Math" w:hAnsiTheme="majorBidi" w:cstheme="majorBidi"/>
                <w:sz w:val="24"/>
              </w:rPr>
              <m:t>H</m:t>
            </m:r>
          </m:den>
        </m:f>
      </m:oMath>
      <w:r>
        <w:rPr>
          <w:rFonts w:asciiTheme="majorBidi" w:hAnsiTheme="majorBidi" w:cstheme="majorBidi"/>
          <w:sz w:val="24"/>
        </w:rPr>
        <w:t>.C</w:t>
      </w:r>
      <w:r w:rsidRPr="00FE5E51">
        <w:rPr>
          <w:rFonts w:asciiTheme="majorBidi" w:hAnsiTheme="majorBidi" w:cstheme="majorBidi"/>
          <w:sz w:val="24"/>
        </w:rPr>
        <w:t xml:space="preserve">’est un critère de qualité pour les substances qui s’aimantent facilement [4]. La perméabilité relative </w:t>
      </w:r>
      <m:oMath>
        <m:sSub>
          <m:sSubPr>
            <m:ctrlPr>
              <w:rPr>
                <w:rFonts w:ascii="Cambria Math" w:eastAsiaTheme="minorEastAsia" w:hAnsiTheme="majorBidi" w:cstheme="majorBidi"/>
                <w:i/>
                <w:sz w:val="24"/>
              </w:rPr>
            </m:ctrlPr>
          </m:sSubPr>
          <m:e>
            <m:r>
              <w:rPr>
                <w:rFonts w:ascii="Cambria Math" w:eastAsiaTheme="minorEastAsia" w:hAnsiTheme="majorBidi" w:cstheme="majorBidi"/>
                <w:sz w:val="24"/>
              </w:rPr>
              <m:t>µ</m:t>
            </m:r>
          </m:e>
          <m:sub>
            <m:r>
              <w:rPr>
                <w:rFonts w:ascii="Cambria Math" w:eastAsiaTheme="minorEastAsia" w:hAnsi="Cambria Math" w:cstheme="majorBidi"/>
                <w:sz w:val="24"/>
              </w:rPr>
              <m:t>r</m:t>
            </m:r>
          </m:sub>
        </m:sSub>
      </m:oMath>
      <w:r w:rsidRPr="00FE5E51">
        <w:rPr>
          <w:rFonts w:asciiTheme="majorBidi" w:hAnsiTheme="majorBidi" w:cstheme="majorBidi"/>
          <w:sz w:val="24"/>
        </w:rPr>
        <w:t xml:space="preserve">   est  plus utilisée </w:t>
      </w:r>
    </w:p>
    <w:p w:rsidR="00531CDF" w:rsidRPr="00FE5E51" w:rsidRDefault="00A16D42" w:rsidP="00531CDF">
      <w:pPr>
        <w:tabs>
          <w:tab w:val="left" w:pos="5322"/>
        </w:tabs>
        <w:spacing w:line="360" w:lineRule="auto"/>
        <w:rPr>
          <w:rFonts w:asciiTheme="majorBidi" w:hAnsiTheme="majorBidi" w:cstheme="majorBidi"/>
          <w:sz w:val="24"/>
        </w:rPr>
      </w:pPr>
      <m:oMath>
        <m:sSub>
          <m:sSubPr>
            <m:ctrlPr>
              <w:rPr>
                <w:rFonts w:ascii="Cambria Math" w:eastAsiaTheme="minorEastAsia" w:hAnsiTheme="majorBidi" w:cstheme="majorBidi"/>
                <w:i/>
                <w:sz w:val="24"/>
              </w:rPr>
            </m:ctrlPr>
          </m:sSubPr>
          <m:e>
            <m:r>
              <w:rPr>
                <w:rFonts w:ascii="Cambria Math" w:eastAsiaTheme="minorEastAsia" w:hAnsiTheme="majorBidi" w:cstheme="majorBidi"/>
                <w:sz w:val="24"/>
              </w:rPr>
              <m:t>µ</m:t>
            </m:r>
          </m:e>
          <m:sub>
            <m:r>
              <w:rPr>
                <w:rFonts w:ascii="Cambria Math" w:eastAsiaTheme="minorEastAsia" w:hAnsi="Cambria Math" w:cstheme="majorBidi"/>
                <w:sz w:val="24"/>
              </w:rPr>
              <m:t>r</m:t>
            </m:r>
          </m:sub>
        </m:sSub>
        <m:r>
          <w:rPr>
            <w:rFonts w:ascii="Cambria Math" w:hAnsiTheme="majorBidi" w:cstheme="majorBidi"/>
            <w:sz w:val="24"/>
          </w:rPr>
          <m:t>=</m:t>
        </m:r>
        <m:f>
          <m:fPr>
            <m:ctrlPr>
              <w:rPr>
                <w:rFonts w:ascii="Cambria Math" w:hAnsiTheme="majorBidi" w:cstheme="majorBidi"/>
                <w:i/>
                <w:sz w:val="24"/>
              </w:rPr>
            </m:ctrlPr>
          </m:fPr>
          <m:num>
            <m:r>
              <w:rPr>
                <w:rFonts w:ascii="Cambria Math" w:hAnsiTheme="majorBidi" w:cstheme="majorBidi"/>
                <w:sz w:val="24"/>
              </w:rPr>
              <m:t>µ</m:t>
            </m:r>
          </m:num>
          <m:den>
            <m:sSub>
              <m:sSubPr>
                <m:ctrlPr>
                  <w:rPr>
                    <w:rFonts w:ascii="Cambria Math" w:eastAsiaTheme="minorEastAsia" w:hAnsiTheme="majorBidi" w:cstheme="majorBidi"/>
                    <w:i/>
                    <w:sz w:val="24"/>
                  </w:rPr>
                </m:ctrlPr>
              </m:sSubPr>
              <m:e>
                <m:r>
                  <w:rPr>
                    <w:rFonts w:ascii="Cambria Math" w:eastAsiaTheme="minorEastAsia" w:hAnsiTheme="majorBidi" w:cstheme="majorBidi"/>
                    <w:sz w:val="24"/>
                  </w:rPr>
                  <m:t>µ</m:t>
                </m:r>
              </m:e>
              <m:sub>
                <m:r>
                  <w:rPr>
                    <w:rFonts w:ascii="Cambria Math" w:eastAsiaTheme="minorEastAsia" w:hAnsiTheme="majorBidi" w:cstheme="majorBidi"/>
                    <w:sz w:val="24"/>
                  </w:rPr>
                  <m:t>0</m:t>
                </m:r>
              </m:sub>
            </m:sSub>
          </m:den>
        </m:f>
      </m:oMath>
      <w:r w:rsidR="00531CDF" w:rsidRPr="00FE5E51">
        <w:rPr>
          <w:rFonts w:asciiTheme="majorBidi" w:eastAsiaTheme="minorEastAsia" w:hAnsiTheme="majorBidi" w:cstheme="majorBidi"/>
          <w:sz w:val="24"/>
        </w:rPr>
        <w:t xml:space="preserve">      </w:t>
      </w:r>
      <w:r w:rsidR="009F7F64">
        <w:rPr>
          <w:rFonts w:asciiTheme="majorBidi" w:eastAsiaTheme="minorEastAsia" w:hAnsiTheme="majorBidi" w:cstheme="majorBidi"/>
          <w:sz w:val="24"/>
        </w:rPr>
        <w:t xml:space="preserve">                                                                                                                                     </w:t>
      </w:r>
      <w:r w:rsidR="00531CDF" w:rsidRPr="00FE5E51">
        <w:rPr>
          <w:rFonts w:asciiTheme="majorBidi" w:eastAsiaTheme="minorEastAsia" w:hAnsiTheme="majorBidi" w:cstheme="majorBidi"/>
          <w:sz w:val="24"/>
        </w:rPr>
        <w:t xml:space="preserve"> </w:t>
      </w:r>
      <w:r w:rsidR="002C7DB4" w:rsidRPr="00FE5E51">
        <w:rPr>
          <w:rFonts w:asciiTheme="majorBidi" w:eastAsiaTheme="minorEastAsia" w:hAnsiTheme="majorBidi" w:cstheme="majorBidi"/>
          <w:sz w:val="24"/>
        </w:rPr>
        <w:t>(</w:t>
      </w:r>
      <w:r w:rsidR="002C7DB4">
        <w:rPr>
          <w:rFonts w:asciiTheme="majorBidi" w:eastAsiaTheme="minorEastAsia" w:hAnsiTheme="majorBidi" w:cstheme="majorBidi"/>
          <w:sz w:val="24"/>
        </w:rPr>
        <w:t>1.8</w:t>
      </w:r>
      <w:r w:rsidR="002C7DB4" w:rsidRPr="00FE5E51">
        <w:rPr>
          <w:rFonts w:asciiTheme="majorBidi" w:eastAsiaTheme="minorEastAsia" w:hAnsiTheme="majorBidi" w:cstheme="majorBidi"/>
          <w:sz w:val="24"/>
        </w:rPr>
        <w:t>)</w:t>
      </w:r>
    </w:p>
    <w:p w:rsidR="00531CDF" w:rsidRDefault="00531CDF" w:rsidP="00531CDF">
      <w:pPr>
        <w:tabs>
          <w:tab w:val="left" w:pos="5322"/>
        </w:tabs>
        <w:spacing w:line="360" w:lineRule="auto"/>
        <w:rPr>
          <w:rFonts w:asciiTheme="majorBidi" w:eastAsiaTheme="minorEastAsia" w:hAnsiTheme="majorBidi" w:cstheme="majorBidi"/>
          <w:sz w:val="24"/>
        </w:rPr>
      </w:pPr>
      <w:r>
        <w:rPr>
          <w:rFonts w:asciiTheme="majorBidi" w:eastAsiaTheme="minorEastAsia" w:hAnsiTheme="majorBidi" w:cstheme="majorBidi"/>
          <w:noProof/>
          <w:sz w:val="24"/>
        </w:rPr>
        <w:drawing>
          <wp:anchor distT="0" distB="0" distL="114300" distR="114300" simplePos="0" relativeHeight="251653632" behindDoc="0" locked="0" layoutInCell="1" allowOverlap="1">
            <wp:simplePos x="0" y="0"/>
            <wp:positionH relativeFrom="margin">
              <wp:posOffset>569544</wp:posOffset>
            </wp:positionH>
            <wp:positionV relativeFrom="paragraph">
              <wp:posOffset>35459</wp:posOffset>
            </wp:positionV>
            <wp:extent cx="4935220" cy="2181225"/>
            <wp:effectExtent l="0" t="0" r="0" b="0"/>
            <wp:wrapSquare wrapText="bothSides"/>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935220" cy="2181225"/>
                    </a:xfrm>
                    <a:prstGeom prst="rect">
                      <a:avLst/>
                    </a:prstGeom>
                  </pic:spPr>
                </pic:pic>
              </a:graphicData>
            </a:graphic>
          </wp:anchor>
        </w:drawing>
      </w:r>
    </w:p>
    <w:p w:rsidR="00531CDF" w:rsidRDefault="00531CDF" w:rsidP="00531CDF">
      <w:pPr>
        <w:tabs>
          <w:tab w:val="left" w:pos="5322"/>
        </w:tabs>
        <w:spacing w:line="360" w:lineRule="auto"/>
        <w:rPr>
          <w:rFonts w:asciiTheme="majorBidi" w:eastAsiaTheme="minorEastAsia" w:hAnsiTheme="majorBidi" w:cstheme="majorBidi"/>
          <w:sz w:val="24"/>
        </w:rPr>
      </w:pPr>
    </w:p>
    <w:p w:rsidR="00531CDF" w:rsidRDefault="00531CDF" w:rsidP="00531CDF">
      <w:pPr>
        <w:tabs>
          <w:tab w:val="left" w:pos="5322"/>
        </w:tabs>
        <w:spacing w:line="360" w:lineRule="auto"/>
        <w:rPr>
          <w:rFonts w:asciiTheme="majorBidi" w:eastAsiaTheme="minorEastAsia" w:hAnsiTheme="majorBidi" w:cstheme="majorBidi"/>
          <w:sz w:val="24"/>
        </w:rPr>
      </w:pPr>
    </w:p>
    <w:p w:rsidR="00531CDF" w:rsidRDefault="00531CDF" w:rsidP="00531CDF">
      <w:pPr>
        <w:tabs>
          <w:tab w:val="left" w:pos="5322"/>
        </w:tabs>
        <w:spacing w:line="360" w:lineRule="auto"/>
        <w:rPr>
          <w:rFonts w:asciiTheme="majorBidi" w:eastAsiaTheme="minorEastAsia" w:hAnsiTheme="majorBidi" w:cstheme="majorBidi"/>
          <w:sz w:val="24"/>
        </w:rPr>
      </w:pPr>
    </w:p>
    <w:p w:rsidR="00531CDF" w:rsidRDefault="00531CDF" w:rsidP="00531CDF">
      <w:pPr>
        <w:tabs>
          <w:tab w:val="left" w:pos="5322"/>
        </w:tabs>
        <w:spacing w:line="360" w:lineRule="auto"/>
        <w:rPr>
          <w:rFonts w:asciiTheme="majorBidi" w:eastAsiaTheme="minorEastAsia" w:hAnsiTheme="majorBidi" w:cstheme="majorBidi"/>
          <w:sz w:val="24"/>
        </w:rPr>
      </w:pPr>
    </w:p>
    <w:p w:rsidR="00531CDF" w:rsidRDefault="00531CDF" w:rsidP="00531CDF">
      <w:pPr>
        <w:tabs>
          <w:tab w:val="left" w:pos="5322"/>
        </w:tabs>
        <w:spacing w:line="360" w:lineRule="auto"/>
        <w:rPr>
          <w:rFonts w:asciiTheme="majorBidi" w:eastAsiaTheme="minorEastAsia" w:hAnsiTheme="majorBidi" w:cstheme="majorBidi"/>
          <w:sz w:val="24"/>
        </w:rPr>
      </w:pPr>
    </w:p>
    <w:p w:rsidR="00531CDF" w:rsidRPr="00FE5E51" w:rsidRDefault="00531CDF" w:rsidP="00531CDF">
      <w:pPr>
        <w:tabs>
          <w:tab w:val="left" w:pos="5322"/>
        </w:tabs>
        <w:spacing w:line="360" w:lineRule="auto"/>
        <w:rPr>
          <w:rFonts w:asciiTheme="majorBidi" w:eastAsiaTheme="minorEastAsia" w:hAnsiTheme="majorBidi" w:cstheme="majorBidi"/>
          <w:sz w:val="24"/>
        </w:rPr>
      </w:pPr>
    </w:p>
    <w:p w:rsidR="00531CDF" w:rsidRDefault="00531CDF" w:rsidP="00531CDF">
      <w:pPr>
        <w:tabs>
          <w:tab w:val="left" w:pos="5322"/>
        </w:tabs>
        <w:spacing w:line="360" w:lineRule="auto"/>
        <w:rPr>
          <w:rFonts w:asciiTheme="majorBidi" w:hAnsiTheme="majorBidi" w:cstheme="majorBidi"/>
          <w:sz w:val="24"/>
        </w:rPr>
      </w:pPr>
    </w:p>
    <w:p w:rsidR="00531CDF" w:rsidRDefault="00531CDF" w:rsidP="00531CDF">
      <w:pPr>
        <w:tabs>
          <w:tab w:val="left" w:pos="5322"/>
        </w:tabs>
        <w:spacing w:line="360" w:lineRule="auto"/>
        <w:rPr>
          <w:rFonts w:asciiTheme="majorBidi" w:hAnsiTheme="majorBidi" w:cstheme="majorBidi"/>
          <w:b/>
          <w:sz w:val="24"/>
        </w:rPr>
      </w:pPr>
    </w:p>
    <w:p w:rsidR="00531CDF" w:rsidRPr="009F7F64" w:rsidRDefault="00531CDF" w:rsidP="00D442E0">
      <w:pPr>
        <w:tabs>
          <w:tab w:val="left" w:pos="5322"/>
        </w:tabs>
        <w:spacing w:line="360" w:lineRule="auto"/>
        <w:jc w:val="center"/>
        <w:rPr>
          <w:rFonts w:ascii="Times New Roman" w:hAnsi="Times New Roman" w:cs="Times New Roman"/>
          <w:iCs/>
          <w:sz w:val="24"/>
        </w:rPr>
      </w:pPr>
      <w:bookmarkStart w:id="27" w:name="_Toc524425601"/>
      <w:r>
        <w:rPr>
          <w:rFonts w:ascii="Times New Roman" w:hAnsi="Times New Roman" w:cs="Times New Roman"/>
          <w:b/>
          <w:sz w:val="24"/>
        </w:rPr>
        <w:t xml:space="preserve">Figure </w:t>
      </w:r>
      <w:r w:rsidRPr="00B0400C">
        <w:rPr>
          <w:rFonts w:ascii="Times New Roman" w:hAnsi="Times New Roman" w:cs="Times New Roman"/>
          <w:b/>
          <w:sz w:val="24"/>
        </w:rPr>
        <w:fldChar w:fldCharType="begin"/>
      </w:r>
      <w:r w:rsidRPr="00B0400C">
        <w:rPr>
          <w:rFonts w:ascii="Times New Roman" w:hAnsi="Times New Roman" w:cs="Times New Roman"/>
          <w:b/>
          <w:sz w:val="24"/>
        </w:rPr>
        <w:instrText xml:space="preserve"> STYLEREF 1 \s </w:instrText>
      </w:r>
      <w:r w:rsidRPr="00B0400C">
        <w:rPr>
          <w:rFonts w:ascii="Times New Roman" w:hAnsi="Times New Roman" w:cs="Times New Roman"/>
          <w:b/>
          <w:sz w:val="24"/>
        </w:rPr>
        <w:fldChar w:fldCharType="separate"/>
      </w:r>
      <w:r w:rsidR="002F2C42">
        <w:rPr>
          <w:rFonts w:ascii="Times New Roman" w:hAnsi="Times New Roman" w:cs="Times New Roman"/>
          <w:b/>
          <w:noProof/>
          <w:sz w:val="24"/>
          <w:cs/>
        </w:rPr>
        <w:t>‎</w:t>
      </w:r>
      <w:r w:rsidR="002F2C42">
        <w:rPr>
          <w:rFonts w:ascii="Times New Roman" w:hAnsi="Times New Roman" w:cs="Times New Roman"/>
          <w:b/>
          <w:noProof/>
          <w:sz w:val="24"/>
        </w:rPr>
        <w:t>0</w:t>
      </w:r>
      <w:r w:rsidRPr="00B0400C">
        <w:rPr>
          <w:rFonts w:ascii="Times New Roman" w:hAnsi="Times New Roman" w:cs="Times New Roman"/>
          <w:b/>
          <w:noProof/>
          <w:sz w:val="24"/>
        </w:rPr>
        <w:fldChar w:fldCharType="end"/>
      </w:r>
      <w:r>
        <w:rPr>
          <w:rFonts w:ascii="Times New Roman" w:hAnsi="Times New Roman" w:cs="Times New Roman"/>
          <w:b/>
          <w:noProof/>
          <w:sz w:val="24"/>
        </w:rPr>
        <w:t>.</w:t>
      </w:r>
      <w:r w:rsidR="00D442E0">
        <w:rPr>
          <w:rFonts w:ascii="Times New Roman" w:hAnsi="Times New Roman" w:cs="Times New Roman"/>
          <w:b/>
          <w:sz w:val="24"/>
        </w:rPr>
        <w:t>2</w:t>
      </w:r>
      <w:r>
        <w:rPr>
          <w:rFonts w:ascii="Times New Roman" w:hAnsi="Times New Roman" w:cs="Times New Roman"/>
          <w:b/>
          <w:noProof/>
          <w:sz w:val="24"/>
        </w:rPr>
        <w:t>:</w:t>
      </w:r>
      <w:r w:rsidRPr="00531CDF">
        <w:rPr>
          <w:rFonts w:ascii="Times New Roman" w:hAnsi="Times New Roman" w:cs="Times New Roman"/>
          <w:i/>
          <w:sz w:val="24"/>
        </w:rPr>
        <w:t>Variation de la perméabilité magnétique</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µ</m:t>
            </m:r>
          </m:e>
          <m:sub>
            <m:r>
              <w:rPr>
                <w:rFonts w:ascii="Cambria Math" w:eastAsiaTheme="minorEastAsia" w:hAnsi="Cambria Math" w:cs="Times New Roman"/>
                <w:sz w:val="24"/>
              </w:rPr>
              <m:t>r</m:t>
            </m:r>
          </m:sub>
        </m:sSub>
      </m:oMath>
      <w:r w:rsidRPr="00531CDF">
        <w:rPr>
          <w:rFonts w:ascii="Times New Roman" w:hAnsi="Times New Roman" w:cs="Times New Roman"/>
          <w:i/>
          <w:sz w:val="24"/>
        </w:rPr>
        <w:t xml:space="preserve"> en fonction   du champ   Magnétique  </w:t>
      </w:r>
      <m:oMath>
        <m:acc>
          <m:accPr>
            <m:chr m:val="⃗"/>
            <m:ctrlPr>
              <w:rPr>
                <w:rFonts w:ascii="Cambria Math" w:hAnsi="Cambria Math" w:cs="Times New Roman"/>
                <w:i/>
                <w:sz w:val="24"/>
              </w:rPr>
            </m:ctrlPr>
          </m:accPr>
          <m:e>
            <m:r>
              <w:rPr>
                <w:rFonts w:ascii="Cambria Math" w:hAnsi="Cambria Math" w:cs="Times New Roman"/>
                <w:sz w:val="24"/>
              </w:rPr>
              <m:t>H</m:t>
            </m:r>
          </m:e>
        </m:acc>
      </m:oMath>
      <w:r w:rsidRPr="00531CDF">
        <w:rPr>
          <w:rFonts w:ascii="Times New Roman" w:hAnsi="Times New Roman" w:cs="Times New Roman"/>
          <w:i/>
          <w:sz w:val="24"/>
        </w:rPr>
        <w:t xml:space="preserve"> dans le cas de l’alliage Fe-3%Si</w:t>
      </w:r>
      <w:bookmarkEnd w:id="27"/>
      <w:r w:rsidRPr="00531CDF">
        <w:rPr>
          <w:rFonts w:ascii="Times New Roman" w:hAnsi="Times New Roman" w:cs="Times New Roman"/>
          <w:i/>
          <w:sz w:val="24"/>
        </w:rPr>
        <w:t xml:space="preserve"> [2]</w:t>
      </w:r>
    </w:p>
    <w:p w:rsidR="00531CDF" w:rsidRPr="004C4716" w:rsidRDefault="00531CDF" w:rsidP="00531CDF">
      <w:pPr>
        <w:pStyle w:val="Heading3"/>
        <w:rPr>
          <w:rFonts w:ascii="Times New Roman" w:hAnsi="Times New Roman" w:cs="Times New Roman"/>
        </w:rPr>
      </w:pPr>
      <w:bookmarkStart w:id="28" w:name="_Toc524376256"/>
      <w:bookmarkStart w:id="29" w:name="_Toc525021921"/>
      <w:r w:rsidRPr="004C4716">
        <w:rPr>
          <w:rFonts w:ascii="Times New Roman" w:hAnsi="Times New Roman" w:cs="Times New Roman"/>
        </w:rPr>
        <w:t>Matériaux magnétiques </w:t>
      </w:r>
      <w:bookmarkEnd w:id="28"/>
      <w:bookmarkEnd w:id="29"/>
    </w:p>
    <w:p w:rsidR="00531CDF" w:rsidRPr="00FE5E51" w:rsidRDefault="007526A7" w:rsidP="007526A7">
      <w:pPr>
        <w:spacing w:line="360" w:lineRule="auto"/>
        <w:ind w:firstLine="360"/>
        <w:rPr>
          <w:rFonts w:asciiTheme="majorBidi" w:hAnsiTheme="majorBidi" w:cstheme="majorBidi"/>
          <w:sz w:val="24"/>
        </w:rPr>
      </w:pPr>
      <w:r w:rsidRPr="007526A7">
        <w:rPr>
          <w:rFonts w:asciiTheme="majorBidi" w:hAnsiTheme="majorBidi" w:cstheme="majorBidi"/>
          <w:sz w:val="24"/>
        </w:rPr>
        <w:t>L’utilisation de l’énergie électrique a connu un</w:t>
      </w:r>
      <w:r>
        <w:rPr>
          <w:rFonts w:asciiTheme="majorBidi" w:hAnsiTheme="majorBidi" w:cstheme="majorBidi"/>
          <w:sz w:val="24"/>
        </w:rPr>
        <w:t xml:space="preserve"> grand développement </w:t>
      </w:r>
      <w:r w:rsidRPr="007526A7">
        <w:rPr>
          <w:rFonts w:asciiTheme="majorBidi" w:hAnsiTheme="majorBidi" w:cstheme="majorBidi"/>
          <w:sz w:val="24"/>
        </w:rPr>
        <w:t xml:space="preserve"> au cours du dernier siècle, qui se poursuit encore aujourd’hui. Afin de générer de l’énergie électrique et très souvent de l’utiliser, nous ne pouvons pas nous passer de matériaux magnétiques. Ils sont donc au cœur de nombreux dispositifs industriels en génie électrique. Des grands générateurs de centrales électriques aux périphériques d’ordinateurs ou aux dizaines de capteurs et de petits servomoteurs intégrés dans les véhicules modernes, les matériaux magnétiques sont omniprésents à chaque instant de chaque aspect de notre vie quotidienne. [2] Les matériaux magnétiques ont plus ou moins la capacité de </w:t>
      </w:r>
      <w:r w:rsidRPr="007526A7">
        <w:rPr>
          <w:rFonts w:asciiTheme="majorBidi" w:hAnsiTheme="majorBidi" w:cstheme="majorBidi"/>
          <w:sz w:val="24"/>
        </w:rPr>
        <w:lastRenderedPageBreak/>
        <w:t>canaliser et de concentrer les lignes de champ magnétique</w:t>
      </w:r>
      <w:r>
        <w:rPr>
          <w:rFonts w:asciiTheme="majorBidi" w:hAnsiTheme="majorBidi" w:cstheme="majorBidi"/>
          <w:sz w:val="24"/>
        </w:rPr>
        <w:t>.</w:t>
      </w:r>
    </w:p>
    <w:p w:rsidR="00531CDF" w:rsidRPr="004C4716" w:rsidRDefault="00531CDF" w:rsidP="00531CDF">
      <w:pPr>
        <w:pStyle w:val="Heading4"/>
        <w:rPr>
          <w:rFonts w:ascii="Times New Roman" w:hAnsi="Times New Roman"/>
        </w:rPr>
      </w:pPr>
      <w:bookmarkStart w:id="30" w:name="_Toc524376257"/>
      <w:bookmarkStart w:id="31" w:name="_Toc525021922"/>
      <w:r w:rsidRPr="004C4716">
        <w:rPr>
          <w:rFonts w:ascii="Times New Roman" w:hAnsi="Times New Roman"/>
        </w:rPr>
        <w:t>Moment magnétique </w:t>
      </w:r>
      <w:bookmarkEnd w:id="30"/>
      <w:bookmarkEnd w:id="31"/>
    </w:p>
    <w:p w:rsidR="006611A8" w:rsidRDefault="006611A8" w:rsidP="006A27E7">
      <w:pPr>
        <w:spacing w:line="360" w:lineRule="auto"/>
        <w:ind w:firstLine="360"/>
        <w:rPr>
          <w:rFonts w:asciiTheme="majorBidi" w:eastAsiaTheme="minorEastAsia" w:hAnsiTheme="majorBidi" w:cstheme="majorBidi"/>
          <w:sz w:val="24"/>
          <w:lang w:bidi="ar-DZ"/>
        </w:rPr>
      </w:pPr>
      <w:r w:rsidRPr="002001F6">
        <w:rPr>
          <w:rFonts w:asciiTheme="majorBidi" w:eastAsiaTheme="minorEastAsia" w:hAnsiTheme="majorBidi" w:cstheme="majorBidi"/>
          <w:sz w:val="24"/>
        </w:rPr>
        <w:t>Le champ magnétique est créé par le déplacement des électrons sur leur orbite génère un moment magnétique orbital perpendiculaire à leur orbite .</w:t>
      </w:r>
      <w:r w:rsidRPr="002001F6">
        <w:rPr>
          <w:rFonts w:asciiTheme="majorBidi" w:eastAsiaTheme="minorEastAsia" w:hAnsiTheme="majorBidi" w:cstheme="majorBidi"/>
          <w:sz w:val="24"/>
          <w:lang w:bidi="ar-DZ"/>
        </w:rPr>
        <w:t>la rotation des électrons sur lui-même crée un moment magnétique du spin</w:t>
      </w:r>
      <w:r>
        <w:rPr>
          <w:rFonts w:asciiTheme="majorBidi" w:eastAsiaTheme="minorEastAsia" w:hAnsiTheme="majorBidi" w:cstheme="majorBidi"/>
          <w:sz w:val="24"/>
          <w:lang w:bidi="ar-DZ"/>
        </w:rPr>
        <w:t>.</w:t>
      </w:r>
    </w:p>
    <w:p w:rsidR="00531CDF" w:rsidRDefault="006611A8" w:rsidP="006611A8">
      <w:pPr>
        <w:pStyle w:val="Heading5"/>
      </w:pPr>
      <w:r w:rsidRPr="006611A8">
        <w:rPr>
          <w:rFonts w:eastAsiaTheme="minorEastAsia"/>
        </w:rPr>
        <w:t>Moment magnétique orbital </w:t>
      </w:r>
      <w:r w:rsidRPr="006611A8">
        <w:t> </w:t>
      </w:r>
    </w:p>
    <w:p w:rsidR="00531CDF" w:rsidRDefault="00951854" w:rsidP="004040C6">
      <w:pPr>
        <w:spacing w:line="360" w:lineRule="auto"/>
        <w:rPr>
          <w:rFonts w:asciiTheme="majorBidi" w:hAnsiTheme="majorBidi" w:cstheme="majorBidi"/>
          <w:sz w:val="24"/>
        </w:rPr>
      </w:pPr>
      <w:r w:rsidRPr="00951854">
        <w:rPr>
          <w:rFonts w:asciiTheme="majorBidi" w:hAnsiTheme="majorBidi" w:cstheme="majorBidi"/>
          <w:sz w:val="24"/>
        </w:rPr>
        <w:t>Le mouvement des électrons autour du noyau est décrit par la trajectoire définie par la section S à l’instant τ (Figure</w:t>
      </w:r>
      <w:r w:rsidR="004040C6">
        <w:rPr>
          <w:rFonts w:asciiTheme="majorBidi" w:hAnsiTheme="majorBidi" w:cstheme="majorBidi"/>
          <w:sz w:val="24"/>
        </w:rPr>
        <w:t xml:space="preserve"> 1.3). En appliquant l’expression </w:t>
      </w:r>
      <m:oMath>
        <m:acc>
          <m:accPr>
            <m:chr m:val="⃗"/>
            <m:ctrlPr>
              <w:rPr>
                <w:rFonts w:ascii="Cambria Math" w:hAnsi="Cambria Math" w:cstheme="majorBidi"/>
                <w:i/>
                <w:sz w:val="24"/>
              </w:rPr>
            </m:ctrlPr>
          </m:accPr>
          <m:e>
            <m:r>
              <w:rPr>
                <w:rFonts w:ascii="Cambria Math" w:hAnsi="Cambria Math" w:cstheme="majorBidi"/>
                <w:sz w:val="24"/>
              </w:rPr>
              <m:t>B</m:t>
            </m:r>
          </m:e>
        </m:acc>
      </m:oMath>
      <w:r w:rsidR="004040C6">
        <w:rPr>
          <w:rFonts w:asciiTheme="majorBidi" w:hAnsiTheme="majorBidi" w:cstheme="majorBidi"/>
          <w:sz w:val="24"/>
        </w:rPr>
        <w:t xml:space="preserve">=μ0 </w:t>
      </w:r>
      <m:oMath>
        <m:acc>
          <m:accPr>
            <m:chr m:val="⃗"/>
            <m:ctrlPr>
              <w:rPr>
                <w:rFonts w:ascii="Cambria Math" w:hAnsi="Cambria Math" w:cstheme="majorBidi"/>
                <w:i/>
                <w:sz w:val="24"/>
              </w:rPr>
            </m:ctrlPr>
          </m:accPr>
          <m:e>
            <m:r>
              <w:rPr>
                <w:rFonts w:ascii="Cambria Math" w:hAnsi="Cambria Math" w:cstheme="majorBidi"/>
                <w:sz w:val="24"/>
              </w:rPr>
              <m:t>H</m:t>
            </m:r>
          </m:e>
        </m:acc>
      </m:oMath>
      <w:r w:rsidRPr="00951854">
        <w:rPr>
          <w:rFonts w:asciiTheme="majorBidi" w:hAnsiTheme="majorBidi" w:cstheme="majorBidi"/>
          <w:sz w:val="24"/>
        </w:rPr>
        <w:t xml:space="preserve">. </w:t>
      </w:r>
      <w:r w:rsidR="00B47A2D">
        <w:rPr>
          <w:rFonts w:asciiTheme="majorBidi" w:hAnsiTheme="majorBidi" w:cstheme="majorBidi"/>
          <w:sz w:val="24"/>
        </w:rPr>
        <w:t>[</w:t>
      </w:r>
      <w:r w:rsidR="00924AA3">
        <w:rPr>
          <w:rFonts w:asciiTheme="majorBidi" w:hAnsiTheme="majorBidi" w:cstheme="majorBidi"/>
          <w:sz w:val="24"/>
        </w:rPr>
        <w:t>10</w:t>
      </w:r>
      <w:r w:rsidR="00B47A2D">
        <w:rPr>
          <w:rFonts w:asciiTheme="majorBidi" w:hAnsiTheme="majorBidi" w:cstheme="majorBidi"/>
          <w:sz w:val="24"/>
        </w:rPr>
        <w:t>],</w:t>
      </w:r>
      <w:r w:rsidRPr="00951854">
        <w:rPr>
          <w:rFonts w:asciiTheme="majorBidi" w:hAnsiTheme="majorBidi" w:cstheme="majorBidi"/>
          <w:sz w:val="24"/>
        </w:rPr>
        <w:t xml:space="preserve">Le moment </w:t>
      </w:r>
      <w:r w:rsidR="004040C6">
        <w:rPr>
          <w:rFonts w:asciiTheme="majorBidi" w:hAnsiTheme="majorBidi" w:cstheme="majorBidi"/>
          <w:sz w:val="24"/>
        </w:rPr>
        <w:t xml:space="preserve">magnétique orbital </w:t>
      </w:r>
      <w:r w:rsidR="004040C6" w:rsidRPr="004040C6">
        <w:rPr>
          <w:rFonts w:asciiTheme="majorBidi" w:hAnsiTheme="majorBidi" w:cstheme="majorBidi"/>
          <w:sz w:val="24"/>
        </w:rPr>
        <w:t>m</w:t>
      </w:r>
      <w:r w:rsidR="004040C6">
        <w:rPr>
          <w:rFonts w:asciiTheme="majorBidi" w:hAnsiTheme="majorBidi" w:cstheme="majorBidi"/>
          <w:sz w:val="16"/>
          <w:szCs w:val="16"/>
        </w:rPr>
        <w:t>0</w:t>
      </w:r>
      <w:r w:rsidR="004040C6">
        <w:rPr>
          <w:rFonts w:asciiTheme="majorBidi" w:hAnsiTheme="majorBidi" w:cstheme="majorBidi"/>
          <w:sz w:val="24"/>
        </w:rPr>
        <w:t xml:space="preserve"> </w:t>
      </w:r>
      <w:r w:rsidRPr="004040C6">
        <w:rPr>
          <w:rFonts w:asciiTheme="majorBidi" w:hAnsiTheme="majorBidi" w:cstheme="majorBidi"/>
          <w:sz w:val="24"/>
        </w:rPr>
        <w:t>s’exprime</w:t>
      </w:r>
      <w:r w:rsidRPr="00951854">
        <w:rPr>
          <w:rFonts w:asciiTheme="majorBidi" w:hAnsiTheme="majorBidi" w:cstheme="majorBidi"/>
          <w:sz w:val="24"/>
        </w:rPr>
        <w:t xml:space="preserve"> par </w:t>
      </w:r>
      <w:r w:rsidR="00531CDF" w:rsidRPr="00FE5E51">
        <w:rPr>
          <w:rFonts w:asciiTheme="majorBidi" w:hAnsiTheme="majorBidi" w:cstheme="majorBidi"/>
          <w:sz w:val="24"/>
        </w:rPr>
        <w:t xml:space="preserve">   </w:t>
      </w:r>
      <w:r w:rsidR="004040C6">
        <w:rPr>
          <w:rFonts w:asciiTheme="majorBidi" w:hAnsiTheme="majorBidi" w:cstheme="majorBidi"/>
          <w:sz w:val="24"/>
        </w:rPr>
        <w:t>m</w:t>
      </w:r>
      <w:r w:rsidR="004040C6" w:rsidRPr="004040C6">
        <w:rPr>
          <w:rFonts w:asciiTheme="majorBidi" w:hAnsiTheme="majorBidi" w:cstheme="majorBidi"/>
          <w:sz w:val="16"/>
          <w:szCs w:val="16"/>
        </w:rPr>
        <w:t>0</w:t>
      </w:r>
      <w:r w:rsidR="004040C6">
        <w:rPr>
          <w:rFonts w:asciiTheme="majorBidi" w:hAnsiTheme="majorBidi" w:cstheme="majorBidi"/>
          <w:sz w:val="24"/>
        </w:rPr>
        <w:t>=</w:t>
      </w:r>
      <m:oMath>
        <m:f>
          <m:fPr>
            <m:ctrlPr>
              <w:rPr>
                <w:rFonts w:ascii="Cambria Math" w:hAnsi="Cambria Math" w:cstheme="majorBidi"/>
                <w:i/>
                <w:sz w:val="24"/>
              </w:rPr>
            </m:ctrlPr>
          </m:fPr>
          <m:num>
            <m:r>
              <w:rPr>
                <w:rFonts w:ascii="Cambria Math" w:hAnsi="Cambria Math" w:cstheme="majorBidi"/>
                <w:sz w:val="24"/>
              </w:rPr>
              <m:t>e S</m:t>
            </m:r>
          </m:num>
          <m:den>
            <m:r>
              <w:rPr>
                <w:rFonts w:ascii="Cambria Math" w:hAnsi="Cambria Math" w:cstheme="majorBidi"/>
                <w:sz w:val="24"/>
              </w:rPr>
              <m:t>τ</m:t>
            </m:r>
          </m:den>
        </m:f>
      </m:oMath>
      <w:r w:rsidR="009F7F64">
        <w:rPr>
          <w:rFonts w:asciiTheme="majorBidi" w:hAnsiTheme="majorBidi" w:cstheme="majorBidi"/>
          <w:sz w:val="24"/>
        </w:rPr>
        <w:t xml:space="preserve"> </w:t>
      </w:r>
      <w:r w:rsidR="004040C6">
        <w:rPr>
          <w:rFonts w:asciiTheme="majorBidi" w:hAnsiTheme="majorBidi" w:cstheme="majorBidi"/>
          <w:sz w:val="24"/>
        </w:rPr>
        <w:t>Uz</w:t>
      </w:r>
      <w:r w:rsidR="009F7F64">
        <w:rPr>
          <w:rFonts w:asciiTheme="majorBidi" w:hAnsiTheme="majorBidi" w:cstheme="majorBidi"/>
          <w:sz w:val="24"/>
        </w:rPr>
        <w:t xml:space="preserve">                                                                                                                      </w:t>
      </w:r>
      <w:r w:rsidR="00531CDF" w:rsidRPr="00FE5E51">
        <w:rPr>
          <w:rFonts w:asciiTheme="majorBidi" w:hAnsiTheme="majorBidi" w:cstheme="majorBidi"/>
          <w:sz w:val="24"/>
        </w:rPr>
        <w:t xml:space="preserve"> </w:t>
      </w:r>
      <w:r w:rsidR="002C7DB4">
        <w:rPr>
          <w:rFonts w:asciiTheme="majorBidi" w:hAnsiTheme="majorBidi" w:cstheme="majorBidi"/>
          <w:sz w:val="24"/>
        </w:rPr>
        <w:t xml:space="preserve"> </w:t>
      </w:r>
      <w:r w:rsidR="00531CDF" w:rsidRPr="00FE5E51">
        <w:rPr>
          <w:rFonts w:asciiTheme="majorBidi" w:hAnsiTheme="majorBidi" w:cstheme="majorBidi"/>
          <w:sz w:val="24"/>
        </w:rPr>
        <w:t xml:space="preserve"> </w:t>
      </w:r>
      <w:r>
        <w:rPr>
          <w:rFonts w:asciiTheme="majorBidi" w:hAnsiTheme="majorBidi" w:cstheme="majorBidi"/>
          <w:sz w:val="24"/>
        </w:rPr>
        <w:t xml:space="preserve">    </w:t>
      </w:r>
    </w:p>
    <w:p w:rsidR="006611A8" w:rsidRDefault="001B0502" w:rsidP="006611A8">
      <w:pPr>
        <w:spacing w:line="360" w:lineRule="auto"/>
        <w:jc w:val="center"/>
        <w:rPr>
          <w:rFonts w:asciiTheme="majorBidi" w:hAnsiTheme="majorBidi" w:cstheme="majorBidi"/>
          <w:sz w:val="24"/>
        </w:rPr>
      </w:pPr>
      <w:r>
        <w:rPr>
          <w:rFonts w:asciiTheme="majorBidi" w:hAnsiTheme="majorBidi" w:cstheme="majorBidi"/>
          <w:noProof/>
          <w:sz w:val="24"/>
        </w:rPr>
        <mc:AlternateContent>
          <mc:Choice Requires="wpg">
            <w:drawing>
              <wp:anchor distT="0" distB="0" distL="114300" distR="114300" simplePos="0" relativeHeight="251699712" behindDoc="1" locked="0" layoutInCell="1" allowOverlap="1" wp14:anchorId="2602C773" wp14:editId="53AA47BD">
                <wp:simplePos x="0" y="0"/>
                <wp:positionH relativeFrom="page">
                  <wp:posOffset>3196590</wp:posOffset>
                </wp:positionH>
                <wp:positionV relativeFrom="paragraph">
                  <wp:posOffset>123825</wp:posOffset>
                </wp:positionV>
                <wp:extent cx="1267460" cy="1021715"/>
                <wp:effectExtent l="0" t="0" r="8890" b="26035"/>
                <wp:wrapNone/>
                <wp:docPr id="42" name="Groupe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67460" cy="1021715"/>
                          <a:chOff x="6438" y="219"/>
                          <a:chExt cx="1996" cy="1609"/>
                        </a:xfrm>
                      </wpg:grpSpPr>
                      <wps:wsp>
                        <wps:cNvPr id="48" name="docshape15"/>
                        <wps:cNvSpPr>
                          <a:spLocks/>
                        </wps:cNvSpPr>
                        <wps:spPr bwMode="auto">
                          <a:xfrm>
                            <a:off x="7855" y="710"/>
                            <a:ext cx="572" cy="1030"/>
                          </a:xfrm>
                          <a:custGeom>
                            <a:avLst/>
                            <a:gdLst>
                              <a:gd name="T0" fmla="+- 0 8426 7855"/>
                              <a:gd name="T1" fmla="*/ T0 w 572"/>
                              <a:gd name="T2" fmla="+- 0 1190 710"/>
                              <a:gd name="T3" fmla="*/ 1190 h 1030"/>
                              <a:gd name="T4" fmla="+- 0 8424 7855"/>
                              <a:gd name="T5" fmla="*/ T4 w 572"/>
                              <a:gd name="T6" fmla="+- 0 1128 710"/>
                              <a:gd name="T7" fmla="*/ 1128 h 1030"/>
                              <a:gd name="T8" fmla="+- 0 8415 7855"/>
                              <a:gd name="T9" fmla="*/ T8 w 572"/>
                              <a:gd name="T10" fmla="+- 0 1062 710"/>
                              <a:gd name="T11" fmla="*/ 1062 h 1030"/>
                              <a:gd name="T12" fmla="+- 0 8394 7855"/>
                              <a:gd name="T13" fmla="*/ T12 w 572"/>
                              <a:gd name="T14" fmla="+- 0 1001 710"/>
                              <a:gd name="T15" fmla="*/ 1001 h 1030"/>
                              <a:gd name="T16" fmla="+- 0 8364 7855"/>
                              <a:gd name="T17" fmla="*/ T16 w 572"/>
                              <a:gd name="T18" fmla="+- 0 943 710"/>
                              <a:gd name="T19" fmla="*/ 943 h 1030"/>
                              <a:gd name="T20" fmla="+- 0 8324 7855"/>
                              <a:gd name="T21" fmla="*/ T20 w 572"/>
                              <a:gd name="T22" fmla="+- 0 890 710"/>
                              <a:gd name="T23" fmla="*/ 890 h 1030"/>
                              <a:gd name="T24" fmla="+- 0 8276 7855"/>
                              <a:gd name="T25" fmla="*/ T24 w 572"/>
                              <a:gd name="T26" fmla="+- 0 843 710"/>
                              <a:gd name="T27" fmla="*/ 843 h 1030"/>
                              <a:gd name="T28" fmla="+- 0 8219 7855"/>
                              <a:gd name="T29" fmla="*/ T28 w 572"/>
                              <a:gd name="T30" fmla="+- 0 802 710"/>
                              <a:gd name="T31" fmla="*/ 802 h 1030"/>
                              <a:gd name="T32" fmla="+- 0 8157 7855"/>
                              <a:gd name="T33" fmla="*/ T32 w 572"/>
                              <a:gd name="T34" fmla="+- 0 767 710"/>
                              <a:gd name="T35" fmla="*/ 767 h 1030"/>
                              <a:gd name="T36" fmla="+- 0 8088 7855"/>
                              <a:gd name="T37" fmla="*/ T36 w 572"/>
                              <a:gd name="T38" fmla="+- 0 740 710"/>
                              <a:gd name="T39" fmla="*/ 740 h 1030"/>
                              <a:gd name="T40" fmla="+- 0 8014 7855"/>
                              <a:gd name="T41" fmla="*/ T40 w 572"/>
                              <a:gd name="T42" fmla="+- 0 721 710"/>
                              <a:gd name="T43" fmla="*/ 721 h 1030"/>
                              <a:gd name="T44" fmla="+- 0 7936 7855"/>
                              <a:gd name="T45" fmla="*/ T44 w 572"/>
                              <a:gd name="T46" fmla="+- 0 711 710"/>
                              <a:gd name="T47" fmla="*/ 711 h 1030"/>
                              <a:gd name="T48" fmla="+- 0 7855 7855"/>
                              <a:gd name="T49" fmla="*/ T48 w 572"/>
                              <a:gd name="T50" fmla="+- 0 710 710"/>
                              <a:gd name="T51" fmla="*/ 710 h 1030"/>
                              <a:gd name="T52" fmla="+- 0 7860 7855"/>
                              <a:gd name="T53" fmla="*/ T52 w 572"/>
                              <a:gd name="T54" fmla="+- 0 772 710"/>
                              <a:gd name="T55" fmla="*/ 772 h 1030"/>
                              <a:gd name="T56" fmla="+- 0 7944 7855"/>
                              <a:gd name="T57" fmla="*/ T56 w 572"/>
                              <a:gd name="T58" fmla="+- 0 774 710"/>
                              <a:gd name="T59" fmla="*/ 774 h 1030"/>
                              <a:gd name="T60" fmla="+- 0 8025 7855"/>
                              <a:gd name="T61" fmla="*/ T60 w 572"/>
                              <a:gd name="T62" fmla="+- 0 786 710"/>
                              <a:gd name="T63" fmla="*/ 786 h 1030"/>
                              <a:gd name="T64" fmla="+- 0 8102 7855"/>
                              <a:gd name="T65" fmla="*/ T64 w 572"/>
                              <a:gd name="T66" fmla="+- 0 807 710"/>
                              <a:gd name="T67" fmla="*/ 807 h 1030"/>
                              <a:gd name="T68" fmla="+- 0 8173 7855"/>
                              <a:gd name="T69" fmla="*/ T68 w 572"/>
                              <a:gd name="T70" fmla="+- 0 837 710"/>
                              <a:gd name="T71" fmla="*/ 837 h 1030"/>
                              <a:gd name="T72" fmla="+- 0 8237 7855"/>
                              <a:gd name="T73" fmla="*/ T72 w 572"/>
                              <a:gd name="T74" fmla="+- 0 875 710"/>
                              <a:gd name="T75" fmla="*/ 875 h 1030"/>
                              <a:gd name="T76" fmla="+- 0 8294 7855"/>
                              <a:gd name="T77" fmla="*/ T76 w 572"/>
                              <a:gd name="T78" fmla="+- 0 920 710"/>
                              <a:gd name="T79" fmla="*/ 920 h 1030"/>
                              <a:gd name="T80" fmla="+- 0 8342 7855"/>
                              <a:gd name="T81" fmla="*/ T80 w 572"/>
                              <a:gd name="T82" fmla="+- 0 972 710"/>
                              <a:gd name="T83" fmla="*/ 972 h 1030"/>
                              <a:gd name="T84" fmla="+- 0 8381 7855"/>
                              <a:gd name="T85" fmla="*/ T84 w 572"/>
                              <a:gd name="T86" fmla="+- 0 1029 710"/>
                              <a:gd name="T87" fmla="*/ 1029 h 1030"/>
                              <a:gd name="T88" fmla="+- 0 8408 7855"/>
                              <a:gd name="T89" fmla="*/ T88 w 572"/>
                              <a:gd name="T90" fmla="+- 0 1092 710"/>
                              <a:gd name="T91" fmla="*/ 1092 h 1030"/>
                              <a:gd name="T92" fmla="+- 0 8424 7855"/>
                              <a:gd name="T93" fmla="*/ T92 w 572"/>
                              <a:gd name="T94" fmla="+- 0 1159 710"/>
                              <a:gd name="T95" fmla="*/ 1159 h 1030"/>
                              <a:gd name="T96" fmla="+- 0 8413 7855"/>
                              <a:gd name="T97" fmla="*/ T96 w 572"/>
                              <a:gd name="T98" fmla="+- 0 1233 710"/>
                              <a:gd name="T99" fmla="*/ 1233 h 1030"/>
                              <a:gd name="T100" fmla="+- 0 8387 7855"/>
                              <a:gd name="T101" fmla="*/ T100 w 572"/>
                              <a:gd name="T102" fmla="+- 0 1303 710"/>
                              <a:gd name="T103" fmla="*/ 1303 h 1030"/>
                              <a:gd name="T104" fmla="+- 0 8348 7855"/>
                              <a:gd name="T105" fmla="*/ T104 w 572"/>
                              <a:gd name="T106" fmla="+- 0 1369 710"/>
                              <a:gd name="T107" fmla="*/ 1369 h 1030"/>
                              <a:gd name="T108" fmla="+- 0 8297 7855"/>
                              <a:gd name="T109" fmla="*/ T108 w 572"/>
                              <a:gd name="T110" fmla="+- 0 1429 710"/>
                              <a:gd name="T111" fmla="*/ 1429 h 1030"/>
                              <a:gd name="T112" fmla="+- 0 8234 7855"/>
                              <a:gd name="T113" fmla="*/ T112 w 572"/>
                              <a:gd name="T114" fmla="+- 0 1481 710"/>
                              <a:gd name="T115" fmla="*/ 1481 h 1030"/>
                              <a:gd name="T116" fmla="+- 0 8161 7855"/>
                              <a:gd name="T117" fmla="*/ T116 w 572"/>
                              <a:gd name="T118" fmla="+- 0 1525 710"/>
                              <a:gd name="T119" fmla="*/ 1525 h 1030"/>
                              <a:gd name="T120" fmla="+- 0 8078 7855"/>
                              <a:gd name="T121" fmla="*/ T120 w 572"/>
                              <a:gd name="T122" fmla="+- 0 1560 710"/>
                              <a:gd name="T123" fmla="*/ 1560 h 1030"/>
                              <a:gd name="T124" fmla="+- 0 8073 7855"/>
                              <a:gd name="T125" fmla="*/ T124 w 572"/>
                              <a:gd name="T126" fmla="+- 0 1444 710"/>
                              <a:gd name="T127" fmla="*/ 1444 h 1030"/>
                              <a:gd name="T128" fmla="+- 0 7898 7855"/>
                              <a:gd name="T129" fmla="*/ T128 w 572"/>
                              <a:gd name="T130" fmla="+- 0 1627 710"/>
                              <a:gd name="T131" fmla="*/ 1627 h 1030"/>
                              <a:gd name="T132" fmla="+- 0 8085 7855"/>
                              <a:gd name="T133" fmla="*/ T132 w 572"/>
                              <a:gd name="T134" fmla="+- 0 1740 710"/>
                              <a:gd name="T135" fmla="*/ 1740 h 1030"/>
                              <a:gd name="T136" fmla="+- 0 8081 7855"/>
                              <a:gd name="T137" fmla="*/ T136 w 572"/>
                              <a:gd name="T138" fmla="+- 0 1624 710"/>
                              <a:gd name="T139" fmla="*/ 1624 h 1030"/>
                              <a:gd name="T140" fmla="+- 0 8158 7855"/>
                              <a:gd name="T141" fmla="*/ T140 w 572"/>
                              <a:gd name="T142" fmla="+- 0 1592 710"/>
                              <a:gd name="T143" fmla="*/ 1592 h 1030"/>
                              <a:gd name="T144" fmla="+- 0 8227 7855"/>
                              <a:gd name="T145" fmla="*/ T144 w 572"/>
                              <a:gd name="T146" fmla="+- 0 1552 710"/>
                              <a:gd name="T147" fmla="*/ 1552 h 1030"/>
                              <a:gd name="T148" fmla="+- 0 8287 7855"/>
                              <a:gd name="T149" fmla="*/ T148 w 572"/>
                              <a:gd name="T150" fmla="+- 0 1504 710"/>
                              <a:gd name="T151" fmla="*/ 1504 h 1030"/>
                              <a:gd name="T152" fmla="+- 0 8338 7855"/>
                              <a:gd name="T153" fmla="*/ T152 w 572"/>
                              <a:gd name="T154" fmla="+- 0 1450 710"/>
                              <a:gd name="T155" fmla="*/ 1450 h 1030"/>
                              <a:gd name="T156" fmla="+- 0 8378 7855"/>
                              <a:gd name="T157" fmla="*/ T156 w 572"/>
                              <a:gd name="T158" fmla="+- 0 1390 710"/>
                              <a:gd name="T159" fmla="*/ 1390 h 1030"/>
                              <a:gd name="T160" fmla="+- 0 8407 7855"/>
                              <a:gd name="T161" fmla="*/ T160 w 572"/>
                              <a:gd name="T162" fmla="+- 0 1326 710"/>
                              <a:gd name="T163" fmla="*/ 1326 h 1030"/>
                              <a:gd name="T164" fmla="+- 0 8423 7855"/>
                              <a:gd name="T165" fmla="*/ T164 w 572"/>
                              <a:gd name="T166" fmla="+- 0 1259 710"/>
                              <a:gd name="T167" fmla="*/ 1259 h 1030"/>
                              <a:gd name="T168" fmla="+- 0 8426 7855"/>
                              <a:gd name="T169" fmla="*/ T168 w 572"/>
                              <a:gd name="T170" fmla="+- 0 1190 710"/>
                              <a:gd name="T171" fmla="*/ 1190 h 10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572" h="1030">
                                <a:moveTo>
                                  <a:pt x="571" y="480"/>
                                </a:moveTo>
                                <a:lnTo>
                                  <a:pt x="569" y="418"/>
                                </a:lnTo>
                                <a:lnTo>
                                  <a:pt x="560" y="352"/>
                                </a:lnTo>
                                <a:lnTo>
                                  <a:pt x="539" y="291"/>
                                </a:lnTo>
                                <a:lnTo>
                                  <a:pt x="509" y="233"/>
                                </a:lnTo>
                                <a:lnTo>
                                  <a:pt x="469" y="180"/>
                                </a:lnTo>
                                <a:lnTo>
                                  <a:pt x="421" y="133"/>
                                </a:lnTo>
                                <a:lnTo>
                                  <a:pt x="364" y="92"/>
                                </a:lnTo>
                                <a:lnTo>
                                  <a:pt x="302" y="57"/>
                                </a:lnTo>
                                <a:lnTo>
                                  <a:pt x="233" y="30"/>
                                </a:lnTo>
                                <a:lnTo>
                                  <a:pt x="159" y="11"/>
                                </a:lnTo>
                                <a:lnTo>
                                  <a:pt x="81" y="1"/>
                                </a:lnTo>
                                <a:lnTo>
                                  <a:pt x="0" y="0"/>
                                </a:lnTo>
                                <a:lnTo>
                                  <a:pt x="5" y="62"/>
                                </a:lnTo>
                                <a:lnTo>
                                  <a:pt x="89" y="64"/>
                                </a:lnTo>
                                <a:lnTo>
                                  <a:pt x="170" y="76"/>
                                </a:lnTo>
                                <a:lnTo>
                                  <a:pt x="247" y="97"/>
                                </a:lnTo>
                                <a:lnTo>
                                  <a:pt x="318" y="127"/>
                                </a:lnTo>
                                <a:lnTo>
                                  <a:pt x="382" y="165"/>
                                </a:lnTo>
                                <a:lnTo>
                                  <a:pt x="439" y="210"/>
                                </a:lnTo>
                                <a:lnTo>
                                  <a:pt x="487" y="262"/>
                                </a:lnTo>
                                <a:lnTo>
                                  <a:pt x="526" y="319"/>
                                </a:lnTo>
                                <a:lnTo>
                                  <a:pt x="553" y="382"/>
                                </a:lnTo>
                                <a:lnTo>
                                  <a:pt x="569" y="449"/>
                                </a:lnTo>
                                <a:lnTo>
                                  <a:pt x="558" y="523"/>
                                </a:lnTo>
                                <a:lnTo>
                                  <a:pt x="532" y="593"/>
                                </a:lnTo>
                                <a:lnTo>
                                  <a:pt x="493" y="659"/>
                                </a:lnTo>
                                <a:lnTo>
                                  <a:pt x="442" y="719"/>
                                </a:lnTo>
                                <a:lnTo>
                                  <a:pt x="379" y="771"/>
                                </a:lnTo>
                                <a:lnTo>
                                  <a:pt x="306" y="815"/>
                                </a:lnTo>
                                <a:lnTo>
                                  <a:pt x="223" y="850"/>
                                </a:lnTo>
                                <a:lnTo>
                                  <a:pt x="218" y="734"/>
                                </a:lnTo>
                                <a:lnTo>
                                  <a:pt x="43" y="917"/>
                                </a:lnTo>
                                <a:lnTo>
                                  <a:pt x="230" y="1030"/>
                                </a:lnTo>
                                <a:lnTo>
                                  <a:pt x="226" y="914"/>
                                </a:lnTo>
                                <a:lnTo>
                                  <a:pt x="303" y="882"/>
                                </a:lnTo>
                                <a:lnTo>
                                  <a:pt x="372" y="842"/>
                                </a:lnTo>
                                <a:lnTo>
                                  <a:pt x="432" y="794"/>
                                </a:lnTo>
                                <a:lnTo>
                                  <a:pt x="483" y="740"/>
                                </a:lnTo>
                                <a:lnTo>
                                  <a:pt x="523" y="680"/>
                                </a:lnTo>
                                <a:lnTo>
                                  <a:pt x="552" y="616"/>
                                </a:lnTo>
                                <a:lnTo>
                                  <a:pt x="568" y="549"/>
                                </a:lnTo>
                                <a:lnTo>
                                  <a:pt x="571" y="4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docshape16"/>
                        <wps:cNvSpPr>
                          <a:spLocks/>
                        </wps:cNvSpPr>
                        <wps:spPr bwMode="auto">
                          <a:xfrm>
                            <a:off x="7855" y="710"/>
                            <a:ext cx="572" cy="1030"/>
                          </a:xfrm>
                          <a:custGeom>
                            <a:avLst/>
                            <a:gdLst>
                              <a:gd name="T0" fmla="+- 0 7855 7855"/>
                              <a:gd name="T1" fmla="*/ T0 w 572"/>
                              <a:gd name="T2" fmla="+- 0 710 710"/>
                              <a:gd name="T3" fmla="*/ 710 h 1030"/>
                              <a:gd name="T4" fmla="+- 0 7936 7855"/>
                              <a:gd name="T5" fmla="*/ T4 w 572"/>
                              <a:gd name="T6" fmla="+- 0 711 710"/>
                              <a:gd name="T7" fmla="*/ 711 h 1030"/>
                              <a:gd name="T8" fmla="+- 0 8014 7855"/>
                              <a:gd name="T9" fmla="*/ T8 w 572"/>
                              <a:gd name="T10" fmla="+- 0 721 710"/>
                              <a:gd name="T11" fmla="*/ 721 h 1030"/>
                              <a:gd name="T12" fmla="+- 0 8088 7855"/>
                              <a:gd name="T13" fmla="*/ T12 w 572"/>
                              <a:gd name="T14" fmla="+- 0 740 710"/>
                              <a:gd name="T15" fmla="*/ 740 h 1030"/>
                              <a:gd name="T16" fmla="+- 0 8157 7855"/>
                              <a:gd name="T17" fmla="*/ T16 w 572"/>
                              <a:gd name="T18" fmla="+- 0 767 710"/>
                              <a:gd name="T19" fmla="*/ 767 h 1030"/>
                              <a:gd name="T20" fmla="+- 0 8219 7855"/>
                              <a:gd name="T21" fmla="*/ T20 w 572"/>
                              <a:gd name="T22" fmla="+- 0 802 710"/>
                              <a:gd name="T23" fmla="*/ 802 h 1030"/>
                              <a:gd name="T24" fmla="+- 0 8276 7855"/>
                              <a:gd name="T25" fmla="*/ T24 w 572"/>
                              <a:gd name="T26" fmla="+- 0 843 710"/>
                              <a:gd name="T27" fmla="*/ 843 h 1030"/>
                              <a:gd name="T28" fmla="+- 0 8324 7855"/>
                              <a:gd name="T29" fmla="*/ T28 w 572"/>
                              <a:gd name="T30" fmla="+- 0 890 710"/>
                              <a:gd name="T31" fmla="*/ 890 h 1030"/>
                              <a:gd name="T32" fmla="+- 0 8364 7855"/>
                              <a:gd name="T33" fmla="*/ T32 w 572"/>
                              <a:gd name="T34" fmla="+- 0 943 710"/>
                              <a:gd name="T35" fmla="*/ 943 h 1030"/>
                              <a:gd name="T36" fmla="+- 0 8394 7855"/>
                              <a:gd name="T37" fmla="*/ T36 w 572"/>
                              <a:gd name="T38" fmla="+- 0 1001 710"/>
                              <a:gd name="T39" fmla="*/ 1001 h 1030"/>
                              <a:gd name="T40" fmla="+- 0 8415 7855"/>
                              <a:gd name="T41" fmla="*/ T40 w 572"/>
                              <a:gd name="T42" fmla="+- 0 1062 710"/>
                              <a:gd name="T43" fmla="*/ 1062 h 1030"/>
                              <a:gd name="T44" fmla="+- 0 8424 7855"/>
                              <a:gd name="T45" fmla="*/ T44 w 572"/>
                              <a:gd name="T46" fmla="+- 0 1128 710"/>
                              <a:gd name="T47" fmla="*/ 1128 h 1030"/>
                              <a:gd name="T48" fmla="+- 0 8426 7855"/>
                              <a:gd name="T49" fmla="*/ T48 w 572"/>
                              <a:gd name="T50" fmla="+- 0 1190 710"/>
                              <a:gd name="T51" fmla="*/ 1190 h 1030"/>
                              <a:gd name="T52" fmla="+- 0 8423 7855"/>
                              <a:gd name="T53" fmla="*/ T52 w 572"/>
                              <a:gd name="T54" fmla="+- 0 1259 710"/>
                              <a:gd name="T55" fmla="*/ 1259 h 1030"/>
                              <a:gd name="T56" fmla="+- 0 8407 7855"/>
                              <a:gd name="T57" fmla="*/ T56 w 572"/>
                              <a:gd name="T58" fmla="+- 0 1326 710"/>
                              <a:gd name="T59" fmla="*/ 1326 h 1030"/>
                              <a:gd name="T60" fmla="+- 0 8378 7855"/>
                              <a:gd name="T61" fmla="*/ T60 w 572"/>
                              <a:gd name="T62" fmla="+- 0 1390 710"/>
                              <a:gd name="T63" fmla="*/ 1390 h 1030"/>
                              <a:gd name="T64" fmla="+- 0 8338 7855"/>
                              <a:gd name="T65" fmla="*/ T64 w 572"/>
                              <a:gd name="T66" fmla="+- 0 1450 710"/>
                              <a:gd name="T67" fmla="*/ 1450 h 1030"/>
                              <a:gd name="T68" fmla="+- 0 8287 7855"/>
                              <a:gd name="T69" fmla="*/ T68 w 572"/>
                              <a:gd name="T70" fmla="+- 0 1504 710"/>
                              <a:gd name="T71" fmla="*/ 1504 h 1030"/>
                              <a:gd name="T72" fmla="+- 0 8227 7855"/>
                              <a:gd name="T73" fmla="*/ T72 w 572"/>
                              <a:gd name="T74" fmla="+- 0 1552 710"/>
                              <a:gd name="T75" fmla="*/ 1552 h 1030"/>
                              <a:gd name="T76" fmla="+- 0 8158 7855"/>
                              <a:gd name="T77" fmla="*/ T76 w 572"/>
                              <a:gd name="T78" fmla="+- 0 1592 710"/>
                              <a:gd name="T79" fmla="*/ 1592 h 1030"/>
                              <a:gd name="T80" fmla="+- 0 8081 7855"/>
                              <a:gd name="T81" fmla="*/ T80 w 572"/>
                              <a:gd name="T82" fmla="+- 0 1624 710"/>
                              <a:gd name="T83" fmla="*/ 1624 h 1030"/>
                              <a:gd name="T84" fmla="+- 0 8085 7855"/>
                              <a:gd name="T85" fmla="*/ T84 w 572"/>
                              <a:gd name="T86" fmla="+- 0 1740 710"/>
                              <a:gd name="T87" fmla="*/ 1740 h 1030"/>
                              <a:gd name="T88" fmla="+- 0 7898 7855"/>
                              <a:gd name="T89" fmla="*/ T88 w 572"/>
                              <a:gd name="T90" fmla="+- 0 1627 710"/>
                              <a:gd name="T91" fmla="*/ 1627 h 1030"/>
                              <a:gd name="T92" fmla="+- 0 8073 7855"/>
                              <a:gd name="T93" fmla="*/ T92 w 572"/>
                              <a:gd name="T94" fmla="+- 0 1444 710"/>
                              <a:gd name="T95" fmla="*/ 1444 h 1030"/>
                              <a:gd name="T96" fmla="+- 0 8078 7855"/>
                              <a:gd name="T97" fmla="*/ T96 w 572"/>
                              <a:gd name="T98" fmla="+- 0 1560 710"/>
                              <a:gd name="T99" fmla="*/ 1560 h 1030"/>
                              <a:gd name="T100" fmla="+- 0 8161 7855"/>
                              <a:gd name="T101" fmla="*/ T100 w 572"/>
                              <a:gd name="T102" fmla="+- 0 1525 710"/>
                              <a:gd name="T103" fmla="*/ 1525 h 1030"/>
                              <a:gd name="T104" fmla="+- 0 8234 7855"/>
                              <a:gd name="T105" fmla="*/ T104 w 572"/>
                              <a:gd name="T106" fmla="+- 0 1481 710"/>
                              <a:gd name="T107" fmla="*/ 1481 h 1030"/>
                              <a:gd name="T108" fmla="+- 0 8297 7855"/>
                              <a:gd name="T109" fmla="*/ T108 w 572"/>
                              <a:gd name="T110" fmla="+- 0 1429 710"/>
                              <a:gd name="T111" fmla="*/ 1429 h 1030"/>
                              <a:gd name="T112" fmla="+- 0 8348 7855"/>
                              <a:gd name="T113" fmla="*/ T112 w 572"/>
                              <a:gd name="T114" fmla="+- 0 1369 710"/>
                              <a:gd name="T115" fmla="*/ 1369 h 1030"/>
                              <a:gd name="T116" fmla="+- 0 8387 7855"/>
                              <a:gd name="T117" fmla="*/ T116 w 572"/>
                              <a:gd name="T118" fmla="+- 0 1303 710"/>
                              <a:gd name="T119" fmla="*/ 1303 h 1030"/>
                              <a:gd name="T120" fmla="+- 0 8413 7855"/>
                              <a:gd name="T121" fmla="*/ T120 w 572"/>
                              <a:gd name="T122" fmla="+- 0 1233 710"/>
                              <a:gd name="T123" fmla="*/ 1233 h 1030"/>
                              <a:gd name="T124" fmla="+- 0 8424 7855"/>
                              <a:gd name="T125" fmla="*/ T124 w 572"/>
                              <a:gd name="T126" fmla="+- 0 1159 710"/>
                              <a:gd name="T127" fmla="*/ 1159 h 1030"/>
                              <a:gd name="T128" fmla="+- 0 8424 7855"/>
                              <a:gd name="T129" fmla="*/ T128 w 572"/>
                              <a:gd name="T130" fmla="+- 0 1159 710"/>
                              <a:gd name="T131" fmla="*/ 1159 h 1030"/>
                              <a:gd name="T132" fmla="+- 0 8408 7855"/>
                              <a:gd name="T133" fmla="*/ T132 w 572"/>
                              <a:gd name="T134" fmla="+- 0 1092 710"/>
                              <a:gd name="T135" fmla="*/ 1092 h 1030"/>
                              <a:gd name="T136" fmla="+- 0 8381 7855"/>
                              <a:gd name="T137" fmla="*/ T136 w 572"/>
                              <a:gd name="T138" fmla="+- 0 1029 710"/>
                              <a:gd name="T139" fmla="*/ 1029 h 1030"/>
                              <a:gd name="T140" fmla="+- 0 8342 7855"/>
                              <a:gd name="T141" fmla="*/ T140 w 572"/>
                              <a:gd name="T142" fmla="+- 0 972 710"/>
                              <a:gd name="T143" fmla="*/ 972 h 1030"/>
                              <a:gd name="T144" fmla="+- 0 8294 7855"/>
                              <a:gd name="T145" fmla="*/ T144 w 572"/>
                              <a:gd name="T146" fmla="+- 0 920 710"/>
                              <a:gd name="T147" fmla="*/ 920 h 1030"/>
                              <a:gd name="T148" fmla="+- 0 8237 7855"/>
                              <a:gd name="T149" fmla="*/ T148 w 572"/>
                              <a:gd name="T150" fmla="+- 0 875 710"/>
                              <a:gd name="T151" fmla="*/ 875 h 1030"/>
                              <a:gd name="T152" fmla="+- 0 8173 7855"/>
                              <a:gd name="T153" fmla="*/ T152 w 572"/>
                              <a:gd name="T154" fmla="+- 0 837 710"/>
                              <a:gd name="T155" fmla="*/ 837 h 1030"/>
                              <a:gd name="T156" fmla="+- 0 8102 7855"/>
                              <a:gd name="T157" fmla="*/ T156 w 572"/>
                              <a:gd name="T158" fmla="+- 0 807 710"/>
                              <a:gd name="T159" fmla="*/ 807 h 1030"/>
                              <a:gd name="T160" fmla="+- 0 8025 7855"/>
                              <a:gd name="T161" fmla="*/ T160 w 572"/>
                              <a:gd name="T162" fmla="+- 0 786 710"/>
                              <a:gd name="T163" fmla="*/ 786 h 1030"/>
                              <a:gd name="T164" fmla="+- 0 7944 7855"/>
                              <a:gd name="T165" fmla="*/ T164 w 572"/>
                              <a:gd name="T166" fmla="+- 0 774 710"/>
                              <a:gd name="T167" fmla="*/ 774 h 1030"/>
                              <a:gd name="T168" fmla="+- 0 7860 7855"/>
                              <a:gd name="T169" fmla="*/ T168 w 572"/>
                              <a:gd name="T170" fmla="+- 0 772 710"/>
                              <a:gd name="T171" fmla="*/ 772 h 1030"/>
                              <a:gd name="T172" fmla="+- 0 7855 7855"/>
                              <a:gd name="T173" fmla="*/ T172 w 572"/>
                              <a:gd name="T174" fmla="+- 0 710 710"/>
                              <a:gd name="T175" fmla="*/ 710 h 1030"/>
                              <a:gd name="T176" fmla="+- 0 8424 7855"/>
                              <a:gd name="T177" fmla="*/ T176 w 572"/>
                              <a:gd name="T178" fmla="+- 0 1128 710"/>
                              <a:gd name="T179" fmla="*/ 1128 h 1030"/>
                              <a:gd name="T180" fmla="+- 0 8424 7855"/>
                              <a:gd name="T181" fmla="*/ T180 w 572"/>
                              <a:gd name="T182" fmla="+- 0 1137 710"/>
                              <a:gd name="T183" fmla="*/ 1137 h 1030"/>
                              <a:gd name="T184" fmla="+- 0 8424 7855"/>
                              <a:gd name="T185" fmla="*/ T184 w 572"/>
                              <a:gd name="T186" fmla="+- 0 1147 710"/>
                              <a:gd name="T187" fmla="*/ 1147 h 1030"/>
                              <a:gd name="T188" fmla="+- 0 8424 7855"/>
                              <a:gd name="T189" fmla="*/ T188 w 572"/>
                              <a:gd name="T190" fmla="+- 0 1159 710"/>
                              <a:gd name="T191" fmla="*/ 1159 h 10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572" h="1030">
                                <a:moveTo>
                                  <a:pt x="0" y="0"/>
                                </a:moveTo>
                                <a:lnTo>
                                  <a:pt x="81" y="1"/>
                                </a:lnTo>
                                <a:lnTo>
                                  <a:pt x="159" y="11"/>
                                </a:lnTo>
                                <a:lnTo>
                                  <a:pt x="233" y="30"/>
                                </a:lnTo>
                                <a:lnTo>
                                  <a:pt x="302" y="57"/>
                                </a:lnTo>
                                <a:lnTo>
                                  <a:pt x="364" y="92"/>
                                </a:lnTo>
                                <a:lnTo>
                                  <a:pt x="421" y="133"/>
                                </a:lnTo>
                                <a:lnTo>
                                  <a:pt x="469" y="180"/>
                                </a:lnTo>
                                <a:lnTo>
                                  <a:pt x="509" y="233"/>
                                </a:lnTo>
                                <a:lnTo>
                                  <a:pt x="539" y="291"/>
                                </a:lnTo>
                                <a:lnTo>
                                  <a:pt x="560" y="352"/>
                                </a:lnTo>
                                <a:lnTo>
                                  <a:pt x="569" y="418"/>
                                </a:lnTo>
                                <a:lnTo>
                                  <a:pt x="571" y="480"/>
                                </a:lnTo>
                                <a:lnTo>
                                  <a:pt x="568" y="549"/>
                                </a:lnTo>
                                <a:lnTo>
                                  <a:pt x="552" y="616"/>
                                </a:lnTo>
                                <a:lnTo>
                                  <a:pt x="523" y="680"/>
                                </a:lnTo>
                                <a:lnTo>
                                  <a:pt x="483" y="740"/>
                                </a:lnTo>
                                <a:lnTo>
                                  <a:pt x="432" y="794"/>
                                </a:lnTo>
                                <a:lnTo>
                                  <a:pt x="372" y="842"/>
                                </a:lnTo>
                                <a:lnTo>
                                  <a:pt x="303" y="882"/>
                                </a:lnTo>
                                <a:lnTo>
                                  <a:pt x="226" y="914"/>
                                </a:lnTo>
                                <a:lnTo>
                                  <a:pt x="230" y="1030"/>
                                </a:lnTo>
                                <a:lnTo>
                                  <a:pt x="43" y="917"/>
                                </a:lnTo>
                                <a:lnTo>
                                  <a:pt x="218" y="734"/>
                                </a:lnTo>
                                <a:lnTo>
                                  <a:pt x="223" y="850"/>
                                </a:lnTo>
                                <a:lnTo>
                                  <a:pt x="306" y="815"/>
                                </a:lnTo>
                                <a:lnTo>
                                  <a:pt x="379" y="771"/>
                                </a:lnTo>
                                <a:lnTo>
                                  <a:pt x="442" y="719"/>
                                </a:lnTo>
                                <a:lnTo>
                                  <a:pt x="493" y="659"/>
                                </a:lnTo>
                                <a:lnTo>
                                  <a:pt x="532" y="593"/>
                                </a:lnTo>
                                <a:lnTo>
                                  <a:pt x="558" y="523"/>
                                </a:lnTo>
                                <a:lnTo>
                                  <a:pt x="569" y="449"/>
                                </a:lnTo>
                                <a:lnTo>
                                  <a:pt x="553" y="382"/>
                                </a:lnTo>
                                <a:lnTo>
                                  <a:pt x="526" y="319"/>
                                </a:lnTo>
                                <a:lnTo>
                                  <a:pt x="487" y="262"/>
                                </a:lnTo>
                                <a:lnTo>
                                  <a:pt x="439" y="210"/>
                                </a:lnTo>
                                <a:lnTo>
                                  <a:pt x="382" y="165"/>
                                </a:lnTo>
                                <a:lnTo>
                                  <a:pt x="318" y="127"/>
                                </a:lnTo>
                                <a:lnTo>
                                  <a:pt x="247" y="97"/>
                                </a:lnTo>
                                <a:lnTo>
                                  <a:pt x="170" y="76"/>
                                </a:lnTo>
                                <a:lnTo>
                                  <a:pt x="89" y="64"/>
                                </a:lnTo>
                                <a:lnTo>
                                  <a:pt x="5" y="62"/>
                                </a:lnTo>
                                <a:lnTo>
                                  <a:pt x="0" y="0"/>
                                </a:lnTo>
                                <a:close/>
                                <a:moveTo>
                                  <a:pt x="569" y="418"/>
                                </a:moveTo>
                                <a:lnTo>
                                  <a:pt x="569" y="427"/>
                                </a:lnTo>
                                <a:lnTo>
                                  <a:pt x="569" y="437"/>
                                </a:lnTo>
                                <a:lnTo>
                                  <a:pt x="569" y="449"/>
                                </a:lnTo>
                              </a:path>
                            </a:pathLst>
                          </a:custGeom>
                          <a:noFill/>
                          <a:ln w="9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docshape17"/>
                        <wps:cNvSpPr>
                          <a:spLocks/>
                        </wps:cNvSpPr>
                        <wps:spPr bwMode="auto">
                          <a:xfrm>
                            <a:off x="6511" y="736"/>
                            <a:ext cx="1620" cy="900"/>
                          </a:xfrm>
                          <a:custGeom>
                            <a:avLst/>
                            <a:gdLst>
                              <a:gd name="T0" fmla="+- 0 7322 6511"/>
                              <a:gd name="T1" fmla="*/ T0 w 1620"/>
                              <a:gd name="T2" fmla="+- 0 736 736"/>
                              <a:gd name="T3" fmla="*/ 736 h 900"/>
                              <a:gd name="T4" fmla="+- 0 7228 6511"/>
                              <a:gd name="T5" fmla="*/ T4 w 1620"/>
                              <a:gd name="T6" fmla="+- 0 739 736"/>
                              <a:gd name="T7" fmla="*/ 739 h 900"/>
                              <a:gd name="T8" fmla="+- 0 7136 6511"/>
                              <a:gd name="T9" fmla="*/ T8 w 1620"/>
                              <a:gd name="T10" fmla="+- 0 748 736"/>
                              <a:gd name="T11" fmla="*/ 748 h 900"/>
                              <a:gd name="T12" fmla="+- 0 7048 6511"/>
                              <a:gd name="T13" fmla="*/ T12 w 1620"/>
                              <a:gd name="T14" fmla="+- 0 763 736"/>
                              <a:gd name="T15" fmla="*/ 763 h 900"/>
                              <a:gd name="T16" fmla="+- 0 6965 6511"/>
                              <a:gd name="T17" fmla="*/ T16 w 1620"/>
                              <a:gd name="T18" fmla="+- 0 782 736"/>
                              <a:gd name="T19" fmla="*/ 782 h 900"/>
                              <a:gd name="T20" fmla="+- 0 6887 6511"/>
                              <a:gd name="T21" fmla="*/ T20 w 1620"/>
                              <a:gd name="T22" fmla="+- 0 806 736"/>
                              <a:gd name="T23" fmla="*/ 806 h 900"/>
                              <a:gd name="T24" fmla="+- 0 6815 6511"/>
                              <a:gd name="T25" fmla="*/ T24 w 1620"/>
                              <a:gd name="T26" fmla="+- 0 835 736"/>
                              <a:gd name="T27" fmla="*/ 835 h 900"/>
                              <a:gd name="T28" fmla="+- 0 6748 6511"/>
                              <a:gd name="T29" fmla="*/ T28 w 1620"/>
                              <a:gd name="T30" fmla="+- 0 868 736"/>
                              <a:gd name="T31" fmla="*/ 868 h 900"/>
                              <a:gd name="T32" fmla="+- 0 6689 6511"/>
                              <a:gd name="T33" fmla="*/ T32 w 1620"/>
                              <a:gd name="T34" fmla="+- 0 905 736"/>
                              <a:gd name="T35" fmla="*/ 905 h 900"/>
                              <a:gd name="T36" fmla="+- 0 6637 6511"/>
                              <a:gd name="T37" fmla="*/ T36 w 1620"/>
                              <a:gd name="T38" fmla="+- 0 945 736"/>
                              <a:gd name="T39" fmla="*/ 945 h 900"/>
                              <a:gd name="T40" fmla="+- 0 6593 6511"/>
                              <a:gd name="T41" fmla="*/ T40 w 1620"/>
                              <a:gd name="T42" fmla="+- 0 988 736"/>
                              <a:gd name="T43" fmla="*/ 988 h 900"/>
                              <a:gd name="T44" fmla="+- 0 6532 6511"/>
                              <a:gd name="T45" fmla="*/ T44 w 1620"/>
                              <a:gd name="T46" fmla="+- 0 1083 736"/>
                              <a:gd name="T47" fmla="*/ 1083 h 900"/>
                              <a:gd name="T48" fmla="+- 0 6511 6511"/>
                              <a:gd name="T49" fmla="*/ T48 w 1620"/>
                              <a:gd name="T50" fmla="+- 0 1185 736"/>
                              <a:gd name="T51" fmla="*/ 1185 h 900"/>
                              <a:gd name="T52" fmla="+- 0 6517 6511"/>
                              <a:gd name="T53" fmla="*/ T52 w 1620"/>
                              <a:gd name="T54" fmla="+- 0 1238 736"/>
                              <a:gd name="T55" fmla="*/ 1238 h 900"/>
                              <a:gd name="T56" fmla="+- 0 6558 6511"/>
                              <a:gd name="T57" fmla="*/ T56 w 1620"/>
                              <a:gd name="T58" fmla="+- 0 1338 736"/>
                              <a:gd name="T59" fmla="*/ 1338 h 900"/>
                              <a:gd name="T60" fmla="+- 0 6637 6511"/>
                              <a:gd name="T61" fmla="*/ T60 w 1620"/>
                              <a:gd name="T62" fmla="+- 0 1427 736"/>
                              <a:gd name="T63" fmla="*/ 1427 h 900"/>
                              <a:gd name="T64" fmla="+- 0 6689 6511"/>
                              <a:gd name="T65" fmla="*/ T64 w 1620"/>
                              <a:gd name="T66" fmla="+- 0 1468 736"/>
                              <a:gd name="T67" fmla="*/ 1468 h 900"/>
                              <a:gd name="T68" fmla="+- 0 6748 6511"/>
                              <a:gd name="T69" fmla="*/ T68 w 1620"/>
                              <a:gd name="T70" fmla="+- 0 1504 736"/>
                              <a:gd name="T71" fmla="*/ 1504 h 900"/>
                              <a:gd name="T72" fmla="+- 0 6815 6511"/>
                              <a:gd name="T73" fmla="*/ T72 w 1620"/>
                              <a:gd name="T74" fmla="+- 0 1537 736"/>
                              <a:gd name="T75" fmla="*/ 1537 h 900"/>
                              <a:gd name="T76" fmla="+- 0 6887 6511"/>
                              <a:gd name="T77" fmla="*/ T76 w 1620"/>
                              <a:gd name="T78" fmla="+- 0 1566 736"/>
                              <a:gd name="T79" fmla="*/ 1566 h 900"/>
                              <a:gd name="T80" fmla="+- 0 6965 6511"/>
                              <a:gd name="T81" fmla="*/ T80 w 1620"/>
                              <a:gd name="T82" fmla="+- 0 1591 736"/>
                              <a:gd name="T83" fmla="*/ 1591 h 900"/>
                              <a:gd name="T84" fmla="+- 0 7048 6511"/>
                              <a:gd name="T85" fmla="*/ T84 w 1620"/>
                              <a:gd name="T86" fmla="+- 0 1610 736"/>
                              <a:gd name="T87" fmla="*/ 1610 h 900"/>
                              <a:gd name="T88" fmla="+- 0 7136 6511"/>
                              <a:gd name="T89" fmla="*/ T88 w 1620"/>
                              <a:gd name="T90" fmla="+- 0 1625 736"/>
                              <a:gd name="T91" fmla="*/ 1625 h 900"/>
                              <a:gd name="T92" fmla="+- 0 7228 6511"/>
                              <a:gd name="T93" fmla="*/ T92 w 1620"/>
                              <a:gd name="T94" fmla="+- 0 1633 736"/>
                              <a:gd name="T95" fmla="*/ 1633 h 900"/>
                              <a:gd name="T96" fmla="+- 0 7322 6511"/>
                              <a:gd name="T97" fmla="*/ T96 w 1620"/>
                              <a:gd name="T98" fmla="+- 0 1636 736"/>
                              <a:gd name="T99" fmla="*/ 1636 h 900"/>
                              <a:gd name="T100" fmla="+- 0 7417 6511"/>
                              <a:gd name="T101" fmla="*/ T100 w 1620"/>
                              <a:gd name="T102" fmla="+- 0 1633 736"/>
                              <a:gd name="T103" fmla="*/ 1633 h 900"/>
                              <a:gd name="T104" fmla="+- 0 7508 6511"/>
                              <a:gd name="T105" fmla="*/ T104 w 1620"/>
                              <a:gd name="T106" fmla="+- 0 1625 736"/>
                              <a:gd name="T107" fmla="*/ 1625 h 900"/>
                              <a:gd name="T108" fmla="+- 0 7595 6511"/>
                              <a:gd name="T109" fmla="*/ T108 w 1620"/>
                              <a:gd name="T110" fmla="+- 0 1610 736"/>
                              <a:gd name="T111" fmla="*/ 1610 h 900"/>
                              <a:gd name="T112" fmla="+- 0 7678 6511"/>
                              <a:gd name="T113" fmla="*/ T112 w 1620"/>
                              <a:gd name="T114" fmla="+- 0 1591 736"/>
                              <a:gd name="T115" fmla="*/ 1591 h 900"/>
                              <a:gd name="T116" fmla="+- 0 7756 6511"/>
                              <a:gd name="T117" fmla="*/ T116 w 1620"/>
                              <a:gd name="T118" fmla="+- 0 1566 736"/>
                              <a:gd name="T119" fmla="*/ 1566 h 900"/>
                              <a:gd name="T120" fmla="+- 0 7828 6511"/>
                              <a:gd name="T121" fmla="*/ T120 w 1620"/>
                              <a:gd name="T122" fmla="+- 0 1537 736"/>
                              <a:gd name="T123" fmla="*/ 1537 h 900"/>
                              <a:gd name="T124" fmla="+- 0 7894 6511"/>
                              <a:gd name="T125" fmla="*/ T124 w 1620"/>
                              <a:gd name="T126" fmla="+- 0 1504 736"/>
                              <a:gd name="T127" fmla="*/ 1504 h 900"/>
                              <a:gd name="T128" fmla="+- 0 7953 6511"/>
                              <a:gd name="T129" fmla="*/ T128 w 1620"/>
                              <a:gd name="T130" fmla="+- 0 1468 736"/>
                              <a:gd name="T131" fmla="*/ 1468 h 900"/>
                              <a:gd name="T132" fmla="+- 0 8005 6511"/>
                              <a:gd name="T133" fmla="*/ T132 w 1620"/>
                              <a:gd name="T134" fmla="+- 0 1427 736"/>
                              <a:gd name="T135" fmla="*/ 1427 h 900"/>
                              <a:gd name="T136" fmla="+- 0 8049 6511"/>
                              <a:gd name="T137" fmla="*/ T136 w 1620"/>
                              <a:gd name="T138" fmla="+- 0 1384 736"/>
                              <a:gd name="T139" fmla="*/ 1384 h 900"/>
                              <a:gd name="T140" fmla="+- 0 8110 6511"/>
                              <a:gd name="T141" fmla="*/ T140 w 1620"/>
                              <a:gd name="T142" fmla="+- 0 1289 736"/>
                              <a:gd name="T143" fmla="*/ 1289 h 900"/>
                              <a:gd name="T144" fmla="+- 0 8131 6511"/>
                              <a:gd name="T145" fmla="*/ T144 w 1620"/>
                              <a:gd name="T146" fmla="+- 0 1185 736"/>
                              <a:gd name="T147" fmla="*/ 1185 h 900"/>
                              <a:gd name="T148" fmla="+- 0 8126 6511"/>
                              <a:gd name="T149" fmla="*/ T148 w 1620"/>
                              <a:gd name="T150" fmla="+- 0 1133 736"/>
                              <a:gd name="T151" fmla="*/ 1133 h 900"/>
                              <a:gd name="T152" fmla="+- 0 8084 6511"/>
                              <a:gd name="T153" fmla="*/ T152 w 1620"/>
                              <a:gd name="T154" fmla="+- 0 1034 736"/>
                              <a:gd name="T155" fmla="*/ 1034 h 900"/>
                              <a:gd name="T156" fmla="+- 0 8005 6511"/>
                              <a:gd name="T157" fmla="*/ T156 w 1620"/>
                              <a:gd name="T158" fmla="+- 0 945 736"/>
                              <a:gd name="T159" fmla="*/ 945 h 900"/>
                              <a:gd name="T160" fmla="+- 0 7953 6511"/>
                              <a:gd name="T161" fmla="*/ T160 w 1620"/>
                              <a:gd name="T162" fmla="+- 0 905 736"/>
                              <a:gd name="T163" fmla="*/ 905 h 900"/>
                              <a:gd name="T164" fmla="+- 0 7894 6511"/>
                              <a:gd name="T165" fmla="*/ T164 w 1620"/>
                              <a:gd name="T166" fmla="+- 0 868 736"/>
                              <a:gd name="T167" fmla="*/ 868 h 900"/>
                              <a:gd name="T168" fmla="+- 0 7828 6511"/>
                              <a:gd name="T169" fmla="*/ T168 w 1620"/>
                              <a:gd name="T170" fmla="+- 0 835 736"/>
                              <a:gd name="T171" fmla="*/ 835 h 900"/>
                              <a:gd name="T172" fmla="+- 0 7756 6511"/>
                              <a:gd name="T173" fmla="*/ T172 w 1620"/>
                              <a:gd name="T174" fmla="+- 0 806 736"/>
                              <a:gd name="T175" fmla="*/ 806 h 900"/>
                              <a:gd name="T176" fmla="+- 0 7678 6511"/>
                              <a:gd name="T177" fmla="*/ T176 w 1620"/>
                              <a:gd name="T178" fmla="+- 0 782 736"/>
                              <a:gd name="T179" fmla="*/ 782 h 900"/>
                              <a:gd name="T180" fmla="+- 0 7595 6511"/>
                              <a:gd name="T181" fmla="*/ T180 w 1620"/>
                              <a:gd name="T182" fmla="+- 0 763 736"/>
                              <a:gd name="T183" fmla="*/ 763 h 900"/>
                              <a:gd name="T184" fmla="+- 0 7508 6511"/>
                              <a:gd name="T185" fmla="*/ T184 w 1620"/>
                              <a:gd name="T186" fmla="+- 0 748 736"/>
                              <a:gd name="T187" fmla="*/ 748 h 900"/>
                              <a:gd name="T188" fmla="+- 0 7417 6511"/>
                              <a:gd name="T189" fmla="*/ T188 w 1620"/>
                              <a:gd name="T190" fmla="+- 0 739 736"/>
                              <a:gd name="T191" fmla="*/ 739 h 900"/>
                              <a:gd name="T192" fmla="+- 0 7322 6511"/>
                              <a:gd name="T193" fmla="*/ T192 w 1620"/>
                              <a:gd name="T194" fmla="+- 0 736 736"/>
                              <a:gd name="T195" fmla="*/ 736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620" h="900">
                                <a:moveTo>
                                  <a:pt x="811" y="0"/>
                                </a:moveTo>
                                <a:lnTo>
                                  <a:pt x="717" y="3"/>
                                </a:lnTo>
                                <a:lnTo>
                                  <a:pt x="625" y="12"/>
                                </a:lnTo>
                                <a:lnTo>
                                  <a:pt x="537" y="27"/>
                                </a:lnTo>
                                <a:lnTo>
                                  <a:pt x="454" y="46"/>
                                </a:lnTo>
                                <a:lnTo>
                                  <a:pt x="376" y="70"/>
                                </a:lnTo>
                                <a:lnTo>
                                  <a:pt x="304" y="99"/>
                                </a:lnTo>
                                <a:lnTo>
                                  <a:pt x="237" y="132"/>
                                </a:lnTo>
                                <a:lnTo>
                                  <a:pt x="178" y="169"/>
                                </a:lnTo>
                                <a:lnTo>
                                  <a:pt x="126" y="209"/>
                                </a:lnTo>
                                <a:lnTo>
                                  <a:pt x="82" y="252"/>
                                </a:lnTo>
                                <a:lnTo>
                                  <a:pt x="21" y="347"/>
                                </a:lnTo>
                                <a:lnTo>
                                  <a:pt x="0" y="449"/>
                                </a:lnTo>
                                <a:lnTo>
                                  <a:pt x="6" y="502"/>
                                </a:lnTo>
                                <a:lnTo>
                                  <a:pt x="47" y="602"/>
                                </a:lnTo>
                                <a:lnTo>
                                  <a:pt x="126" y="691"/>
                                </a:lnTo>
                                <a:lnTo>
                                  <a:pt x="178" y="732"/>
                                </a:lnTo>
                                <a:lnTo>
                                  <a:pt x="237" y="768"/>
                                </a:lnTo>
                                <a:lnTo>
                                  <a:pt x="304" y="801"/>
                                </a:lnTo>
                                <a:lnTo>
                                  <a:pt x="376" y="830"/>
                                </a:lnTo>
                                <a:lnTo>
                                  <a:pt x="454" y="855"/>
                                </a:lnTo>
                                <a:lnTo>
                                  <a:pt x="537" y="874"/>
                                </a:lnTo>
                                <a:lnTo>
                                  <a:pt x="625" y="889"/>
                                </a:lnTo>
                                <a:lnTo>
                                  <a:pt x="717" y="897"/>
                                </a:lnTo>
                                <a:lnTo>
                                  <a:pt x="811" y="900"/>
                                </a:lnTo>
                                <a:lnTo>
                                  <a:pt x="906" y="897"/>
                                </a:lnTo>
                                <a:lnTo>
                                  <a:pt x="997" y="889"/>
                                </a:lnTo>
                                <a:lnTo>
                                  <a:pt x="1084" y="874"/>
                                </a:lnTo>
                                <a:lnTo>
                                  <a:pt x="1167" y="855"/>
                                </a:lnTo>
                                <a:lnTo>
                                  <a:pt x="1245" y="830"/>
                                </a:lnTo>
                                <a:lnTo>
                                  <a:pt x="1317" y="801"/>
                                </a:lnTo>
                                <a:lnTo>
                                  <a:pt x="1383" y="768"/>
                                </a:lnTo>
                                <a:lnTo>
                                  <a:pt x="1442" y="732"/>
                                </a:lnTo>
                                <a:lnTo>
                                  <a:pt x="1494" y="691"/>
                                </a:lnTo>
                                <a:lnTo>
                                  <a:pt x="1538" y="648"/>
                                </a:lnTo>
                                <a:lnTo>
                                  <a:pt x="1599" y="553"/>
                                </a:lnTo>
                                <a:lnTo>
                                  <a:pt x="1620" y="449"/>
                                </a:lnTo>
                                <a:lnTo>
                                  <a:pt x="1615" y="397"/>
                                </a:lnTo>
                                <a:lnTo>
                                  <a:pt x="1573" y="298"/>
                                </a:lnTo>
                                <a:lnTo>
                                  <a:pt x="1494" y="209"/>
                                </a:lnTo>
                                <a:lnTo>
                                  <a:pt x="1442" y="169"/>
                                </a:lnTo>
                                <a:lnTo>
                                  <a:pt x="1383" y="132"/>
                                </a:lnTo>
                                <a:lnTo>
                                  <a:pt x="1317" y="99"/>
                                </a:lnTo>
                                <a:lnTo>
                                  <a:pt x="1245" y="70"/>
                                </a:lnTo>
                                <a:lnTo>
                                  <a:pt x="1167" y="46"/>
                                </a:lnTo>
                                <a:lnTo>
                                  <a:pt x="1084" y="27"/>
                                </a:lnTo>
                                <a:lnTo>
                                  <a:pt x="997" y="12"/>
                                </a:lnTo>
                                <a:lnTo>
                                  <a:pt x="906" y="3"/>
                                </a:lnTo>
                                <a:lnTo>
                                  <a:pt x="81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docshape18"/>
                        <wps:cNvSpPr>
                          <a:spLocks/>
                        </wps:cNvSpPr>
                        <wps:spPr bwMode="auto">
                          <a:xfrm>
                            <a:off x="6511" y="736"/>
                            <a:ext cx="1620" cy="900"/>
                          </a:xfrm>
                          <a:custGeom>
                            <a:avLst/>
                            <a:gdLst>
                              <a:gd name="T0" fmla="+- 0 7322 6511"/>
                              <a:gd name="T1" fmla="*/ T0 w 1620"/>
                              <a:gd name="T2" fmla="+- 0 736 736"/>
                              <a:gd name="T3" fmla="*/ 736 h 900"/>
                              <a:gd name="T4" fmla="+- 0 7228 6511"/>
                              <a:gd name="T5" fmla="*/ T4 w 1620"/>
                              <a:gd name="T6" fmla="+- 0 739 736"/>
                              <a:gd name="T7" fmla="*/ 739 h 900"/>
                              <a:gd name="T8" fmla="+- 0 7136 6511"/>
                              <a:gd name="T9" fmla="*/ T8 w 1620"/>
                              <a:gd name="T10" fmla="+- 0 748 736"/>
                              <a:gd name="T11" fmla="*/ 748 h 900"/>
                              <a:gd name="T12" fmla="+- 0 7048 6511"/>
                              <a:gd name="T13" fmla="*/ T12 w 1620"/>
                              <a:gd name="T14" fmla="+- 0 763 736"/>
                              <a:gd name="T15" fmla="*/ 763 h 900"/>
                              <a:gd name="T16" fmla="+- 0 6965 6511"/>
                              <a:gd name="T17" fmla="*/ T16 w 1620"/>
                              <a:gd name="T18" fmla="+- 0 782 736"/>
                              <a:gd name="T19" fmla="*/ 782 h 900"/>
                              <a:gd name="T20" fmla="+- 0 6887 6511"/>
                              <a:gd name="T21" fmla="*/ T20 w 1620"/>
                              <a:gd name="T22" fmla="+- 0 806 736"/>
                              <a:gd name="T23" fmla="*/ 806 h 900"/>
                              <a:gd name="T24" fmla="+- 0 6815 6511"/>
                              <a:gd name="T25" fmla="*/ T24 w 1620"/>
                              <a:gd name="T26" fmla="+- 0 835 736"/>
                              <a:gd name="T27" fmla="*/ 835 h 900"/>
                              <a:gd name="T28" fmla="+- 0 6748 6511"/>
                              <a:gd name="T29" fmla="*/ T28 w 1620"/>
                              <a:gd name="T30" fmla="+- 0 868 736"/>
                              <a:gd name="T31" fmla="*/ 868 h 900"/>
                              <a:gd name="T32" fmla="+- 0 6689 6511"/>
                              <a:gd name="T33" fmla="*/ T32 w 1620"/>
                              <a:gd name="T34" fmla="+- 0 905 736"/>
                              <a:gd name="T35" fmla="*/ 905 h 900"/>
                              <a:gd name="T36" fmla="+- 0 6637 6511"/>
                              <a:gd name="T37" fmla="*/ T36 w 1620"/>
                              <a:gd name="T38" fmla="+- 0 945 736"/>
                              <a:gd name="T39" fmla="*/ 945 h 900"/>
                              <a:gd name="T40" fmla="+- 0 6593 6511"/>
                              <a:gd name="T41" fmla="*/ T40 w 1620"/>
                              <a:gd name="T42" fmla="+- 0 988 736"/>
                              <a:gd name="T43" fmla="*/ 988 h 900"/>
                              <a:gd name="T44" fmla="+- 0 6532 6511"/>
                              <a:gd name="T45" fmla="*/ T44 w 1620"/>
                              <a:gd name="T46" fmla="+- 0 1083 736"/>
                              <a:gd name="T47" fmla="*/ 1083 h 900"/>
                              <a:gd name="T48" fmla="+- 0 6511 6511"/>
                              <a:gd name="T49" fmla="*/ T48 w 1620"/>
                              <a:gd name="T50" fmla="+- 0 1185 736"/>
                              <a:gd name="T51" fmla="*/ 1185 h 900"/>
                              <a:gd name="T52" fmla="+- 0 6517 6511"/>
                              <a:gd name="T53" fmla="*/ T52 w 1620"/>
                              <a:gd name="T54" fmla="+- 0 1238 736"/>
                              <a:gd name="T55" fmla="*/ 1238 h 900"/>
                              <a:gd name="T56" fmla="+- 0 6558 6511"/>
                              <a:gd name="T57" fmla="*/ T56 w 1620"/>
                              <a:gd name="T58" fmla="+- 0 1338 736"/>
                              <a:gd name="T59" fmla="*/ 1338 h 900"/>
                              <a:gd name="T60" fmla="+- 0 6637 6511"/>
                              <a:gd name="T61" fmla="*/ T60 w 1620"/>
                              <a:gd name="T62" fmla="+- 0 1427 736"/>
                              <a:gd name="T63" fmla="*/ 1427 h 900"/>
                              <a:gd name="T64" fmla="+- 0 6689 6511"/>
                              <a:gd name="T65" fmla="*/ T64 w 1620"/>
                              <a:gd name="T66" fmla="+- 0 1468 736"/>
                              <a:gd name="T67" fmla="*/ 1468 h 900"/>
                              <a:gd name="T68" fmla="+- 0 6748 6511"/>
                              <a:gd name="T69" fmla="*/ T68 w 1620"/>
                              <a:gd name="T70" fmla="+- 0 1504 736"/>
                              <a:gd name="T71" fmla="*/ 1504 h 900"/>
                              <a:gd name="T72" fmla="+- 0 6815 6511"/>
                              <a:gd name="T73" fmla="*/ T72 w 1620"/>
                              <a:gd name="T74" fmla="+- 0 1537 736"/>
                              <a:gd name="T75" fmla="*/ 1537 h 900"/>
                              <a:gd name="T76" fmla="+- 0 6887 6511"/>
                              <a:gd name="T77" fmla="*/ T76 w 1620"/>
                              <a:gd name="T78" fmla="+- 0 1566 736"/>
                              <a:gd name="T79" fmla="*/ 1566 h 900"/>
                              <a:gd name="T80" fmla="+- 0 6965 6511"/>
                              <a:gd name="T81" fmla="*/ T80 w 1620"/>
                              <a:gd name="T82" fmla="+- 0 1591 736"/>
                              <a:gd name="T83" fmla="*/ 1591 h 900"/>
                              <a:gd name="T84" fmla="+- 0 7048 6511"/>
                              <a:gd name="T85" fmla="*/ T84 w 1620"/>
                              <a:gd name="T86" fmla="+- 0 1610 736"/>
                              <a:gd name="T87" fmla="*/ 1610 h 900"/>
                              <a:gd name="T88" fmla="+- 0 7136 6511"/>
                              <a:gd name="T89" fmla="*/ T88 w 1620"/>
                              <a:gd name="T90" fmla="+- 0 1625 736"/>
                              <a:gd name="T91" fmla="*/ 1625 h 900"/>
                              <a:gd name="T92" fmla="+- 0 7228 6511"/>
                              <a:gd name="T93" fmla="*/ T92 w 1620"/>
                              <a:gd name="T94" fmla="+- 0 1633 736"/>
                              <a:gd name="T95" fmla="*/ 1633 h 900"/>
                              <a:gd name="T96" fmla="+- 0 7322 6511"/>
                              <a:gd name="T97" fmla="*/ T96 w 1620"/>
                              <a:gd name="T98" fmla="+- 0 1636 736"/>
                              <a:gd name="T99" fmla="*/ 1636 h 900"/>
                              <a:gd name="T100" fmla="+- 0 7417 6511"/>
                              <a:gd name="T101" fmla="*/ T100 w 1620"/>
                              <a:gd name="T102" fmla="+- 0 1633 736"/>
                              <a:gd name="T103" fmla="*/ 1633 h 900"/>
                              <a:gd name="T104" fmla="+- 0 7508 6511"/>
                              <a:gd name="T105" fmla="*/ T104 w 1620"/>
                              <a:gd name="T106" fmla="+- 0 1625 736"/>
                              <a:gd name="T107" fmla="*/ 1625 h 900"/>
                              <a:gd name="T108" fmla="+- 0 7595 6511"/>
                              <a:gd name="T109" fmla="*/ T108 w 1620"/>
                              <a:gd name="T110" fmla="+- 0 1610 736"/>
                              <a:gd name="T111" fmla="*/ 1610 h 900"/>
                              <a:gd name="T112" fmla="+- 0 7678 6511"/>
                              <a:gd name="T113" fmla="*/ T112 w 1620"/>
                              <a:gd name="T114" fmla="+- 0 1591 736"/>
                              <a:gd name="T115" fmla="*/ 1591 h 900"/>
                              <a:gd name="T116" fmla="+- 0 7756 6511"/>
                              <a:gd name="T117" fmla="*/ T116 w 1620"/>
                              <a:gd name="T118" fmla="+- 0 1566 736"/>
                              <a:gd name="T119" fmla="*/ 1566 h 900"/>
                              <a:gd name="T120" fmla="+- 0 7828 6511"/>
                              <a:gd name="T121" fmla="*/ T120 w 1620"/>
                              <a:gd name="T122" fmla="+- 0 1537 736"/>
                              <a:gd name="T123" fmla="*/ 1537 h 900"/>
                              <a:gd name="T124" fmla="+- 0 7894 6511"/>
                              <a:gd name="T125" fmla="*/ T124 w 1620"/>
                              <a:gd name="T126" fmla="+- 0 1504 736"/>
                              <a:gd name="T127" fmla="*/ 1504 h 900"/>
                              <a:gd name="T128" fmla="+- 0 7953 6511"/>
                              <a:gd name="T129" fmla="*/ T128 w 1620"/>
                              <a:gd name="T130" fmla="+- 0 1468 736"/>
                              <a:gd name="T131" fmla="*/ 1468 h 900"/>
                              <a:gd name="T132" fmla="+- 0 8005 6511"/>
                              <a:gd name="T133" fmla="*/ T132 w 1620"/>
                              <a:gd name="T134" fmla="+- 0 1427 736"/>
                              <a:gd name="T135" fmla="*/ 1427 h 900"/>
                              <a:gd name="T136" fmla="+- 0 8049 6511"/>
                              <a:gd name="T137" fmla="*/ T136 w 1620"/>
                              <a:gd name="T138" fmla="+- 0 1384 736"/>
                              <a:gd name="T139" fmla="*/ 1384 h 900"/>
                              <a:gd name="T140" fmla="+- 0 8110 6511"/>
                              <a:gd name="T141" fmla="*/ T140 w 1620"/>
                              <a:gd name="T142" fmla="+- 0 1289 736"/>
                              <a:gd name="T143" fmla="*/ 1289 h 900"/>
                              <a:gd name="T144" fmla="+- 0 8131 6511"/>
                              <a:gd name="T145" fmla="*/ T144 w 1620"/>
                              <a:gd name="T146" fmla="+- 0 1185 736"/>
                              <a:gd name="T147" fmla="*/ 1185 h 900"/>
                              <a:gd name="T148" fmla="+- 0 8126 6511"/>
                              <a:gd name="T149" fmla="*/ T148 w 1620"/>
                              <a:gd name="T150" fmla="+- 0 1133 736"/>
                              <a:gd name="T151" fmla="*/ 1133 h 900"/>
                              <a:gd name="T152" fmla="+- 0 8084 6511"/>
                              <a:gd name="T153" fmla="*/ T152 w 1620"/>
                              <a:gd name="T154" fmla="+- 0 1034 736"/>
                              <a:gd name="T155" fmla="*/ 1034 h 900"/>
                              <a:gd name="T156" fmla="+- 0 8005 6511"/>
                              <a:gd name="T157" fmla="*/ T156 w 1620"/>
                              <a:gd name="T158" fmla="+- 0 945 736"/>
                              <a:gd name="T159" fmla="*/ 945 h 900"/>
                              <a:gd name="T160" fmla="+- 0 7953 6511"/>
                              <a:gd name="T161" fmla="*/ T160 w 1620"/>
                              <a:gd name="T162" fmla="+- 0 905 736"/>
                              <a:gd name="T163" fmla="*/ 905 h 900"/>
                              <a:gd name="T164" fmla="+- 0 7894 6511"/>
                              <a:gd name="T165" fmla="*/ T164 w 1620"/>
                              <a:gd name="T166" fmla="+- 0 868 736"/>
                              <a:gd name="T167" fmla="*/ 868 h 900"/>
                              <a:gd name="T168" fmla="+- 0 7828 6511"/>
                              <a:gd name="T169" fmla="*/ T168 w 1620"/>
                              <a:gd name="T170" fmla="+- 0 835 736"/>
                              <a:gd name="T171" fmla="*/ 835 h 900"/>
                              <a:gd name="T172" fmla="+- 0 7756 6511"/>
                              <a:gd name="T173" fmla="*/ T172 w 1620"/>
                              <a:gd name="T174" fmla="+- 0 806 736"/>
                              <a:gd name="T175" fmla="*/ 806 h 900"/>
                              <a:gd name="T176" fmla="+- 0 7678 6511"/>
                              <a:gd name="T177" fmla="*/ T176 w 1620"/>
                              <a:gd name="T178" fmla="+- 0 782 736"/>
                              <a:gd name="T179" fmla="*/ 782 h 900"/>
                              <a:gd name="T180" fmla="+- 0 7595 6511"/>
                              <a:gd name="T181" fmla="*/ T180 w 1620"/>
                              <a:gd name="T182" fmla="+- 0 763 736"/>
                              <a:gd name="T183" fmla="*/ 763 h 900"/>
                              <a:gd name="T184" fmla="+- 0 7508 6511"/>
                              <a:gd name="T185" fmla="*/ T184 w 1620"/>
                              <a:gd name="T186" fmla="+- 0 748 736"/>
                              <a:gd name="T187" fmla="*/ 748 h 900"/>
                              <a:gd name="T188" fmla="+- 0 7417 6511"/>
                              <a:gd name="T189" fmla="*/ T188 w 1620"/>
                              <a:gd name="T190" fmla="+- 0 739 736"/>
                              <a:gd name="T191" fmla="*/ 739 h 900"/>
                              <a:gd name="T192" fmla="+- 0 7322 6511"/>
                              <a:gd name="T193" fmla="*/ T192 w 1620"/>
                              <a:gd name="T194" fmla="+- 0 736 736"/>
                              <a:gd name="T195" fmla="*/ 736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1620" h="900">
                                <a:moveTo>
                                  <a:pt x="811" y="0"/>
                                </a:moveTo>
                                <a:lnTo>
                                  <a:pt x="717" y="3"/>
                                </a:lnTo>
                                <a:lnTo>
                                  <a:pt x="625" y="12"/>
                                </a:lnTo>
                                <a:lnTo>
                                  <a:pt x="537" y="27"/>
                                </a:lnTo>
                                <a:lnTo>
                                  <a:pt x="454" y="46"/>
                                </a:lnTo>
                                <a:lnTo>
                                  <a:pt x="376" y="70"/>
                                </a:lnTo>
                                <a:lnTo>
                                  <a:pt x="304" y="99"/>
                                </a:lnTo>
                                <a:lnTo>
                                  <a:pt x="237" y="132"/>
                                </a:lnTo>
                                <a:lnTo>
                                  <a:pt x="178" y="169"/>
                                </a:lnTo>
                                <a:lnTo>
                                  <a:pt x="126" y="209"/>
                                </a:lnTo>
                                <a:lnTo>
                                  <a:pt x="82" y="252"/>
                                </a:lnTo>
                                <a:lnTo>
                                  <a:pt x="21" y="347"/>
                                </a:lnTo>
                                <a:lnTo>
                                  <a:pt x="0" y="449"/>
                                </a:lnTo>
                                <a:lnTo>
                                  <a:pt x="6" y="502"/>
                                </a:lnTo>
                                <a:lnTo>
                                  <a:pt x="47" y="602"/>
                                </a:lnTo>
                                <a:lnTo>
                                  <a:pt x="126" y="691"/>
                                </a:lnTo>
                                <a:lnTo>
                                  <a:pt x="178" y="732"/>
                                </a:lnTo>
                                <a:lnTo>
                                  <a:pt x="237" y="768"/>
                                </a:lnTo>
                                <a:lnTo>
                                  <a:pt x="304" y="801"/>
                                </a:lnTo>
                                <a:lnTo>
                                  <a:pt x="376" y="830"/>
                                </a:lnTo>
                                <a:lnTo>
                                  <a:pt x="454" y="855"/>
                                </a:lnTo>
                                <a:lnTo>
                                  <a:pt x="537" y="874"/>
                                </a:lnTo>
                                <a:lnTo>
                                  <a:pt x="625" y="889"/>
                                </a:lnTo>
                                <a:lnTo>
                                  <a:pt x="717" y="897"/>
                                </a:lnTo>
                                <a:lnTo>
                                  <a:pt x="811" y="900"/>
                                </a:lnTo>
                                <a:lnTo>
                                  <a:pt x="906" y="897"/>
                                </a:lnTo>
                                <a:lnTo>
                                  <a:pt x="997" y="889"/>
                                </a:lnTo>
                                <a:lnTo>
                                  <a:pt x="1084" y="874"/>
                                </a:lnTo>
                                <a:lnTo>
                                  <a:pt x="1167" y="855"/>
                                </a:lnTo>
                                <a:lnTo>
                                  <a:pt x="1245" y="830"/>
                                </a:lnTo>
                                <a:lnTo>
                                  <a:pt x="1317" y="801"/>
                                </a:lnTo>
                                <a:lnTo>
                                  <a:pt x="1383" y="768"/>
                                </a:lnTo>
                                <a:lnTo>
                                  <a:pt x="1442" y="732"/>
                                </a:lnTo>
                                <a:lnTo>
                                  <a:pt x="1494" y="691"/>
                                </a:lnTo>
                                <a:lnTo>
                                  <a:pt x="1538" y="648"/>
                                </a:lnTo>
                                <a:lnTo>
                                  <a:pt x="1599" y="553"/>
                                </a:lnTo>
                                <a:lnTo>
                                  <a:pt x="1620" y="449"/>
                                </a:lnTo>
                                <a:lnTo>
                                  <a:pt x="1615" y="397"/>
                                </a:lnTo>
                                <a:lnTo>
                                  <a:pt x="1573" y="298"/>
                                </a:lnTo>
                                <a:lnTo>
                                  <a:pt x="1494" y="209"/>
                                </a:lnTo>
                                <a:lnTo>
                                  <a:pt x="1442" y="169"/>
                                </a:lnTo>
                                <a:lnTo>
                                  <a:pt x="1383" y="132"/>
                                </a:lnTo>
                                <a:lnTo>
                                  <a:pt x="1317" y="99"/>
                                </a:lnTo>
                                <a:lnTo>
                                  <a:pt x="1245" y="70"/>
                                </a:lnTo>
                                <a:lnTo>
                                  <a:pt x="1167" y="46"/>
                                </a:lnTo>
                                <a:lnTo>
                                  <a:pt x="1084" y="27"/>
                                </a:lnTo>
                                <a:lnTo>
                                  <a:pt x="997" y="12"/>
                                </a:lnTo>
                                <a:lnTo>
                                  <a:pt x="906" y="3"/>
                                </a:lnTo>
                                <a:lnTo>
                                  <a:pt x="811" y="0"/>
                                </a:lnTo>
                              </a:path>
                            </a:pathLst>
                          </a:custGeom>
                          <a:noFill/>
                          <a:ln w="1920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docshape19"/>
                        <wps:cNvSpPr>
                          <a:spLocks/>
                        </wps:cNvSpPr>
                        <wps:spPr bwMode="auto">
                          <a:xfrm>
                            <a:off x="7243" y="1134"/>
                            <a:ext cx="70" cy="63"/>
                          </a:xfrm>
                          <a:custGeom>
                            <a:avLst/>
                            <a:gdLst>
                              <a:gd name="T0" fmla="+- 0 7279 7243"/>
                              <a:gd name="T1" fmla="*/ T0 w 70"/>
                              <a:gd name="T2" fmla="+- 0 1135 1135"/>
                              <a:gd name="T3" fmla="*/ 1135 h 63"/>
                              <a:gd name="T4" fmla="+- 0 7265 7243"/>
                              <a:gd name="T5" fmla="*/ T4 w 70"/>
                              <a:gd name="T6" fmla="+- 0 1137 1135"/>
                              <a:gd name="T7" fmla="*/ 1137 h 63"/>
                              <a:gd name="T8" fmla="+- 0 7254 7243"/>
                              <a:gd name="T9" fmla="*/ T8 w 70"/>
                              <a:gd name="T10" fmla="+- 0 1144 1135"/>
                              <a:gd name="T11" fmla="*/ 1144 h 63"/>
                              <a:gd name="T12" fmla="+- 0 7246 7243"/>
                              <a:gd name="T13" fmla="*/ T12 w 70"/>
                              <a:gd name="T14" fmla="+- 0 1154 1135"/>
                              <a:gd name="T15" fmla="*/ 1154 h 63"/>
                              <a:gd name="T16" fmla="+- 0 7243 7243"/>
                              <a:gd name="T17" fmla="*/ T16 w 70"/>
                              <a:gd name="T18" fmla="+- 0 1166 1135"/>
                              <a:gd name="T19" fmla="*/ 1166 h 63"/>
                              <a:gd name="T20" fmla="+- 0 7246 7243"/>
                              <a:gd name="T21" fmla="*/ T20 w 70"/>
                              <a:gd name="T22" fmla="+- 0 1178 1135"/>
                              <a:gd name="T23" fmla="*/ 1178 h 63"/>
                              <a:gd name="T24" fmla="+- 0 7254 7243"/>
                              <a:gd name="T25" fmla="*/ T24 w 70"/>
                              <a:gd name="T26" fmla="+- 0 1188 1135"/>
                              <a:gd name="T27" fmla="*/ 1188 h 63"/>
                              <a:gd name="T28" fmla="+- 0 7265 7243"/>
                              <a:gd name="T29" fmla="*/ T28 w 70"/>
                              <a:gd name="T30" fmla="+- 0 1195 1135"/>
                              <a:gd name="T31" fmla="*/ 1195 h 63"/>
                              <a:gd name="T32" fmla="+- 0 7279 7243"/>
                              <a:gd name="T33" fmla="*/ T32 w 70"/>
                              <a:gd name="T34" fmla="+- 0 1197 1135"/>
                              <a:gd name="T35" fmla="*/ 1197 h 63"/>
                              <a:gd name="T36" fmla="+- 0 7291 7243"/>
                              <a:gd name="T37" fmla="*/ T36 w 70"/>
                              <a:gd name="T38" fmla="+- 0 1195 1135"/>
                              <a:gd name="T39" fmla="*/ 1195 h 63"/>
                              <a:gd name="T40" fmla="+- 0 7302 7243"/>
                              <a:gd name="T41" fmla="*/ T40 w 70"/>
                              <a:gd name="T42" fmla="+- 0 1188 1135"/>
                              <a:gd name="T43" fmla="*/ 1188 h 63"/>
                              <a:gd name="T44" fmla="+- 0 7310 7243"/>
                              <a:gd name="T45" fmla="*/ T44 w 70"/>
                              <a:gd name="T46" fmla="+- 0 1178 1135"/>
                              <a:gd name="T47" fmla="*/ 1178 h 63"/>
                              <a:gd name="T48" fmla="+- 0 7313 7243"/>
                              <a:gd name="T49" fmla="*/ T48 w 70"/>
                              <a:gd name="T50" fmla="+- 0 1166 1135"/>
                              <a:gd name="T51" fmla="*/ 1166 h 63"/>
                              <a:gd name="T52" fmla="+- 0 7310 7243"/>
                              <a:gd name="T53" fmla="*/ T52 w 70"/>
                              <a:gd name="T54" fmla="+- 0 1154 1135"/>
                              <a:gd name="T55" fmla="*/ 1154 h 63"/>
                              <a:gd name="T56" fmla="+- 0 7302 7243"/>
                              <a:gd name="T57" fmla="*/ T56 w 70"/>
                              <a:gd name="T58" fmla="+- 0 1144 1135"/>
                              <a:gd name="T59" fmla="*/ 1144 h 63"/>
                              <a:gd name="T60" fmla="+- 0 7291 7243"/>
                              <a:gd name="T61" fmla="*/ T60 w 70"/>
                              <a:gd name="T62" fmla="+- 0 1137 1135"/>
                              <a:gd name="T63" fmla="*/ 1137 h 63"/>
                              <a:gd name="T64" fmla="+- 0 7279 7243"/>
                              <a:gd name="T65" fmla="*/ T64 w 70"/>
                              <a:gd name="T66" fmla="+- 0 1135 1135"/>
                              <a:gd name="T67" fmla="*/ 1135 h 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63">
                                <a:moveTo>
                                  <a:pt x="36" y="0"/>
                                </a:moveTo>
                                <a:lnTo>
                                  <a:pt x="22" y="2"/>
                                </a:lnTo>
                                <a:lnTo>
                                  <a:pt x="11" y="9"/>
                                </a:lnTo>
                                <a:lnTo>
                                  <a:pt x="3" y="19"/>
                                </a:lnTo>
                                <a:lnTo>
                                  <a:pt x="0" y="31"/>
                                </a:lnTo>
                                <a:lnTo>
                                  <a:pt x="3" y="43"/>
                                </a:lnTo>
                                <a:lnTo>
                                  <a:pt x="11" y="53"/>
                                </a:lnTo>
                                <a:lnTo>
                                  <a:pt x="22" y="60"/>
                                </a:lnTo>
                                <a:lnTo>
                                  <a:pt x="36" y="62"/>
                                </a:lnTo>
                                <a:lnTo>
                                  <a:pt x="48" y="60"/>
                                </a:lnTo>
                                <a:lnTo>
                                  <a:pt x="59" y="53"/>
                                </a:lnTo>
                                <a:lnTo>
                                  <a:pt x="67" y="43"/>
                                </a:lnTo>
                                <a:lnTo>
                                  <a:pt x="70" y="31"/>
                                </a:lnTo>
                                <a:lnTo>
                                  <a:pt x="67" y="19"/>
                                </a:lnTo>
                                <a:lnTo>
                                  <a:pt x="59" y="9"/>
                                </a:lnTo>
                                <a:lnTo>
                                  <a:pt x="48" y="2"/>
                                </a:lnTo>
                                <a:lnTo>
                                  <a:pt x="3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docshape20"/>
                        <wps:cNvSpPr>
                          <a:spLocks/>
                        </wps:cNvSpPr>
                        <wps:spPr bwMode="auto">
                          <a:xfrm>
                            <a:off x="7243" y="1134"/>
                            <a:ext cx="70" cy="63"/>
                          </a:xfrm>
                          <a:custGeom>
                            <a:avLst/>
                            <a:gdLst>
                              <a:gd name="T0" fmla="+- 0 7279 7243"/>
                              <a:gd name="T1" fmla="*/ T0 w 70"/>
                              <a:gd name="T2" fmla="+- 0 1135 1135"/>
                              <a:gd name="T3" fmla="*/ 1135 h 63"/>
                              <a:gd name="T4" fmla="+- 0 7265 7243"/>
                              <a:gd name="T5" fmla="*/ T4 w 70"/>
                              <a:gd name="T6" fmla="+- 0 1137 1135"/>
                              <a:gd name="T7" fmla="*/ 1137 h 63"/>
                              <a:gd name="T8" fmla="+- 0 7254 7243"/>
                              <a:gd name="T9" fmla="*/ T8 w 70"/>
                              <a:gd name="T10" fmla="+- 0 1144 1135"/>
                              <a:gd name="T11" fmla="*/ 1144 h 63"/>
                              <a:gd name="T12" fmla="+- 0 7246 7243"/>
                              <a:gd name="T13" fmla="*/ T12 w 70"/>
                              <a:gd name="T14" fmla="+- 0 1154 1135"/>
                              <a:gd name="T15" fmla="*/ 1154 h 63"/>
                              <a:gd name="T16" fmla="+- 0 7243 7243"/>
                              <a:gd name="T17" fmla="*/ T16 w 70"/>
                              <a:gd name="T18" fmla="+- 0 1166 1135"/>
                              <a:gd name="T19" fmla="*/ 1166 h 63"/>
                              <a:gd name="T20" fmla="+- 0 7246 7243"/>
                              <a:gd name="T21" fmla="*/ T20 w 70"/>
                              <a:gd name="T22" fmla="+- 0 1178 1135"/>
                              <a:gd name="T23" fmla="*/ 1178 h 63"/>
                              <a:gd name="T24" fmla="+- 0 7254 7243"/>
                              <a:gd name="T25" fmla="*/ T24 w 70"/>
                              <a:gd name="T26" fmla="+- 0 1188 1135"/>
                              <a:gd name="T27" fmla="*/ 1188 h 63"/>
                              <a:gd name="T28" fmla="+- 0 7265 7243"/>
                              <a:gd name="T29" fmla="*/ T28 w 70"/>
                              <a:gd name="T30" fmla="+- 0 1195 1135"/>
                              <a:gd name="T31" fmla="*/ 1195 h 63"/>
                              <a:gd name="T32" fmla="+- 0 7279 7243"/>
                              <a:gd name="T33" fmla="*/ T32 w 70"/>
                              <a:gd name="T34" fmla="+- 0 1197 1135"/>
                              <a:gd name="T35" fmla="*/ 1197 h 63"/>
                              <a:gd name="T36" fmla="+- 0 7291 7243"/>
                              <a:gd name="T37" fmla="*/ T36 w 70"/>
                              <a:gd name="T38" fmla="+- 0 1195 1135"/>
                              <a:gd name="T39" fmla="*/ 1195 h 63"/>
                              <a:gd name="T40" fmla="+- 0 7302 7243"/>
                              <a:gd name="T41" fmla="*/ T40 w 70"/>
                              <a:gd name="T42" fmla="+- 0 1188 1135"/>
                              <a:gd name="T43" fmla="*/ 1188 h 63"/>
                              <a:gd name="T44" fmla="+- 0 7310 7243"/>
                              <a:gd name="T45" fmla="*/ T44 w 70"/>
                              <a:gd name="T46" fmla="+- 0 1178 1135"/>
                              <a:gd name="T47" fmla="*/ 1178 h 63"/>
                              <a:gd name="T48" fmla="+- 0 7313 7243"/>
                              <a:gd name="T49" fmla="*/ T48 w 70"/>
                              <a:gd name="T50" fmla="+- 0 1166 1135"/>
                              <a:gd name="T51" fmla="*/ 1166 h 63"/>
                              <a:gd name="T52" fmla="+- 0 7310 7243"/>
                              <a:gd name="T53" fmla="*/ T52 w 70"/>
                              <a:gd name="T54" fmla="+- 0 1154 1135"/>
                              <a:gd name="T55" fmla="*/ 1154 h 63"/>
                              <a:gd name="T56" fmla="+- 0 7302 7243"/>
                              <a:gd name="T57" fmla="*/ T56 w 70"/>
                              <a:gd name="T58" fmla="+- 0 1144 1135"/>
                              <a:gd name="T59" fmla="*/ 1144 h 63"/>
                              <a:gd name="T60" fmla="+- 0 7291 7243"/>
                              <a:gd name="T61" fmla="*/ T60 w 70"/>
                              <a:gd name="T62" fmla="+- 0 1137 1135"/>
                              <a:gd name="T63" fmla="*/ 1137 h 63"/>
                              <a:gd name="T64" fmla="+- 0 7279 7243"/>
                              <a:gd name="T65" fmla="*/ T64 w 70"/>
                              <a:gd name="T66" fmla="+- 0 1135 1135"/>
                              <a:gd name="T67" fmla="*/ 1135 h 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70" h="63">
                                <a:moveTo>
                                  <a:pt x="36" y="0"/>
                                </a:moveTo>
                                <a:lnTo>
                                  <a:pt x="22" y="2"/>
                                </a:lnTo>
                                <a:lnTo>
                                  <a:pt x="11" y="9"/>
                                </a:lnTo>
                                <a:lnTo>
                                  <a:pt x="3" y="19"/>
                                </a:lnTo>
                                <a:lnTo>
                                  <a:pt x="0" y="31"/>
                                </a:lnTo>
                                <a:lnTo>
                                  <a:pt x="3" y="43"/>
                                </a:lnTo>
                                <a:lnTo>
                                  <a:pt x="11" y="53"/>
                                </a:lnTo>
                                <a:lnTo>
                                  <a:pt x="22" y="60"/>
                                </a:lnTo>
                                <a:lnTo>
                                  <a:pt x="36" y="62"/>
                                </a:lnTo>
                                <a:lnTo>
                                  <a:pt x="48" y="60"/>
                                </a:lnTo>
                                <a:lnTo>
                                  <a:pt x="59" y="53"/>
                                </a:lnTo>
                                <a:lnTo>
                                  <a:pt x="67" y="43"/>
                                </a:lnTo>
                                <a:lnTo>
                                  <a:pt x="70" y="31"/>
                                </a:lnTo>
                                <a:lnTo>
                                  <a:pt x="67" y="19"/>
                                </a:lnTo>
                                <a:lnTo>
                                  <a:pt x="59" y="9"/>
                                </a:lnTo>
                                <a:lnTo>
                                  <a:pt x="48" y="2"/>
                                </a:lnTo>
                                <a:lnTo>
                                  <a:pt x="36" y="0"/>
                                </a:lnTo>
                              </a:path>
                            </a:pathLst>
                          </a:custGeom>
                          <a:noFill/>
                          <a:ln w="9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docshape21"/>
                        <wps:cNvSpPr>
                          <a:spLocks/>
                        </wps:cNvSpPr>
                        <wps:spPr bwMode="auto">
                          <a:xfrm>
                            <a:off x="7219" y="568"/>
                            <a:ext cx="125" cy="540"/>
                          </a:xfrm>
                          <a:custGeom>
                            <a:avLst/>
                            <a:gdLst>
                              <a:gd name="T0" fmla="+- 0 7281 7219"/>
                              <a:gd name="T1" fmla="*/ T0 w 125"/>
                              <a:gd name="T2" fmla="+- 0 568 568"/>
                              <a:gd name="T3" fmla="*/ 568 h 540"/>
                              <a:gd name="T4" fmla="+- 0 7219 7219"/>
                              <a:gd name="T5" fmla="*/ T4 w 125"/>
                              <a:gd name="T6" fmla="+- 0 703 568"/>
                              <a:gd name="T7" fmla="*/ 703 h 540"/>
                              <a:gd name="T8" fmla="+- 0 7250 7219"/>
                              <a:gd name="T9" fmla="*/ T8 w 125"/>
                              <a:gd name="T10" fmla="+- 0 703 568"/>
                              <a:gd name="T11" fmla="*/ 703 h 540"/>
                              <a:gd name="T12" fmla="+- 0 7250 7219"/>
                              <a:gd name="T13" fmla="*/ T12 w 125"/>
                              <a:gd name="T14" fmla="+- 0 1108 568"/>
                              <a:gd name="T15" fmla="*/ 1108 h 540"/>
                              <a:gd name="T16" fmla="+- 0 7313 7219"/>
                              <a:gd name="T17" fmla="*/ T16 w 125"/>
                              <a:gd name="T18" fmla="+- 0 1108 568"/>
                              <a:gd name="T19" fmla="*/ 1108 h 540"/>
                              <a:gd name="T20" fmla="+- 0 7313 7219"/>
                              <a:gd name="T21" fmla="*/ T20 w 125"/>
                              <a:gd name="T22" fmla="+- 0 703 568"/>
                              <a:gd name="T23" fmla="*/ 703 h 540"/>
                              <a:gd name="T24" fmla="+- 0 7344 7219"/>
                              <a:gd name="T25" fmla="*/ T24 w 125"/>
                              <a:gd name="T26" fmla="+- 0 703 568"/>
                              <a:gd name="T27" fmla="*/ 703 h 540"/>
                              <a:gd name="T28" fmla="+- 0 7281 7219"/>
                              <a:gd name="T29" fmla="*/ T28 w 125"/>
                              <a:gd name="T30" fmla="+- 0 568 568"/>
                              <a:gd name="T31" fmla="*/ 568 h 5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5" h="540">
                                <a:moveTo>
                                  <a:pt x="62" y="0"/>
                                </a:moveTo>
                                <a:lnTo>
                                  <a:pt x="0" y="135"/>
                                </a:lnTo>
                                <a:lnTo>
                                  <a:pt x="31" y="135"/>
                                </a:lnTo>
                                <a:lnTo>
                                  <a:pt x="31" y="540"/>
                                </a:lnTo>
                                <a:lnTo>
                                  <a:pt x="94" y="540"/>
                                </a:lnTo>
                                <a:lnTo>
                                  <a:pt x="94" y="135"/>
                                </a:lnTo>
                                <a:lnTo>
                                  <a:pt x="125" y="135"/>
                                </a:lnTo>
                                <a:lnTo>
                                  <a:pt x="6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docshape22"/>
                        <wps:cNvSpPr>
                          <a:spLocks/>
                        </wps:cNvSpPr>
                        <wps:spPr bwMode="auto">
                          <a:xfrm>
                            <a:off x="7219" y="568"/>
                            <a:ext cx="125" cy="540"/>
                          </a:xfrm>
                          <a:custGeom>
                            <a:avLst/>
                            <a:gdLst>
                              <a:gd name="T0" fmla="+- 0 7219 7219"/>
                              <a:gd name="T1" fmla="*/ T0 w 125"/>
                              <a:gd name="T2" fmla="+- 0 703 568"/>
                              <a:gd name="T3" fmla="*/ 703 h 540"/>
                              <a:gd name="T4" fmla="+- 0 7250 7219"/>
                              <a:gd name="T5" fmla="*/ T4 w 125"/>
                              <a:gd name="T6" fmla="+- 0 703 568"/>
                              <a:gd name="T7" fmla="*/ 703 h 540"/>
                              <a:gd name="T8" fmla="+- 0 7250 7219"/>
                              <a:gd name="T9" fmla="*/ T8 w 125"/>
                              <a:gd name="T10" fmla="+- 0 1108 568"/>
                              <a:gd name="T11" fmla="*/ 1108 h 540"/>
                              <a:gd name="T12" fmla="+- 0 7313 7219"/>
                              <a:gd name="T13" fmla="*/ T12 w 125"/>
                              <a:gd name="T14" fmla="+- 0 1108 568"/>
                              <a:gd name="T15" fmla="*/ 1108 h 540"/>
                              <a:gd name="T16" fmla="+- 0 7313 7219"/>
                              <a:gd name="T17" fmla="*/ T16 w 125"/>
                              <a:gd name="T18" fmla="+- 0 703 568"/>
                              <a:gd name="T19" fmla="*/ 703 h 540"/>
                              <a:gd name="T20" fmla="+- 0 7344 7219"/>
                              <a:gd name="T21" fmla="*/ T20 w 125"/>
                              <a:gd name="T22" fmla="+- 0 703 568"/>
                              <a:gd name="T23" fmla="*/ 703 h 540"/>
                              <a:gd name="T24" fmla="+- 0 7281 7219"/>
                              <a:gd name="T25" fmla="*/ T24 w 125"/>
                              <a:gd name="T26" fmla="+- 0 568 568"/>
                              <a:gd name="T27" fmla="*/ 568 h 540"/>
                              <a:gd name="T28" fmla="+- 0 7219 7219"/>
                              <a:gd name="T29" fmla="*/ T28 w 125"/>
                              <a:gd name="T30" fmla="+- 0 703 568"/>
                              <a:gd name="T31" fmla="*/ 703 h 5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5" h="540">
                                <a:moveTo>
                                  <a:pt x="0" y="135"/>
                                </a:moveTo>
                                <a:lnTo>
                                  <a:pt x="31" y="135"/>
                                </a:lnTo>
                                <a:lnTo>
                                  <a:pt x="31" y="540"/>
                                </a:lnTo>
                                <a:lnTo>
                                  <a:pt x="94" y="540"/>
                                </a:lnTo>
                                <a:lnTo>
                                  <a:pt x="94" y="135"/>
                                </a:lnTo>
                                <a:lnTo>
                                  <a:pt x="125" y="135"/>
                                </a:lnTo>
                                <a:lnTo>
                                  <a:pt x="62" y="0"/>
                                </a:lnTo>
                                <a:lnTo>
                                  <a:pt x="0" y="135"/>
                                </a:lnTo>
                                <a:close/>
                              </a:path>
                            </a:pathLst>
                          </a:custGeom>
                          <a:noFill/>
                          <a:ln w="9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7" name="docshape2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6437" y="874"/>
                            <a:ext cx="123" cy="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 name="docshape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7222" y="219"/>
                            <a:ext cx="123" cy="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9" name="docshape25"/>
                        <wps:cNvSpPr>
                          <a:spLocks/>
                        </wps:cNvSpPr>
                        <wps:spPr bwMode="auto">
                          <a:xfrm>
                            <a:off x="6499" y="916"/>
                            <a:ext cx="732" cy="910"/>
                          </a:xfrm>
                          <a:custGeom>
                            <a:avLst/>
                            <a:gdLst>
                              <a:gd name="T0" fmla="+- 0 7149 6499"/>
                              <a:gd name="T1" fmla="*/ T0 w 732"/>
                              <a:gd name="T2" fmla="+- 0 1004 916"/>
                              <a:gd name="T3" fmla="*/ 1004 h 910"/>
                              <a:gd name="T4" fmla="+- 0 6504 6499"/>
                              <a:gd name="T5" fmla="*/ T4 w 732"/>
                              <a:gd name="T6" fmla="+- 0 1809 916"/>
                              <a:gd name="T7" fmla="*/ 1809 h 910"/>
                              <a:gd name="T8" fmla="+- 0 6499 6499"/>
                              <a:gd name="T9" fmla="*/ T8 w 732"/>
                              <a:gd name="T10" fmla="+- 0 1814 916"/>
                              <a:gd name="T11" fmla="*/ 1814 h 910"/>
                              <a:gd name="T12" fmla="+- 0 6504 6499"/>
                              <a:gd name="T13" fmla="*/ T12 w 732"/>
                              <a:gd name="T14" fmla="+- 0 1824 916"/>
                              <a:gd name="T15" fmla="*/ 1824 h 910"/>
                              <a:gd name="T16" fmla="+- 0 6509 6499"/>
                              <a:gd name="T17" fmla="*/ T16 w 732"/>
                              <a:gd name="T18" fmla="+- 0 1826 916"/>
                              <a:gd name="T19" fmla="*/ 1826 h 910"/>
                              <a:gd name="T20" fmla="+- 0 6516 6499"/>
                              <a:gd name="T21" fmla="*/ T20 w 732"/>
                              <a:gd name="T22" fmla="+- 0 1826 916"/>
                              <a:gd name="T23" fmla="*/ 1826 h 910"/>
                              <a:gd name="T24" fmla="+- 0 6518 6499"/>
                              <a:gd name="T25" fmla="*/ T24 w 732"/>
                              <a:gd name="T26" fmla="+- 0 1821 916"/>
                              <a:gd name="T27" fmla="*/ 1821 h 910"/>
                              <a:gd name="T28" fmla="+- 0 7164 6499"/>
                              <a:gd name="T29" fmla="*/ T28 w 732"/>
                              <a:gd name="T30" fmla="+- 0 1015 916"/>
                              <a:gd name="T31" fmla="*/ 1015 h 910"/>
                              <a:gd name="T32" fmla="+- 0 7149 6499"/>
                              <a:gd name="T33" fmla="*/ T32 w 732"/>
                              <a:gd name="T34" fmla="+- 0 1004 916"/>
                              <a:gd name="T35" fmla="*/ 1004 h 910"/>
                              <a:gd name="T36" fmla="+- 0 7217 6499"/>
                              <a:gd name="T37" fmla="*/ T36 w 732"/>
                              <a:gd name="T38" fmla="+- 0 981 916"/>
                              <a:gd name="T39" fmla="*/ 981 h 910"/>
                              <a:gd name="T40" fmla="+- 0 7171 6499"/>
                              <a:gd name="T41" fmla="*/ T40 w 732"/>
                              <a:gd name="T42" fmla="+- 0 981 916"/>
                              <a:gd name="T43" fmla="*/ 981 h 910"/>
                              <a:gd name="T44" fmla="+- 0 7178 6499"/>
                              <a:gd name="T45" fmla="*/ T44 w 732"/>
                              <a:gd name="T46" fmla="+- 0 988 916"/>
                              <a:gd name="T47" fmla="*/ 988 h 910"/>
                              <a:gd name="T48" fmla="+- 0 7181 6499"/>
                              <a:gd name="T49" fmla="*/ T48 w 732"/>
                              <a:gd name="T50" fmla="+- 0 996 916"/>
                              <a:gd name="T51" fmla="*/ 996 h 910"/>
                              <a:gd name="T52" fmla="+- 0 7176 6499"/>
                              <a:gd name="T53" fmla="*/ T52 w 732"/>
                              <a:gd name="T54" fmla="+- 0 1000 916"/>
                              <a:gd name="T55" fmla="*/ 1000 h 910"/>
                              <a:gd name="T56" fmla="+- 0 7164 6499"/>
                              <a:gd name="T57" fmla="*/ T56 w 732"/>
                              <a:gd name="T58" fmla="+- 0 1015 916"/>
                              <a:gd name="T59" fmla="*/ 1015 h 910"/>
                              <a:gd name="T60" fmla="+- 0 7202 6499"/>
                              <a:gd name="T61" fmla="*/ T60 w 732"/>
                              <a:gd name="T62" fmla="+- 0 1046 916"/>
                              <a:gd name="T63" fmla="*/ 1046 h 910"/>
                              <a:gd name="T64" fmla="+- 0 7217 6499"/>
                              <a:gd name="T65" fmla="*/ T64 w 732"/>
                              <a:gd name="T66" fmla="+- 0 981 916"/>
                              <a:gd name="T67" fmla="*/ 981 h 910"/>
                              <a:gd name="T68" fmla="+- 0 7171 6499"/>
                              <a:gd name="T69" fmla="*/ T68 w 732"/>
                              <a:gd name="T70" fmla="+- 0 981 916"/>
                              <a:gd name="T71" fmla="*/ 981 h 910"/>
                              <a:gd name="T72" fmla="+- 0 7164 6499"/>
                              <a:gd name="T73" fmla="*/ T72 w 732"/>
                              <a:gd name="T74" fmla="+- 0 984 916"/>
                              <a:gd name="T75" fmla="*/ 984 h 910"/>
                              <a:gd name="T76" fmla="+- 0 7161 6499"/>
                              <a:gd name="T77" fmla="*/ T76 w 732"/>
                              <a:gd name="T78" fmla="+- 0 988 916"/>
                              <a:gd name="T79" fmla="*/ 988 h 910"/>
                              <a:gd name="T80" fmla="+- 0 7149 6499"/>
                              <a:gd name="T81" fmla="*/ T80 w 732"/>
                              <a:gd name="T82" fmla="+- 0 1004 916"/>
                              <a:gd name="T83" fmla="*/ 1004 h 910"/>
                              <a:gd name="T84" fmla="+- 0 7164 6499"/>
                              <a:gd name="T85" fmla="*/ T84 w 732"/>
                              <a:gd name="T86" fmla="+- 0 1015 916"/>
                              <a:gd name="T87" fmla="*/ 1015 h 910"/>
                              <a:gd name="T88" fmla="+- 0 7176 6499"/>
                              <a:gd name="T89" fmla="*/ T88 w 732"/>
                              <a:gd name="T90" fmla="+- 0 1000 916"/>
                              <a:gd name="T91" fmla="*/ 1000 h 910"/>
                              <a:gd name="T92" fmla="+- 0 7181 6499"/>
                              <a:gd name="T93" fmla="*/ T92 w 732"/>
                              <a:gd name="T94" fmla="+- 0 996 916"/>
                              <a:gd name="T95" fmla="*/ 996 h 910"/>
                              <a:gd name="T96" fmla="+- 0 7178 6499"/>
                              <a:gd name="T97" fmla="*/ T96 w 732"/>
                              <a:gd name="T98" fmla="+- 0 988 916"/>
                              <a:gd name="T99" fmla="*/ 988 h 910"/>
                              <a:gd name="T100" fmla="+- 0 7171 6499"/>
                              <a:gd name="T101" fmla="*/ T100 w 732"/>
                              <a:gd name="T102" fmla="+- 0 981 916"/>
                              <a:gd name="T103" fmla="*/ 981 h 910"/>
                              <a:gd name="T104" fmla="+- 0 7231 6499"/>
                              <a:gd name="T105" fmla="*/ T104 w 732"/>
                              <a:gd name="T106" fmla="+- 0 916 916"/>
                              <a:gd name="T107" fmla="*/ 916 h 910"/>
                              <a:gd name="T108" fmla="+- 0 7109 6499"/>
                              <a:gd name="T109" fmla="*/ T108 w 732"/>
                              <a:gd name="T110" fmla="+- 0 972 916"/>
                              <a:gd name="T111" fmla="*/ 972 h 910"/>
                              <a:gd name="T112" fmla="+- 0 7149 6499"/>
                              <a:gd name="T113" fmla="*/ T112 w 732"/>
                              <a:gd name="T114" fmla="+- 0 1004 916"/>
                              <a:gd name="T115" fmla="*/ 1004 h 910"/>
                              <a:gd name="T116" fmla="+- 0 7161 6499"/>
                              <a:gd name="T117" fmla="*/ T116 w 732"/>
                              <a:gd name="T118" fmla="+- 0 988 916"/>
                              <a:gd name="T119" fmla="*/ 988 h 910"/>
                              <a:gd name="T120" fmla="+- 0 7164 6499"/>
                              <a:gd name="T121" fmla="*/ T120 w 732"/>
                              <a:gd name="T122" fmla="+- 0 984 916"/>
                              <a:gd name="T123" fmla="*/ 984 h 910"/>
                              <a:gd name="T124" fmla="+- 0 7171 6499"/>
                              <a:gd name="T125" fmla="*/ T124 w 732"/>
                              <a:gd name="T126" fmla="+- 0 981 916"/>
                              <a:gd name="T127" fmla="*/ 981 h 910"/>
                              <a:gd name="T128" fmla="+- 0 7217 6499"/>
                              <a:gd name="T129" fmla="*/ T128 w 732"/>
                              <a:gd name="T130" fmla="+- 0 981 916"/>
                              <a:gd name="T131" fmla="*/ 981 h 910"/>
                              <a:gd name="T132" fmla="+- 0 7231 6499"/>
                              <a:gd name="T133" fmla="*/ T132 w 732"/>
                              <a:gd name="T134" fmla="+- 0 916 916"/>
                              <a:gd name="T135" fmla="*/ 916 h 9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732" h="910">
                                <a:moveTo>
                                  <a:pt x="650" y="88"/>
                                </a:moveTo>
                                <a:lnTo>
                                  <a:pt x="5" y="893"/>
                                </a:lnTo>
                                <a:lnTo>
                                  <a:pt x="0" y="898"/>
                                </a:lnTo>
                                <a:lnTo>
                                  <a:pt x="5" y="908"/>
                                </a:lnTo>
                                <a:lnTo>
                                  <a:pt x="10" y="910"/>
                                </a:lnTo>
                                <a:lnTo>
                                  <a:pt x="17" y="910"/>
                                </a:lnTo>
                                <a:lnTo>
                                  <a:pt x="19" y="905"/>
                                </a:lnTo>
                                <a:lnTo>
                                  <a:pt x="665" y="99"/>
                                </a:lnTo>
                                <a:lnTo>
                                  <a:pt x="650" y="88"/>
                                </a:lnTo>
                                <a:close/>
                                <a:moveTo>
                                  <a:pt x="718" y="65"/>
                                </a:moveTo>
                                <a:lnTo>
                                  <a:pt x="672" y="65"/>
                                </a:lnTo>
                                <a:lnTo>
                                  <a:pt x="679" y="72"/>
                                </a:lnTo>
                                <a:lnTo>
                                  <a:pt x="682" y="80"/>
                                </a:lnTo>
                                <a:lnTo>
                                  <a:pt x="677" y="84"/>
                                </a:lnTo>
                                <a:lnTo>
                                  <a:pt x="665" y="99"/>
                                </a:lnTo>
                                <a:lnTo>
                                  <a:pt x="703" y="130"/>
                                </a:lnTo>
                                <a:lnTo>
                                  <a:pt x="718" y="65"/>
                                </a:lnTo>
                                <a:close/>
                                <a:moveTo>
                                  <a:pt x="672" y="65"/>
                                </a:moveTo>
                                <a:lnTo>
                                  <a:pt x="665" y="68"/>
                                </a:lnTo>
                                <a:lnTo>
                                  <a:pt x="662" y="72"/>
                                </a:lnTo>
                                <a:lnTo>
                                  <a:pt x="650" y="88"/>
                                </a:lnTo>
                                <a:lnTo>
                                  <a:pt x="665" y="99"/>
                                </a:lnTo>
                                <a:lnTo>
                                  <a:pt x="677" y="84"/>
                                </a:lnTo>
                                <a:lnTo>
                                  <a:pt x="682" y="80"/>
                                </a:lnTo>
                                <a:lnTo>
                                  <a:pt x="679" y="72"/>
                                </a:lnTo>
                                <a:lnTo>
                                  <a:pt x="672" y="65"/>
                                </a:lnTo>
                                <a:close/>
                                <a:moveTo>
                                  <a:pt x="732" y="0"/>
                                </a:moveTo>
                                <a:lnTo>
                                  <a:pt x="610" y="56"/>
                                </a:lnTo>
                                <a:lnTo>
                                  <a:pt x="650" y="88"/>
                                </a:lnTo>
                                <a:lnTo>
                                  <a:pt x="662" y="72"/>
                                </a:lnTo>
                                <a:lnTo>
                                  <a:pt x="665" y="68"/>
                                </a:lnTo>
                                <a:lnTo>
                                  <a:pt x="672" y="65"/>
                                </a:lnTo>
                                <a:lnTo>
                                  <a:pt x="718" y="65"/>
                                </a:lnTo>
                                <a:lnTo>
                                  <a:pt x="73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docshape26"/>
                        <wps:cNvSpPr>
                          <a:spLocks/>
                        </wps:cNvSpPr>
                        <wps:spPr bwMode="auto">
                          <a:xfrm>
                            <a:off x="6499" y="916"/>
                            <a:ext cx="732" cy="910"/>
                          </a:xfrm>
                          <a:custGeom>
                            <a:avLst/>
                            <a:gdLst>
                              <a:gd name="T0" fmla="+- 0 6504 6499"/>
                              <a:gd name="T1" fmla="*/ T0 w 732"/>
                              <a:gd name="T2" fmla="+- 0 1809 916"/>
                              <a:gd name="T3" fmla="*/ 1809 h 910"/>
                              <a:gd name="T4" fmla="+- 0 7161 6499"/>
                              <a:gd name="T5" fmla="*/ T4 w 732"/>
                              <a:gd name="T6" fmla="+- 0 988 916"/>
                              <a:gd name="T7" fmla="*/ 988 h 910"/>
                              <a:gd name="T8" fmla="+- 0 7164 6499"/>
                              <a:gd name="T9" fmla="*/ T8 w 732"/>
                              <a:gd name="T10" fmla="+- 0 984 916"/>
                              <a:gd name="T11" fmla="*/ 984 h 910"/>
                              <a:gd name="T12" fmla="+- 0 7171 6499"/>
                              <a:gd name="T13" fmla="*/ T12 w 732"/>
                              <a:gd name="T14" fmla="+- 0 981 916"/>
                              <a:gd name="T15" fmla="*/ 981 h 910"/>
                              <a:gd name="T16" fmla="+- 0 7176 6499"/>
                              <a:gd name="T17" fmla="*/ T16 w 732"/>
                              <a:gd name="T18" fmla="+- 0 986 916"/>
                              <a:gd name="T19" fmla="*/ 986 h 910"/>
                              <a:gd name="T20" fmla="+- 0 7178 6499"/>
                              <a:gd name="T21" fmla="*/ T20 w 732"/>
                              <a:gd name="T22" fmla="+- 0 988 916"/>
                              <a:gd name="T23" fmla="*/ 988 h 910"/>
                              <a:gd name="T24" fmla="+- 0 7181 6499"/>
                              <a:gd name="T25" fmla="*/ T24 w 732"/>
                              <a:gd name="T26" fmla="+- 0 996 916"/>
                              <a:gd name="T27" fmla="*/ 996 h 910"/>
                              <a:gd name="T28" fmla="+- 0 7176 6499"/>
                              <a:gd name="T29" fmla="*/ T28 w 732"/>
                              <a:gd name="T30" fmla="+- 0 1000 916"/>
                              <a:gd name="T31" fmla="*/ 1000 h 910"/>
                              <a:gd name="T32" fmla="+- 0 6518 6499"/>
                              <a:gd name="T33" fmla="*/ T32 w 732"/>
                              <a:gd name="T34" fmla="+- 0 1821 916"/>
                              <a:gd name="T35" fmla="*/ 1821 h 910"/>
                              <a:gd name="T36" fmla="+- 0 6516 6499"/>
                              <a:gd name="T37" fmla="*/ T36 w 732"/>
                              <a:gd name="T38" fmla="+- 0 1826 916"/>
                              <a:gd name="T39" fmla="*/ 1826 h 910"/>
                              <a:gd name="T40" fmla="+- 0 6509 6499"/>
                              <a:gd name="T41" fmla="*/ T40 w 732"/>
                              <a:gd name="T42" fmla="+- 0 1826 916"/>
                              <a:gd name="T43" fmla="*/ 1826 h 910"/>
                              <a:gd name="T44" fmla="+- 0 6504 6499"/>
                              <a:gd name="T45" fmla="*/ T44 w 732"/>
                              <a:gd name="T46" fmla="+- 0 1824 916"/>
                              <a:gd name="T47" fmla="*/ 1824 h 910"/>
                              <a:gd name="T48" fmla="+- 0 6501 6499"/>
                              <a:gd name="T49" fmla="*/ T48 w 732"/>
                              <a:gd name="T50" fmla="+- 0 1819 916"/>
                              <a:gd name="T51" fmla="*/ 1819 h 910"/>
                              <a:gd name="T52" fmla="+- 0 6499 6499"/>
                              <a:gd name="T53" fmla="*/ T52 w 732"/>
                              <a:gd name="T54" fmla="+- 0 1814 916"/>
                              <a:gd name="T55" fmla="*/ 1814 h 910"/>
                              <a:gd name="T56" fmla="+- 0 6504 6499"/>
                              <a:gd name="T57" fmla="*/ T56 w 732"/>
                              <a:gd name="T58" fmla="+- 0 1809 916"/>
                              <a:gd name="T59" fmla="*/ 1809 h 910"/>
                              <a:gd name="T60" fmla="+- 0 7109 6499"/>
                              <a:gd name="T61" fmla="*/ T60 w 732"/>
                              <a:gd name="T62" fmla="+- 0 972 916"/>
                              <a:gd name="T63" fmla="*/ 972 h 910"/>
                              <a:gd name="T64" fmla="+- 0 7231 6499"/>
                              <a:gd name="T65" fmla="*/ T64 w 732"/>
                              <a:gd name="T66" fmla="+- 0 916 916"/>
                              <a:gd name="T67" fmla="*/ 916 h 910"/>
                              <a:gd name="T68" fmla="+- 0 7202 6499"/>
                              <a:gd name="T69" fmla="*/ T68 w 732"/>
                              <a:gd name="T70" fmla="+- 0 1046 916"/>
                              <a:gd name="T71" fmla="*/ 1046 h 910"/>
                              <a:gd name="T72" fmla="+- 0 7109 6499"/>
                              <a:gd name="T73" fmla="*/ T72 w 732"/>
                              <a:gd name="T74" fmla="+- 0 972 916"/>
                              <a:gd name="T75" fmla="*/ 972 h 9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32" h="910">
                                <a:moveTo>
                                  <a:pt x="5" y="893"/>
                                </a:moveTo>
                                <a:lnTo>
                                  <a:pt x="662" y="72"/>
                                </a:lnTo>
                                <a:lnTo>
                                  <a:pt x="665" y="68"/>
                                </a:lnTo>
                                <a:lnTo>
                                  <a:pt x="672" y="65"/>
                                </a:lnTo>
                                <a:lnTo>
                                  <a:pt x="677" y="70"/>
                                </a:lnTo>
                                <a:lnTo>
                                  <a:pt x="679" y="72"/>
                                </a:lnTo>
                                <a:lnTo>
                                  <a:pt x="682" y="80"/>
                                </a:lnTo>
                                <a:lnTo>
                                  <a:pt x="677" y="84"/>
                                </a:lnTo>
                                <a:lnTo>
                                  <a:pt x="19" y="905"/>
                                </a:lnTo>
                                <a:lnTo>
                                  <a:pt x="17" y="910"/>
                                </a:lnTo>
                                <a:lnTo>
                                  <a:pt x="10" y="910"/>
                                </a:lnTo>
                                <a:lnTo>
                                  <a:pt x="5" y="908"/>
                                </a:lnTo>
                                <a:lnTo>
                                  <a:pt x="2" y="903"/>
                                </a:lnTo>
                                <a:lnTo>
                                  <a:pt x="0" y="898"/>
                                </a:lnTo>
                                <a:lnTo>
                                  <a:pt x="5" y="893"/>
                                </a:lnTo>
                                <a:close/>
                                <a:moveTo>
                                  <a:pt x="610" y="56"/>
                                </a:moveTo>
                                <a:lnTo>
                                  <a:pt x="732" y="0"/>
                                </a:lnTo>
                                <a:lnTo>
                                  <a:pt x="703" y="130"/>
                                </a:lnTo>
                                <a:lnTo>
                                  <a:pt x="610" y="56"/>
                                </a:lnTo>
                                <a:close/>
                              </a:path>
                            </a:pathLst>
                          </a:custGeom>
                          <a:noFill/>
                          <a:ln w="153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78EAB7" id="Groupe 42" o:spid="_x0000_s1026" style="position:absolute;margin-left:251.7pt;margin-top:9.75pt;width:99.8pt;height:80.45pt;z-index:-251616768;mso-position-horizontal-relative:page" coordorigin="6438,219" coordsize="1996,16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TRSTECsAAC1KAQAOAAAAZHJzL2Uyb0RvYy54bWzsXW1vI8eR/n7A/QeC&#10;H3OQxR4O50XwOnCkXSOAkzMuvB/ApSiJiETqSGplJ8h/v6e6p4ddPVUzvVrnznYmwB21ZrGnpqq7&#10;uqvqqeqvf//j0+Pk0+Zw3O5376bmq9l0stmt97fb3f276X8vP1xU08nxtNrdrh73u8276U+b4/T3&#10;3/z7v339+ny1yfYP+8fbzWGCQXbHq9fnd9OH0+n56vLyuH7YPK2OX+2fNzt8ebc/PK1O+Ofh/vL2&#10;sHrF6E+Pl9lsVly+7g+3z4f9enM84r/euC+n39jx7+4269N/3t0dN6fJ47speDvZ/3+w//8j/f/L&#10;b75eXd0fVs8P23XDxuoNXDyttjs8tB3qZnVaTV4O285QT9v1YX/c352+Wu+fLvd3d9v1xr4D3sbM&#10;orf57rB/ebbvcn/1ev/cigmijeT05mHXf/70w2GyvX03zbPpZLd6go7sYzcT/AdI5/X5/gpE3x2e&#10;//L8w8G9Iv78fr/+6xFfX8bf07/vHfHk4+uf9rcYcPVy2lvp/Hh3eKIh8N6TH60SfmqVsPnxNFnj&#10;P5qsKPMCulrjOzPLTGkWTk3rB+iSflfkc0wrfJ2Z2n/13v+8rovmt8XMfnu5unLPtbw2vNGLYcYd&#10;z0I9fplQ//Kwet5YXR1JXl6o4NMJ9Xa/PhKJexl6OKi8SI+hPINviOwIsQ9KsqwWCyuR0jRz2otz&#10;UUKvTpRz+1UrjtXV+uV4+m6ztypZffr+eHKr4RZ/WUXfNrwvoY27p0csjP+4mMwmVZ4VE/vEht6T&#10;GU/2u8vJcjZ5ndDDIxpwEwxlTD2btDzftw+ceyqMZGkeJmbm+Mcaa8lyT+b5ykW+IBr3TOIrl/nC&#10;pGF8ZZXEV+mpLF+gkfmC1oPBqtwsRL5qT0Z8VTJf0Gc4lpkVmcSYCWVviWTODJd/Na9lkZlQA0uT&#10;KcxxBZjZzIjMhQqwRApzXAnVvFCYC9WwNIXCHNdCnc9F3kIlEI3MWsbVUM0zmbUs1MMy0xZBpAV5&#10;EWShDirQKKxxJVRZKa/OLNTCEvzL6zPSgSy1LNRApUuNq6CCvRYXQhYqYYllJbKG9R8uhWomroR5&#10;qAGikaU2j1RgFqXI2jxUwnKuLIQ510FZYDBvic/mah5qgGgU1iIVzCrYIjLwkSmdh0pYzpVlQFtl&#10;YIzKXDa4oQaIRmYtj1Vg5GWQh0pYYjhRoXTkCFnLROuRhxooQaOwFqmghkAkqeWhEpa5sgxyroPS&#10;yKyFGiAahbVIBdClzFqohGWuLIMF1wHmmTTXFqEGiEZmbRGpoCowmjDXFqESlgtlGSwiHZTiCqWj&#10;ilM79r0SNAprkQpq6EpkLVTCcqEsg0WkgxKDdVfoItRACRqZNTqeBhMXVkZWaBEqYQnRisug6OhA&#10;Yq0INVBWhcYaV0GFE7QotSJUwhIbrcwa10E1E+1aEWqAaBSpcRVUpsSOLMy1IlTCslCWQRnpYC6y&#10;VoYaqEAjs0aH5FChGY0msFaGSlhi6opSKyMdlJgd3blWhhqoQKOwFqkgU05sZaiEJc4AMmtcBzVO&#10;KBJroQaIRmatilWQy3OtCpWwrJRlUHEd1LLxqEINEI3CWqSCeQUDLii0CpWwrJRlUHEdYE3hHNPV&#10;aBWqwBIpzHElVPlM3uCrUA1LnAJEldZcC2ZWi1a3DpVgiWTmaq4GOHuy2a1DRSzxTJk5rgdjFqLk&#10;6lANlkhhjisCnpVsQupQE8taWQw114PJ5qKLUIdqsEQyc/BsuBWZV7IVMbNQF0v8ThYephAb0Mxn&#10;IoNwjT0d+aVEpXHI1VHNcciQloWZhQoBh8rCgKfpn2xdcDMvRP2aWagQS6VxyHVSZbUmw1Ar4FBZ&#10;HQbLNDTtJpfXruEeNFEpHMYudDaXF4iJfGjViTZcKSYnW9W1LlgW/k1Iy0SlcciVUplCNn7GhFpZ&#10;GtWTNlwpZkHnHYnDUCeWSuEwdqdnpTIPuT9tNIfaZNFKWdA5VuCQ+dSGqDQOuVJwqpEtjeFutdH8&#10;aoQ1vfbcSsnpOCtxGOrEEJXGIVdKWdWaDEOtIJajrZTIvzZFJh6pDPOwLZXCYexjzyr5mGy4k200&#10;L9tEbrZRnFnDHG1LpXHIlVLNlGOC4b42DJhisSNvG9KRtTwPdWKpFA5jj9ssFC1zl9toPjfsH5+H&#10;C/m4YJjbjW1bO2lhirIBq4ymjXDUMtzzxu8UGUa+t1nA3ZRWSs5WClFpMuQrpcq0fTkPtbKEiVU4&#10;jFxws8D+KHHInHBLpXAYueHVfK5omfvhMLEah1wpkL1sD5kvbqk0DqOVMtcs9iLUyhImVuOQK8XM&#10;5SAoZp6fXvZso4ZBTeyU5+SsSvOQe+X4ncJh5JfDLCGiJFhs5plbKkWGBVcKjtbKnsKdc6N556bg&#10;SsFeJJ++mINuqTQOuVL0TA/30Y3mpJvIS9fyPUjyhVqmrNCZQ2Ss7n1OavXg01TrH3dNngp/TVaU&#10;b57ZJOPz/khJwiVGRIpwOaewKYYAFSW1FGIcrYi4TCLGjCRinBhThqZjoCW3AdxBTuhMZsl98rKf&#10;cTogETkONinM0GnFkqe9KQXmiRxbfsrotI9b8rRXpU3Vkqe9Ku1wRI6dKYUZ2m4sedqrku0nctjs&#10;lNHJEFvytFclq2jJ016VTBSRw7SkMEP2wpKnvSotXiLHoksZnYJeljztVSkQZcnTXpWCQ0SOwE4K&#10;MxSwseRpr0ohFCJH9CNldApqWPK0V6UwgyVPe1Xr9xM9Oewp7Fg33P0g7XUR13EckTub9ITWOjlg&#10;wrB5au2Tw14M/8BbKERO0ljyNsogy5j0Dt5KkWeS9ANvp8hRSPtBo2icUtJ+4G0VHaOTnuCtlcGp&#10;Nu0HXtOJBst4i4XzdNoTvM2iI1gSS95qmUSzZbzdMjigpD3BvzQ3XW4SNseBA0BfMdzrMJ0A7vWR&#10;HrK6el6d6BTh/5y8vptalMwD4Y3gBNMXT/tPm+XekpzoNLGgAwpWYo6Yt+P0TPG4Y5SNdc0RNHGU&#10;/nv/+exGpPMqRpzj7N9LR64i6LLWhPlx/GczXrP0EcTsHS9v+DPtm/hx/KcbL2/WLTnnffwBpGH5&#10;Q9y4l4ximXgNTKo+MuLeSsWL2TPlPx1z1ivAaK2V81/7T0fW7C3eKvgv/acjcmrof57bdOAQ9PHe&#10;7DWQRx+VPRKD9bLoJcvIuwUZtpi+0eYUmiNBtLbSv5z/dC85p+wK0WHJ9Y2X+9nm/BwsLD+O/3Tj&#10;5ZTrwHjZgEwWFPYC3bzdLfw4/tONt2isE/HZx9/Cry4c13rpKN+L5y7aTcc/z382z6UYFdFh5+8b&#10;L29OBkVrC/04/rORC4VXMF458L7z0q3qsjVkfhz/6cabU4Ad41Xt9uy/95+OLqPAJtEhNNH3Hlkz&#10;X0qE0vroKPqD4Wrs9n1kGcUMQefBeep8yZp5UCPY3TcgchfuPQbmwZwytvS+DqWqPjdv9FvW/c/N&#10;Ka+I8RBR7OWP5hPRFQPWE9EoR2f6l/miaObp0Hzu7D9e/+vH/XHjREobm/V12x2ONsYA5HncP25v&#10;P2wfH2ljOx7uP14/HiafVoSNtv9rXp2RPVq3ebenn3nN0c8BMG02UYKaWqzz32uEv2d/yOqLD0VV&#10;XuQf8sVFXc6qi5mp/1AXs7zObz78g/ZXk189bG9vN7vvt7uNx12bPA2C2yDAHWLaIq9pC6+RlLBb&#10;N+M+8SUBtN7d4u1WVw+b1e375u/Tavvo/r7kHFsh47X9pxUE4MUOreuwxR/3tz8BuXvYO8w5MPL4&#10;42F/+Nt08gq8+bvp8X9eVofNdPL4xx2wx1gYFOo92X/kOI/gH4fwm4/hN6vdGkO9m56miHzQn9cn&#10;B2p/eT5s7x/wJGNlsdt/C+z13ZaQvZY/x1XzD8Cf/49w0BQwjXDQdl2QyH61OGgKLsoRxiCWtVSi&#10;izAPAeAEYUUptAhbcwZKqRguHlUsNeAbzjDtYEsl9s7jiQrqDTt/O5AOeosiiTMFKYhtsB0sEQNN&#10;GEApDosTejuUjhOM07caujLK3mqB9kj4SLtIrIWy19GV2CuaN3B4dg2TGqVttQg714CCScU5JZCa&#10;ikmNE7YqkjdUQjL+WUby0lbbKlRH8mZcBb9k/LOKGg+VkIx/lhMmLDuro8bj3KyGtSd/rFVCKv5Z&#10;wdqztKyOtZ9Hy0CrUeA5WS0lG2dklRoFnpAlonMCgpWcYCdz8mhqTpTaDp6O1bKxcTJWqe6g03ir&#10;hJ7qjjgVq2G3eCZWS8TGeVhCDgjGjadhiUiRHLdHam6JJ2G1HGycglUKiXgGlueVQrXGCVgtNcfz&#10;r1r6NcJBa3k5nnyl5J0suUW0ILTMJk+9apnXCAmtpTWjvCtynzJzcdpVSwzzrKuWdO3kXGUjF6Vc&#10;WbowVGuccdXy6jzhquVb43SrklTn2VYiUiQXLQgNlkAhj3b1p+KhNUwC+ZHtYD2QhA4iOpOz6W9C&#10;RGuQDgaJtkSy5BA7Y0ZYA8W8CRNtsS6CnaOITSA5FRATo6I1TNGbUNEaoIjBonvwRFV0WNIgWW/D&#10;RSt4LI6L1s+/FV8QKqLtbbhoBc7GcdFEJM+5GBetAQLfhotW0IAcF62DAanm2c1NdyrR8JRvw0Ur&#10;YEqOi+7BUsa4aBWP+lZctIZH5bhoopJ1C3wzl5+K6X0rLlrD9HJcdA+md8bXxq8AF61iyyPPOhkX&#10;rWHLOS6aqBQtx/61is+PHOxkXLSGz2dOdh8+P3aztfoGQ8m5djMCpleJMnVw0UqJA+Xmz+P11TjE&#10;3rbmYrwZF43tV/IyKMEVcEhUipazaKXoHIYb+mfgojUOmefdU8SCE7d/lcaHVOp/3oyLVkqAIlw0&#10;USky7LjgPzcuWqmgInxFoGWiUjiMcdFzpfbMcEc8GRetlJ9xWLRef9ZFRStle29FRSuVewQfOQtQ&#10;L90DttnTuTmoVTwa7o4nY6KpoFE4RBvmkOtVj0A2c/60YlELawksoeaSm8gnp1pQkb8wVKsXjALX&#10;HPGn1NkihusJgV9Ox0MrpbawPcFweq1tBw2tlSjjLBYMiGYa2k4SeeZUgSzJj3nmepkyMM3+sXb+&#10;IT+rVFFx1zwZC03F2yJ/oTr0Cm8gmjl/WmG84d55MhKa6t4l/ph/rhfHm8g/13NR3EHH7xS0e1S0&#10;DN5k/sL1QUSKfY5ddHUX5j660QqXTckVYpRopOFuuh6OJPxTYymbXThTZiB31PE7RYJRATPq/2QT&#10;w311olJkGDvrqgy5t260MmYT1zFjtxCVzB12otI45EpBTFeTYWi2lkarZUaAlilFqxc23Gvnp0GA&#10;HsZ6Aa3QwaNxceB3aI6B8gIsd8Bdli28bIAcaibyRCBuA/ZbJsJwx3oBTaseeZsIvPW420TYbYO5&#10;G+sFOjVGY73AUGGVrTEnk4DSrySLY0Mb9geJJspGGtwPPFix30iZsV7AAtcGpPQbrhdQywDhZboN&#10;zCAVlbI/Gl/tROfOpB/4eieTWPBkfMWTwaks7QnNJkyHpOAHhAVtayb/KUUSOLthHXoArVYgkQTK&#10;t34uBhsA+CeWC8zTig8SSxlSKyNSKy0WiZUbC4/Nb/XqMcD+02HBkYmxihisLPFY+qFKFRV7HD8X&#10;3gB0thjCMqdioykojfGGsNap2O1ULHgqtjwVq56KfU8G06eC8xOx/qm1A6m1CKm1DXlirURq7cUi&#10;sZZjkVob4tfH4Hx283SwdiWxFia1tia1Vie19ie1liixNCmx0Cmtasq5oQPFRnz/8cbJF0gIRX1e&#10;wa0B1Pastuyo9YP96P7Tm1639+ZwVd3W67/3nxFdNLWwRw8WcbSlGFSbZSsfCuTNbUXHG8o7ng/H&#10;083q+ODKQGztBHG+uhouicDjiVAsBJnV76v3VX6BVuHvL/LZzc3Ftx+u84viAw5WN/Ob6+sbwwtB&#10;qLzkywtB+qXwwf6vUUxQJhJUd7jiGKhhrO6QbiSQu9xTTieq7rDT/+eu7igWOA7SiaBEftJOUio9&#10;spcGFJQ5pzb3NcAmbuX5ywbCAqjP6HJfzrNsYp9on3Tu4szyJRQLBtzKPjMEHvLsFfidtDyfRwpz&#10;7kTyMGm4D0eK8iQZ8LUSV2FY3lZ3SFzxnFU5R6bdS/LMFUuQgETkisd9S2qIJXHFor7UTUniCqWm&#10;YSC+pJ6EXbZI9W2ej2hEvqLqjnIGQomxCINCSRGRtUj6BRr2CKyFwi9BI7PGpV/UxUJmLVSA624v&#10;shapoEI+SWAt1EAJGpG1CHZSVGiQJUmNo04s6ERiLWrGV83E2c8gJ0Qjs8Y1UKAQVmYt1MESaQhZ&#10;oVEXvmqOLHVXagxrQjQya1wDuLZEnmtCd3tJalH7vQo9lQTWGMiEaETWIoRJUVS1KDWhukNkjSuh&#10;nolS4+UdoJFZi5ZBgfyXNNeE6g6RNa6EOpdZC5cB0YisRZgS1HrPRdY4pMTWdkisRcUdNbXx7841&#10;VttBNDJrXAMFfB2ZNbYMbGWHyBpXArqnioaNgUkskcwc1wFpU2Yu1ILrby8x1yntoLaRXcExJIlB&#10;mEyWXAQkAXPyfBMqO0TmuCIAlRO1GpV2gEiUXIQiKeCaipLjIBJb2SEyxxUB/JjMXKgHSyQyF1V2&#10;FNpK5QgSCyCRmIsAJGhEieRzV60MQGKJZOa4HlQLx+EjtrJDZC5aELlsfaPSDs38RuARdWcg/7M9&#10;07jKDom5uImebTfZlRyDjjSlHcKBMkKOqDsqB45Y3IjIHFcE8FiiWqPSDgt6kJjjelBPIhw1YkEj&#10;InPRglgU4lGEY0aISJxzEWJEPcFxwIjFi0jMxXiRRY265q5aOVyEiGTmuB7Uky/HilioiMgcVwRg&#10;YsADCcyFh1VLJDPH9aD6C0Jlh8RcjBIpqB91lzkOEiEikbmosqPUXCyhskNkjisCzbDEvZWXdhCR&#10;zBzXg+qVCpUdInNcEWBOXBC8tIOIRObijvdlrmyuYsd7ib9Oy3tFelHLe1V8cWVHuQDWWjpuih3v&#10;ZQ65RkAjTr6o5b06+3Cs8puAQ0IuatnDsb39zruF63gvchg51NrajVre0wqXtRw71QV6/4oyjLxq&#10;W9khcxitEcX0RS3vVduHzvVchiWOSDKHob1qOt7LHHKtAO8rLhRCNZy3cEslyzByseGKKzLkPrar&#10;7BA5jLxsbeONSjtoe1Y45DpB9V0uy1DqeC9zyLXiSlK7Zjoq7aDTjcIh10lZL2T/zAI8gpUCUcvR&#10;AJTieO3ZtWeUY1/U8p6oZA4jv7uawQsW5yF3vFERonLItaKdmqPSDjpbKxxynVRoyqRwyFcKtgBN&#10;hlwrZo4zhbAZR6UdRCVzGHnhFW7wkDnkbrir7BDnYeSIAxMsBj55bYelUjjkOqkwPRQOmTfuOt7L&#10;HHKtWG9WkiF3yFWft1PdgdsnFA5D89V0vBc57Djl8qmG13cAAq0cazr1HTPMB3GlcL/cdbyXOeRa&#10;wQlBnofcNScqWcuRb66vZe6cu473Mod8pSixKl7ioQar4goP3Rpy/9xVeIj8RR66Euaj7q7nLY+I&#10;ZPnFFR7qfsJddFfhIfPHV4kSIaVmsmf+1BBpt8JD25G5l+4qPET+Ij9dCS7zXvdqdLlT4aGeabij&#10;7io8ZP74ClHi8gR9C+SnBeZRqeHJ3LlVPRVyX91VeMj88fVB6QrJCDJvXc1pxPUdpXqu5u66q+8Q&#10;+Yscdsr0SPwxh11PB0XVHbpnwj12V90h8xdpREmkseoOPZMWd2NQfTvutLvaDpG/yG1X8o+8toOI&#10;ZPsSu+1qvpb77QZVr8pJBj1Cm4nvZrTsGxvmuWMCnPkbK08IgAGUqXQfx1h5oknG937H6c5BF/qR&#10;2VSRC6TDeFNFpxzDo7cTwdseu50I3fbI7UTgtsdtJ8K2GxzceFOFYj7sdYo07SkolLJMxsqTJCmR&#10;F23FikR02g9wPHQ/SDNXtoOA/QEytklPGCtPUupzvPX65VeeqEcC4+vn6EwVTI0vLlWxx88JLvSg&#10;FCOdSc7AXgfARVTJzmIPFjx/z4G6ZXPdjV8b/lv/6UZDcN+OhkC5ewv/tf9sUL9NAesAiDinVhVY&#10;MOi/2TfanBwwkMHr7CWj3lYgQ0qnjwz9P9wrIITZR2fr8DEc9T3opWvA7hmKW/royKfCcBlgGn1k&#10;zeFx3h6RvGT9p5OwQ4DnEar6fIlFoy77yAWKgvoeSbE2cFYMkNmLXYluoCrHCw4ZvN7HekWUABH0&#10;sTdv9FoB/N1L10yTCrHuPjo/65obE7EEvWj9J5/EFRpG9I3n10SFg00fnV9h1cBNJ37FNqABlb/a&#10;35gxMF5NGVPobYg/5NncAhp6YSShmhHbC5a85PynkyAuSXDmYkgliCs3Iw7oGDF3V4IyNGkQgnbr&#10;bWgWYtN2bz04rRfUYJnmPzoK9ekZYU3nt9BVL72EFsuNEYeWMfKaTo7zAVWjB48TT4Yb33sf7d96&#10;yGq1chw0g14z1PSr99Fe1wN2up08A2a/nY0Du0g7vQc2Jb9cBrY4v/r6VezXcmyRfKkOFvdgGUxQ&#10;vxHdZaKVeZBFo7NAW0BjbQj9F7GEZbzL5PmHw3iXCY6PTR0LbnPZ3tKVUp1qF2tVxmqXd9O+uGmY&#10;NWJR07HaRcBEjNUusMvnoiQqZXaIDjfFlNRQmM1WM0MRFEfFmHIkzljtwjSgYprHapdw3mJlh/NW&#10;xdCP1S6h1KJ7TMZqF5vsOSflx2qXDeW/+J4wVrvgvng4xGfg41jtMl2O1S5Nqfz5LMXwMzpkeax2&#10;6UiOIWfGahcywhFmZqx2oQy1dI+JiIiivmSBW6NJb6x2GatdzvZ7rHaZTcZql9um5Q4uLgmjHs09&#10;JqK1GatdxmqX87RhjSfGapcw/oBKNb4vUx2LBPWOelCM1S7BLhW552O1yxOdlw130cdql5UTS+Sn&#10;l2O1ixdMuLurOY2x2kVrG8d89rHa5bz/R547pWSlLW6sdjlOfiTD7aBYy8RrDMZql7HaxYbjAWRb&#10;jves0LUAhLR63rvVNFa79Nd4jdUuDiw5IKUGtL6k5hJJPxirXVJKS8hHIbtFiOYksTaN1LFJejD6&#10;gOJ8pd5v8J6VsdqFFwoMAIt93cEATnmsdqHtkxcSjNUuHZH4aTJUWuFn3VjtwqdUWw4wVrss990V&#10;h7TTWO3ytVp71dYhjdUudvK4jVCudkmpcWkrVcjy01UvaF4CyADNS738ZWb/15zbGNl41wsdfk1+&#10;9bC9vd3sxrte7rbrzeXr/nD7GXe9oIwjuuvFul4/d/VLmTW3nMETtoWmtkrLXvZCbbboqpf2stsv&#10;veklK9EPkJ4HX4elAX0S8HeXkyXd9OJq7kKSCL+DNowTMGyL2UOysPaFvkfLIMd9SISCywALVGa4&#10;H0TiikE86Z6LLlccdI4HliJXiGi2YFFLJHHFQbZltkBXPUFWYZZiSf02u1zFbWmpH6IkLHbTiyEq&#10;ia+4KW2WI34tMBb1pKXmTwJrXPZoMaKwFgrfUomscfkTVzJroQLcTS8Ca1wBAP8UstRCDVgqibWo&#10;9gWsyVITal+6rMUdaFHiLrLGbnpBWxbqntqd/hnXgTrTePvZTF4B0T0vAMwrrIUqsFQia1wH6tLk&#10;SBzbdrYrtRiFg94XotTYTS/oMywbjajjbKnZMt5w1vabFVjjKsBDZcPBbnqxVJLUotqXMqP+9sIK&#10;FWpfBNa4Cqw8JONBd6QGRk2RWtRjtsQFsSJrvMWsvemly1rcXlabaxxwQ1SS1KLal3JOjfcFqVEP&#10;gfZFl/amF4E1bons2pOkFvWVVVYoKvzZDjU3sl2jBmUBa/Ju0IHYKHYtgtjYuxm6xiO65UWVGu8m&#10;u5B3A+q/4vi3xYbqbsA7ydKeISk06iOrzjXeRtbe8dJVaASqsbujpNBFqAJ1D41ueFFXKO8ga294&#10;6bIWdY8FV7LxgPLOs8NSSVKLu8dqdo3DaWzFi8BavAyUYxrrHEtibRUKb+3+9vvjiQ6Iqwf8YY+K&#10;CHI3/w1/ST0Pm95avhtCf1C8CbqnhdyhXxuhT4y3Q+aWnLVZ0iPVY65bUajPHzlnAbOiX6X/8p0d&#10;nYSaRfKWS+exmKmPF4wGLb1zmy4XWqEjBua17yNy/ppHNemgCrKBDixusfpEoh/BfzYPtAO1GBD/&#10;pf90RC4uj/MbjAQE4L/0n+FI7TzyX/pPR9R0KRvomNO8Hqx57wOdrAbuUKY9HqIaGIu2F1AN8NX0&#10;Qxp4R9IwxhoQVzPWgOQbvvp12Lxi/2yIZpZXy8/ToUYP0Y0dauwUbmN03293G7uIxvuYPyNGh/Mr&#10;j9HB7YdcxxjdBJVDY4xuSvFM2SsbY3RYJ2FQlmCfZ1/W0C04Xf8i6k4zxujGGF04h8YYHV9TY4wu&#10;nB0APvFokxJFH2N0odTGGF20UY0xujFGR2ZWCVyN9SiaZMYYnZ00Y4yOVo+P84wxup3DPzpB/Ipi&#10;dNgFBntHd3B1dYGWPaR/hpc7Hu4/Xj8eJp9Wj4gxj7A6SEHrrT3C6o77u9NX6/3T5f7uLbA6JP+i&#10;kJ1NH/z8ITu6sJpC9+56iTOqzpDPTrC6BcARNgh79cW4uooAHy5kH57dw97GFldHz46OsxxYB24n&#10;LcfnHhNhJplIHiYN8+HTeDKf+BGZ4nAKhHkEprinVs7mElNhwIhIRKYiJEW2IJBHV1JhFt9G7ASm&#10;opCdwhUD1alsdUB1Cl8CqE7ijIseFzmLWqRbHNoQmyUSRRbf8e7QJ12ZCRE7iTeuAZW3UAM6bzGs&#10;TuNNgNUJvEW4OkWjDFWnajRG1c2BFJJmmhCxkzhLWgGo+DorVOeMa6DMFGshgOoEziJUnWYwQtPD&#10;LMboPP7CnEcoBK7sF3glNEkIOkBbAr3bGRzgzrSEV8J25ze789fcB3DZ6QbTDab8t/6z8RQceCCR&#10;7LzF+lH8pxutuXsnkWzooVYQeNMhukggnqUx5b2bUu1NvcCEequPcNi/7G7tEedhs7p93/x9Wm0f&#10;3d/B+XlMeb/l/IyNKTo/W3zHr/v8rBxVw00s7fysHCHC87O6T/NDHGD58lE1PMQtCZQvbNJJp4ek&#10;w0N8dlCYCk9viedn9SQYSl0/CcYnaO0k+Js7QStTjNzN9nCvzrHO+Vk7pYZKWLorWQTfkTuPCmdv&#10;Oz+rp1Q2/zNlAURlKcoplZ2f2Sk19GuzeA0o1uJN52dFZqwmhWlzPD//q52f44OxdoCmOZNw+mzI&#10;Es+8iWRDR94vPBr7I7I7tccC8d9+zgF6jEz7+OntYfW63d071OPTarsbOHv/C0amn7frK/zf5Men&#10;x92R/no3fTidnq8uL4/rh83T6vjV/nmzw7d3+8PT6oR/Hu4vG7k+PUKys+ISvzq9HDbTZpCnpDGe&#10;Voe/vjxfINqNVMv24/Zxe/rJDgcdEVO7Tz9s13R5JP1j/edP/uZEHO2iQ7qtjPFU7jfI32zX3+/X&#10;fz1Odvvrh9XufvPt8XmzPsGDxe/9fzoc9q/kSx3pP1O8mo9i/8n4+Pi4fXYl/6sr+rt540OK0FxM&#10;/2a/fnna7E5OcofNI15+vzs+bJ+P08nhavP0cYP7IQ9/vHW5JOlW0az6djarsz9cXC9m1xf5rHx/&#10;8W2dlxfl7H2Zz/LKXJvrf9BMBwL65biBGFaPN8/bhlf81w63T9v1YR8nH7qLp0liNZH9DpraicR6&#10;t4f1f0HY1lc9ng6b0/qB/vPd9vGx+e/Y6tsvrJjPkiUdHHFt6OTj65/2t+h3vHo57e3C9bkESJLa&#10;aRZ507qt6TMT5iHglVAeIp/5YiX/W+pf8d1m/zShPyBosGnHXn1CmIimAKZOQ0IsM1vK/oMN49B/&#10;kVRUz+r31fsqv8iz4j1UdHNz8e2H6/yi+IBmZTfzm+vrG+NVdG4k8eUaIn709ONnmzcn0ZfD9t30&#10;7/Wv9S7bp+1pc5g8bp9wT3ebf11dfUEMxc/QxmDgn85K4Y9Ghfirs8h+YXYUJ//IjtoWGfRuZG1/&#10;M3bUtbqRFuloR50dLTNf2+YTYZCW7ZJiyL8lOzovRzt6hnGMdvSfZ0cp2Pp69Acr/KtjR8XDymc2&#10;IEJAKTJ+dn7/3JHeIq/xJKyfGolnexryK6skPD+trBqpd3fs8CeU9Ys7odBe7k8lFLNp0lhn5AJ8&#10;xaDDQGnyemIfaB90JmPhLtuBCM+OaHiwy8xm+aRl+TxSGOq1NA+gsuyHMSUe6y0WGEtii8W6bAOW&#10;Lls81muqWS2xFQZ7LY3IFo90EUciW2Go0dU3ddmK0BKmMqK4GFzCEomMRdFeVWBCtJdmUaRJw8Vv&#10;KoQRBVVyvAQRybxxDYA3WWoCXkLijesAvBUib6EOLJHIWxTvLRYorJImmoCXEHiL8BIabyzg28Mb&#10;1wJ4q2Te2CqwEV+JN64FPNZIcmMhX0sky41roaTrY0S5hWpYukZE3fkWYSZwbeFC4o0FfS2RyBvG&#10;T7JpUicigTeuBdWshUrQ7VqnFZEpRblJrYgE3rgWagBXhGXKqpyIRpRa3IkIHbRFzqRORF3OolZE&#10;CmesEZHOGddASX27pLkmNSISOOProEb3I0FmrMaJaGSZcfmXsM8yZ2wV5LbitctZ1IiorkXDxtoQ&#10;EY3IWdyGyJSyXZPaEAmccQ1ges8kofE2REQk88Y1oNoOqQ+RwBvXgWY7eB8iMjAib51GROjHJc01&#10;qcipy1vciWiGJnfCZOONiIhI5o1rAeA52XZInYgE3rgWlBXKGhGpKxQQXm5xFdtB3fnbHOwSOFnU&#10;MHc5I4x/cCZVOEOD//NYKmfxbV7aPkXXAJw5K207LoEzroG6Eo9FcHPPYxGNqM2Syx+rQLYdZXgy&#10;XWIZyzLjGlCsGrtwW7Vq0X3bqk9QhRpYVopXUPHdWNs/q1AB+v5ZcQ2otqMKdbCEDkSpVVwHmu1g&#10;N3fp546K6wD7lGxz6cqZ81zD3iLyVvNVoNncOlSCJRJnW821oO5UdaiGZa2sg+jGLmWnYhd2qTtV&#10;zXWg7u41WwfY92SpcR0o64Ac6lYD6jqAND2Zbb8H1uQliinhCamhBX4nM2eiW7YVy8Yv2VZNm5lF&#10;ayGba+yxxYDfaexxVWCnknYrMws1QUTijAPG3gulkZ7m9s1CbUB6yoIA1IkNWMNKC5upYR4zEcns&#10;RR6zauXQpsU/1irXKGsCvQ09nWvWqMQ/0MTR02E8zBVlf+hcrq1tEOilGQy4xO8U9UbNQZS1gYam&#10;wXD64og8Z9USG+46G4uVEnZ9EznPyuZqo8nB2tWkF5cbqGuX1xsgP6VIL0JMaWuX+c/62u1ipuSz&#10;nHintiS9yIXW2GMutM4ejj6NgXRrVzUt3IfGbQuK9NA6PRxQMy2sny8zLSOsi0K5Y0392PdSmwT+&#10;rjS4bC4X0N8R1N+UlnhRmr8nrc3h9Y9OXgsSE0t4HCnMkCtB5PACksixhVrytFcd73jsV5Y94pA8&#10;6WySIn975HA/SNOvPQTYHyD2nfQE2pbdD9J0bDdK+wNscUlPoK3L/YC9NDYaSOsLyr1od6ZyL8pq&#10;kc0+w1GfTxZxRHE+PBjuouPzTOCBmo7QSaCCS+bo/Lf+01E1g9V+NP+t/wzHqnEm7xuLTtjg7JxO&#10;9IP4TzcYHThTyHCQJLIWPuVH8Z9utKIxXHDK+nhD2oiLzY/iUa1dScPLtT/BA/olXVCYCKy2hH5s&#10;/9lwSvETkIG6l1MKeYAMcZRessZGIqTRS5YmHmDg7UMNDoJ9w3Vk4l9RF2NHOtqE9Zp0Ff0W2ybd&#10;XVY09X1DYtQU7jn+vOmTKO1U3aXNBG1e6cK21gOTx2tRlXWzVtHUv0/d6qqJheim7JBKmrk4pGDt&#10;tflD1akYkZE9DSTiv/UyxDwb7LOiwxktCMULm5GNHZDtxBo7IH9JOxXKJ0UgIbtgf80gIR1c4n18&#10;CpQpMVCsZRe9cUEyBY0Thtx0NA6PKagZlDDeZgtChfhJFPmUk8JhnE0NjMVRTwUYEQbZEiFCWkQs&#10;DD6r6aZOuFOLZYeiX6rBTi56LdoUSl4PNnHZq2mTKMypRTm5/OtKjmGH4icaMUbcCXEqwAMe4dQC&#10;nJ34ZiWFrxk2SJ1kneimAjzgwc1MiW3GoU0ZeMAjmxrwIA5sakkwoRhUWJZRVNPmt4SYP4tqWiJR&#10;n1FUUwVU8aCmFtOMQpoaoIqFNHVAVQQMUoFobwIG4bHiMmDIIEskyi2CBqkAvjdBgzTeGDaohzdu&#10;idS96U3gIDxWzPAzdJAlkuXGbRF4kxN00jVlmKs4foWQ2AgeBKyRCGRl+CBLJPIWAYQI4yICXd4G&#10;EFLArBwgREQyb3xHUHX6NoCQcuTgACEiEnmLAUJGyWq+CSCkpDQZPkjNaHYuKlPSweTDtQm0pbuo&#10;rDvbCq4DJWHD4UFaKjiGB+HqaHGuvQkehHS2aNsYPsgSifokVzU4kJaaPt8GEJJT1BwgFGaoxyzX&#10;mOVCUepyzHL9krJc//SUQBzpV4N+iZHTnzVMVzSRU3fbjB7V/f8IjhNWBaHBoRRDasIiLf3htDWU&#10;S3FByxph+b74bJPTSMredDNBPgTaTX0UcXhYm1JxvNlHV/2nC7KnZhc6j/XDeE5TgrWsXJ4a3pkF&#10;vCPaGFh8dmyKbUUStgb/7JpSqMMXNV9SSJJaJrjr2T7ub39C+4TDHv0NMEk/bQ7442F/+Nt08npY&#10;Pb+bHv/nZUXtOh7/uEN5ZW1y8hJP9h/5oqTQySH85mP4zWq3xlDvpqcp7qqlP69P+Bd+8vJ82N4/&#10;4EmuccVu/y3aNtxtbU8F4s9xhZJ5+gcqPO1f91ev9/QXnCVw9rBd36xOq/Dflupqk+0f9o+3m8M3&#10;/ysA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wQUAAYACAAAACEALidbBuAAAAAK&#10;AQAADwAAAGRycy9kb3ducmV2LnhtbEyPwU7DMBBE70j8g7VI3Kgd0kAb4lRVBZwqJFok1JubbJOo&#10;8TqK3ST9e5YTHHfmaXYmW022FQP2vnGkIZopEEiFKxuqNHzt3x4WIHwwVJrWEWq4oodVfnuTmbR0&#10;I33isAuV4BDyqdFQh9ClUvqiRmv8zHVI7J1cb03gs69k2ZuRw20rH5V6ktY0xB9q0+GmxuK8u1gN&#10;76MZ13H0OmzPp831sE8+vrcRan1/N61fQAScwh8Mv/W5OuTc6eguVHrRakhUPGeUjWUCgoFnFfO4&#10;IwsLNQeZZ/L/hPwHAAD//wMAUEsDBAoAAAAAAAAAIQDbonqMigIAAIoCAAAUAAAAZHJzL21lZGlh&#10;L2ltYWdlMS5wbmeJUE5HDQoaCgAAAA1JSERSAAAAEQAAADYIBgAAACHEcnQAAAAGYktHRAD/AP8A&#10;/6C9p5MAAAAJcEhZcwAADsQAAA7EAZUrDhsAAAIqSURBVEiJ7dY/iNpQHAfw33tpxH84hXZqyMGN&#10;Lbq0eMu1g1pagq7+WXXJouh6W9aWdnHRtb2OLYhi20EzlKJLi46BHDopt0lrIZhfujSQy5lc7E2F&#10;BL5DkpcP35eE5IFpmuCWZrP5CgDMVqv10muc64nVanUvHA7/BgAzEols1+v13YORer3+hhCCAGAS&#10;QrDRaLw+CFksFjzLsjoAmFZYltWXy+V930i1Wu1aLawQQrBWq3V8IaqqHlNKDTtghVJqqKp6fCNS&#10;LpffeSGVSuWtJzKbzR46p+EMIQTn8/kDVySfz390a2FvUygUPuxFJpPJY6+LnZlOp4+uIZlM5gul&#10;dOcHoJQa2Wz28xVkNBo9PaSFlfF4/MQ0TQBEJOl0+ttN92Jfm5OTk6+ISKDf77/4lxZWBoPBc0gm&#10;kz8ObWFrs0ulUt/J3wO32u4AACQSiQ2lFO0nttttVNf1kLUfCoX0aDS6tY9BRLrZbBKunwJJktoM&#10;w+wAwGQYZidJUtttLL3tVAAgQAIkQAIkQALk/0P2/hYRkYii2APHKiCXy30aDofPEJF4LkENw6DF&#10;YvG9E7CnVCqdG4ZBXRFZls+8ACuyLJ/tRRCRcBx36QfhOO7SmtYVRNO0Iz+AFU3Tjq4tLWKx2K9D&#10;Hko8Hv+59+kIgnDhp4UgCBeuN7bT6dT8IN1ut+qKICKRJKntBUiS1La/K65rNkVRTkVR7PE8v6CU&#10;GjzPL0RR7CmKcuoc+wenUkvundJqSwAAAABJRU5ErkJgglBLAwQKAAAAAAAAACEAOqiZurACAACw&#10;AgAAFAAAAGRycy9tZWRpYS9pbWFnZTIucG5niVBORw0KGgoAAAANSUhEUgAAABAAAAAyCAYAAABV&#10;l1tcAAAABmJLR0QA/wD/AP+gvaeTAAAACXBIWXMAAA7EAAAOxAGVKw4bAAACUElEQVRIie2VsYsa&#10;QRTG3xvXO5IYN8oKCxaKVawOLGwCosWltpQUaUIgpLgUaeJfYGOhFgpiYyFXpNBWhISA1UHAQmJ3&#10;pIhcSDzck1V0151JESd43o63HiSBSz548Jb95vdmZt/sAGMM7GI8Hj8AAAYATNM0WeQjIFCpVDri&#10;eblcfiny2VInk8l9WZY1PgO/338+nU7v2nltAblc7g0fzKNQKLxyBNB1/Z7P5ztfH4yIVFXVs/l8&#10;vn8tIJ/Pv96szqNarT7fCpjNZncURfmOiHRzMCJa4XD41DRNSQgoFotHouo8Go3GE1vAfD7fV1X1&#10;zK46D0KIFY1GP1mWRa4AKpXKi+uq82g2m+lLgMVisRcMBr9sq74+i1gs9pFSir8AtVrtmdPqPNrt&#10;9mPGGIBpmlIoFPqMiJbTwYQQK5FIfGCMAdTr9ae7VufR7XYfufr9/ltN03yMMRQeGBsRQuhwOAzi&#10;inZjEQAASZKWhBB6E8DPT7ESpZQYhrFnGIZbluXJunEwGDxcLpdu0zTdhmHsmabpRkR2CcDFGMPN&#10;GVFKCSJeMQv/SC6Xy7LLHQEQkWWz2Rx/zmazObvqABt7sKnRaKQAACiKMhJ5tgKcSLgH/xBAEr3Q&#10;dd3TarXSAADpdLrl8Xh0W6PdZUEpxWQy+R5WxzaVSr0T3Y2/r5VVVf1qlztaAmMMer3eQSaTOc5k&#10;Mse9Xu9gpyXsor/fB7cZ0Ol0DuPx+Ek8Hj/pdDqHQoKolb1e7wWsWtnr9V7wy/TPtbJT/QfcbkAg&#10;EPjG80gkciry/QBNEIRhYIUO3AAAAABJRU5ErkJgglBLAQItABQABgAIAAAAIQCxgme2CgEAABMC&#10;AAATAAAAAAAAAAAAAAAAAAAAAABbQ29udGVudF9UeXBlc10ueG1sUEsBAi0AFAAGAAgAAAAhADj9&#10;If/WAAAAlAEAAAsAAAAAAAAAAAAAAAAAOwEAAF9yZWxzLy5yZWxzUEsBAi0AFAAGAAgAAAAhAE5N&#10;FJMQKwAALUoBAA4AAAAAAAAAAAAAAAAAOgIAAGRycy9lMm9Eb2MueG1sUEsBAi0AFAAGAAgAAAAh&#10;AC5s8ADFAAAApQEAABkAAAAAAAAAAAAAAAAAdi0AAGRycy9fcmVscy9lMm9Eb2MueG1sLnJlbHNQ&#10;SwECLQAUAAYACAAAACEALidbBuAAAAAKAQAADwAAAAAAAAAAAAAAAAByLgAAZHJzL2Rvd25yZXYu&#10;eG1sUEsBAi0ACgAAAAAAAAAhANuieoyKAgAAigIAABQAAAAAAAAAAAAAAAAAfy8AAGRycy9tZWRp&#10;YS9pbWFnZTEucG5nUEsBAi0ACgAAAAAAAAAhADqombqwAgAAsAIAABQAAAAAAAAAAAAAAAAAOzIA&#10;AGRycy9tZWRpYS9pbWFnZTIucG5nUEsFBgAAAAAHAAcAvgEAAB01AAAAAA==&#10;">
                <v:shape id="docshape15" o:spid="_x0000_s1027" style="position:absolute;left:7855;top:710;width:572;height:1030;visibility:visible;mso-wrap-style:square;v-text-anchor:top" coordsize="572,1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OSKMIA&#10;AADbAAAADwAAAGRycy9kb3ducmV2LnhtbERPy2rCQBTdF/yH4Qrd1YliRaKjpEXbLEqg2uL2krlN&#10;UjN3QmbM4+87C6HLw3lv94OpRUetqywrmM8iEMS51RUXCr7Ox6c1COeRNdaWScFIDva7ycMWY217&#10;/qTu5AsRQtjFqKD0vomldHlJBt3MNsSB+7GtQR9gW0jdYh/CTS0XUbSSBisODSU29FpSfj3djIIk&#10;e/72h/Q2vr10l+aXEvqg90ypx+mQbEB4Gvy/+O5OtYJlGBu+hB8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s5IowgAAANsAAAAPAAAAAAAAAAAAAAAAAJgCAABkcnMvZG93&#10;bnJldi54bWxQSwUGAAAAAAQABAD1AAAAhwMAAAAA&#10;" path="m571,480r-2,-62l560,352,539,291,509,233,469,180,421,133,364,92,302,57,233,30,159,11,81,1,,,5,62r84,2l170,76r77,21l318,127r64,38l439,210r48,52l526,319r27,63l569,449r-11,74l532,593r-39,66l442,719r-63,52l306,815r-83,35l218,734,43,917r187,113l226,914r77,-32l372,842r60,-48l483,740r40,-60l552,616r16,-67l571,480xe" fillcolor="black" stroked="f">
                  <v:path arrowok="t" o:connecttype="custom" o:connectlocs="571,1190;569,1128;560,1062;539,1001;509,943;469,890;421,843;364,802;302,767;233,740;159,721;81,711;0,710;5,772;89,774;170,786;247,807;318,837;382,875;439,920;487,972;526,1029;553,1092;569,1159;558,1233;532,1303;493,1369;442,1429;379,1481;306,1525;223,1560;218,1444;43,1627;230,1740;226,1624;303,1592;372,1552;432,1504;483,1450;523,1390;552,1326;568,1259;571,1190" o:connectangles="0,0,0,0,0,0,0,0,0,0,0,0,0,0,0,0,0,0,0,0,0,0,0,0,0,0,0,0,0,0,0,0,0,0,0,0,0,0,0,0,0,0,0"/>
                </v:shape>
                <v:shape id="docshape16" o:spid="_x0000_s1028" style="position:absolute;left:7855;top:710;width:572;height:1030;visibility:visible;mso-wrap-style:square;v-text-anchor:top" coordsize="572,10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V3WsEA&#10;AADbAAAADwAAAGRycy9kb3ducmV2LnhtbERPTWvCQBC9F/oflil4q5tILSG6ShFDRbw0Eb0O2WkS&#10;zM6G7Jqk/757EDw+3vd6O5lWDNS7xrKCeB6BIC6tbrhScC6y9wSE88gaW8uk4I8cbDevL2tMtR35&#10;h4bcVyKEsEtRQe19l0rpypoMurntiAP3a3uDPsC+krrHMYSbVi6i6FMabDg01NjRrqbylt+NguMH&#10;HadYn/a3S5INhRuu5zz7Vmr2Nn2tQHia/FP8cB+0gmVYH76EHy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ld1rBAAAA2wAAAA8AAAAAAAAAAAAAAAAAmAIAAGRycy9kb3du&#10;cmV2LnhtbFBLBQYAAAAABAAEAPUAAACGAwAAAAA=&#10;" path="m,l81,1r78,10l233,30r69,27l364,92r57,41l469,180r40,53l539,291r21,61l569,418r2,62l568,549r-16,67l523,680r-40,60l432,794r-60,48l303,882r-77,32l230,1030,43,917,218,734r5,116l306,815r73,-44l442,719r51,-60l532,593r26,-70l569,449,553,382,526,319,487,262,439,210,382,165,318,127,247,97,170,76,89,64,5,62,,xm569,418r,9l569,437r,12e" filled="f" strokeweight=".26669mm">
                  <v:path arrowok="t" o:connecttype="custom" o:connectlocs="0,710;81,711;159,721;233,740;302,767;364,802;421,843;469,890;509,943;539,1001;560,1062;569,1128;571,1190;568,1259;552,1326;523,1390;483,1450;432,1504;372,1552;303,1592;226,1624;230,1740;43,1627;218,1444;223,1560;306,1525;379,1481;442,1429;493,1369;532,1303;558,1233;569,1159;569,1159;553,1092;526,1029;487,972;439,920;382,875;318,837;247,807;170,786;89,774;5,772;0,710;569,1128;569,1137;569,1147;569,1159" o:connectangles="0,0,0,0,0,0,0,0,0,0,0,0,0,0,0,0,0,0,0,0,0,0,0,0,0,0,0,0,0,0,0,0,0,0,0,0,0,0,0,0,0,0,0,0,0,0,0,0"/>
                </v:shape>
                <v:shape id="docshape17" o:spid="_x0000_s1029" style="position:absolute;left:6511;top:736;width:1620;height:900;visibility:visible;mso-wrap-style:square;v-text-anchor:top" coordsize="162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oVQMQA&#10;AADbAAAADwAAAGRycy9kb3ducmV2LnhtbESP0WrCQBRE3wv+w3KFvtVNDC0SXSUKQkVoaewHXLPX&#10;JJq9G7OrSf++Wyj4OMzMGWaxGkwj7tS52rKCeBKBIC6srrlU8H3YvsxAOI+ssbFMCn7IwWo5elpg&#10;qm3PX3TPfSkChF2KCirv21RKV1Rk0E1sSxy8k+0M+iC7UuoO+wA3jZxG0Zs0WHNYqLClTUXFJb8Z&#10;BcmZrtnnmj/K/HjoN9t9stvNEqWex0M2B+Fp8I/wf/tdK3iN4e9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KFUDEAAAA2wAAAA8AAAAAAAAAAAAAAAAAmAIAAGRycy9k&#10;b3ducmV2LnhtbFBLBQYAAAAABAAEAPUAAACJAwAAAAA=&#10;" path="m811,l717,3r-92,9l537,27,454,46,376,70,304,99r-67,33l178,169r-52,40l82,252,21,347,,449r6,53l47,602r79,89l178,732r59,36l304,801r72,29l454,855r83,19l625,889r92,8l811,900r95,-3l997,889r87,-15l1167,855r78,-25l1317,801r66,-33l1442,732r52,-41l1538,648r61,-95l1620,449r-5,-52l1573,298r-79,-89l1442,169r-59,-37l1317,99,1245,70,1167,46,1084,27,997,12,906,3,811,xe" stroked="f">
                  <v:path arrowok="t" o:connecttype="custom" o:connectlocs="811,736;717,739;625,748;537,763;454,782;376,806;304,835;237,868;178,905;126,945;82,988;21,1083;0,1185;6,1238;47,1338;126,1427;178,1468;237,1504;304,1537;376,1566;454,1591;537,1610;625,1625;717,1633;811,1636;906,1633;997,1625;1084,1610;1167,1591;1245,1566;1317,1537;1383,1504;1442,1468;1494,1427;1538,1384;1599,1289;1620,1185;1615,1133;1573,1034;1494,945;1442,905;1383,868;1317,835;1245,806;1167,782;1084,763;997,748;906,739;811,736" o:connectangles="0,0,0,0,0,0,0,0,0,0,0,0,0,0,0,0,0,0,0,0,0,0,0,0,0,0,0,0,0,0,0,0,0,0,0,0,0,0,0,0,0,0,0,0,0,0,0,0,0"/>
                </v:shape>
                <v:shape id="docshape18" o:spid="_x0000_s1030" style="position:absolute;left:6511;top:736;width:1620;height:900;visibility:visible;mso-wrap-style:square;v-text-anchor:top" coordsize="1620,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sWDcMA&#10;AADbAAAADwAAAGRycy9kb3ducmV2LnhtbESPQWsCMRSE70L/Q3iF3jTrQousRhFB0EPFqgjenptn&#10;dnHzsiSprv/eFAoeh5n5hpnMOtuIG/lQO1YwHGQgiEunazYKDvtlfwQiRGSNjWNS8KAAs+lbb4KF&#10;dnf+odsuGpEgHApUUMXYFlKGsiKLYeBa4uRdnLcYk/RGao/3BLeNzLPsS1qsOS1U2NKiovK6+7UK&#10;ms3xsm69NsvvRW18TtvTebNV6uO9m49BROriK/zfXmkFnzn8fUk/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ksWDcMAAADbAAAADwAAAAAAAAAAAAAAAACYAgAAZHJzL2Rv&#10;d25yZXYueG1sUEsFBgAAAAAEAAQA9QAAAIgDAAAAAA==&#10;" path="m811,l717,3r-92,9l537,27,454,46,376,70,304,99r-67,33l178,169r-52,40l82,252,21,347,,449r6,53l47,602r79,89l178,732r59,36l304,801r72,29l454,855r83,19l625,889r92,8l811,900r95,-3l997,889r87,-15l1167,855r78,-25l1317,801r66,-33l1442,732r52,-41l1538,648r61,-95l1620,449r-5,-52l1573,298r-79,-89l1442,169r-59,-37l1317,99,1245,70,1167,46,1084,27,997,12,906,3,811,e" filled="f" strokeweight=".53339mm">
                  <v:path arrowok="t" o:connecttype="custom" o:connectlocs="811,736;717,739;625,748;537,763;454,782;376,806;304,835;237,868;178,905;126,945;82,988;21,1083;0,1185;6,1238;47,1338;126,1427;178,1468;237,1504;304,1537;376,1566;454,1591;537,1610;625,1625;717,1633;811,1636;906,1633;997,1625;1084,1610;1167,1591;1245,1566;1317,1537;1383,1504;1442,1468;1494,1427;1538,1384;1599,1289;1620,1185;1615,1133;1573,1034;1494,945;1442,905;1383,868;1317,835;1245,806;1167,782;1084,763;997,748;906,739;811,736" o:connectangles="0,0,0,0,0,0,0,0,0,0,0,0,0,0,0,0,0,0,0,0,0,0,0,0,0,0,0,0,0,0,0,0,0,0,0,0,0,0,0,0,0,0,0,0,0,0,0,0,0"/>
                </v:shape>
                <v:shape id="docshape19" o:spid="_x0000_s1031" style="position:absolute;left:7243;top:1134;width:70;height:63;visibility:visible;mso-wrap-style:square;v-text-anchor:top" coordsize="70,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yHxMUA&#10;AADbAAAADwAAAGRycy9kb3ducmV2LnhtbESPW2vCQBSE3wX/w3KEvukmSi+krkEEpX2zRoS+nWaP&#10;STR7NmQ3l/77bqHQx2FmvmHW6Whq0VPrKssK4kUEgji3uuJCwTnbz19AOI+ssbZMCr7JQbqZTtaY&#10;aDvwB/UnX4gAYZeggtL7JpHS5SUZdAvbEAfvaluDPsi2kLrFIcBNLZdR9CQNVhwWSmxoV1J+P3VG&#10;wXN2PcZft8962VwO+J51R+rzrVIPs3H7CsLT6P/Df+03reBxBb9fw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IfExQAAANsAAAAPAAAAAAAAAAAAAAAAAJgCAABkcnMv&#10;ZG93bnJldi54bWxQSwUGAAAAAAQABAD1AAAAigMAAAAA&#10;" path="m36,l22,2,11,9,3,19,,31,3,43r8,10l22,60r14,2l48,60,59,53,67,43,70,31,67,19,59,9,48,2,36,xe" fillcolor="black" stroked="f">
                  <v:path arrowok="t" o:connecttype="custom" o:connectlocs="36,1135;22,1137;11,1144;3,1154;0,1166;3,1178;11,1188;22,1195;36,1197;48,1195;59,1188;67,1178;70,1166;67,1154;59,1144;48,1137;36,1135" o:connectangles="0,0,0,0,0,0,0,0,0,0,0,0,0,0,0,0,0"/>
                </v:shape>
                <v:shape id="docshape20" o:spid="_x0000_s1032" style="position:absolute;left:7243;top:1134;width:70;height:63;visibility:visible;mso-wrap-style:square;v-text-anchor:top" coordsize="70,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NM6cQA&#10;AADbAAAADwAAAGRycy9kb3ducmV2LnhtbESPT0sDMRTE70K/Q3iCN5tVVMq2aZH+AUFK6baHHh+b&#10;181i8rJN4nb99kYoeBxm5jfMbDE4K3oKsfWs4GlcgCCuvW65UXA8bB4nIGJC1mg9k4IfirCYj+5m&#10;WGp/5T31VWpEhnAsUYFJqSuljLUhh3HsO+LsnX1wmLIMjdQBrxnurHwuijfpsOW8YLCjpaH6q/p2&#10;Ci622+i1C3bLn6dqvdr20qSdUg/3w/sURKIh/Ydv7Q+t4PUF/r7kH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DTOnEAAAA2wAAAA8AAAAAAAAAAAAAAAAAmAIAAGRycy9k&#10;b3ducmV2LnhtbFBLBQYAAAAABAAEAPUAAACJAwAAAAA=&#10;" path="m36,l22,2,11,9,3,19,,31,3,43r8,10l22,60r14,2l48,60,59,53,67,43,70,31,67,19,59,9,48,2,36,e" filled="f" strokeweight=".26669mm">
                  <v:path arrowok="t" o:connecttype="custom" o:connectlocs="36,1135;22,1137;11,1144;3,1154;0,1166;3,1178;11,1188;22,1195;36,1197;48,1195;59,1188;67,1178;70,1166;67,1154;59,1144;48,1137;36,1135" o:connectangles="0,0,0,0,0,0,0,0,0,0,0,0,0,0,0,0,0"/>
                </v:shape>
                <v:shape id="docshape21" o:spid="_x0000_s1033" style="position:absolute;left:7219;top:568;width:125;height:540;visibility:visible;mso-wrap-style:square;v-text-anchor:top" coordsize="125,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fnXMQA&#10;AADbAAAADwAAAGRycy9kb3ducmV2LnhtbESPT2vCQBTE7wW/w/IEb3WjkFKiaxCjxVvRFOrxkX3m&#10;j9m3IbtN0m/fLRR6HGbmN8w2nUwrBupdbVnBahmBIC6srrlU8JGfnl9BOI+ssbVMCr7JQbqbPW0x&#10;0XbkCw1XX4oAYZeggsr7LpHSFRUZdEvbEQfvbnuDPsi+lLrHMcBNK9dR9CIN1hwWKuzoUFHxuH4Z&#10;BW799nnLj3WTDWNcZKcmf48vmVKL+bTfgPA0+f/wX/usFcQx/H4JP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351zEAAAA2wAAAA8AAAAAAAAAAAAAAAAAmAIAAGRycy9k&#10;b3ducmV2LnhtbFBLBQYAAAAABAAEAPUAAACJAwAAAAA=&#10;" path="m62,l,135r31,l31,540r63,l94,135r31,l62,xe" fillcolor="black" stroked="f">
                  <v:path arrowok="t" o:connecttype="custom" o:connectlocs="62,568;0,703;31,703;31,1108;94,1108;94,703;125,703;62,568" o:connectangles="0,0,0,0,0,0,0,0"/>
                </v:shape>
                <v:shape id="docshape22" o:spid="_x0000_s1034" style="position:absolute;left:7219;top:568;width:125;height:540;visibility:visible;mso-wrap-style:square;v-text-anchor:top" coordsize="125,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oJn8UA&#10;AADbAAAADwAAAGRycy9kb3ducmV2LnhtbESP3WoCMRSE7wXfIRyhN6LZViq6GqW0LAhCwZ9CLw/J&#10;6e7Szck2Sd317Y1Q6OUwM98w621vG3EhH2rHCh6nGQhi7UzNpYLzqZgsQISIbLBxTAquFGC7GQ7W&#10;mBvX8YEux1iKBOGQo4IqxjaXMuiKLIapa4mT9+W8xZikL6Xx2CW4beRTls2lxZrTQoUtvVakv4+/&#10;VsG7t93+Rx+K8XU308XbBy0/kZR6GPUvKxCR+vgf/mvvjILnOdy/pB8gN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gmfxQAAANsAAAAPAAAAAAAAAAAAAAAAAJgCAABkcnMv&#10;ZG93bnJldi54bWxQSwUGAAAAAAQABAD1AAAAigMAAAAA&#10;" path="m,135r31,l31,540r63,l94,135r31,l62,,,135xe" filled="f" strokeweight=".26669mm">
                  <v:path arrowok="t" o:connecttype="custom" o:connectlocs="0,703;31,703;31,1108;94,1108;94,703;125,703;62,568;0,703" o:connectangles="0,0,0,0,0,0,0,0"/>
                </v:shape>
                <v:shape id="docshape23" o:spid="_x0000_s1035" type="#_x0000_t75" style="position:absolute;left:6437;top:874;width:123;height:4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pH6jEAAAA2wAAAA8AAABkcnMvZG93bnJldi54bWxEj0FrwkAUhO+F/oflFXqrmwhNJXWVEpGK&#10;B6ExF2+P7DMJZt+G7Jqk/94VBI/DzHzDLNeTacVAvWssK4hnEQji0uqGKwXFcfuxAOE8ssbWMin4&#10;Jwfr1evLElNtR/6jIfeVCBB2KSqove9SKV1Zk0E3sx1x8M62N+iD7CupexwD3LRyHkWJNNhwWKix&#10;o6ym8pJfjYK8yE8b8zuaczxWmTy4ItkfLkq9v00/3yA8Tf4ZfrR3WsHnF9y/hB8gV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fpH6jEAAAA2wAAAA8AAAAAAAAAAAAAAAAA&#10;nwIAAGRycy9kb3ducmV2LnhtbFBLBQYAAAAABAAEAPcAAACQAwAAAAA=&#10;">
                  <v:imagedata r:id="rId41" o:title=""/>
                </v:shape>
                <v:shape id="docshape24" o:spid="_x0000_s1036" type="#_x0000_t75" style="position:absolute;left:7222;top:219;width:123;height:3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6RUm/AAAA2wAAAA8AAABkcnMvZG93bnJldi54bWxET8uKwjAU3QvzD+EOuLOpgiIdYymDgqAL&#10;X7i+NHfaMs1NSaJt/36yGHB5OO9NPphWvMj5xrKCeZKCIC6tbrhScL/tZ2sQPiBrbC2TgpE85NuP&#10;yQYzbXu+0OsaKhFD2GeooA6hy6T0ZU0GfWI74sj9WGcwROgqqR32Mdy0cpGmK2mw4dhQY0ffNZW/&#10;16dRQG2/eozl+ZQu9vOxGIPbndxRqennUHyBCDSEt/jffdAKlnFs/BJ/gNz+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HekVJvwAAANsAAAAPAAAAAAAAAAAAAAAAAJ8CAABk&#10;cnMvZG93bnJldi54bWxQSwUGAAAAAAQABAD3AAAAiwMAAAAA&#10;">
                  <v:imagedata r:id="rId42" o:title=""/>
                </v:shape>
                <v:shape id="docshape25" o:spid="_x0000_s1037" style="position:absolute;left:6499;top:916;width:732;height:910;visibility:visible;mso-wrap-style:square;v-text-anchor:top" coordsize="73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E18sUA&#10;AADbAAAADwAAAGRycy9kb3ducmV2LnhtbESP0WrCQBRE3wX/YblC33SjRU1TV5HSlkK1kNgPuGSv&#10;STR7N81uTfr3XUHwcZiZM8xq05taXKh1lWUF00kEgji3uuJCwffhbRyDcB5ZY22ZFPyRg816OFhh&#10;om3HKV0yX4gAYZeggtL7JpHS5SUZdBPbEAfvaFuDPsi2kLrFLsBNLWdRtJAGKw4LJTb0UlJ+zn6N&#10;gtOuWx7mxx+bfcXv6ef+1TymPFPqYdRvn0F46v09fGt/aAXzJ7h+CT9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UTXyxQAAANsAAAAPAAAAAAAAAAAAAAAAAJgCAABkcnMv&#10;ZG93bnJldi54bWxQSwUGAAAAAAQABAD1AAAAigMAAAAA&#10;" path="m650,88l5,893,,898r5,10l10,910r7,l19,905,665,99,650,88xm718,65r-46,l679,72r3,8l677,84,665,99r38,31l718,65xm672,65r-7,3l662,72,650,88r15,11l677,84r5,-4l679,72r-7,-7xm732,l610,56r40,32l662,72r3,-4l672,65r46,l732,xe" fillcolor="black" stroked="f">
                  <v:path arrowok="t" o:connecttype="custom" o:connectlocs="650,1004;5,1809;0,1814;5,1824;10,1826;17,1826;19,1821;665,1015;650,1004;718,981;672,981;679,988;682,996;677,1000;665,1015;703,1046;718,981;672,981;665,984;662,988;650,1004;665,1015;677,1000;682,996;679,988;672,981;732,916;610,972;650,1004;662,988;665,984;672,981;718,981;732,916" o:connectangles="0,0,0,0,0,0,0,0,0,0,0,0,0,0,0,0,0,0,0,0,0,0,0,0,0,0,0,0,0,0,0,0,0,0"/>
                </v:shape>
                <v:shape id="docshape26" o:spid="_x0000_s1038" style="position:absolute;left:6499;top:916;width:732;height:910;visibility:visible;mso-wrap-style:square;v-text-anchor:top" coordsize="732,9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SEM7oA&#10;AADbAAAADwAAAGRycy9kb3ducmV2LnhtbERPuwrCMBTdBf8hXMFNUx1EqlGKKLr6AsdLc02LzU1p&#10;osa/N4PgeDjv5TraRryo87VjBZNxBoK4dLpmo+By3o3mIHxA1tg4JgUf8rBe9XtLzLV785Fep2BE&#10;CmGfo4IqhDaX0pcVWfRj1xIn7u46iyHBzkjd4TuF20ZOs2wmLdacGipsaVNR+Tg9rYIb7vBYm+t0&#10;PzfZNUQqot8WSg0HsViACBTDX/xzH7SCWVqfvqQfIFdfAAAA//8DAFBLAQItABQABgAIAAAAIQDw&#10;94q7/QAAAOIBAAATAAAAAAAAAAAAAAAAAAAAAABbQ29udGVudF9UeXBlc10ueG1sUEsBAi0AFAAG&#10;AAgAAAAhADHdX2HSAAAAjwEAAAsAAAAAAAAAAAAAAAAALgEAAF9yZWxzLy5yZWxzUEsBAi0AFAAG&#10;AAgAAAAhADMvBZ5BAAAAOQAAABAAAAAAAAAAAAAAAAAAKQIAAGRycy9zaGFwZXhtbC54bWxQSwEC&#10;LQAUAAYACAAAACEAT0SEM7oAAADbAAAADwAAAAAAAAAAAAAAAACYAgAAZHJzL2Rvd25yZXYueG1s&#10;UEsFBgAAAAAEAAQA9QAAAH8DAAAAAA==&#10;" path="m5,893l662,72r3,-4l672,65r5,5l679,72r3,8l677,84,19,905r-2,5l10,910,5,908,2,903,,898r5,-5xm610,56l732,,703,130,610,56xe" filled="f" strokeweight=".04267mm">
                  <v:path arrowok="t" o:connecttype="custom" o:connectlocs="5,1809;662,988;665,984;672,981;677,986;679,988;682,996;677,1000;19,1821;17,1826;10,1826;5,1824;2,1819;0,1814;5,1809;610,972;732,916;703,1046;610,972" o:connectangles="0,0,0,0,0,0,0,0,0,0,0,0,0,0,0,0,0,0,0"/>
                </v:shape>
                <w10:wrap anchorx="page"/>
              </v:group>
            </w:pict>
          </mc:Fallback>
        </mc:AlternateContent>
      </w:r>
      <w:r>
        <w:rPr>
          <w:rFonts w:asciiTheme="majorBidi" w:hAnsiTheme="majorBidi" w:cstheme="majorBidi"/>
          <w:sz w:val="24"/>
        </w:rPr>
        <w:t>Uz</w:t>
      </w:r>
    </w:p>
    <w:p w:rsidR="001B0502" w:rsidRDefault="001B0502" w:rsidP="001B0502">
      <w:pPr>
        <w:tabs>
          <w:tab w:val="left" w:pos="3660"/>
        </w:tabs>
        <w:spacing w:line="360" w:lineRule="auto"/>
        <w:rPr>
          <w:rFonts w:asciiTheme="majorBidi" w:hAnsiTheme="majorBidi" w:cstheme="majorBidi"/>
          <w:sz w:val="24"/>
        </w:rPr>
      </w:pPr>
      <w:r>
        <w:rPr>
          <w:rFonts w:asciiTheme="majorBidi" w:hAnsiTheme="majorBidi" w:cstheme="majorBidi"/>
          <w:sz w:val="24"/>
        </w:rPr>
        <w:tab/>
        <w:t>e</w:t>
      </w:r>
    </w:p>
    <w:p w:rsidR="001B0502" w:rsidRDefault="001B0502" w:rsidP="006611A8">
      <w:pPr>
        <w:spacing w:line="360" w:lineRule="auto"/>
        <w:jc w:val="center"/>
        <w:rPr>
          <w:rFonts w:asciiTheme="majorBidi" w:hAnsiTheme="majorBidi" w:cstheme="majorBidi"/>
          <w:sz w:val="24"/>
        </w:rPr>
      </w:pPr>
    </w:p>
    <w:p w:rsidR="001B0502" w:rsidRDefault="001B0502" w:rsidP="006611A8">
      <w:pPr>
        <w:spacing w:line="360" w:lineRule="auto"/>
        <w:jc w:val="center"/>
        <w:rPr>
          <w:rFonts w:asciiTheme="majorBidi" w:hAnsiTheme="majorBidi" w:cstheme="majorBidi"/>
          <w:sz w:val="24"/>
        </w:rPr>
      </w:pPr>
    </w:p>
    <w:p w:rsidR="001B0502" w:rsidRDefault="001B0502" w:rsidP="001B0502">
      <w:pPr>
        <w:pStyle w:val="BodyText"/>
        <w:spacing w:before="90"/>
        <w:ind w:left="2897"/>
        <w:rPr>
          <w:rFonts w:ascii="Times New Roman" w:hAnsi="Times New Roman"/>
          <w:spacing w:val="-2"/>
        </w:rPr>
      </w:pPr>
      <w:r>
        <w:rPr>
          <w:rFonts w:ascii="Times New Roman" w:hAnsi="Times New Roman"/>
        </w:rPr>
        <w:t>Moment</w:t>
      </w:r>
      <w:r>
        <w:rPr>
          <w:rFonts w:ascii="Times New Roman" w:hAnsi="Times New Roman"/>
          <w:spacing w:val="-10"/>
        </w:rPr>
        <w:t xml:space="preserve"> </w:t>
      </w:r>
      <w:r>
        <w:rPr>
          <w:rFonts w:ascii="Times New Roman" w:hAnsi="Times New Roman"/>
          <w:spacing w:val="-2"/>
        </w:rPr>
        <w:t>magnétique</w:t>
      </w:r>
    </w:p>
    <w:p w:rsidR="001B0502" w:rsidRPr="001B0502" w:rsidRDefault="001B0502" w:rsidP="001B0502">
      <w:pPr>
        <w:pStyle w:val="Corpsdetexte1"/>
      </w:pPr>
      <w:r>
        <w:t xml:space="preserve">                                                       </w:t>
      </w:r>
      <w:r w:rsidRPr="001B0502">
        <w:rPr>
          <w:rStyle w:val="Heading3Char"/>
        </w:rPr>
        <w:t>Figure1.3</w:t>
      </w:r>
      <w:r>
        <w:t xml:space="preserve"> moment magnétique orbital</w:t>
      </w:r>
    </w:p>
    <w:p w:rsidR="001B0502" w:rsidRPr="00FE5E51" w:rsidRDefault="001B0502" w:rsidP="006611A8">
      <w:pPr>
        <w:spacing w:line="360" w:lineRule="auto"/>
        <w:jc w:val="center"/>
        <w:rPr>
          <w:rFonts w:asciiTheme="majorBidi" w:hAnsiTheme="majorBidi" w:cstheme="majorBidi"/>
          <w:sz w:val="24"/>
        </w:rPr>
      </w:pPr>
    </w:p>
    <w:p w:rsidR="006611A8" w:rsidRDefault="006611A8" w:rsidP="006611A8">
      <w:pPr>
        <w:pStyle w:val="Heading5"/>
        <w:rPr>
          <w:rFonts w:eastAsiaTheme="minorEastAsia"/>
        </w:rPr>
      </w:pPr>
      <w:r>
        <w:rPr>
          <w:rFonts w:eastAsiaTheme="minorEastAsia"/>
        </w:rPr>
        <w:t>Moment magnétique du spin </w:t>
      </w:r>
      <w:r w:rsidR="00737251">
        <w:rPr>
          <w:rFonts w:eastAsiaTheme="minorEastAsia"/>
        </w:rPr>
        <w:t xml:space="preserve"> </w:t>
      </w:r>
    </w:p>
    <w:p w:rsidR="00737251" w:rsidRPr="00737251" w:rsidRDefault="00737251" w:rsidP="003B47EC">
      <w:pPr>
        <w:pStyle w:val="Corpsdetexte1"/>
        <w:rPr>
          <w:rFonts w:eastAsiaTheme="minorEastAsia" w:cstheme="majorBidi"/>
          <w:i/>
          <w:lang w:bidi="ar-DZ"/>
        </w:rPr>
      </w:pPr>
      <w:r w:rsidRPr="00737251">
        <w:rPr>
          <w:rFonts w:eastAsiaTheme="minorEastAsia" w:cstheme="majorBidi"/>
          <w:i/>
          <w:lang w:bidi="ar-DZ"/>
        </w:rPr>
        <w:t xml:space="preserve">Le moment </w:t>
      </w:r>
      <w:r w:rsidR="003B47EC">
        <w:rPr>
          <w:rFonts w:eastAsiaTheme="minorEastAsia" w:cstheme="majorBidi"/>
          <w:i/>
          <w:lang w:bidi="ar-DZ"/>
        </w:rPr>
        <w:t>magnétique du spin</w:t>
      </w:r>
      <w:r w:rsidR="00B47A2D">
        <w:rPr>
          <w:rFonts w:eastAsiaTheme="minorEastAsia" w:cstheme="majorBidi"/>
          <w:i/>
          <w:lang w:bidi="ar-DZ"/>
        </w:rPr>
        <w:t xml:space="preserve"> est donné par </w:t>
      </w:r>
    </w:p>
    <w:p w:rsidR="00D3139C" w:rsidRDefault="00A16D42" w:rsidP="00951854">
      <w:pPr>
        <w:pStyle w:val="Corpsdetexte1"/>
        <w:rPr>
          <w:rFonts w:cstheme="majorBidi"/>
        </w:rPr>
      </w:pPr>
      <m:oMath>
        <m:sSub>
          <m:sSubPr>
            <m:ctrlPr>
              <w:rPr>
                <w:rFonts w:ascii="Cambria Math" w:eastAsiaTheme="minorEastAsia" w:hAnsi="Cambria Math" w:cstheme="majorBidi"/>
                <w:i/>
                <w:lang w:bidi="ar-DZ"/>
              </w:rPr>
            </m:ctrlPr>
          </m:sSubPr>
          <m:e>
            <m:r>
              <w:rPr>
                <w:rFonts w:ascii="Cambria Math" w:eastAsiaTheme="minorEastAsia" w:hAnsi="Cambria Math" w:cstheme="majorBidi"/>
                <w:lang w:bidi="ar-DZ"/>
              </w:rPr>
              <m:t>m</m:t>
            </m:r>
          </m:e>
          <m:sub>
            <m:r>
              <w:rPr>
                <w:rFonts w:ascii="Cambria Math" w:eastAsiaTheme="minorEastAsia" w:hAnsi="Cambria Math" w:cstheme="majorBidi"/>
                <w:lang w:bidi="ar-DZ"/>
              </w:rPr>
              <m:t>s</m:t>
            </m:r>
          </m:sub>
        </m:sSub>
        <m:r>
          <w:rPr>
            <w:rFonts w:ascii="Cambria Math" w:eastAsiaTheme="minorEastAsia" w:hAnsi="Cambria Math" w:cstheme="majorBidi"/>
            <w:lang w:bidi="ar-DZ"/>
          </w:rPr>
          <m:t>=-</m:t>
        </m:r>
        <m:f>
          <m:fPr>
            <m:ctrlPr>
              <w:rPr>
                <w:rFonts w:ascii="Cambria Math" w:eastAsiaTheme="minorEastAsia" w:hAnsi="Cambria Math" w:cstheme="majorBidi"/>
                <w:i/>
                <w:lang w:bidi="ar-DZ"/>
              </w:rPr>
            </m:ctrlPr>
          </m:fPr>
          <m:num>
            <m:r>
              <w:rPr>
                <w:rFonts w:ascii="Cambria Math" w:eastAsiaTheme="minorEastAsia" w:hAnsi="Cambria Math" w:cstheme="majorBidi"/>
                <w:lang w:bidi="ar-DZ"/>
              </w:rPr>
              <m:t xml:space="preserve">e </m:t>
            </m:r>
            <m:r>
              <m:rPr>
                <m:sty m:val="p"/>
              </m:rPr>
              <w:rPr>
                <w:rFonts w:ascii="Cambria Math" w:hAnsi="Cambria Math" w:cstheme="majorBidi"/>
              </w:rPr>
              <m:t>ℏ</m:t>
            </m:r>
          </m:num>
          <m:den>
            <m:r>
              <w:rPr>
                <w:rFonts w:ascii="Cambria Math" w:eastAsiaTheme="minorEastAsia" w:hAnsi="Cambria Math" w:cstheme="majorBidi"/>
                <w:lang w:bidi="ar-DZ"/>
              </w:rPr>
              <m:t>2.</m:t>
            </m:r>
            <m:sSub>
              <m:sSubPr>
                <m:ctrlPr>
                  <w:rPr>
                    <w:rFonts w:ascii="Cambria Math" w:eastAsiaTheme="minorEastAsia" w:hAnsi="Cambria Math" w:cstheme="majorBidi"/>
                    <w:i/>
                    <w:lang w:bidi="ar-DZ"/>
                  </w:rPr>
                </m:ctrlPr>
              </m:sSubPr>
              <m:e>
                <m:r>
                  <w:rPr>
                    <w:rFonts w:ascii="Cambria Math" w:eastAsiaTheme="minorEastAsia" w:hAnsi="Cambria Math" w:cstheme="majorBidi"/>
                    <w:lang w:bidi="ar-DZ"/>
                  </w:rPr>
                  <m:t>m</m:t>
                </m:r>
              </m:e>
              <m:sub>
                <m:r>
                  <w:rPr>
                    <w:rFonts w:ascii="Cambria Math" w:eastAsiaTheme="minorEastAsia" w:hAnsi="Cambria Math" w:cstheme="majorBidi"/>
                    <w:lang w:bidi="ar-DZ"/>
                  </w:rPr>
                  <m:t>e</m:t>
                </m:r>
              </m:sub>
            </m:sSub>
          </m:den>
        </m:f>
        <m:r>
          <w:rPr>
            <w:rFonts w:ascii="Cambria Math" w:eastAsiaTheme="minorEastAsia" w:hAnsi="Cambria Math" w:cstheme="majorBidi"/>
            <w:lang w:bidi="ar-DZ"/>
          </w:rPr>
          <m:t>.</m:t>
        </m:r>
        <m:sSub>
          <m:sSubPr>
            <m:ctrlPr>
              <w:rPr>
                <w:rFonts w:ascii="Cambria Math" w:eastAsiaTheme="minorEastAsia" w:hAnsi="Cambria Math" w:cstheme="majorBidi"/>
                <w:i/>
                <w:lang w:bidi="ar-DZ"/>
              </w:rPr>
            </m:ctrlPr>
          </m:sSubPr>
          <m:e>
            <m:r>
              <w:rPr>
                <w:rFonts w:ascii="Cambria Math" w:eastAsiaTheme="minorEastAsia" w:hAnsi="Cambria Math" w:cstheme="majorBidi"/>
                <w:lang w:bidi="ar-DZ"/>
              </w:rPr>
              <m:t>U</m:t>
            </m:r>
          </m:e>
          <m:sub>
            <m:r>
              <w:rPr>
                <w:rFonts w:ascii="Cambria Math" w:eastAsiaTheme="minorEastAsia" w:hAnsi="Cambria Math" w:cstheme="majorBidi"/>
                <w:lang w:bidi="ar-DZ"/>
              </w:rPr>
              <m:t>z</m:t>
            </m:r>
          </m:sub>
        </m:sSub>
      </m:oMath>
      <w:r w:rsidR="006611A8" w:rsidRPr="00951854">
        <w:rPr>
          <w:rFonts w:cstheme="majorBidi"/>
        </w:rPr>
        <w:t xml:space="preserve">            </w:t>
      </w:r>
      <w:r w:rsidR="006611A8">
        <w:rPr>
          <w:rFonts w:cstheme="majorBidi"/>
        </w:rPr>
        <w:t xml:space="preserve">     </w:t>
      </w:r>
      <w:r w:rsidR="00D3139C">
        <w:rPr>
          <w:rFonts w:cstheme="majorBidi"/>
        </w:rPr>
        <w:t xml:space="preserve">                                                                                            (1.10)</w:t>
      </w:r>
    </w:p>
    <w:p w:rsidR="00951854" w:rsidRPr="00951854" w:rsidRDefault="006611A8" w:rsidP="00D3139C">
      <w:pPr>
        <w:pStyle w:val="Corpsdetexte1"/>
      </w:pPr>
      <w:r>
        <w:rPr>
          <w:rFonts w:cstheme="majorBidi"/>
        </w:rPr>
        <w:t xml:space="preserve">    </w:t>
      </w:r>
      <w:r w:rsidR="00951854">
        <w:t xml:space="preserve">Avec : e : la charge élémentaire (−1.602· 10−19Cb) </w:t>
      </w:r>
      <w:r w:rsidR="00951854">
        <w:rPr>
          <w:rFonts w:ascii="Times New Roman" w:hAnsi="Times New Roman"/>
        </w:rPr>
        <w:t>ℏ</w:t>
      </w:r>
      <w:r w:rsidR="00951854">
        <w:t xml:space="preserve"> = </w:t>
      </w:r>
      <m:oMath>
        <m:f>
          <m:fPr>
            <m:ctrlPr>
              <w:rPr>
                <w:rFonts w:ascii="Cambria Math" w:hAnsi="Cambria Math"/>
                <w:i/>
              </w:rPr>
            </m:ctrlPr>
          </m:fPr>
          <m:num>
            <m:r>
              <w:rPr>
                <w:rFonts w:ascii="Cambria Math" w:hAnsi="Cambria Math"/>
              </w:rPr>
              <m:t>h</m:t>
            </m:r>
          </m:num>
          <m:den>
            <m:r>
              <w:rPr>
                <w:rFonts w:ascii="Cambria Math" w:hAnsi="Cambria Math"/>
              </w:rPr>
              <m:t>2π</m:t>
            </m:r>
          </m:den>
        </m:f>
        <m:r>
          <w:rPr>
            <w:rFonts w:ascii="Cambria Math" w:hAnsi="Cambria Math"/>
          </w:rPr>
          <m:t xml:space="preserve">  .</m:t>
        </m:r>
      </m:oMath>
    </w:p>
    <w:p w:rsidR="00951854" w:rsidRPr="00951854" w:rsidRDefault="00951854" w:rsidP="00D3139C">
      <w:pPr>
        <w:pStyle w:val="Corpsdetexte1"/>
      </w:pPr>
      <w:r>
        <w:t>h : la constante de Planck normalisée (6.62607015· 10−34J.s) .</w:t>
      </w:r>
    </w:p>
    <w:p w:rsidR="00951854" w:rsidRDefault="00951854" w:rsidP="00D3139C">
      <w:pPr>
        <w:pStyle w:val="Corpsdetexte1"/>
        <w:rPr>
          <w:rFonts w:cstheme="majorBidi"/>
        </w:rPr>
      </w:pPr>
      <w:r>
        <w:t>me : la masse de l’électron (9.1094· 10−31kg)</w:t>
      </w:r>
      <w:r w:rsidR="006611A8">
        <w:rPr>
          <w:rFonts w:cstheme="majorBidi"/>
        </w:rPr>
        <w:t xml:space="preserve"> </w:t>
      </w:r>
      <w:r w:rsidR="0011532D">
        <w:rPr>
          <w:rFonts w:cstheme="majorBidi"/>
        </w:rPr>
        <w:t>.</w:t>
      </w:r>
      <w:r w:rsidR="006611A8">
        <w:rPr>
          <w:rFonts w:cstheme="majorBidi"/>
        </w:rPr>
        <w:t xml:space="preserve">  </w:t>
      </w:r>
    </w:p>
    <w:p w:rsidR="006611A8" w:rsidRPr="006611A8" w:rsidRDefault="006611A8" w:rsidP="00D3139C">
      <w:pPr>
        <w:pStyle w:val="Corpsdetexte1"/>
        <w:rPr>
          <w:lang w:eastAsia="en-US" w:bidi="ar-DZ"/>
        </w:rPr>
      </w:pPr>
      <w:r>
        <w:rPr>
          <w:rFonts w:cstheme="majorBidi"/>
        </w:rPr>
        <w:t xml:space="preserve">                                                                                                                                   </w:t>
      </w:r>
      <w:r w:rsidRPr="00FE5E51">
        <w:rPr>
          <w:rFonts w:cstheme="majorBidi"/>
        </w:rPr>
        <w:t xml:space="preserve"> </w:t>
      </w:r>
      <w:r>
        <w:rPr>
          <w:rFonts w:cstheme="majorBidi"/>
        </w:rPr>
        <w:t xml:space="preserve"> </w:t>
      </w:r>
      <w:r w:rsidRPr="00FE5E51">
        <w:rPr>
          <w:rFonts w:cstheme="majorBidi"/>
        </w:rPr>
        <w:t xml:space="preserve"> </w:t>
      </w:r>
    </w:p>
    <w:p w:rsidR="00531CDF" w:rsidRPr="004C4716" w:rsidRDefault="00531CDF" w:rsidP="00531CDF">
      <w:pPr>
        <w:pStyle w:val="Heading4"/>
        <w:rPr>
          <w:rFonts w:ascii="Times New Roman" w:hAnsi="Times New Roman"/>
        </w:rPr>
      </w:pPr>
      <w:bookmarkStart w:id="32" w:name="_Toc524376258"/>
      <w:bookmarkStart w:id="33" w:name="_Toc525021923"/>
      <w:r w:rsidRPr="004C4716">
        <w:rPr>
          <w:rFonts w:ascii="Times New Roman" w:hAnsi="Times New Roman"/>
        </w:rPr>
        <w:t>Classification des matériaux</w:t>
      </w:r>
      <w:bookmarkEnd w:id="32"/>
      <w:bookmarkEnd w:id="33"/>
    </w:p>
    <w:p w:rsidR="00531CDF" w:rsidRDefault="00531CDF" w:rsidP="00531CDF">
      <w:pPr>
        <w:spacing w:line="360" w:lineRule="auto"/>
        <w:ind w:firstLine="360"/>
        <w:rPr>
          <w:rFonts w:asciiTheme="majorBidi" w:hAnsiTheme="majorBidi" w:cstheme="majorBidi"/>
          <w:sz w:val="24"/>
        </w:rPr>
      </w:pPr>
      <w:r w:rsidRPr="00FE5E51">
        <w:rPr>
          <w:rFonts w:asciiTheme="majorBidi" w:hAnsiTheme="majorBidi" w:cstheme="majorBidi"/>
          <w:sz w:val="24"/>
        </w:rPr>
        <w:t>Les matériaux  magnétiques peuvent être classés</w:t>
      </w:r>
      <w:r>
        <w:rPr>
          <w:rFonts w:asciiTheme="majorBidi" w:hAnsiTheme="majorBidi" w:cstheme="majorBidi"/>
          <w:sz w:val="24"/>
        </w:rPr>
        <w:t xml:space="preserve"> </w:t>
      </w:r>
      <w:r w:rsidRPr="00FE5E51">
        <w:rPr>
          <w:rFonts w:asciiTheme="majorBidi" w:hAnsiTheme="majorBidi" w:cstheme="majorBidi"/>
          <w:sz w:val="24"/>
        </w:rPr>
        <w:t>selon les valeurs et le signe de susceptibilité</w:t>
      </w:r>
      <w:r>
        <w:rPr>
          <w:rFonts w:asciiTheme="majorBidi" w:hAnsiTheme="majorBidi" w:cstheme="majorBidi"/>
          <w:sz w:val="24"/>
        </w:rPr>
        <w:t xml:space="preserve"> </w:t>
      </w:r>
      <w:r w:rsidRPr="00FE5E51">
        <w:rPr>
          <w:rFonts w:asciiTheme="majorBidi" w:hAnsiTheme="majorBidi" w:cstheme="majorBidi"/>
          <w:sz w:val="24"/>
        </w:rPr>
        <w:t>magnétique,</w:t>
      </w:r>
      <w:r>
        <w:rPr>
          <w:rFonts w:asciiTheme="majorBidi" w:hAnsiTheme="majorBidi" w:cstheme="majorBidi"/>
          <w:sz w:val="24"/>
        </w:rPr>
        <w:t xml:space="preserve"> </w:t>
      </w:r>
      <w:r w:rsidRPr="00FE5E51">
        <w:rPr>
          <w:rFonts w:asciiTheme="majorBidi" w:hAnsiTheme="majorBidi" w:cstheme="majorBidi"/>
          <w:sz w:val="24"/>
        </w:rPr>
        <w:t>on trouve de cinq types de comportements magnétiques</w:t>
      </w:r>
    </w:p>
    <w:p w:rsidR="006611A8" w:rsidRPr="00FE5E51" w:rsidRDefault="006611A8" w:rsidP="00531CDF">
      <w:pPr>
        <w:spacing w:line="360" w:lineRule="auto"/>
        <w:ind w:firstLine="360"/>
        <w:rPr>
          <w:rFonts w:asciiTheme="majorBidi" w:hAnsiTheme="majorBidi" w:cstheme="majorBidi"/>
          <w:sz w:val="24"/>
        </w:rPr>
      </w:pPr>
    </w:p>
    <w:p w:rsidR="00531CDF" w:rsidRPr="004C4716" w:rsidRDefault="00555163" w:rsidP="00E97761">
      <w:pPr>
        <w:pStyle w:val="Heading5"/>
        <w:rPr>
          <w:rFonts w:ascii="Times New Roman" w:hAnsi="Times New Roman"/>
          <w:i w:val="0"/>
        </w:rPr>
      </w:pPr>
      <w:r>
        <w:rPr>
          <w:rFonts w:ascii="Times New Roman" w:hAnsi="Times New Roman"/>
          <w:i w:val="0"/>
        </w:rPr>
        <w:t>Diamagnéti</w:t>
      </w:r>
      <w:r w:rsidR="00E97761">
        <w:rPr>
          <w:rFonts w:ascii="Times New Roman" w:hAnsi="Times New Roman"/>
          <w:i w:val="0"/>
        </w:rPr>
        <w:t>qu</w:t>
      </w:r>
      <w:r>
        <w:rPr>
          <w:rFonts w:ascii="Times New Roman" w:hAnsi="Times New Roman"/>
          <w:i w:val="0"/>
        </w:rPr>
        <w:t>e</w:t>
      </w:r>
    </w:p>
    <w:p w:rsidR="00D3139C" w:rsidRDefault="00D3139C" w:rsidP="00924AA3">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On appelle matériaux diamagnétiques tous les matériaux qui sont repoussé par un aimant comme le zinc, le mercure, le plomb,</w:t>
      </w:r>
      <w:r w:rsidRPr="00CA3A12">
        <w:t xml:space="preserve"> </w:t>
      </w:r>
      <w:r w:rsidRPr="00CA3A12">
        <w:rPr>
          <w:rFonts w:asciiTheme="majorBidi" w:eastAsiaTheme="minorEastAsia" w:hAnsiTheme="majorBidi" w:cstheme="majorBidi"/>
          <w:sz w:val="24"/>
          <w:lang w:bidi="ar-DZ"/>
        </w:rPr>
        <w:t>cuivre, l'argent, le bismuth, le bois, etc.,</w:t>
      </w:r>
      <w:r w:rsidR="001D7446">
        <w:rPr>
          <w:rFonts w:asciiTheme="majorBidi" w:eastAsiaTheme="minorEastAsia" w:hAnsiTheme="majorBidi" w:cstheme="majorBidi"/>
          <w:sz w:val="24"/>
          <w:lang w:bidi="ar-DZ"/>
        </w:rPr>
        <w:t>[1</w:t>
      </w:r>
      <w:r w:rsidR="00924AA3">
        <w:rPr>
          <w:rFonts w:asciiTheme="majorBidi" w:eastAsiaTheme="minorEastAsia" w:hAnsiTheme="majorBidi" w:cstheme="majorBidi"/>
          <w:sz w:val="24"/>
          <w:lang w:bidi="ar-DZ"/>
        </w:rPr>
        <w:t>3</w:t>
      </w:r>
      <w:r w:rsidR="001D7446">
        <w:rPr>
          <w:rFonts w:asciiTheme="majorBidi" w:eastAsiaTheme="minorEastAsia" w:hAnsiTheme="majorBidi" w:cstheme="majorBidi"/>
          <w:sz w:val="24"/>
          <w:lang w:bidi="ar-DZ"/>
        </w:rPr>
        <w:t>]</w:t>
      </w:r>
    </w:p>
    <w:p w:rsidR="00D3139C" w:rsidRDefault="00D3139C" w:rsidP="00D3139C">
      <w:pPr>
        <w:spacing w:line="360" w:lineRule="auto"/>
        <w:rPr>
          <w:rFonts w:asciiTheme="majorBidi" w:eastAsiaTheme="minorEastAsia" w:hAnsiTheme="majorBidi" w:cstheme="majorBidi"/>
          <w:sz w:val="24"/>
          <w:lang w:bidi="ar-DZ"/>
        </w:rPr>
      </w:pPr>
    </w:p>
    <w:p w:rsidR="00D3139C" w:rsidRDefault="00D3139C" w:rsidP="00D3139C">
      <w:pPr>
        <w:spacing w:line="360" w:lineRule="auto"/>
        <w:rPr>
          <w:rFonts w:asciiTheme="majorBidi" w:eastAsiaTheme="minorEastAsia" w:hAnsiTheme="majorBidi" w:cstheme="majorBidi"/>
          <w:sz w:val="24"/>
          <w:lang w:bidi="ar-DZ"/>
        </w:rPr>
      </w:pPr>
    </w:p>
    <w:tbl>
      <w:tblPr>
        <w:tblStyle w:val="TableGrid"/>
        <w:tblW w:w="0" w:type="auto"/>
        <w:tblLook w:val="04A0" w:firstRow="1" w:lastRow="0" w:firstColumn="1" w:lastColumn="0" w:noHBand="0" w:noVBand="1"/>
      </w:tblPr>
      <w:tblGrid>
        <w:gridCol w:w="4606"/>
        <w:gridCol w:w="4606"/>
      </w:tblGrid>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Matériaux </w:t>
            </w:r>
          </w:p>
        </w:tc>
        <w:tc>
          <w:tcPr>
            <w:tcW w:w="4606" w:type="dxa"/>
          </w:tcPr>
          <w:p w:rsidR="00D3139C" w:rsidRDefault="00D3139C" w:rsidP="00B47A2D">
            <w:pPr>
              <w:spacing w:line="360" w:lineRule="auto"/>
              <w:rPr>
                <w:rFonts w:asciiTheme="majorBidi" w:eastAsiaTheme="minorEastAsia" w:hAnsiTheme="majorBidi" w:cstheme="majorBidi"/>
                <w:sz w:val="24"/>
                <w:lang w:bidi="ar-DZ"/>
              </w:rPr>
            </w:pPr>
            <w:r w:rsidRPr="00FE5E51">
              <w:rPr>
                <w:rFonts w:asciiTheme="majorBidi" w:hAnsiTheme="majorBidi" w:cstheme="majorBidi"/>
                <w:sz w:val="24"/>
              </w:rPr>
              <w:t>susceptibilité</w:t>
            </w:r>
            <w:r>
              <w:rPr>
                <w:rFonts w:asciiTheme="majorBidi" w:eastAsiaTheme="minorEastAsia" w:hAnsiTheme="majorBidi" w:cstheme="majorBidi"/>
                <w:sz w:val="24"/>
                <w:lang w:bidi="ar-DZ"/>
              </w:rPr>
              <w:t xml:space="preserve">  </w:t>
            </w:r>
            <m:oMath>
              <m:r>
                <m:rPr>
                  <m:sty m:val="bi"/>
                </m:rPr>
                <w:rPr>
                  <w:rFonts w:ascii="Times New Roman" w:eastAsiaTheme="minorEastAsia" w:hAnsi="Times New Roman" w:cs="Times New Roman"/>
                  <w:sz w:val="24"/>
                  <w:lang w:bidi="ar-DZ"/>
                </w:rPr>
                <m:t>ꭕ</m:t>
              </m:r>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Si</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 xml:space="preserve">−1,2 ∙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Cu</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1,08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Zn</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1,9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Globale</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1,5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Se</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4,0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Ag</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2,4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Pb</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1,4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Al2O3</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062ED1">
              <w:rPr>
                <w:rFonts w:asciiTheme="majorBidi" w:eastAsiaTheme="minorEastAsia" w:hAnsiTheme="majorBidi" w:cstheme="majorBidi"/>
                <w:sz w:val="24"/>
                <w:lang w:bidi="ar-DZ"/>
              </w:rPr>
              <w:t>−</w:t>
            </w:r>
            <w:r>
              <w:rPr>
                <w:rFonts w:asciiTheme="majorBidi" w:eastAsiaTheme="minorEastAsia" w:hAnsiTheme="majorBidi" w:cstheme="majorBidi"/>
                <w:sz w:val="24"/>
                <w:lang w:bidi="ar-DZ"/>
              </w:rPr>
              <w:t>3,5 ∙</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bl>
    <w:p w:rsidR="006C5B19" w:rsidRDefault="006C5B19" w:rsidP="006C5B19">
      <w:pPr>
        <w:pStyle w:val="Caption"/>
      </w:pPr>
      <w:r>
        <w:t xml:space="preserve">             </w:t>
      </w:r>
    </w:p>
    <w:p w:rsidR="00D3139C" w:rsidRDefault="00D3139C" w:rsidP="006C5B19">
      <w:pPr>
        <w:pStyle w:val="Caption"/>
        <w:jc w:val="center"/>
        <w:rPr>
          <w:rFonts w:eastAsiaTheme="minorEastAsia"/>
          <w:lang w:bidi="ar-DZ"/>
        </w:rPr>
      </w:pPr>
      <w:r>
        <w:t xml:space="preserve">Table </w:t>
      </w:r>
      <w:r w:rsidRPr="00960F8D">
        <w:t>1.</w:t>
      </w:r>
      <w:r w:rsidR="006C5B19">
        <w:t>1</w:t>
      </w:r>
      <w:r w:rsidRPr="00960F8D">
        <w:rPr>
          <w:noProof/>
        </w:rPr>
        <w:t> :</w:t>
      </w:r>
      <w:r>
        <w:rPr>
          <w:noProof/>
        </w:rPr>
        <w:t xml:space="preserve"> </w:t>
      </w:r>
      <w:r w:rsidRPr="006C5B19">
        <w:rPr>
          <w:b w:val="0"/>
          <w:bCs w:val="0"/>
          <w:sz w:val="24"/>
        </w:rPr>
        <w:t>Suscepti</w:t>
      </w:r>
      <w:r w:rsidR="006C5B19" w:rsidRPr="006C5B19">
        <w:rPr>
          <w:b w:val="0"/>
          <w:bCs w:val="0"/>
          <w:sz w:val="24"/>
        </w:rPr>
        <w:t>bilités  de  matériaux diamagnétique</w:t>
      </w:r>
    </w:p>
    <w:p w:rsidR="00D3139C"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Ces caractéristiques sont :</w:t>
      </w:r>
    </w:p>
    <w:p w:rsidR="00D3139C" w:rsidRPr="00C6290E"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-a- </w:t>
      </w:r>
      <w:r w:rsidRPr="00C6290E">
        <w:rPr>
          <w:rFonts w:asciiTheme="majorBidi" w:eastAsiaTheme="minorEastAsia" w:hAnsiTheme="majorBidi" w:cstheme="majorBidi"/>
          <w:sz w:val="24"/>
          <w:lang w:bidi="ar-DZ"/>
        </w:rPr>
        <w:t>Dans un fort champ magnétique, lorsqu'une barre d'une substance diamagnétique est placée, elle devient</w:t>
      </w:r>
      <w:r>
        <w:rPr>
          <w:rFonts w:asciiTheme="majorBidi" w:eastAsiaTheme="minorEastAsia" w:hAnsiTheme="majorBidi" w:cstheme="majorBidi"/>
          <w:sz w:val="24"/>
          <w:lang w:bidi="ar-DZ"/>
        </w:rPr>
        <w:t xml:space="preserve"> </w:t>
      </w:r>
      <w:r w:rsidRPr="00C6290E">
        <w:rPr>
          <w:rFonts w:asciiTheme="majorBidi" w:eastAsiaTheme="minorEastAsia" w:hAnsiTheme="majorBidi" w:cstheme="majorBidi"/>
          <w:sz w:val="24"/>
          <w:lang w:bidi="ar-DZ"/>
        </w:rPr>
        <w:t>un faible magnétisme induit dans une direction opposée au champ extérieur. Alors le</w:t>
      </w:r>
      <w:r>
        <w:rPr>
          <w:rFonts w:asciiTheme="majorBidi" w:eastAsiaTheme="minorEastAsia" w:hAnsiTheme="majorBidi" w:cstheme="majorBidi"/>
          <w:sz w:val="24"/>
          <w:lang w:bidi="ar-DZ"/>
        </w:rPr>
        <w:t xml:space="preserve"> </w:t>
      </w:r>
      <w:r w:rsidRPr="00C6290E">
        <w:rPr>
          <w:rFonts w:asciiTheme="majorBidi" w:eastAsiaTheme="minorEastAsia" w:hAnsiTheme="majorBidi" w:cstheme="majorBidi"/>
          <w:sz w:val="24"/>
          <w:lang w:bidi="ar-DZ"/>
        </w:rPr>
        <w:t>moment magnétique, l'intensité de l'aimantation et la susceptibilité magnétique sont</w:t>
      </w:r>
      <w:r>
        <w:rPr>
          <w:rFonts w:asciiTheme="majorBidi" w:eastAsiaTheme="minorEastAsia" w:hAnsiTheme="majorBidi" w:cstheme="majorBidi"/>
          <w:sz w:val="24"/>
          <w:lang w:bidi="ar-DZ"/>
        </w:rPr>
        <w:t xml:space="preserve"> </w:t>
      </w:r>
      <w:r w:rsidRPr="00C6290E">
        <w:rPr>
          <w:rFonts w:asciiTheme="majorBidi" w:eastAsiaTheme="minorEastAsia" w:hAnsiTheme="majorBidi" w:cstheme="majorBidi"/>
          <w:sz w:val="24"/>
          <w:lang w:bidi="ar-DZ"/>
        </w:rPr>
        <w:t>négatif. La perméabilité relative est inférieure à 1.</w:t>
      </w:r>
    </w:p>
    <w:p w:rsidR="00D3139C" w:rsidRPr="00C6290E"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-b-</w:t>
      </w:r>
      <w:r w:rsidRPr="00C6290E">
        <w:rPr>
          <w:rFonts w:asciiTheme="majorBidi" w:eastAsiaTheme="minorEastAsia" w:hAnsiTheme="majorBidi" w:cstheme="majorBidi"/>
          <w:sz w:val="24"/>
          <w:lang w:bidi="ar-DZ"/>
        </w:rPr>
        <w:t xml:space="preserve"> Dans un champ magnétique non uniforme, un matériau diamagnétique essaie de se déplacer de</w:t>
      </w:r>
      <w:r>
        <w:rPr>
          <w:rFonts w:asciiTheme="majorBidi" w:eastAsiaTheme="minorEastAsia" w:hAnsiTheme="majorBidi" w:cstheme="majorBidi"/>
          <w:sz w:val="24"/>
          <w:lang w:bidi="ar-DZ"/>
        </w:rPr>
        <w:t xml:space="preserve"> </w:t>
      </w:r>
      <w:r w:rsidRPr="00C6290E">
        <w:rPr>
          <w:rFonts w:asciiTheme="majorBidi" w:eastAsiaTheme="minorEastAsia" w:hAnsiTheme="majorBidi" w:cstheme="majorBidi"/>
          <w:sz w:val="24"/>
          <w:lang w:bidi="ar-DZ"/>
        </w:rPr>
        <w:t>les parties les plus fortes aux plus faibles du champ magnétique.</w:t>
      </w:r>
    </w:p>
    <w:p w:rsidR="00D3139C"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-c-</w:t>
      </w:r>
      <w:r w:rsidRPr="00C6290E">
        <w:rPr>
          <w:rFonts w:asciiTheme="majorBidi" w:eastAsiaTheme="minorEastAsia" w:hAnsiTheme="majorBidi" w:cstheme="majorBidi"/>
          <w:sz w:val="24"/>
          <w:lang w:bidi="ar-DZ"/>
        </w:rPr>
        <w:t xml:space="preserve"> Lorsqu'il est versé dans un tube en U, un liquide diamagnétique est enfoncé dans le membre placé</w:t>
      </w:r>
      <w:r>
        <w:rPr>
          <w:rFonts w:asciiTheme="majorBidi" w:eastAsiaTheme="minorEastAsia" w:hAnsiTheme="majorBidi" w:cstheme="majorBidi"/>
          <w:sz w:val="24"/>
          <w:lang w:bidi="ar-DZ"/>
        </w:rPr>
        <w:t xml:space="preserve"> </w:t>
      </w:r>
      <w:r w:rsidRPr="00C6290E">
        <w:rPr>
          <w:rFonts w:asciiTheme="majorBidi" w:eastAsiaTheme="minorEastAsia" w:hAnsiTheme="majorBidi" w:cstheme="majorBidi"/>
          <w:sz w:val="24"/>
          <w:lang w:bidi="ar-DZ"/>
        </w:rPr>
        <w:t>entre les pièces polaires d'un champ fort.</w:t>
      </w:r>
    </w:p>
    <w:p w:rsidR="00D3139C" w:rsidRPr="00C6290E"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-d-</w:t>
      </w:r>
      <w:r w:rsidRPr="00C6290E">
        <w:rPr>
          <w:rFonts w:asciiTheme="majorBidi" w:eastAsiaTheme="minorEastAsia" w:hAnsiTheme="majorBidi" w:cstheme="majorBidi"/>
          <w:sz w:val="24"/>
          <w:lang w:bidi="ar-DZ"/>
        </w:rPr>
        <w:t xml:space="preserve"> Lorsqu'un gaz diamagnétique est autorisé à monter entre les pôles de l'aimant, il</w:t>
      </w:r>
    </w:p>
    <w:p w:rsidR="00D3139C" w:rsidRPr="00C6290E" w:rsidRDefault="00D3139C" w:rsidP="00D3139C">
      <w:pPr>
        <w:spacing w:line="360" w:lineRule="auto"/>
        <w:rPr>
          <w:rFonts w:asciiTheme="majorBidi" w:eastAsiaTheme="minorEastAsia" w:hAnsiTheme="majorBidi" w:cstheme="majorBidi"/>
          <w:sz w:val="24"/>
          <w:lang w:bidi="ar-DZ"/>
        </w:rPr>
      </w:pPr>
      <w:r w:rsidRPr="00C6290E">
        <w:rPr>
          <w:rFonts w:asciiTheme="majorBidi" w:eastAsiaTheme="minorEastAsia" w:hAnsiTheme="majorBidi" w:cstheme="majorBidi"/>
          <w:sz w:val="24"/>
          <w:lang w:bidi="ar-DZ"/>
        </w:rPr>
        <w:t>s'étend sur tout le terrain.</w:t>
      </w:r>
    </w:p>
    <w:p w:rsidR="00D3139C" w:rsidRPr="00C6290E"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-e-</w:t>
      </w:r>
      <w:r w:rsidRPr="00C6290E">
        <w:rPr>
          <w:rFonts w:asciiTheme="majorBidi" w:eastAsiaTheme="minorEastAsia" w:hAnsiTheme="majorBidi" w:cstheme="majorBidi"/>
          <w:sz w:val="24"/>
          <w:lang w:bidi="ar-DZ"/>
        </w:rPr>
        <w:t xml:space="preserve"> Lorsqu'une barre en matériau diamagnétique est suspendue entre les pôles, elle repose à</w:t>
      </w:r>
    </w:p>
    <w:p w:rsidR="00D3139C" w:rsidRPr="00C6290E" w:rsidRDefault="00D3139C" w:rsidP="00D3139C">
      <w:pPr>
        <w:spacing w:line="360" w:lineRule="auto"/>
        <w:rPr>
          <w:rFonts w:asciiTheme="majorBidi" w:eastAsiaTheme="minorEastAsia" w:hAnsiTheme="majorBidi" w:cstheme="majorBidi"/>
          <w:sz w:val="24"/>
          <w:lang w:bidi="ar-DZ"/>
        </w:rPr>
      </w:pPr>
      <w:r w:rsidRPr="00C6290E">
        <w:rPr>
          <w:rFonts w:asciiTheme="majorBidi" w:eastAsiaTheme="minorEastAsia" w:hAnsiTheme="majorBidi" w:cstheme="majorBidi"/>
          <w:sz w:val="24"/>
          <w:lang w:bidi="ar-DZ"/>
        </w:rPr>
        <w:t>Direction perpendiculaire à la direction du champ.</w:t>
      </w:r>
    </w:p>
    <w:p w:rsidR="00D3139C" w:rsidRDefault="00D3139C" w:rsidP="00D3139C">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-f-</w:t>
      </w:r>
      <w:r w:rsidRPr="00C6290E">
        <w:rPr>
          <w:rFonts w:asciiTheme="majorBidi" w:eastAsiaTheme="minorEastAsia" w:hAnsiTheme="majorBidi" w:cstheme="majorBidi"/>
          <w:sz w:val="24"/>
          <w:lang w:bidi="ar-DZ"/>
        </w:rPr>
        <w:t xml:space="preserve"> La susceptibilité d'une substance diamagnétique est indépendante de la température.</w:t>
      </w:r>
    </w:p>
    <w:p w:rsidR="00531CDF" w:rsidRDefault="00531CDF" w:rsidP="00531CDF">
      <w:pPr>
        <w:spacing w:line="360" w:lineRule="auto"/>
        <w:rPr>
          <w:rFonts w:asciiTheme="majorBidi" w:hAnsiTheme="majorBidi" w:cstheme="majorBidi"/>
          <w:sz w:val="24"/>
        </w:rPr>
      </w:pPr>
    </w:p>
    <w:p w:rsidR="00531CDF" w:rsidRPr="004C4716" w:rsidRDefault="00555163" w:rsidP="00531CDF">
      <w:pPr>
        <w:pStyle w:val="Heading5"/>
        <w:rPr>
          <w:rFonts w:ascii="Times New Roman" w:hAnsi="Times New Roman"/>
          <w:i w:val="0"/>
        </w:rPr>
      </w:pPr>
      <w:r>
        <w:rPr>
          <w:rFonts w:ascii="Times New Roman" w:hAnsi="Times New Roman"/>
          <w:i w:val="0"/>
        </w:rPr>
        <w:lastRenderedPageBreak/>
        <w:t>Paramagnétique </w:t>
      </w:r>
    </w:p>
    <w:p w:rsidR="00D3139C" w:rsidRPr="008A5513" w:rsidRDefault="00D3139C" w:rsidP="00D3139C">
      <w:pPr>
        <w:spacing w:line="360" w:lineRule="auto"/>
        <w:rPr>
          <w:rFonts w:asciiTheme="majorBidi" w:eastAsiaTheme="minorEastAsia" w:hAnsiTheme="majorBidi" w:cstheme="majorBidi"/>
          <w:sz w:val="24"/>
          <w:lang w:bidi="ar-DZ"/>
        </w:rPr>
      </w:pPr>
      <w:r w:rsidRPr="008A5513">
        <w:rPr>
          <w:rFonts w:asciiTheme="majorBidi" w:eastAsiaTheme="minorEastAsia" w:hAnsiTheme="majorBidi" w:cstheme="majorBidi"/>
          <w:sz w:val="24"/>
          <w:lang w:bidi="ar-DZ"/>
        </w:rPr>
        <w:t>les matériaux paramagnétiques sont des  matériau légèrement attiré par un champ magnétique et qui ne conserve pas les propriétés magnétiques lorsque le champ externe est supprimé par exemple : (magnésium, molybdène,</w:t>
      </w:r>
      <w:r>
        <w:rPr>
          <w:rFonts w:asciiTheme="majorBidi" w:eastAsiaTheme="minorEastAsia" w:hAnsiTheme="majorBidi" w:cstheme="majorBidi"/>
          <w:sz w:val="24"/>
          <w:lang w:bidi="ar-DZ"/>
        </w:rPr>
        <w:t xml:space="preserve"> </w:t>
      </w:r>
      <w:r w:rsidRPr="008A5513">
        <w:rPr>
          <w:rFonts w:asciiTheme="majorBidi" w:eastAsiaTheme="minorEastAsia" w:hAnsiTheme="majorBidi" w:cstheme="majorBidi"/>
          <w:sz w:val="24"/>
          <w:lang w:bidi="ar-DZ"/>
        </w:rPr>
        <w:t>lithium…).Les substances paramagnétiques sont caractérisées par</w:t>
      </w:r>
    </w:p>
    <w:p w:rsidR="00D3139C" w:rsidRPr="008A5513" w:rsidRDefault="001D7446" w:rsidP="001D7446">
      <w:pPr>
        <w:spacing w:line="360" w:lineRule="auto"/>
        <w:rPr>
          <w:rFonts w:asciiTheme="majorBidi" w:eastAsiaTheme="minorEastAsia" w:hAnsiTheme="majorBidi" w:cstheme="majorBidi"/>
          <w:sz w:val="24"/>
          <w:lang w:bidi="ar-DZ"/>
        </w:rPr>
      </w:pPr>
      <m:oMath>
        <m:r>
          <w:rPr>
            <w:rFonts w:ascii="Times New Roman" w:eastAsiaTheme="minorEastAsia" w:hAnsi="Times New Roman" w:cs="Times New Roman"/>
            <w:sz w:val="24"/>
            <w:lang w:bidi="ar-DZ"/>
          </w:rPr>
          <m:t>ꭕ</m:t>
        </m:r>
        <m:r>
          <w:rPr>
            <w:rFonts w:ascii="Cambria Math" w:eastAsiaTheme="minorEastAsia" w:hAnsi="Cambria Math" w:cstheme="majorBidi"/>
            <w:sz w:val="24"/>
            <w:lang w:bidi="ar-DZ"/>
          </w:rPr>
          <m:t>&gt;0</m:t>
        </m:r>
      </m:oMath>
      <w:r w:rsidR="00D3139C" w:rsidRPr="008A5513">
        <w:rPr>
          <w:rFonts w:asciiTheme="majorBidi" w:eastAsiaTheme="minorEastAsia" w:hAnsiTheme="majorBidi" w:cstheme="majorBidi"/>
          <w:sz w:val="24"/>
          <w:lang w:bidi="ar-DZ"/>
        </w:rPr>
        <w:t xml:space="preserve">, mais les valeurs </w:t>
      </w:r>
      <m:oMath>
        <m:r>
          <w:rPr>
            <w:rFonts w:ascii="Times New Roman" w:eastAsiaTheme="minorEastAsia" w:hAnsi="Times New Roman" w:cs="Times New Roman"/>
            <w:sz w:val="24"/>
            <w:lang w:bidi="ar-DZ"/>
          </w:rPr>
          <m:t>ꭕ</m:t>
        </m:r>
        <m:r>
          <w:rPr>
            <w:rFonts w:ascii="Cambria Math" w:eastAsiaTheme="minorEastAsia" w:hAnsi="Times New Roman" w:cs="Times New Roman"/>
            <w:sz w:val="24"/>
            <w:lang w:bidi="ar-DZ"/>
          </w:rPr>
          <m:t xml:space="preserve"> </m:t>
        </m:r>
      </m:oMath>
      <w:r w:rsidR="00D3139C" w:rsidRPr="008A5513">
        <w:rPr>
          <w:rFonts w:asciiTheme="majorBidi" w:eastAsiaTheme="minorEastAsia" w:hAnsiTheme="majorBidi" w:cstheme="majorBidi"/>
          <w:sz w:val="24"/>
          <w:lang w:bidi="ar-DZ"/>
        </w:rPr>
        <w:t>sont petits, dans le gamme (</w:t>
      </w:r>
      <m:oMath>
        <m:sSup>
          <m:sSupPr>
            <m:ctrlPr>
              <w:rPr>
                <w:rFonts w:ascii="Cambria Math" w:eastAsiaTheme="minorEastAsia" w:hAnsi="Cambria Math" w:cstheme="majorBidi"/>
                <w:i/>
                <w:sz w:val="24"/>
                <w:lang w:bidi="ar-DZ"/>
              </w:rPr>
            </m:ctrlPr>
          </m:sSupPr>
          <m:e>
            <m:r>
              <w:rPr>
                <w:rFonts w:ascii="Cambria Math" w:eastAsiaTheme="minorEastAsia" w:hAnsi="Cambria Math" w:cstheme="majorBidi"/>
                <w:sz w:val="24"/>
                <w:lang w:bidi="ar-DZ"/>
              </w:rPr>
              <m:t>10</m:t>
            </m:r>
          </m:e>
          <m:sup>
            <m:r>
              <w:rPr>
                <w:rFonts w:ascii="Cambria Math" w:eastAsiaTheme="minorEastAsia" w:hAnsi="Cambria Math" w:cstheme="majorBidi"/>
                <w:sz w:val="24"/>
                <w:lang w:bidi="ar-DZ"/>
              </w:rPr>
              <m:t>-6</m:t>
            </m:r>
          </m:sup>
        </m:sSup>
        <m:r>
          <w:rPr>
            <w:rFonts w:ascii="Cambria Math" w:eastAsiaTheme="minorEastAsia" w:hAnsi="Cambria Math" w:cstheme="majorBidi"/>
            <w:sz w:val="24"/>
            <w:lang w:bidi="ar-DZ"/>
          </w:rPr>
          <m:t>-</m:t>
        </m:r>
        <m:sSup>
          <m:sSupPr>
            <m:ctrlPr>
              <w:rPr>
                <w:rFonts w:ascii="Cambria Math" w:eastAsiaTheme="minorEastAsia" w:hAnsi="Cambria Math" w:cstheme="majorBidi"/>
                <w:i/>
                <w:sz w:val="24"/>
                <w:lang w:bidi="ar-DZ"/>
              </w:rPr>
            </m:ctrlPr>
          </m:sSupPr>
          <m:e>
            <m:r>
              <w:rPr>
                <w:rFonts w:ascii="Cambria Math" w:eastAsiaTheme="minorEastAsia" w:hAnsi="Cambria Math" w:cstheme="majorBidi"/>
                <w:sz w:val="24"/>
                <w:lang w:bidi="ar-DZ"/>
              </w:rPr>
              <m:t>10</m:t>
            </m:r>
          </m:e>
          <m:sup>
            <m:r>
              <w:rPr>
                <w:rFonts w:ascii="Cambria Math" w:eastAsiaTheme="minorEastAsia" w:hAnsi="Cambria Math" w:cstheme="majorBidi"/>
                <w:sz w:val="24"/>
                <w:lang w:bidi="ar-DZ"/>
              </w:rPr>
              <m:t>-3</m:t>
            </m:r>
          </m:sup>
        </m:sSup>
      </m:oMath>
      <w:r w:rsidR="00D3139C" w:rsidRPr="008A5513">
        <w:rPr>
          <w:rFonts w:asciiTheme="majorBidi" w:eastAsiaTheme="minorEastAsia" w:hAnsiTheme="majorBidi" w:cstheme="majorBidi"/>
          <w:sz w:val="24"/>
          <w:lang w:bidi="ar-DZ"/>
        </w:rPr>
        <w:t xml:space="preserve">) </w:t>
      </w:r>
    </w:p>
    <w:p w:rsidR="00D3139C" w:rsidRDefault="00D3139C" w:rsidP="00924AA3">
      <w:pPr>
        <w:spacing w:line="360" w:lineRule="auto"/>
        <w:rPr>
          <w:rFonts w:asciiTheme="majorBidi" w:eastAsiaTheme="minorEastAsia" w:hAnsiTheme="majorBidi" w:cstheme="majorBidi"/>
          <w:sz w:val="24"/>
          <w:lang w:bidi="ar-DZ"/>
        </w:rPr>
      </w:pPr>
      <w:r w:rsidRPr="00607773">
        <w:rPr>
          <w:rFonts w:asciiTheme="majorBidi" w:eastAsiaTheme="minorEastAsia" w:hAnsiTheme="majorBidi" w:cstheme="majorBidi"/>
          <w:sz w:val="24"/>
          <w:lang w:bidi="ar-DZ"/>
        </w:rPr>
        <w:t>Le paramagnétisme est spécifique aux substances dont les atomes possèdent un aimant permanent</w:t>
      </w:r>
      <w:r>
        <w:rPr>
          <w:rFonts w:asciiTheme="majorBidi" w:eastAsiaTheme="minorEastAsia" w:hAnsiTheme="majorBidi" w:cstheme="majorBidi"/>
          <w:sz w:val="24"/>
          <w:lang w:bidi="ar-DZ"/>
        </w:rPr>
        <w:t xml:space="preserve"> </w:t>
      </w:r>
      <w:r w:rsidRPr="00607773">
        <w:rPr>
          <w:rFonts w:asciiTheme="majorBidi" w:eastAsiaTheme="minorEastAsia" w:hAnsiTheme="majorBidi" w:cstheme="majorBidi"/>
          <w:sz w:val="24"/>
          <w:lang w:bidi="ar-DZ"/>
        </w:rPr>
        <w:t>moment, si ces moments ne sont pas couplés l'un à l'autre</w:t>
      </w:r>
      <w:r>
        <w:rPr>
          <w:rFonts w:asciiTheme="majorBidi" w:eastAsiaTheme="minorEastAsia" w:hAnsiTheme="majorBidi" w:cstheme="majorBidi"/>
          <w:sz w:val="24"/>
          <w:lang w:bidi="ar-DZ"/>
        </w:rPr>
        <w:t>.</w:t>
      </w:r>
      <w:r w:rsidR="001D7446">
        <w:rPr>
          <w:rFonts w:asciiTheme="majorBidi" w:eastAsiaTheme="minorEastAsia" w:hAnsiTheme="majorBidi" w:cstheme="majorBidi"/>
          <w:sz w:val="24"/>
          <w:lang w:bidi="ar-DZ"/>
        </w:rPr>
        <w:t>[1</w:t>
      </w:r>
      <w:r w:rsidR="00924AA3">
        <w:rPr>
          <w:rFonts w:asciiTheme="majorBidi" w:eastAsiaTheme="minorEastAsia" w:hAnsiTheme="majorBidi" w:cstheme="majorBidi"/>
          <w:sz w:val="24"/>
          <w:lang w:bidi="ar-DZ"/>
        </w:rPr>
        <w:t>4</w:t>
      </w:r>
      <w:r w:rsidR="001D7446">
        <w:rPr>
          <w:rFonts w:asciiTheme="majorBidi" w:eastAsiaTheme="minorEastAsia" w:hAnsiTheme="majorBidi" w:cstheme="majorBidi"/>
          <w:sz w:val="24"/>
          <w:lang w:bidi="ar-DZ"/>
        </w:rPr>
        <w:t>]</w:t>
      </w:r>
    </w:p>
    <w:p w:rsidR="00531CDF" w:rsidRPr="00FE5E51" w:rsidRDefault="00531CDF" w:rsidP="00531CDF">
      <w:pPr>
        <w:spacing w:line="360" w:lineRule="auto"/>
        <w:rPr>
          <w:rFonts w:asciiTheme="majorBidi" w:hAnsiTheme="majorBidi" w:cstheme="majorBidi"/>
          <w:sz w:val="24"/>
        </w:rPr>
      </w:pPr>
    </w:p>
    <w:tbl>
      <w:tblPr>
        <w:tblStyle w:val="TableGrid"/>
        <w:tblW w:w="0" w:type="auto"/>
        <w:tblLook w:val="04A0" w:firstRow="1" w:lastRow="0" w:firstColumn="1" w:lastColumn="0" w:noHBand="0" w:noVBand="1"/>
      </w:tblPr>
      <w:tblGrid>
        <w:gridCol w:w="4606"/>
        <w:gridCol w:w="4606"/>
      </w:tblGrid>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Matériaux</w:t>
            </w:r>
          </w:p>
        </w:tc>
        <w:tc>
          <w:tcPr>
            <w:tcW w:w="4606" w:type="dxa"/>
          </w:tcPr>
          <w:p w:rsidR="00D3139C" w:rsidRDefault="00D3139C" w:rsidP="00B47A2D">
            <w:pPr>
              <w:spacing w:line="360" w:lineRule="auto"/>
              <w:rPr>
                <w:rFonts w:asciiTheme="majorBidi" w:eastAsiaTheme="minorEastAsia" w:hAnsiTheme="majorBidi" w:cstheme="majorBidi"/>
                <w:sz w:val="24"/>
                <w:lang w:bidi="ar-DZ"/>
              </w:rPr>
            </w:pPr>
            <w:r w:rsidRPr="00FE5E51">
              <w:rPr>
                <w:rFonts w:asciiTheme="majorBidi" w:hAnsiTheme="majorBidi" w:cstheme="majorBidi"/>
                <w:sz w:val="24"/>
              </w:rPr>
              <w:t>susceptibilité</w:t>
            </w:r>
            <w:r>
              <w:rPr>
                <w:rFonts w:asciiTheme="majorBidi" w:eastAsiaTheme="minorEastAsia" w:hAnsiTheme="majorBidi" w:cstheme="majorBidi"/>
                <w:sz w:val="24"/>
                <w:lang w:bidi="ar-DZ"/>
              </w:rPr>
              <w:t xml:space="preserve">  </w:t>
            </w:r>
            <m:oMath>
              <m:r>
                <m:rPr>
                  <m:sty m:val="bi"/>
                </m:rPr>
                <w:rPr>
                  <w:rFonts w:ascii="Times New Roman" w:eastAsiaTheme="minorEastAsia" w:hAnsi="Times New Roman" w:cs="Times New Roman"/>
                  <w:sz w:val="24"/>
                  <w:lang w:bidi="ar-DZ"/>
                </w:rPr>
                <m:t>ꭕ</m:t>
              </m:r>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Na</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8,6.</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Al</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7,7.</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M</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1,2.</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T</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1,1.</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W</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3,5.</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-6</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Pt</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1,2.</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-5</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U</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3,3.</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-5</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CoO</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0,75.</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-3</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Fe3C</w:t>
            </w:r>
            <w:r>
              <w:rPr>
                <w:rFonts w:asciiTheme="majorBidi" w:eastAsiaTheme="minorEastAsia" w:hAnsiTheme="majorBidi" w:cstheme="majorBidi"/>
                <w:sz w:val="24"/>
                <w:lang w:bidi="ar-DZ"/>
              </w:rPr>
              <w:t>*</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3,7.</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-5</m:t>
                  </m:r>
                </m:sup>
              </m:sSup>
            </m:oMath>
          </w:p>
        </w:tc>
      </w:tr>
      <w:tr w:rsidR="00D3139C" w:rsidTr="0058555F">
        <w:tc>
          <w:tcPr>
            <w:tcW w:w="4606" w:type="dxa"/>
          </w:tcPr>
          <w:p w:rsidR="00D3139C" w:rsidRDefault="00D3139C" w:rsidP="0058555F">
            <w:pPr>
              <w:spacing w:line="360" w:lineRule="auto"/>
              <w:rPr>
                <w:rFonts w:asciiTheme="majorBidi" w:eastAsiaTheme="minorEastAsia" w:hAnsiTheme="majorBidi" w:cstheme="majorBidi"/>
                <w:sz w:val="24"/>
                <w:lang w:bidi="ar-DZ"/>
              </w:rPr>
            </w:pPr>
            <w:r w:rsidRPr="00753DB8">
              <w:rPr>
                <w:rFonts w:asciiTheme="majorBidi" w:eastAsiaTheme="minorEastAsia" w:hAnsiTheme="majorBidi" w:cstheme="majorBidi"/>
                <w:sz w:val="24"/>
                <w:lang w:bidi="ar-DZ"/>
              </w:rPr>
              <w:t>Fe</w:t>
            </w:r>
            <w:r>
              <w:rPr>
                <w:rFonts w:asciiTheme="majorBidi" w:eastAsiaTheme="minorEastAsia" w:hAnsiTheme="majorBidi" w:cs="Arial Unicode MS"/>
                <w:sz w:val="24"/>
                <w:cs/>
                <w:lang w:bidi="te-IN"/>
              </w:rPr>
              <w:t>*</w:t>
            </w:r>
          </w:p>
        </w:tc>
        <w:tc>
          <w:tcPr>
            <w:tcW w:w="4606" w:type="dxa"/>
          </w:tcPr>
          <w:p w:rsidR="00D3139C" w:rsidRDefault="00D3139C" w:rsidP="0058555F">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2,5.</w:t>
            </w:r>
            <m:oMath>
              <m:sSup>
                <m:sSupPr>
                  <m:ctrlPr>
                    <w:rPr>
                      <w:rFonts w:ascii="Cambria Math" w:eastAsiaTheme="minorEastAsia" w:hAnsi="Cambria Math" w:cstheme="majorBidi"/>
                      <w:i/>
                      <w:sz w:val="24"/>
                      <w:lang w:bidi="ar-DZ"/>
                    </w:rPr>
                  </m:ctrlPr>
                </m:sSupPr>
                <m:e>
                  <m:r>
                    <m:rPr>
                      <m:sty m:val="bi"/>
                    </m:rPr>
                    <w:rPr>
                      <w:rFonts w:ascii="Cambria Math" w:eastAsiaTheme="minorEastAsia" w:hAnsi="Cambria Math" w:cstheme="majorBidi"/>
                      <w:sz w:val="24"/>
                      <w:lang w:bidi="ar-DZ"/>
                    </w:rPr>
                    <m:t>10</m:t>
                  </m:r>
                </m:e>
                <m:sup>
                  <m:r>
                    <m:rPr>
                      <m:sty m:val="bi"/>
                    </m:rPr>
                    <w:rPr>
                      <w:rFonts w:ascii="Cambria Math" w:eastAsiaTheme="minorEastAsia" w:hAnsi="Cambria Math" w:cstheme="majorBidi"/>
                      <w:sz w:val="24"/>
                      <w:lang w:bidi="ar-DZ"/>
                    </w:rPr>
                    <m:t>-5</m:t>
                  </m:r>
                </m:sup>
              </m:sSup>
            </m:oMath>
          </w:p>
        </w:tc>
      </w:tr>
    </w:tbl>
    <w:p w:rsidR="00D3139C" w:rsidRDefault="00D57F06" w:rsidP="00D3139C">
      <w:pPr>
        <w:pStyle w:val="Caption"/>
      </w:pPr>
      <w:r>
        <w:rPr>
          <w:noProof/>
        </w:rPr>
        <mc:AlternateContent>
          <mc:Choice Requires="wps">
            <w:drawing>
              <wp:anchor distT="0" distB="0" distL="114300" distR="114300" simplePos="0" relativeHeight="251689472" behindDoc="0" locked="0" layoutInCell="1" allowOverlap="1">
                <wp:simplePos x="0" y="0"/>
                <wp:positionH relativeFrom="column">
                  <wp:posOffset>3355340</wp:posOffset>
                </wp:positionH>
                <wp:positionV relativeFrom="paragraph">
                  <wp:posOffset>1281430</wp:posOffset>
                </wp:positionV>
                <wp:extent cx="984250" cy="929005"/>
                <wp:effectExtent l="0" t="4445" r="0" b="0"/>
                <wp:wrapNone/>
                <wp:docPr id="133" name="Freeform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84250" cy="929005"/>
                        </a:xfrm>
                        <a:custGeom>
                          <a:avLst/>
                          <a:gdLst>
                            <a:gd name="T0" fmla="*/ 0 w 1550"/>
                            <a:gd name="T1" fmla="*/ 785 h 1463"/>
                            <a:gd name="T2" fmla="*/ 1327 w 1550"/>
                            <a:gd name="T3" fmla="*/ 1393 h 1463"/>
                            <a:gd name="T4" fmla="*/ 1164 w 1550"/>
                            <a:gd name="T5" fmla="*/ 1206 h 1463"/>
                            <a:gd name="T6" fmla="*/ 1395 w 1550"/>
                            <a:gd name="T7" fmla="*/ 1055 h 1463"/>
                            <a:gd name="T8" fmla="*/ 1530 w 1550"/>
                            <a:gd name="T9" fmla="*/ 704 h 1463"/>
                            <a:gd name="T10" fmla="*/ 1272 w 1550"/>
                            <a:gd name="T11" fmla="*/ 52 h 1463"/>
                            <a:gd name="T12" fmla="*/ 1001 w 1550"/>
                            <a:gd name="T13" fmla="*/ 391 h 1463"/>
                            <a:gd name="T14" fmla="*/ 933 w 1550"/>
                            <a:gd name="T15" fmla="*/ 446 h 146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550" h="1463">
                              <a:moveTo>
                                <a:pt x="0" y="785"/>
                              </a:moveTo>
                              <a:cubicBezTo>
                                <a:pt x="566" y="1054"/>
                                <a:pt x="1133" y="1323"/>
                                <a:pt x="1327" y="1393"/>
                              </a:cubicBezTo>
                              <a:cubicBezTo>
                                <a:pt x="1521" y="1463"/>
                                <a:pt x="1153" y="1262"/>
                                <a:pt x="1164" y="1206"/>
                              </a:cubicBezTo>
                              <a:cubicBezTo>
                                <a:pt x="1175" y="1150"/>
                                <a:pt x="1334" y="1139"/>
                                <a:pt x="1395" y="1055"/>
                              </a:cubicBezTo>
                              <a:cubicBezTo>
                                <a:pt x="1456" y="971"/>
                                <a:pt x="1550" y="871"/>
                                <a:pt x="1530" y="704"/>
                              </a:cubicBezTo>
                              <a:cubicBezTo>
                                <a:pt x="1510" y="537"/>
                                <a:pt x="1360" y="104"/>
                                <a:pt x="1272" y="52"/>
                              </a:cubicBezTo>
                              <a:cubicBezTo>
                                <a:pt x="1184" y="0"/>
                                <a:pt x="1057" y="325"/>
                                <a:pt x="1001" y="391"/>
                              </a:cubicBezTo>
                              <a:cubicBezTo>
                                <a:pt x="945" y="457"/>
                                <a:pt x="939" y="451"/>
                                <a:pt x="933" y="446"/>
                              </a:cubicBez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405615" id="Freeform 102" o:spid="_x0000_s1026" style="position:absolute;margin-left:264.2pt;margin-top:100.9pt;width:77.5pt;height:73.1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550,1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n13hwQAAM0MAAAOAAAAZHJzL2Uyb0RvYy54bWysV22PozYQ/l6p/8HiY6UsNhgSos2ebpNN&#10;VWnbnnTbH+CACaiAqU1e9qr+945fIGTv2EZt8wEZ/PDMPDPjYXL/4VxX6MilKkWz8sgd9hBvUpGV&#10;zX7l/faynS08pDrWZKwSDV95r1x5Hx6+/+7+1C55IApRZVwiIGnU8tSuvKLr2qXvq7TgNVN3ouUN&#10;bOZC1qyDW7n3M8lOwF5XfoBx7J+EzFopUq4UPN3YTe/B8Oc5T7tf81zxDlUrD3zrzFWa605f/Yd7&#10;ttxL1hZl6txg/8KLmpUNGB2oNqxj6CDLr6jqMpVCiby7S0XtizwvU240gBqC36j5XLCWGy0QHNUO&#10;YVL/H236y/GTRGUGuQtDDzWshiRtJec65IjgQEfo1KolAD+3n6TWqNpnkf6uYMO/2tE3CjBod/pZ&#10;ZMDDDp0wUTnnstZvgl50NsF/HYLPzx1K4WGyoEEEKUphKwkSjCNt2mfL/uX0oLofuTBE7PisOpu7&#10;DFYm8pnz/gVI8rqCNP7gI4xOiETA68A9howw80WECkRoHL5FBSMUCYP5BBkEbjBIwiScYKNjGInp&#10;BFs0hgU4nmCLx7AwiSbY5mMYjqaUwjG9SIjCqbAlI9gc0wnXyDgDJJgHE76RcRaiYIrtKgsYkym2&#10;cRrChEzRjdOQhOEU2zgNlI6zADW576uOFX0hpufGVSKsENP9D5vib4XSRa/LEkr7hbiyBpQu2wkw&#10;aNZgU5Fg730wKNLg/sC8D4a60eD5TW5AWWhwchNYp12jIa325L7vCHEayW0iiVNJrmTa2LjAS2j3&#10;bxu99BA0+p32iC1b1ul89Ut0granmwMqYKHPv96pxZG/CIPpLt0KmoRTddlPD7syfeRfxugotgEm&#10;OKLOqGEhpr9CeKCPuD7T2g3oKyZuunP0gbsi/pYZEgVweDTd0LYcHYngHOiNIDbNG1Q7B2IbQQI9&#10;5XY7ZA4HQdORvon2boeODvy+Egq9yL4B3eZ2OzSycUvmpnoGr016wP7i7fPQVht0oduNRK5Eo9CU&#10;/2AkjC0ZsWTDc2hdRkpkIqlr7Z8TQxY2Lu6T46KFI5vkMDAxGSxAOzMWoF/dLCOhNsAUOG1ZmwQn&#10;kAedKRpdRRBanH1Mv5V10KQPhfnQDqfDCL18bBuxLavKWKpMzxoeANA+gY+4O1f6c24Gnz8TnDwt&#10;nhZ0RoP4aUbxZjP7uF3TWbyFmtqEm/V6Q/7SJ47QZVFmGW+0mX4II/S2IceNg3Z8GsYwJaoy03T6&#10;GCu5360riY4MhsCt+blYj2D+tRsmIKBFvz+SRAKKH4Nkto0X8xnd0miWzPFihknymMSYJnSzvZb0&#10;XDb8v0vSjSqJoHSMnElt2Py+1saWUhyazGSw4Cx7cuuOlZVdj9Rrjy/qIcN9bs2wp+c7OxDuRPYK&#10;s54UdqaG/wCwKIT84qETzNMrT/1xYJJ7qPqpgYE1IZTCIevMDVRuADdyvLMb77AmBaqV13nwJdXL&#10;dWeH9kMry30BloiJRSM+woyZl3oWNP5Zr9wNzMxGiZvv9VA+vjeoy7+Qh78BAAD//wMAUEsDBBQA&#10;BgAIAAAAIQDBgSQT3wAAAAsBAAAPAAAAZHJzL2Rvd25yZXYueG1sTI/LTsMwEEX3SPyDNUjsqJP0&#10;oRDiVKhSu4IFLR/gxEMSEY9N7KTh7xlWsJyZozvnlvvFDmLGMfSOFKSrBARS40xPrYL3y/EhBxGi&#10;JqMHR6jgGwPsq9ubUhfGXekN53NsBYdQKLSCLkZfSBmaDq0OK+eR+PbhRqsjj2MrzaivHG4HmSXJ&#10;TlrdE3/otMdDh83nebIKXP3V+cl4e3l53R7r8DifTodZqfu75fkJRMQl/sHwq8/qULFT7SYyQQwK&#10;tlm+YVRBlqTcgYldvuZNrWC9yVOQVSn/d6h+AAAA//8DAFBLAQItABQABgAIAAAAIQC2gziS/gAA&#10;AOEBAAATAAAAAAAAAAAAAAAAAAAAAABbQ29udGVudF9UeXBlc10ueG1sUEsBAi0AFAAGAAgAAAAh&#10;ADj9If/WAAAAlAEAAAsAAAAAAAAAAAAAAAAALwEAAF9yZWxzLy5yZWxzUEsBAi0AFAAGAAgAAAAh&#10;AHwefXeHBAAAzQwAAA4AAAAAAAAAAAAAAAAALgIAAGRycy9lMm9Eb2MueG1sUEsBAi0AFAAGAAgA&#10;AAAhAMGBJBPfAAAACwEAAA8AAAAAAAAAAAAAAAAA4QYAAGRycy9kb3ducmV2LnhtbFBLBQYAAAAA&#10;BAAEAPMAAADtBwAAAAA=&#10;" path="m,785v566,269,1133,538,1327,608c1521,1463,1153,1262,1164,1206v11,-56,170,-67,231,-151c1456,971,1550,871,1530,704,1510,537,1360,104,1272,52,1184,,1057,325,1001,391v-56,66,-62,60,-68,55e" filled="f" stroked="f">
                <v:path arrowok="t" o:connecttype="custom" o:connectlocs="0,498475;842645,884555;739140,765810;885825,669925;971550,447040;807720,33020;635635,248285;592455,283210" o:connectangles="0,0,0,0,0,0,0,0"/>
              </v:shape>
            </w:pict>
          </mc:Fallback>
        </mc:AlternateContent>
      </w:r>
    </w:p>
    <w:p w:rsidR="00531CDF" w:rsidRPr="00D3139C" w:rsidRDefault="00531CDF" w:rsidP="006C5B19">
      <w:pPr>
        <w:pStyle w:val="Caption"/>
        <w:jc w:val="center"/>
      </w:pPr>
      <w:r>
        <w:rPr>
          <w:sz w:val="24"/>
        </w:rPr>
        <w:t xml:space="preserve">Table </w:t>
      </w:r>
      <w:r w:rsidRPr="00960F8D">
        <w:rPr>
          <w:sz w:val="24"/>
        </w:rPr>
        <w:t>1.</w:t>
      </w:r>
      <w:r w:rsidRPr="00960F8D">
        <w:rPr>
          <w:sz w:val="24"/>
        </w:rPr>
        <w:fldChar w:fldCharType="begin"/>
      </w:r>
      <w:r w:rsidRPr="00960F8D">
        <w:rPr>
          <w:sz w:val="24"/>
        </w:rPr>
        <w:instrText xml:space="preserve"> SEQ Table \* ARABIC \s 1 </w:instrText>
      </w:r>
      <w:r w:rsidRPr="00960F8D">
        <w:rPr>
          <w:sz w:val="24"/>
        </w:rPr>
        <w:fldChar w:fldCharType="separate"/>
      </w:r>
      <w:r w:rsidR="002F2C42">
        <w:rPr>
          <w:noProof/>
          <w:sz w:val="24"/>
        </w:rPr>
        <w:t>1</w:t>
      </w:r>
      <w:r w:rsidRPr="00960F8D">
        <w:rPr>
          <w:noProof/>
          <w:sz w:val="24"/>
        </w:rPr>
        <w:fldChar w:fldCharType="end"/>
      </w:r>
      <w:r w:rsidRPr="00960F8D">
        <w:rPr>
          <w:noProof/>
          <w:sz w:val="24"/>
        </w:rPr>
        <w:t> :</w:t>
      </w:r>
      <w:r>
        <w:rPr>
          <w:noProof/>
          <w:sz w:val="24"/>
        </w:rPr>
        <w:t xml:space="preserve"> </w:t>
      </w:r>
      <w:r w:rsidRPr="00531CDF">
        <w:rPr>
          <w:rFonts w:cstheme="majorBidi"/>
          <w:b w:val="0"/>
          <w:bCs w:val="0"/>
          <w:i/>
          <w:sz w:val="24"/>
        </w:rPr>
        <w:t xml:space="preserve">Susceptibilités  de  matériaux paramagnétiques  </w:t>
      </w:r>
    </w:p>
    <w:p w:rsidR="00531CDF" w:rsidRPr="006462DC" w:rsidRDefault="00531CDF" w:rsidP="006C5B19">
      <w:pPr>
        <w:pStyle w:val="Caption"/>
        <w:jc w:val="center"/>
        <w:rPr>
          <w:rFonts w:cstheme="majorBidi"/>
          <w:sz w:val="24"/>
        </w:rPr>
      </w:pPr>
      <w:r w:rsidRPr="00FE5E51">
        <w:rPr>
          <w:rFonts w:cstheme="majorBidi"/>
          <w:sz w:val="24"/>
        </w:rPr>
        <w:tab/>
      </w:r>
      <w:r>
        <w:rPr>
          <w:rFonts w:cstheme="majorBidi"/>
          <w:sz w:val="24"/>
        </w:rPr>
        <w:tab/>
      </w:r>
    </w:p>
    <w:p w:rsidR="006C5B19" w:rsidRPr="006C5B19" w:rsidRDefault="00610A76" w:rsidP="00610A76">
      <w:pPr>
        <w:pStyle w:val="Heading5"/>
        <w:rPr>
          <w:rFonts w:ascii="Times New Roman" w:hAnsi="Times New Roman"/>
          <w:i w:val="0"/>
        </w:rPr>
      </w:pPr>
      <w:r>
        <w:rPr>
          <w:rFonts w:ascii="Times New Roman" w:hAnsi="Times New Roman"/>
          <w:i w:val="0"/>
        </w:rPr>
        <w:t>Ferromagnétiqu</w:t>
      </w:r>
      <w:r w:rsidR="00555163">
        <w:rPr>
          <w:rFonts w:ascii="Times New Roman" w:hAnsi="Times New Roman"/>
          <w:i w:val="0"/>
        </w:rPr>
        <w:t>e</w:t>
      </w:r>
      <w:r w:rsidR="00847665">
        <w:rPr>
          <w:rFonts w:ascii="Times New Roman" w:hAnsi="Times New Roman"/>
          <w:i w:val="0"/>
        </w:rPr>
        <w:t xml:space="preserve">  </w:t>
      </w:r>
    </w:p>
    <w:p w:rsidR="00847665" w:rsidRDefault="00847665" w:rsidP="00847665">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Un matériel ferromagnétique c’est un matériel</w:t>
      </w:r>
      <w:r w:rsidRPr="00855C0F">
        <w:rPr>
          <w:rFonts w:asciiTheme="majorBidi" w:eastAsiaTheme="minorEastAsia" w:hAnsiTheme="majorBidi" w:cstheme="majorBidi"/>
          <w:sz w:val="24"/>
          <w:lang w:bidi="ar-DZ"/>
        </w:rPr>
        <w:t xml:space="preserve"> qui pourrait montrer spontanée</w:t>
      </w:r>
      <w:r>
        <w:rPr>
          <w:rFonts w:asciiTheme="majorBidi" w:eastAsiaTheme="minorEastAsia" w:hAnsiTheme="majorBidi" w:cstheme="majorBidi"/>
          <w:sz w:val="24"/>
          <w:lang w:bidi="ar-DZ"/>
        </w:rPr>
        <w:t xml:space="preserve"> </w:t>
      </w:r>
      <w:r w:rsidRPr="00855C0F">
        <w:rPr>
          <w:rFonts w:asciiTheme="majorBidi" w:eastAsiaTheme="minorEastAsia" w:hAnsiTheme="majorBidi" w:cstheme="majorBidi"/>
          <w:sz w:val="24"/>
          <w:lang w:bidi="ar-DZ"/>
        </w:rPr>
        <w:t>magnétisation, c'est-à-dire un moment magnétique net en l'absence</w:t>
      </w:r>
      <w:r>
        <w:rPr>
          <w:rFonts w:asciiTheme="majorBidi" w:eastAsiaTheme="minorEastAsia" w:hAnsiTheme="majorBidi" w:cstheme="majorBidi"/>
          <w:sz w:val="24"/>
          <w:lang w:bidi="ar-DZ"/>
        </w:rPr>
        <w:t xml:space="preserve"> </w:t>
      </w:r>
      <w:r w:rsidRPr="00855C0F">
        <w:rPr>
          <w:rFonts w:asciiTheme="majorBidi" w:eastAsiaTheme="minorEastAsia" w:hAnsiTheme="majorBidi" w:cstheme="majorBidi"/>
          <w:sz w:val="24"/>
          <w:lang w:bidi="ar-DZ"/>
        </w:rPr>
        <w:t>d'un champ magnétique externe (fer, nickel, cobalt…).</w:t>
      </w:r>
      <w:r w:rsidRPr="00855C0F">
        <w:t xml:space="preserve"> </w:t>
      </w:r>
      <w:r w:rsidRPr="00855C0F">
        <w:rPr>
          <w:rFonts w:asciiTheme="majorBidi" w:eastAsiaTheme="minorEastAsia" w:hAnsiTheme="majorBidi" w:cstheme="majorBidi"/>
          <w:sz w:val="24"/>
          <w:lang w:bidi="ar-DZ"/>
        </w:rPr>
        <w:t>L'expérience a montré pour les substances ferromagnétiques, un champ magnétique inférieur à 1 A/m</w:t>
      </w:r>
      <w:r>
        <w:rPr>
          <w:rFonts w:asciiTheme="majorBidi" w:eastAsiaTheme="minorEastAsia" w:hAnsiTheme="majorBidi" w:cstheme="majorBidi"/>
          <w:sz w:val="24"/>
          <w:lang w:bidi="ar-DZ"/>
        </w:rPr>
        <w:t xml:space="preserve"> </w:t>
      </w:r>
      <w:r w:rsidRPr="00855C0F">
        <w:rPr>
          <w:rFonts w:asciiTheme="majorBidi" w:eastAsiaTheme="minorEastAsia" w:hAnsiTheme="majorBidi" w:cstheme="majorBidi"/>
          <w:sz w:val="24"/>
          <w:lang w:bidi="ar-DZ"/>
        </w:rPr>
        <w:t>suffit à organiser des moments magnétiques. Tout se passe comme à l'intérieur des ferromagnétiques échantillons existeraient un champ magnétique qui oriente les moments magnétiques intrinsèques des atomes.</w:t>
      </w:r>
    </w:p>
    <w:p w:rsidR="00531CDF" w:rsidRPr="00847665" w:rsidRDefault="00531CDF" w:rsidP="00847665">
      <w:pPr>
        <w:spacing w:line="360" w:lineRule="auto"/>
        <w:rPr>
          <w:rFonts w:asciiTheme="majorBidi" w:eastAsiaTheme="minorEastAsia" w:hAnsiTheme="majorBidi" w:cstheme="majorBidi"/>
          <w:sz w:val="24"/>
          <w:lang w:bidi="ar-DZ"/>
        </w:rPr>
      </w:pPr>
      <w:r w:rsidRPr="00FE5E51">
        <w:rPr>
          <w:rFonts w:asciiTheme="majorBidi" w:hAnsiTheme="majorBidi" w:cstheme="majorBidi"/>
          <w:sz w:val="24"/>
        </w:rPr>
        <w:t>Pour</w:t>
      </w:r>
      <w:r>
        <w:rPr>
          <w:rFonts w:asciiTheme="majorBidi" w:hAnsiTheme="majorBidi" w:cstheme="majorBidi"/>
          <w:sz w:val="24"/>
        </w:rPr>
        <w:t xml:space="preserve"> </w:t>
      </w:r>
      <w:r w:rsidRPr="00FE5E51">
        <w:rPr>
          <w:rFonts w:asciiTheme="majorBidi" w:hAnsiTheme="majorBidi" w:cstheme="majorBidi"/>
          <w:sz w:val="24"/>
        </w:rPr>
        <w:t>les  matériaux ferromagnétisme, les moments magnétiques sont orientés parallèlement les uns aux les autre par une interaction mutuelle appelé couplage ferromagnétisme</w:t>
      </w:r>
      <w:r>
        <w:rPr>
          <w:rFonts w:asciiTheme="majorBidi" w:hAnsiTheme="majorBidi" w:cstheme="majorBidi"/>
          <w:sz w:val="24"/>
        </w:rPr>
        <w:t xml:space="preserve"> comme illustré sur la </w:t>
      </w:r>
      <w:r>
        <w:rPr>
          <w:rFonts w:asciiTheme="majorBidi" w:hAnsiTheme="majorBidi" w:cstheme="majorBidi"/>
          <w:b/>
          <w:sz w:val="24"/>
        </w:rPr>
        <w:t>F</w:t>
      </w:r>
      <w:r w:rsidRPr="00224BB9">
        <w:rPr>
          <w:rFonts w:asciiTheme="majorBidi" w:hAnsiTheme="majorBidi" w:cstheme="majorBidi"/>
          <w:b/>
          <w:sz w:val="24"/>
        </w:rPr>
        <w:t>igure</w:t>
      </w:r>
      <w:r w:rsidRPr="0013119E">
        <w:rPr>
          <w:rFonts w:asciiTheme="majorBidi" w:hAnsiTheme="majorBidi" w:cstheme="majorBidi"/>
          <w:b/>
          <w:sz w:val="24"/>
        </w:rPr>
        <w:t>.</w:t>
      </w:r>
      <w:r w:rsidR="0011532D">
        <w:rPr>
          <w:rFonts w:asciiTheme="majorBidi" w:hAnsiTheme="majorBidi" w:cstheme="majorBidi"/>
          <w:b/>
          <w:sz w:val="24"/>
        </w:rPr>
        <w:t>1.4</w:t>
      </w:r>
      <w:r w:rsidRPr="00FE5E51">
        <w:rPr>
          <w:rFonts w:asciiTheme="majorBidi" w:hAnsiTheme="majorBidi" w:cstheme="majorBidi"/>
          <w:sz w:val="24"/>
        </w:rPr>
        <w:t>, dans ces matériaux présentent donc également une polarisation</w:t>
      </w:r>
      <w:r w:rsidR="003A2966">
        <w:rPr>
          <w:rFonts w:asciiTheme="majorBidi" w:hAnsiTheme="majorBidi" w:cstheme="majorBidi"/>
          <w:sz w:val="24"/>
        </w:rPr>
        <w:t xml:space="preserve"> </w:t>
      </w:r>
      <w:r>
        <w:rPr>
          <w:rFonts w:asciiTheme="majorBidi" w:hAnsiTheme="majorBidi" w:cstheme="majorBidi"/>
          <w:sz w:val="24"/>
        </w:rPr>
        <w:t>s</w:t>
      </w:r>
      <w:r w:rsidRPr="00FE5E51">
        <w:rPr>
          <w:rFonts w:asciiTheme="majorBidi" w:hAnsiTheme="majorBidi" w:cstheme="majorBidi"/>
          <w:sz w:val="24"/>
        </w:rPr>
        <w:t xml:space="preserve">pontanée. Ce qui a été </w:t>
      </w:r>
      <w:r w:rsidRPr="00FE5E51">
        <w:rPr>
          <w:rFonts w:asciiTheme="majorBidi" w:hAnsiTheme="majorBidi" w:cstheme="majorBidi"/>
          <w:sz w:val="24"/>
        </w:rPr>
        <w:lastRenderedPageBreak/>
        <w:t>dit les  matériaux ferromagnétique</w:t>
      </w:r>
    </w:p>
    <w:p w:rsidR="00531CDF" w:rsidRPr="00FE5E51" w:rsidRDefault="00531CDF" w:rsidP="00E97761">
      <w:pPr>
        <w:spacing w:line="360" w:lineRule="auto"/>
        <w:rPr>
          <w:rFonts w:asciiTheme="majorBidi" w:hAnsiTheme="majorBidi" w:cstheme="majorBidi"/>
          <w:sz w:val="24"/>
        </w:rPr>
      </w:pPr>
      <w:r w:rsidRPr="00FE5E51">
        <w:rPr>
          <w:rFonts w:asciiTheme="majorBidi" w:hAnsiTheme="majorBidi" w:cstheme="majorBidi"/>
          <w:sz w:val="24"/>
        </w:rPr>
        <w:t>Concernant le retour à une distribution aléatoire des moments magnétiques sous l’effet d’une élévation de températures, s’applique ég</w:t>
      </w:r>
      <w:r>
        <w:rPr>
          <w:rFonts w:asciiTheme="majorBidi" w:hAnsiTheme="majorBidi" w:cstheme="majorBidi"/>
          <w:sz w:val="24"/>
        </w:rPr>
        <w:t>alement</w:t>
      </w:r>
      <w:r w:rsidRPr="00FE5E51">
        <w:rPr>
          <w:rFonts w:asciiTheme="majorBidi" w:hAnsiTheme="majorBidi" w:cstheme="majorBidi"/>
          <w:sz w:val="24"/>
        </w:rPr>
        <w:t xml:space="preserve">, les  matériaux ferromagnétiques ont aussi une température de curie </w:t>
      </w:r>
      <w:r w:rsidRPr="00DD4AFE">
        <w:rPr>
          <w:rFonts w:asciiTheme="majorBidi" w:hAnsiTheme="majorBidi" w:cstheme="majorBidi"/>
          <w:sz w:val="16"/>
          <w:szCs w:val="16"/>
        </w:rPr>
        <w:t>ϴ</w:t>
      </w:r>
      <w:r w:rsidRPr="00FE5E51">
        <w:rPr>
          <w:rFonts w:asciiTheme="majorBidi" w:hAnsiTheme="majorBidi" w:cstheme="majorBidi"/>
          <w:sz w:val="24"/>
        </w:rPr>
        <w:t>, au-dessus de laquelle ils devien</w:t>
      </w:r>
      <w:r>
        <w:rPr>
          <w:rFonts w:asciiTheme="majorBidi" w:hAnsiTheme="majorBidi" w:cstheme="majorBidi"/>
          <w:sz w:val="24"/>
        </w:rPr>
        <w:t xml:space="preserve">nent </w:t>
      </w:r>
      <w:r w:rsidR="006A27E7">
        <w:rPr>
          <w:rFonts w:asciiTheme="majorBidi" w:hAnsiTheme="majorBidi" w:cstheme="majorBidi"/>
          <w:sz w:val="24"/>
        </w:rPr>
        <w:t>paramagnétiques, Figure.1.</w:t>
      </w:r>
      <w:r w:rsidR="00E97761">
        <w:rPr>
          <w:rFonts w:asciiTheme="majorBidi" w:hAnsiTheme="majorBidi" w:cstheme="majorBidi"/>
          <w:sz w:val="24"/>
        </w:rPr>
        <w:t>5</w:t>
      </w:r>
      <w:r w:rsidRPr="00FE5E51">
        <w:rPr>
          <w:rFonts w:asciiTheme="majorBidi" w:hAnsiTheme="majorBidi" w:cstheme="majorBidi"/>
          <w:sz w:val="24"/>
        </w:rPr>
        <w:t>. [5]</w:t>
      </w:r>
      <w:r>
        <w:rPr>
          <w:rFonts w:asciiTheme="majorBidi" w:hAnsiTheme="majorBidi" w:cstheme="majorBidi"/>
          <w:sz w:val="24"/>
        </w:rPr>
        <w:t>.</w:t>
      </w:r>
    </w:p>
    <w:p w:rsidR="00531CDF" w:rsidRPr="00FE5E51" w:rsidRDefault="00531CDF" w:rsidP="003A2966">
      <w:pPr>
        <w:tabs>
          <w:tab w:val="left" w:pos="2968"/>
          <w:tab w:val="left" w:pos="3331"/>
          <w:tab w:val="left" w:pos="6023"/>
          <w:tab w:val="left" w:pos="6436"/>
        </w:tabs>
        <w:spacing w:line="360" w:lineRule="auto"/>
        <w:jc w:val="center"/>
        <w:rPr>
          <w:rFonts w:asciiTheme="majorBidi" w:hAnsiTheme="majorBidi" w:cstheme="majorBidi"/>
          <w:sz w:val="24"/>
        </w:rPr>
      </w:pPr>
      <w:r>
        <w:rPr>
          <w:noProof/>
        </w:rPr>
        <w:drawing>
          <wp:inline distT="0" distB="0" distL="0" distR="0">
            <wp:extent cx="2200275" cy="1143000"/>
            <wp:effectExtent l="0" t="0" r="0" b="0"/>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202982" cy="1144406"/>
                    </a:xfrm>
                    <a:prstGeom prst="rect">
                      <a:avLst/>
                    </a:prstGeom>
                  </pic:spPr>
                </pic:pic>
              </a:graphicData>
            </a:graphic>
          </wp:inline>
        </w:drawing>
      </w:r>
    </w:p>
    <w:p w:rsidR="00531CDF" w:rsidRPr="00C40B00" w:rsidRDefault="003A2966" w:rsidP="003A2966">
      <w:pPr>
        <w:pStyle w:val="Caption"/>
        <w:jc w:val="center"/>
        <w:rPr>
          <w:rFonts w:cstheme="majorBidi"/>
          <w:noProof/>
          <w:sz w:val="24"/>
        </w:rPr>
      </w:pPr>
      <w:bookmarkStart w:id="34" w:name="_Toc524425606"/>
      <w:r>
        <w:rPr>
          <w:sz w:val="24"/>
        </w:rPr>
        <w:t xml:space="preserve">Figure </w:t>
      </w:r>
      <w:r w:rsidR="00C56FAD">
        <w:rPr>
          <w:sz w:val="24"/>
        </w:rPr>
        <w:t>1.4</w:t>
      </w:r>
      <w:r w:rsidR="00531CDF">
        <w:t> :</w:t>
      </w:r>
      <w:r w:rsidRPr="003A2966">
        <w:rPr>
          <w:i/>
        </w:rPr>
        <w:t xml:space="preserve"> </w:t>
      </w:r>
      <w:r w:rsidRPr="003A2966">
        <w:rPr>
          <w:rFonts w:cstheme="majorBidi"/>
          <w:b w:val="0"/>
          <w:bCs w:val="0"/>
          <w:i/>
          <w:sz w:val="24"/>
        </w:rPr>
        <w:t>V</w:t>
      </w:r>
      <w:r w:rsidR="00531CDF" w:rsidRPr="003A2966">
        <w:rPr>
          <w:rFonts w:cstheme="majorBidi"/>
          <w:b w:val="0"/>
          <w:bCs w:val="0"/>
          <w:i/>
          <w:sz w:val="24"/>
        </w:rPr>
        <w:t>ariation de la polarisation en fonction de température</w:t>
      </w:r>
      <w:bookmarkEnd w:id="34"/>
    </w:p>
    <w:p w:rsidR="00531CDF" w:rsidRPr="003A2966" w:rsidRDefault="00531CDF" w:rsidP="00531CDF">
      <w:pPr>
        <w:spacing w:line="360" w:lineRule="auto"/>
        <w:rPr>
          <w:rFonts w:asciiTheme="majorBidi" w:hAnsiTheme="majorBidi" w:cstheme="majorBidi"/>
          <w:sz w:val="24"/>
        </w:rPr>
      </w:pPr>
      <w:r w:rsidRPr="00FE5E51">
        <w:rPr>
          <w:rFonts w:asciiTheme="majorBidi" w:hAnsiTheme="majorBidi" w:cstheme="majorBidi"/>
          <w:noProof/>
          <w:sz w:val="24"/>
        </w:rPr>
        <w:drawing>
          <wp:anchor distT="0" distB="0" distL="114300" distR="114300" simplePos="0" relativeHeight="251658752" behindDoc="0" locked="0" layoutInCell="1" allowOverlap="1">
            <wp:simplePos x="0" y="0"/>
            <wp:positionH relativeFrom="column">
              <wp:posOffset>1770380</wp:posOffset>
            </wp:positionH>
            <wp:positionV relativeFrom="paragraph">
              <wp:posOffset>13970</wp:posOffset>
            </wp:positionV>
            <wp:extent cx="2371090" cy="1619250"/>
            <wp:effectExtent l="0" t="0" r="0" b="0"/>
            <wp:wrapSquare wrapText="bothSides"/>
            <wp:docPr id="17"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371090" cy="1619250"/>
                    </a:xfrm>
                    <a:prstGeom prst="rect">
                      <a:avLst/>
                    </a:prstGeom>
                  </pic:spPr>
                </pic:pic>
              </a:graphicData>
            </a:graphic>
          </wp:anchor>
        </w:drawing>
      </w:r>
      <w:r w:rsidR="003A2966" w:rsidRPr="003A2966">
        <w:rPr>
          <w:rFonts w:asciiTheme="majorBidi" w:hAnsiTheme="majorBidi" w:cstheme="majorBidi"/>
          <w:noProof/>
          <w:sz w:val="24"/>
          <w:lang w:eastAsia="en-US"/>
        </w:rPr>
        <w:t xml:space="preserve"> </w:t>
      </w: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Pr="00FE5E51"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3A2966" w:rsidP="00531CDF">
      <w:pPr>
        <w:pStyle w:val="Caption"/>
        <w:jc w:val="center"/>
        <w:rPr>
          <w:rFonts w:cstheme="majorBidi"/>
          <w:noProof/>
          <w:sz w:val="24"/>
        </w:rPr>
      </w:pPr>
      <w:bookmarkStart w:id="35" w:name="_Toc524425607"/>
      <w:r>
        <w:rPr>
          <w:sz w:val="24"/>
        </w:rPr>
        <w:t xml:space="preserve">Figure </w:t>
      </w:r>
      <w:r w:rsidR="00C56FAD">
        <w:rPr>
          <w:sz w:val="24"/>
        </w:rPr>
        <w:t>1.5</w:t>
      </w:r>
      <w:r w:rsidR="00531CDF" w:rsidRPr="008A634F">
        <w:rPr>
          <w:sz w:val="24"/>
        </w:rPr>
        <w:t> :</w:t>
      </w:r>
      <w:r>
        <w:rPr>
          <w:sz w:val="24"/>
        </w:rPr>
        <w:t xml:space="preserve"> </w:t>
      </w:r>
      <w:r w:rsidR="00531CDF" w:rsidRPr="003A2966">
        <w:rPr>
          <w:rFonts w:cstheme="majorBidi"/>
          <w:b w:val="0"/>
          <w:bCs w:val="0"/>
          <w:i/>
          <w:sz w:val="24"/>
        </w:rPr>
        <w:t>Ferromagnétisme</w:t>
      </w:r>
      <w:bookmarkEnd w:id="35"/>
    </w:p>
    <w:p w:rsidR="00847665" w:rsidRDefault="00E97761" w:rsidP="00847665">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Les </w:t>
      </w:r>
      <w:r w:rsidR="00847665">
        <w:rPr>
          <w:rFonts w:asciiTheme="majorBidi" w:eastAsiaTheme="minorEastAsia" w:hAnsiTheme="majorBidi" w:cstheme="majorBidi"/>
          <w:sz w:val="24"/>
          <w:lang w:bidi="ar-DZ"/>
        </w:rPr>
        <w:t xml:space="preserve"> matériaux ferromagnétique  se devisent en deux catégories sont : </w:t>
      </w:r>
    </w:p>
    <w:p w:rsidR="00847665" w:rsidRDefault="00847665" w:rsidP="00847665">
      <w:pPr>
        <w:spacing w:line="360" w:lineRule="auto"/>
      </w:pPr>
      <w:r>
        <w:rPr>
          <w:rFonts w:asciiTheme="majorBidi" w:eastAsiaTheme="minorEastAsia" w:hAnsiTheme="majorBidi" w:cstheme="majorBidi"/>
          <w:sz w:val="24"/>
          <w:lang w:bidi="ar-DZ"/>
        </w:rPr>
        <w:t xml:space="preserve">- </w:t>
      </w:r>
      <w:r w:rsidRPr="00C56FAD">
        <w:rPr>
          <w:rStyle w:val="Heading4Char"/>
          <w:rFonts w:eastAsiaTheme="minorEastAsia"/>
        </w:rPr>
        <w:t>les matériaux durs</w:t>
      </w:r>
      <w:r>
        <w:rPr>
          <w:rFonts w:asciiTheme="majorBidi" w:eastAsiaTheme="minorEastAsia" w:hAnsiTheme="majorBidi" w:cstheme="majorBidi"/>
          <w:sz w:val="24"/>
          <w:lang w:bidi="ar-DZ"/>
        </w:rPr>
        <w:t> </w:t>
      </w:r>
    </w:p>
    <w:p w:rsidR="006809BC" w:rsidRDefault="00847665" w:rsidP="00847665">
      <w:pPr>
        <w:spacing w:line="360" w:lineRule="auto"/>
        <w:rPr>
          <w:rFonts w:asciiTheme="majorBidi" w:hAnsiTheme="majorBidi" w:cstheme="majorBidi"/>
          <w:sz w:val="24"/>
        </w:rPr>
      </w:pPr>
      <w:r w:rsidRPr="0083721E">
        <w:rPr>
          <w:rFonts w:asciiTheme="majorBidi" w:eastAsiaTheme="minorEastAsia" w:hAnsiTheme="majorBidi" w:cstheme="majorBidi"/>
          <w:sz w:val="24"/>
          <w:lang w:bidi="ar-DZ"/>
        </w:rPr>
        <w:t>Ces matériaux ne peuvent pas être facilement magnétisés et démagnétisés, mais</w:t>
      </w:r>
      <w:r>
        <w:rPr>
          <w:rFonts w:asciiTheme="majorBidi" w:eastAsiaTheme="minorEastAsia" w:hAnsiTheme="majorBidi" w:cstheme="majorBidi"/>
          <w:sz w:val="24"/>
          <w:lang w:bidi="ar-DZ"/>
        </w:rPr>
        <w:t xml:space="preserve"> </w:t>
      </w:r>
      <w:r w:rsidRPr="0083721E">
        <w:rPr>
          <w:rFonts w:asciiTheme="majorBidi" w:eastAsiaTheme="minorEastAsia" w:hAnsiTheme="majorBidi" w:cstheme="majorBidi"/>
          <w:sz w:val="24"/>
          <w:lang w:bidi="ar-DZ"/>
        </w:rPr>
        <w:t xml:space="preserve">ils peuvent être magnétisés en permanence. Les matériaux </w:t>
      </w:r>
      <w:r>
        <w:rPr>
          <w:rFonts w:asciiTheme="majorBidi" w:eastAsiaTheme="minorEastAsia" w:hAnsiTheme="majorBidi" w:cstheme="majorBidi"/>
          <w:sz w:val="24"/>
          <w:lang w:bidi="ar-DZ"/>
        </w:rPr>
        <w:t>ferro</w:t>
      </w:r>
      <w:r w:rsidRPr="0083721E">
        <w:rPr>
          <w:rFonts w:asciiTheme="majorBidi" w:eastAsiaTheme="minorEastAsia" w:hAnsiTheme="majorBidi" w:cstheme="majorBidi"/>
          <w:sz w:val="24"/>
          <w:lang w:bidi="ar-DZ"/>
        </w:rPr>
        <w:t>magnétiques durs ont une grande perte d'hystérésis en raison de la grande boucle d'hystérésis</w:t>
      </w:r>
      <w:r>
        <w:rPr>
          <w:rFonts w:asciiTheme="majorBidi" w:eastAsiaTheme="minorEastAsia" w:hAnsiTheme="majorBidi" w:cstheme="majorBidi"/>
          <w:sz w:val="24"/>
          <w:lang w:bidi="ar-DZ"/>
        </w:rPr>
        <w:t xml:space="preserve"> </w:t>
      </w:r>
      <w:r w:rsidRPr="0083721E">
        <w:rPr>
          <w:rFonts w:asciiTheme="majorBidi" w:eastAsiaTheme="minorEastAsia" w:hAnsiTheme="majorBidi" w:cstheme="majorBidi"/>
          <w:sz w:val="24"/>
          <w:lang w:bidi="ar-DZ"/>
        </w:rPr>
        <w:t>Région</w:t>
      </w:r>
      <w:r>
        <w:rPr>
          <w:rFonts w:asciiTheme="majorBidi" w:eastAsiaTheme="minorEastAsia" w:hAnsiTheme="majorBidi" w:cstheme="majorBidi"/>
          <w:sz w:val="24"/>
          <w:lang w:bidi="ar-DZ"/>
        </w:rPr>
        <w:t xml:space="preserve"> </w:t>
      </w:r>
      <w:r w:rsidRPr="0083721E">
        <w:rPr>
          <w:rFonts w:asciiTheme="majorBidi" w:eastAsiaTheme="minorEastAsia" w:hAnsiTheme="majorBidi" w:cstheme="majorBidi"/>
          <w:sz w:val="24"/>
          <w:lang w:bidi="ar-DZ"/>
        </w:rPr>
        <w:t>Ceux-ci sont utilisés pour fabriquer des aimants permanents.</w:t>
      </w:r>
      <w:r>
        <w:rPr>
          <w:rFonts w:asciiTheme="majorBidi" w:eastAsiaTheme="minorEastAsia" w:hAnsiTheme="majorBidi" w:cstheme="majorBidi"/>
          <w:sz w:val="24"/>
          <w:lang w:bidi="ar-DZ"/>
        </w:rPr>
        <w:t xml:space="preserve"> Ils ont une </w:t>
      </w:r>
      <w:r w:rsidRPr="0083721E">
        <w:rPr>
          <w:rFonts w:asciiTheme="majorBidi" w:eastAsiaTheme="minorEastAsia" w:hAnsiTheme="majorBidi" w:cstheme="majorBidi"/>
          <w:sz w:val="24"/>
          <w:lang w:bidi="ar-DZ"/>
        </w:rPr>
        <w:t>Forte magnétisation rémanente</w:t>
      </w:r>
      <w:r>
        <w:rPr>
          <w:rFonts w:asciiTheme="majorBidi" w:eastAsiaTheme="minorEastAsia" w:hAnsiTheme="majorBidi" w:cstheme="majorBidi"/>
          <w:sz w:val="24"/>
          <w:lang w:bidi="ar-DZ"/>
        </w:rPr>
        <w:t xml:space="preserve"> </w:t>
      </w:r>
      <w:r w:rsidR="00531CDF" w:rsidRPr="00FE5E51">
        <w:rPr>
          <w:rFonts w:asciiTheme="majorBidi" w:hAnsiTheme="majorBidi" w:cstheme="majorBidi"/>
          <w:sz w:val="24"/>
        </w:rPr>
        <w:t>Au contraire, les matériaux ferromagnétiques "durs" sont caractérisés par une pe</w:t>
      </w:r>
      <w:r w:rsidR="00531CDF">
        <w:rPr>
          <w:rFonts w:asciiTheme="majorBidi" w:hAnsiTheme="majorBidi" w:cstheme="majorBidi"/>
          <w:sz w:val="24"/>
        </w:rPr>
        <w:t>rméabilité relative faible et un fort champ coercitif</w:t>
      </w:r>
      <w:r w:rsidR="00531CDF" w:rsidRPr="00FE5E51">
        <w:rPr>
          <w:rFonts w:asciiTheme="majorBidi" w:hAnsiTheme="majorBidi" w:cstheme="majorBidi"/>
          <w:sz w:val="24"/>
        </w:rPr>
        <w:t>; leur magnétisme rémanent est alors assez difficile à supprimer. Les matériaux "durs" présentent un cycle d’hystérésis tr</w:t>
      </w:r>
      <w:r w:rsidR="006809BC">
        <w:rPr>
          <w:rFonts w:asciiTheme="majorBidi" w:hAnsiTheme="majorBidi" w:cstheme="majorBidi"/>
          <w:sz w:val="24"/>
        </w:rPr>
        <w:t>ès large (</w:t>
      </w:r>
      <m:oMath>
        <m:sSup>
          <m:sSupPr>
            <m:ctrlPr>
              <w:rPr>
                <w:rFonts w:ascii="Cambria Math" w:hAnsi="Cambria Math" w:cstheme="majorBidi"/>
                <w:i/>
                <w:sz w:val="24"/>
              </w:rPr>
            </m:ctrlPr>
          </m:sSupPr>
          <m:e>
            <m:r>
              <w:rPr>
                <w:rFonts w:ascii="Cambria Math" w:hAnsi="Cambria Math" w:cstheme="majorBidi"/>
                <w:sz w:val="24"/>
              </w:rPr>
              <m:t>10</m:t>
            </m:r>
          </m:e>
          <m:sup>
            <m:r>
              <w:rPr>
                <w:rFonts w:ascii="Cambria Math" w:hAnsi="Cambria Math" w:cstheme="majorBidi"/>
                <w:sz w:val="24"/>
              </w:rPr>
              <m:t>4</m:t>
            </m:r>
          </m:sup>
        </m:sSup>
      </m:oMath>
      <w:r w:rsidR="00531CDF">
        <w:rPr>
          <w:rFonts w:asciiTheme="majorBidi" w:hAnsiTheme="majorBidi" w:cstheme="majorBidi"/>
          <w:sz w:val="24"/>
        </w:rPr>
        <w:t xml:space="preserve"> &lt;</w:t>
      </w:r>
      <m:oMath>
        <m:sSub>
          <m:sSubPr>
            <m:ctrlPr>
              <w:rPr>
                <w:rFonts w:ascii="Cambria Math" w:hAnsi="Cambria Math" w:cstheme="majorBidi"/>
                <w:i/>
                <w:sz w:val="24"/>
              </w:rPr>
            </m:ctrlPr>
          </m:sSubPr>
          <m:e>
            <m:r>
              <w:rPr>
                <w:rFonts w:ascii="Cambria Math" w:hAnsi="Cambria Math" w:cstheme="majorBidi"/>
                <w:sz w:val="24"/>
              </w:rPr>
              <m:t>H</m:t>
            </m:r>
          </m:e>
          <m:sub>
            <m:r>
              <w:rPr>
                <w:rFonts w:ascii="Cambria Math" w:hAnsi="Cambria Math" w:cstheme="majorBidi"/>
                <w:sz w:val="24"/>
              </w:rPr>
              <m:t>c</m:t>
            </m:r>
          </m:sub>
        </m:sSub>
      </m:oMath>
      <w:r w:rsidR="00531CDF" w:rsidRPr="00FE5E51">
        <w:rPr>
          <w:rFonts w:asciiTheme="majorBidi" w:hAnsiTheme="majorBidi" w:cstheme="majorBidi"/>
          <w:sz w:val="24"/>
        </w:rPr>
        <w:t xml:space="preserve">&lt; </w:t>
      </w:r>
      <w:r w:rsidR="006809BC">
        <w:rPr>
          <w:rFonts w:asciiTheme="majorBidi" w:hAnsiTheme="majorBidi" w:cstheme="majorBidi"/>
          <w:sz w:val="24"/>
        </w:rPr>
        <w:t xml:space="preserve">  </w:t>
      </w:r>
      <m:oMath>
        <m:sSup>
          <m:sSupPr>
            <m:ctrlPr>
              <w:rPr>
                <w:rFonts w:ascii="Cambria Math" w:hAnsi="Cambria Math" w:cstheme="majorBidi"/>
                <w:i/>
                <w:sz w:val="24"/>
              </w:rPr>
            </m:ctrlPr>
          </m:sSupPr>
          <m:e>
            <m:r>
              <w:rPr>
                <w:rFonts w:ascii="Cambria Math" w:hAnsi="Cambria Math" w:cstheme="majorBidi"/>
                <w:sz w:val="24"/>
              </w:rPr>
              <m:t>10</m:t>
            </m:r>
          </m:e>
          <m:sup>
            <m:r>
              <w:rPr>
                <w:rFonts w:ascii="Cambria Math" w:hAnsi="Cambria Math" w:cstheme="majorBidi"/>
                <w:sz w:val="24"/>
              </w:rPr>
              <m:t>6</m:t>
            </m:r>
          </m:sup>
        </m:sSup>
      </m:oMath>
      <w:r w:rsidR="00531CDF" w:rsidRPr="00FE5E51">
        <w:rPr>
          <w:rFonts w:asciiTheme="majorBidi" w:hAnsiTheme="majorBidi" w:cstheme="majorBidi"/>
          <w:sz w:val="24"/>
        </w:rPr>
        <w:t xml:space="preserve"> A/m). Ils sont utilisés en général pour faire des aimant</w:t>
      </w:r>
      <w:r w:rsidR="004C2BDB">
        <w:rPr>
          <w:rFonts w:asciiTheme="majorBidi" w:hAnsiTheme="majorBidi" w:cstheme="majorBidi"/>
          <w:sz w:val="24"/>
        </w:rPr>
        <w:t>s permanents (ex : Acier), [6].</w:t>
      </w:r>
    </w:p>
    <w:p w:rsidR="00847665" w:rsidRDefault="00847665" w:rsidP="00847665">
      <w:pPr>
        <w:spacing w:line="360" w:lineRule="auto"/>
        <w:jc w:val="center"/>
        <w:rPr>
          <w:rFonts w:asciiTheme="majorBidi" w:eastAsiaTheme="minorEastAsia" w:hAnsiTheme="majorBidi" w:cstheme="majorBidi"/>
          <w:sz w:val="24"/>
          <w:lang w:bidi="ar-DZ"/>
        </w:rPr>
      </w:pPr>
      <w:r>
        <w:rPr>
          <w:rFonts w:asciiTheme="majorBidi" w:eastAsiaTheme="minorEastAsia" w:hAnsiTheme="majorBidi" w:cstheme="majorBidi"/>
          <w:noProof/>
          <w:sz w:val="24"/>
        </w:rPr>
        <w:lastRenderedPageBreak/>
        <w:drawing>
          <wp:inline distT="0" distB="0" distL="0" distR="0" wp14:anchorId="434B4E44" wp14:editId="3B065381">
            <wp:extent cx="3048000" cy="2156604"/>
            <wp:effectExtent l="0" t="0" r="0" b="0"/>
            <wp:docPr id="139" name="Image 139" descr="C:\Users\Win User\Pictures\Cycle-dhysteresis-dun-aimant-dur_Q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 User\Pictures\Cycle-dhysteresis-dun-aimant-dur_Q320.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52314" cy="2159656"/>
                    </a:xfrm>
                    <a:prstGeom prst="rect">
                      <a:avLst/>
                    </a:prstGeom>
                    <a:noFill/>
                    <a:ln>
                      <a:noFill/>
                    </a:ln>
                  </pic:spPr>
                </pic:pic>
              </a:graphicData>
            </a:graphic>
          </wp:inline>
        </w:drawing>
      </w:r>
    </w:p>
    <w:p w:rsidR="00C56FAD" w:rsidRDefault="00C56FAD" w:rsidP="00847665">
      <w:pPr>
        <w:spacing w:line="360" w:lineRule="auto"/>
        <w:jc w:val="center"/>
        <w:rPr>
          <w:rFonts w:asciiTheme="majorBidi" w:eastAsiaTheme="minorEastAsia" w:hAnsiTheme="majorBidi" w:cstheme="majorBidi"/>
          <w:sz w:val="24"/>
          <w:lang w:bidi="ar-DZ"/>
        </w:rPr>
      </w:pPr>
      <w:r w:rsidRPr="007D2F76">
        <w:rPr>
          <w:rStyle w:val="Heading3Char"/>
          <w:rFonts w:eastAsiaTheme="minorEastAsia"/>
        </w:rPr>
        <w:t>Figure 1.6</w:t>
      </w:r>
      <w:r w:rsidR="007D2F76">
        <w:rPr>
          <w:rFonts w:asciiTheme="majorBidi" w:eastAsiaTheme="minorEastAsia" w:hAnsiTheme="majorBidi" w:cstheme="majorBidi"/>
          <w:sz w:val="24"/>
          <w:lang w:bidi="ar-DZ"/>
        </w:rPr>
        <w:t xml:space="preserve"> cycle d’hystérésis d’un matériau dure </w:t>
      </w:r>
    </w:p>
    <w:p w:rsidR="00E97761" w:rsidRDefault="00B90D17" w:rsidP="00E97761">
      <w:pPr>
        <w:spacing w:line="360" w:lineRule="auto"/>
        <w:rPr>
          <w:rFonts w:asciiTheme="majorBidi" w:eastAsiaTheme="minorEastAsia" w:hAnsiTheme="majorBidi" w:cstheme="majorBidi"/>
          <w:sz w:val="24"/>
          <w:lang w:bidi="ar-DZ"/>
        </w:rPr>
      </w:pPr>
      <w:r w:rsidRPr="00E97761">
        <w:rPr>
          <w:rStyle w:val="Heading3Char"/>
          <w:rFonts w:eastAsiaTheme="minorEastAsia"/>
        </w:rPr>
        <w:t>Les matériaux doux</w:t>
      </w:r>
      <w:r>
        <w:rPr>
          <w:rFonts w:asciiTheme="majorBidi" w:eastAsiaTheme="minorEastAsia" w:hAnsiTheme="majorBidi" w:cstheme="majorBidi"/>
          <w:sz w:val="24"/>
          <w:lang w:bidi="ar-DZ"/>
        </w:rPr>
        <w:t> </w:t>
      </w:r>
    </w:p>
    <w:p w:rsidR="00B90D17" w:rsidRDefault="00B90D17" w:rsidP="00E97761">
      <w:pPr>
        <w:spacing w:line="360" w:lineRule="auto"/>
        <w:rPr>
          <w:rFonts w:asciiTheme="majorBidi" w:eastAsiaTheme="minorEastAsia" w:hAnsiTheme="majorBidi" w:cstheme="majorBidi"/>
          <w:sz w:val="24"/>
          <w:lang w:bidi="ar-DZ"/>
        </w:rPr>
      </w:pPr>
      <w:r w:rsidRPr="007571DE">
        <w:rPr>
          <w:rFonts w:asciiTheme="majorBidi" w:eastAsiaTheme="minorEastAsia" w:hAnsiTheme="majorBidi" w:cstheme="majorBidi"/>
          <w:sz w:val="24"/>
          <w:lang w:bidi="ar-DZ"/>
        </w:rPr>
        <w:t xml:space="preserve">Ces </w:t>
      </w:r>
      <w:r>
        <w:rPr>
          <w:rFonts w:asciiTheme="majorBidi" w:eastAsiaTheme="minorEastAsia" w:hAnsiTheme="majorBidi" w:cstheme="majorBidi"/>
          <w:sz w:val="24"/>
          <w:lang w:bidi="ar-DZ"/>
        </w:rPr>
        <w:t xml:space="preserve">des </w:t>
      </w:r>
      <w:r w:rsidRPr="007571DE">
        <w:rPr>
          <w:rFonts w:asciiTheme="majorBidi" w:eastAsiaTheme="minorEastAsia" w:hAnsiTheme="majorBidi" w:cstheme="majorBidi"/>
          <w:sz w:val="24"/>
          <w:lang w:bidi="ar-DZ"/>
        </w:rPr>
        <w:t xml:space="preserve">matériaux </w:t>
      </w:r>
      <w:r>
        <w:rPr>
          <w:rFonts w:asciiTheme="majorBidi" w:eastAsiaTheme="minorEastAsia" w:hAnsiTheme="majorBidi" w:cstheme="majorBidi"/>
          <w:sz w:val="24"/>
          <w:lang w:bidi="ar-DZ"/>
        </w:rPr>
        <w:t>ferro</w:t>
      </w:r>
      <w:r w:rsidRPr="007571DE">
        <w:rPr>
          <w:rFonts w:asciiTheme="majorBidi" w:eastAsiaTheme="minorEastAsia" w:hAnsiTheme="majorBidi" w:cstheme="majorBidi"/>
          <w:sz w:val="24"/>
          <w:lang w:bidi="ar-DZ"/>
        </w:rPr>
        <w:t xml:space="preserve">magnétiques </w:t>
      </w:r>
      <w:r>
        <w:rPr>
          <w:rFonts w:asciiTheme="majorBidi" w:eastAsiaTheme="minorEastAsia" w:hAnsiTheme="majorBidi" w:cstheme="majorBidi"/>
          <w:sz w:val="24"/>
          <w:lang w:bidi="ar-DZ"/>
        </w:rPr>
        <w:t xml:space="preserve">qui </w:t>
      </w:r>
      <w:r w:rsidRPr="007571DE">
        <w:rPr>
          <w:rFonts w:asciiTheme="majorBidi" w:eastAsiaTheme="minorEastAsia" w:hAnsiTheme="majorBidi" w:cstheme="majorBidi"/>
          <w:sz w:val="24"/>
          <w:lang w:bidi="ar-DZ"/>
        </w:rPr>
        <w:t>peuvent être facilement magnétisés et démagnétisés, mais il ne peut pas être magnétisé en permanence</w:t>
      </w:r>
      <w:r>
        <w:rPr>
          <w:rFonts w:asciiTheme="majorBidi" w:eastAsiaTheme="minorEastAsia" w:hAnsiTheme="majorBidi" w:cstheme="majorBidi"/>
          <w:sz w:val="24"/>
          <w:lang w:bidi="ar-DZ"/>
        </w:rPr>
        <w:t xml:space="preserve">, et consommé </w:t>
      </w:r>
      <w:r w:rsidRPr="007571DE">
        <w:rPr>
          <w:rFonts w:asciiTheme="majorBidi" w:eastAsiaTheme="minorEastAsia" w:hAnsiTheme="majorBidi" w:cstheme="majorBidi"/>
          <w:sz w:val="24"/>
          <w:lang w:bidi="ar-DZ"/>
        </w:rPr>
        <w:t>Moins d'énergie est nécessaire pour magnétiser et démagnétiser un matériau magnétique doux. Ceux-ci sont utilisés pour fabriquer des électro-aimants.</w:t>
      </w:r>
      <w:r>
        <w:rPr>
          <w:rFonts w:asciiTheme="majorBidi" w:eastAsiaTheme="minorEastAsia" w:hAnsiTheme="majorBidi" w:cstheme="majorBidi"/>
          <w:sz w:val="24"/>
          <w:lang w:bidi="ar-DZ"/>
        </w:rPr>
        <w:t xml:space="preserve"> </w:t>
      </w:r>
      <w:r w:rsidRPr="007571DE">
        <w:rPr>
          <w:rFonts w:asciiTheme="majorBidi" w:eastAsiaTheme="minorEastAsia" w:hAnsiTheme="majorBidi" w:cstheme="majorBidi"/>
          <w:sz w:val="24"/>
          <w:lang w:bidi="ar-DZ"/>
        </w:rPr>
        <w:t>Par exemple : Alliages fer-silicium, alliages ferreux-nickel, alliages fer-cobalt, ferrite et</w:t>
      </w:r>
      <w:r>
        <w:rPr>
          <w:rFonts w:asciiTheme="majorBidi" w:eastAsiaTheme="minorEastAsia" w:hAnsiTheme="majorBidi" w:cstheme="majorBidi"/>
          <w:sz w:val="24"/>
          <w:lang w:bidi="ar-DZ"/>
        </w:rPr>
        <w:t xml:space="preserve"> </w:t>
      </w:r>
      <w:r w:rsidRPr="007571DE">
        <w:rPr>
          <w:rFonts w:asciiTheme="majorBidi" w:eastAsiaTheme="minorEastAsia" w:hAnsiTheme="majorBidi" w:cstheme="majorBidi"/>
          <w:sz w:val="24"/>
          <w:lang w:bidi="ar-DZ"/>
        </w:rPr>
        <w:t>grenats</w:t>
      </w:r>
      <w:r>
        <w:rPr>
          <w:rFonts w:asciiTheme="majorBidi" w:eastAsiaTheme="minorEastAsia" w:hAnsiTheme="majorBidi" w:cstheme="majorBidi"/>
          <w:sz w:val="24"/>
          <w:lang w:bidi="ar-DZ"/>
        </w:rPr>
        <w:t xml:space="preserve"> </w:t>
      </w:r>
      <w:r w:rsidRPr="007571DE">
        <w:rPr>
          <w:rFonts w:asciiTheme="majorBidi" w:eastAsiaTheme="minorEastAsia" w:hAnsiTheme="majorBidi" w:cstheme="majorBidi"/>
          <w:sz w:val="24"/>
          <w:lang w:bidi="ar-DZ"/>
        </w:rPr>
        <w:t>Faible perte d'hystérésis et faible coercivité.</w:t>
      </w:r>
      <w:r>
        <w:rPr>
          <w:rFonts w:asciiTheme="majorBidi" w:eastAsiaTheme="minorEastAsia" w:hAnsiTheme="majorBidi" w:cstheme="majorBidi"/>
          <w:sz w:val="24"/>
          <w:lang w:bidi="ar-DZ"/>
        </w:rPr>
        <w:t xml:space="preserve"> </w:t>
      </w:r>
      <w:r w:rsidRPr="007571DE">
        <w:rPr>
          <w:rFonts w:asciiTheme="majorBidi" w:eastAsiaTheme="minorEastAsia" w:hAnsiTheme="majorBidi" w:cstheme="majorBidi"/>
          <w:sz w:val="24"/>
          <w:lang w:bidi="ar-DZ"/>
        </w:rPr>
        <w:t>Ces matériaux ont de grandes valeurs de perméabilité et de susceptibilité</w:t>
      </w:r>
    </w:p>
    <w:p w:rsidR="00B90D17" w:rsidRDefault="00B90D17" w:rsidP="00B90D17">
      <w:pPr>
        <w:spacing w:line="360" w:lineRule="auto"/>
        <w:jc w:val="center"/>
        <w:rPr>
          <w:rFonts w:asciiTheme="majorBidi" w:eastAsiaTheme="minorEastAsia" w:hAnsiTheme="majorBidi" w:cstheme="majorBidi"/>
          <w:sz w:val="24"/>
          <w:lang w:bidi="ar-DZ"/>
        </w:rPr>
      </w:pPr>
      <w:r>
        <w:rPr>
          <w:rFonts w:asciiTheme="majorBidi" w:eastAsiaTheme="minorEastAsia" w:hAnsiTheme="majorBidi" w:cstheme="majorBidi"/>
          <w:noProof/>
          <w:sz w:val="24"/>
        </w:rPr>
        <w:drawing>
          <wp:inline distT="0" distB="0" distL="0" distR="0" wp14:anchorId="759602B3" wp14:editId="16F28909">
            <wp:extent cx="3077210" cy="2363638"/>
            <wp:effectExtent l="0" t="0" r="8890" b="0"/>
            <wp:docPr id="140" name="Image 140" descr="C:\Users\Win User\Pictures\Cycle_matériaux_do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 User\Pictures\Cycle_matériaux_doux.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093017" cy="2375780"/>
                    </a:xfrm>
                    <a:prstGeom prst="rect">
                      <a:avLst/>
                    </a:prstGeom>
                    <a:noFill/>
                    <a:ln>
                      <a:noFill/>
                    </a:ln>
                  </pic:spPr>
                </pic:pic>
              </a:graphicData>
            </a:graphic>
          </wp:inline>
        </w:drawing>
      </w:r>
    </w:p>
    <w:p w:rsidR="00B90D17" w:rsidRDefault="00C56FAD" w:rsidP="00B90D17">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                                                            </w:t>
      </w:r>
      <w:r w:rsidRPr="007D2F76">
        <w:rPr>
          <w:rStyle w:val="Heading3Char"/>
          <w:rFonts w:eastAsiaTheme="minorEastAsia"/>
        </w:rPr>
        <w:t xml:space="preserve">Figure </w:t>
      </w:r>
      <w:r w:rsidR="007D2F76">
        <w:rPr>
          <w:rStyle w:val="Heading3Char"/>
          <w:rFonts w:eastAsiaTheme="minorEastAsia"/>
        </w:rPr>
        <w:t>1.7</w:t>
      </w:r>
      <w:r w:rsidR="007D2F76">
        <w:rPr>
          <w:rFonts w:asciiTheme="majorBidi" w:eastAsiaTheme="minorEastAsia" w:hAnsiTheme="majorBidi" w:cstheme="majorBidi"/>
          <w:sz w:val="24"/>
          <w:lang w:bidi="ar-DZ"/>
        </w:rPr>
        <w:t xml:space="preserve"> cycle d’hystérésis d’un matériau doux</w:t>
      </w:r>
    </w:p>
    <w:p w:rsidR="00847665" w:rsidRPr="00847665" w:rsidRDefault="00847665" w:rsidP="00847665">
      <w:pPr>
        <w:spacing w:line="360" w:lineRule="auto"/>
        <w:jc w:val="center"/>
        <w:rPr>
          <w:rFonts w:asciiTheme="majorBidi" w:eastAsiaTheme="minorEastAsia" w:hAnsiTheme="majorBidi" w:cstheme="majorBidi"/>
          <w:sz w:val="24"/>
          <w:lang w:bidi="ar-DZ"/>
        </w:rPr>
      </w:pPr>
    </w:p>
    <w:p w:rsidR="00531CDF" w:rsidRPr="000A4F48" w:rsidRDefault="00531CDF" w:rsidP="00531CDF">
      <w:pPr>
        <w:pStyle w:val="ListParagraph"/>
        <w:numPr>
          <w:ilvl w:val="0"/>
          <w:numId w:val="40"/>
        </w:numPr>
        <w:spacing w:line="360" w:lineRule="auto"/>
        <w:rPr>
          <w:rFonts w:asciiTheme="majorBidi" w:hAnsiTheme="majorBidi" w:cstheme="majorBidi"/>
          <w:b/>
          <w:sz w:val="24"/>
        </w:rPr>
      </w:pPr>
      <w:r w:rsidRPr="000A4F48">
        <w:rPr>
          <w:rFonts w:asciiTheme="majorBidi" w:hAnsiTheme="majorBidi" w:cstheme="majorBidi"/>
          <w:b/>
          <w:sz w:val="24"/>
        </w:rPr>
        <w:t>Temperature de</w:t>
      </w:r>
      <w:r w:rsidR="00555163">
        <w:rPr>
          <w:rFonts w:asciiTheme="majorBidi" w:hAnsiTheme="majorBidi" w:cstheme="majorBidi"/>
          <w:b/>
          <w:sz w:val="24"/>
        </w:rPr>
        <w:t xml:space="preserve"> curie </w:t>
      </w:r>
    </w:p>
    <w:p w:rsidR="00531CDF" w:rsidRPr="00FE5E51" w:rsidRDefault="00531CDF" w:rsidP="003A2966">
      <w:pPr>
        <w:spacing w:line="360" w:lineRule="auto"/>
        <w:ind w:firstLine="360"/>
        <w:rPr>
          <w:rFonts w:asciiTheme="majorBidi" w:hAnsiTheme="majorBidi" w:cstheme="majorBidi"/>
          <w:sz w:val="24"/>
        </w:rPr>
      </w:pPr>
      <w:r w:rsidRPr="00FE5E51">
        <w:rPr>
          <w:rFonts w:asciiTheme="majorBidi" w:hAnsiTheme="majorBidi" w:cstheme="majorBidi"/>
          <w:sz w:val="24"/>
        </w:rPr>
        <w:t>Dans les matériaux</w:t>
      </w:r>
      <w:r w:rsidR="006809BC">
        <w:rPr>
          <w:rFonts w:asciiTheme="majorBidi" w:hAnsiTheme="majorBidi" w:cstheme="majorBidi"/>
          <w:sz w:val="24"/>
        </w:rPr>
        <w:t>,</w:t>
      </w:r>
      <w:r w:rsidRPr="00FE5E51">
        <w:rPr>
          <w:rFonts w:asciiTheme="majorBidi" w:hAnsiTheme="majorBidi" w:cstheme="majorBidi"/>
          <w:sz w:val="24"/>
        </w:rPr>
        <w:t xml:space="preserve"> Les propriétés magnétiques dépendent de la  température. La valeur de l’induction rémanente d’un matériau  en fonction  de la température expérimentalement</w:t>
      </w:r>
      <w:r w:rsidR="003A2966">
        <w:rPr>
          <w:rFonts w:asciiTheme="majorBidi" w:hAnsiTheme="majorBidi" w:cstheme="majorBidi"/>
          <w:sz w:val="24"/>
        </w:rPr>
        <w:t xml:space="preserve"> </w:t>
      </w:r>
      <w:r w:rsidRPr="00FE5E51">
        <w:rPr>
          <w:rFonts w:asciiTheme="majorBidi" w:hAnsiTheme="majorBidi" w:cstheme="majorBidi"/>
          <w:sz w:val="24"/>
        </w:rPr>
        <w:t>qu’elle s’annule d’une certaine de valeur de température dite température de curie ; tous les matériaux per dent leurs propriétés magnétiques quand la température augmente [3].</w:t>
      </w:r>
    </w:p>
    <w:p w:rsidR="00531CDF" w:rsidRPr="00FE5E51" w:rsidRDefault="00531CDF" w:rsidP="00531CDF">
      <w:pPr>
        <w:pStyle w:val="Heading3"/>
      </w:pPr>
      <w:bookmarkStart w:id="36" w:name="_Toc524376259"/>
      <w:bookmarkStart w:id="37" w:name="_Toc525021924"/>
      <w:r w:rsidRPr="00B8146D">
        <w:rPr>
          <w:rFonts w:ascii="Times New Roman" w:hAnsi="Times New Roman" w:cs="Times New Roman"/>
        </w:rPr>
        <w:lastRenderedPageBreak/>
        <w:t>Energie</w:t>
      </w:r>
      <w:r w:rsidR="003A2966">
        <w:rPr>
          <w:rFonts w:ascii="Times New Roman" w:hAnsi="Times New Roman" w:cs="Times New Roman"/>
        </w:rPr>
        <w:t xml:space="preserve"> </w:t>
      </w:r>
      <w:r w:rsidRPr="00B8146D">
        <w:rPr>
          <w:rFonts w:ascii="Times New Roman" w:hAnsi="Times New Roman" w:cs="Times New Roman"/>
        </w:rPr>
        <w:t>magnétique</w:t>
      </w:r>
      <w:r w:rsidRPr="00FE5E51">
        <w:t> </w:t>
      </w:r>
      <w:bookmarkEnd w:id="36"/>
      <w:bookmarkEnd w:id="37"/>
    </w:p>
    <w:p w:rsidR="00531CDF" w:rsidRPr="00FE5E51" w:rsidRDefault="00531CDF" w:rsidP="003A2966">
      <w:pPr>
        <w:spacing w:line="360" w:lineRule="auto"/>
        <w:ind w:firstLine="360"/>
        <w:rPr>
          <w:rFonts w:asciiTheme="majorBidi" w:hAnsiTheme="majorBidi" w:cstheme="majorBidi"/>
          <w:sz w:val="24"/>
        </w:rPr>
      </w:pPr>
      <w:r w:rsidRPr="00FE5E51">
        <w:rPr>
          <w:rFonts w:asciiTheme="majorBidi" w:hAnsiTheme="majorBidi" w:cstheme="majorBidi"/>
          <w:sz w:val="24"/>
        </w:rPr>
        <w:t>Pour la structure des domaines il existe quatre termes à l’énergie magnétique, ces énergies</w:t>
      </w:r>
    </w:p>
    <w:p w:rsidR="00531CDF" w:rsidRPr="00FE5E51" w:rsidRDefault="00531CDF" w:rsidP="00531CDF">
      <w:pPr>
        <w:spacing w:line="360" w:lineRule="auto"/>
        <w:rPr>
          <w:rFonts w:asciiTheme="majorBidi" w:hAnsiTheme="majorBidi" w:cstheme="majorBidi"/>
          <w:sz w:val="24"/>
        </w:rPr>
      </w:pPr>
      <w:r w:rsidRPr="00FE5E51">
        <w:rPr>
          <w:rFonts w:asciiTheme="majorBidi" w:hAnsiTheme="majorBidi" w:cstheme="majorBidi"/>
          <w:sz w:val="24"/>
        </w:rPr>
        <w:t>Sont les suivants :</w:t>
      </w:r>
    </w:p>
    <w:p w:rsidR="00531CDF" w:rsidRPr="00B8146D" w:rsidRDefault="00531CDF" w:rsidP="00531CDF">
      <w:pPr>
        <w:pStyle w:val="Heading4"/>
        <w:rPr>
          <w:rFonts w:ascii="Times New Roman" w:hAnsi="Times New Roman"/>
        </w:rPr>
      </w:pPr>
      <w:bookmarkStart w:id="38" w:name="_Toc524376260"/>
      <w:bookmarkStart w:id="39" w:name="_Toc525021925"/>
      <w:r w:rsidRPr="00B8146D">
        <w:rPr>
          <w:rFonts w:ascii="Times New Roman" w:hAnsi="Times New Roman"/>
        </w:rPr>
        <w:t>Energie d’échange </w:t>
      </w:r>
      <w:bookmarkEnd w:id="38"/>
      <w:bookmarkEnd w:id="39"/>
    </w:p>
    <w:p w:rsidR="00531CDF" w:rsidRPr="00FE5E51" w:rsidRDefault="00531CDF" w:rsidP="00556D09">
      <w:pPr>
        <w:spacing w:line="360" w:lineRule="auto"/>
        <w:ind w:firstLine="360"/>
        <w:rPr>
          <w:rFonts w:asciiTheme="majorBidi" w:hAnsiTheme="majorBidi" w:cstheme="majorBidi"/>
          <w:sz w:val="24"/>
        </w:rPr>
      </w:pPr>
      <w:r w:rsidRPr="00FE5E51">
        <w:rPr>
          <w:rFonts w:asciiTheme="majorBidi" w:hAnsiTheme="majorBidi" w:cstheme="majorBidi"/>
          <w:sz w:val="24"/>
        </w:rPr>
        <w:t>Au point de vue  microscopique, il existe une interaction entre les moments magnétiques des atomes, appelée interaction d’échange, qui résulte de la mise en commun partielle des trajectoires d’un électron périphérique entre deux atomes voisins. La valeur de cette énergie est égale à l’énergie qu’il faudrait fournir pour rompre cette situation</w:t>
      </w:r>
      <w:r w:rsidR="003A2966">
        <w:rPr>
          <w:rFonts w:asciiTheme="majorBidi" w:hAnsiTheme="majorBidi" w:cstheme="majorBidi"/>
          <w:sz w:val="24"/>
        </w:rPr>
        <w:t xml:space="preserve"> </w:t>
      </w:r>
      <w:r w:rsidR="003A2966">
        <w:rPr>
          <w:rFonts w:ascii="Times New Roman" w:hAnsi="Times New Roman" w:cs="Times New Roman"/>
          <w:b/>
          <w:sz w:val="24"/>
        </w:rPr>
        <w:t>F</w:t>
      </w:r>
      <w:r w:rsidRPr="0013119E">
        <w:rPr>
          <w:rFonts w:ascii="Times New Roman" w:hAnsi="Times New Roman" w:cs="Times New Roman"/>
          <w:b/>
          <w:sz w:val="24"/>
        </w:rPr>
        <w:t>igure</w:t>
      </w:r>
      <w:r w:rsidRPr="0034062F">
        <w:rPr>
          <w:b/>
          <w:sz w:val="24"/>
        </w:rPr>
        <w:t>.1.</w:t>
      </w:r>
      <w:r w:rsidR="00556D09">
        <w:rPr>
          <w:b/>
          <w:sz w:val="24"/>
        </w:rPr>
        <w:t>8</w:t>
      </w:r>
      <w:r>
        <w:t xml:space="preserve">. </w:t>
      </w:r>
      <w:r w:rsidRPr="00FE5E51">
        <w:rPr>
          <w:rFonts w:asciiTheme="majorBidi" w:hAnsiTheme="majorBidi" w:cstheme="majorBidi"/>
          <w:sz w:val="24"/>
        </w:rPr>
        <w:t>Cette énergie d’échange à tendance  à aligner les moments magnétiques microscopiques de</w:t>
      </w:r>
      <w:r w:rsidR="00A926C5">
        <w:rPr>
          <w:rFonts w:asciiTheme="majorBidi" w:hAnsiTheme="majorBidi" w:cstheme="majorBidi"/>
          <w:sz w:val="24"/>
        </w:rPr>
        <w:t xml:space="preserve"> </w:t>
      </w:r>
      <w:r w:rsidR="006809BC">
        <w:rPr>
          <w:rFonts w:asciiTheme="majorBidi" w:hAnsiTheme="majorBidi" w:cstheme="majorBidi"/>
          <w:sz w:val="24"/>
        </w:rPr>
        <w:t>c</w:t>
      </w:r>
      <w:r w:rsidRPr="00FE5E51">
        <w:rPr>
          <w:rFonts w:asciiTheme="majorBidi" w:hAnsiTheme="majorBidi" w:cstheme="majorBidi"/>
          <w:sz w:val="24"/>
        </w:rPr>
        <w:t>haque</w:t>
      </w:r>
      <w:r w:rsidR="00A926C5">
        <w:rPr>
          <w:rFonts w:asciiTheme="majorBidi" w:hAnsiTheme="majorBidi" w:cstheme="majorBidi"/>
          <w:sz w:val="24"/>
        </w:rPr>
        <w:t xml:space="preserve"> </w:t>
      </w:r>
      <w:r w:rsidRPr="00FE5E51">
        <w:rPr>
          <w:rFonts w:asciiTheme="majorBidi" w:hAnsiTheme="majorBidi" w:cstheme="majorBidi"/>
          <w:sz w:val="24"/>
        </w:rPr>
        <w:t>atome [6]</w:t>
      </w:r>
    </w:p>
    <w:p w:rsidR="00531CDF" w:rsidRPr="00FE5E51" w:rsidRDefault="00531CDF" w:rsidP="00531CDF">
      <w:pPr>
        <w:spacing w:line="360" w:lineRule="auto"/>
        <w:rPr>
          <w:rFonts w:asciiTheme="majorBidi" w:hAnsiTheme="majorBidi" w:cstheme="majorBidi"/>
          <w:sz w:val="24"/>
        </w:rPr>
      </w:pPr>
      <w:r>
        <w:rPr>
          <w:rFonts w:asciiTheme="majorBidi" w:hAnsiTheme="majorBidi" w:cstheme="majorBidi"/>
          <w:noProof/>
          <w:sz w:val="24"/>
        </w:rPr>
        <w:drawing>
          <wp:anchor distT="0" distB="0" distL="114300" distR="114300" simplePos="0" relativeHeight="251663872" behindDoc="0" locked="0" layoutInCell="1" allowOverlap="1">
            <wp:simplePos x="0" y="0"/>
            <wp:positionH relativeFrom="column">
              <wp:posOffset>1436370</wp:posOffset>
            </wp:positionH>
            <wp:positionV relativeFrom="paragraph">
              <wp:posOffset>66675</wp:posOffset>
            </wp:positionV>
            <wp:extent cx="3298190" cy="1179830"/>
            <wp:effectExtent l="19050" t="0" r="0" b="0"/>
            <wp:wrapSquare wrapText="bothSides"/>
            <wp:docPr id="18"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98190" cy="1179830"/>
                    </a:xfrm>
                    <a:prstGeom prst="rect">
                      <a:avLst/>
                    </a:prstGeom>
                  </pic:spPr>
                </pic:pic>
              </a:graphicData>
            </a:graphic>
          </wp:anchor>
        </w:drawing>
      </w: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Pr="00A926C5" w:rsidRDefault="007D2F76" w:rsidP="00A926C5">
      <w:pPr>
        <w:pStyle w:val="Caption"/>
        <w:jc w:val="center"/>
        <w:rPr>
          <w:rFonts w:cstheme="majorBidi"/>
          <w:noProof/>
          <w:sz w:val="24"/>
        </w:rPr>
      </w:pPr>
      <w:bookmarkStart w:id="40" w:name="_Toc524425608"/>
      <w:r>
        <w:rPr>
          <w:sz w:val="24"/>
        </w:rPr>
        <w:t>Figure.1.8</w:t>
      </w:r>
      <w:r w:rsidR="00531CDF">
        <w:t> :</w:t>
      </w:r>
      <w:r w:rsidR="003A2966">
        <w:t xml:space="preserve"> </w:t>
      </w:r>
      <w:r w:rsidR="00531CDF" w:rsidRPr="003A2966">
        <w:rPr>
          <w:rFonts w:cstheme="majorBidi"/>
          <w:b w:val="0"/>
          <w:bCs w:val="0"/>
          <w:i/>
          <w:sz w:val="24"/>
        </w:rPr>
        <w:t>Mouvement de l’électron commun</w:t>
      </w:r>
      <w:bookmarkEnd w:id="40"/>
    </w:p>
    <w:p w:rsidR="00531CDF" w:rsidRPr="00FE5E51" w:rsidRDefault="00531CDF" w:rsidP="00501405">
      <w:pPr>
        <w:pStyle w:val="Heading4"/>
      </w:pPr>
      <w:bookmarkStart w:id="41" w:name="_Toc525021926"/>
      <w:r w:rsidRPr="00FE5E51">
        <w:t xml:space="preserve">Energie </w:t>
      </w:r>
      <w:r>
        <w:t>d’anisotropie cristalline </w:t>
      </w:r>
      <w:bookmarkEnd w:id="41"/>
    </w:p>
    <w:p w:rsidR="00531CDF" w:rsidRPr="00FE5E51" w:rsidRDefault="00531CDF" w:rsidP="00531CDF">
      <w:pPr>
        <w:spacing w:line="360" w:lineRule="auto"/>
        <w:rPr>
          <w:rFonts w:asciiTheme="majorBidi" w:hAnsiTheme="majorBidi" w:cstheme="majorBidi"/>
          <w:sz w:val="24"/>
        </w:rPr>
      </w:pPr>
      <w:r w:rsidRPr="00FE5E51">
        <w:rPr>
          <w:rFonts w:asciiTheme="majorBidi" w:hAnsiTheme="majorBidi" w:cstheme="majorBidi"/>
          <w:sz w:val="24"/>
        </w:rPr>
        <w:t xml:space="preserve">A l’état solide : le Fer, le Cobalt et le Nickel (qui sont les principaux éléments des matériaux </w:t>
      </w:r>
    </w:p>
    <w:p w:rsidR="00531CDF" w:rsidRDefault="00531CDF" w:rsidP="007D2F76">
      <w:pPr>
        <w:spacing w:line="360" w:lineRule="auto"/>
        <w:rPr>
          <w:rFonts w:asciiTheme="majorBidi" w:hAnsiTheme="majorBidi" w:cstheme="majorBidi"/>
          <w:sz w:val="24"/>
        </w:rPr>
      </w:pPr>
      <w:r w:rsidRPr="00FE5E51">
        <w:rPr>
          <w:rFonts w:asciiTheme="majorBidi" w:hAnsiTheme="majorBidi" w:cstheme="majorBidi"/>
          <w:sz w:val="24"/>
        </w:rPr>
        <w:t>Magnétiques doux) cristallisent res</w:t>
      </w:r>
      <w:r>
        <w:rPr>
          <w:rFonts w:asciiTheme="majorBidi" w:hAnsiTheme="majorBidi" w:cstheme="majorBidi"/>
          <w:sz w:val="24"/>
        </w:rPr>
        <w:t>pectivement dans les systèmes : cubique centré, hexagonal et</w:t>
      </w:r>
      <w:r w:rsidRPr="00FE5E51">
        <w:rPr>
          <w:rFonts w:asciiTheme="majorBidi" w:hAnsiTheme="majorBidi" w:cstheme="majorBidi"/>
          <w:sz w:val="24"/>
        </w:rPr>
        <w:t xml:space="preserve"> cubique faces centrées. Prenons le cas d’un matériau qui cristalliserait selon le système cubique centr</w:t>
      </w:r>
      <w:r>
        <w:rPr>
          <w:rFonts w:asciiTheme="majorBidi" w:hAnsiTheme="majorBidi" w:cstheme="majorBidi"/>
          <w:sz w:val="24"/>
        </w:rPr>
        <w:t xml:space="preserve">é comme illustré sur la </w:t>
      </w:r>
      <w:r w:rsidR="003A2966">
        <w:rPr>
          <w:rFonts w:asciiTheme="majorBidi" w:hAnsiTheme="majorBidi" w:cstheme="majorBidi"/>
          <w:b/>
          <w:sz w:val="24"/>
        </w:rPr>
        <w:t>F</w:t>
      </w:r>
      <w:r w:rsidRPr="0034062F">
        <w:rPr>
          <w:rFonts w:asciiTheme="majorBidi" w:hAnsiTheme="majorBidi" w:cstheme="majorBidi"/>
          <w:b/>
          <w:sz w:val="24"/>
        </w:rPr>
        <w:t>igure 1.</w:t>
      </w:r>
      <w:r w:rsidR="007D2F76">
        <w:rPr>
          <w:rFonts w:asciiTheme="majorBidi" w:hAnsiTheme="majorBidi" w:cstheme="majorBidi"/>
          <w:b/>
          <w:sz w:val="24"/>
        </w:rPr>
        <w:t>8</w:t>
      </w:r>
      <w:r w:rsidR="00A926C5">
        <w:rPr>
          <w:rFonts w:asciiTheme="majorBidi" w:hAnsiTheme="majorBidi" w:cstheme="majorBidi"/>
          <w:sz w:val="24"/>
        </w:rPr>
        <w:t>.</w:t>
      </w:r>
    </w:p>
    <w:p w:rsidR="00531CDF" w:rsidRDefault="00A926C5" w:rsidP="00531CDF">
      <w:pPr>
        <w:spacing w:line="360" w:lineRule="auto"/>
        <w:rPr>
          <w:rFonts w:asciiTheme="majorBidi" w:hAnsiTheme="majorBidi" w:cstheme="majorBidi"/>
          <w:sz w:val="24"/>
        </w:rPr>
      </w:pPr>
      <w:r>
        <w:rPr>
          <w:rFonts w:asciiTheme="majorBidi" w:hAnsiTheme="majorBidi" w:cstheme="majorBidi"/>
          <w:noProof/>
          <w:sz w:val="24"/>
        </w:rPr>
        <w:drawing>
          <wp:anchor distT="0" distB="0" distL="114300" distR="114300" simplePos="0" relativeHeight="251668992" behindDoc="0" locked="0" layoutInCell="1" allowOverlap="1">
            <wp:simplePos x="0" y="0"/>
            <wp:positionH relativeFrom="column">
              <wp:posOffset>2138045</wp:posOffset>
            </wp:positionH>
            <wp:positionV relativeFrom="paragraph">
              <wp:posOffset>45720</wp:posOffset>
            </wp:positionV>
            <wp:extent cx="1798955" cy="1158875"/>
            <wp:effectExtent l="19050" t="0" r="0" b="0"/>
            <wp:wrapSquare wrapText="bothSides"/>
            <wp:docPr id="23"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798955" cy="1158875"/>
                    </a:xfrm>
                    <a:prstGeom prst="rect">
                      <a:avLst/>
                    </a:prstGeom>
                  </pic:spPr>
                </pic:pic>
              </a:graphicData>
            </a:graphic>
          </wp:anchor>
        </w:drawing>
      </w:r>
    </w:p>
    <w:p w:rsidR="00531CDF" w:rsidRDefault="00531CDF" w:rsidP="00531CDF">
      <w:pPr>
        <w:spacing w:line="360" w:lineRule="auto"/>
        <w:rPr>
          <w:rFonts w:asciiTheme="majorBidi" w:hAnsiTheme="majorBidi" w:cstheme="majorBidi"/>
          <w:sz w:val="24"/>
        </w:rPr>
      </w:pPr>
    </w:p>
    <w:p w:rsidR="003A2966" w:rsidRDefault="003A2966" w:rsidP="00531CDF">
      <w:pPr>
        <w:pStyle w:val="Caption"/>
        <w:jc w:val="center"/>
        <w:rPr>
          <w:sz w:val="24"/>
        </w:rPr>
      </w:pPr>
      <w:bookmarkStart w:id="42" w:name="_Toc524425609"/>
    </w:p>
    <w:p w:rsidR="003A2966" w:rsidRDefault="003A2966" w:rsidP="00531CDF">
      <w:pPr>
        <w:pStyle w:val="Caption"/>
        <w:jc w:val="center"/>
        <w:rPr>
          <w:sz w:val="24"/>
        </w:rPr>
      </w:pPr>
    </w:p>
    <w:p w:rsidR="003A2966" w:rsidRDefault="003A2966" w:rsidP="00531CDF">
      <w:pPr>
        <w:pStyle w:val="Caption"/>
        <w:jc w:val="center"/>
        <w:rPr>
          <w:sz w:val="24"/>
        </w:rPr>
      </w:pPr>
    </w:p>
    <w:p w:rsidR="00531CDF" w:rsidRDefault="003A2966" w:rsidP="007D2F76">
      <w:pPr>
        <w:pStyle w:val="Caption"/>
        <w:jc w:val="center"/>
        <w:rPr>
          <w:rFonts w:cstheme="majorBidi"/>
          <w:noProof/>
          <w:sz w:val="24"/>
        </w:rPr>
      </w:pPr>
      <w:r>
        <w:rPr>
          <w:sz w:val="24"/>
        </w:rPr>
        <w:t xml:space="preserve">Figure </w:t>
      </w:r>
      <w:r w:rsidR="00531CDF">
        <w:rPr>
          <w:sz w:val="24"/>
        </w:rPr>
        <w:t>1.</w:t>
      </w:r>
      <w:r w:rsidR="007D2F76">
        <w:rPr>
          <w:sz w:val="24"/>
        </w:rPr>
        <w:t>9</w:t>
      </w:r>
      <w:r w:rsidR="00531CDF">
        <w:rPr>
          <w:sz w:val="24"/>
        </w:rPr>
        <w:t> :</w:t>
      </w:r>
      <w:r>
        <w:rPr>
          <w:sz w:val="24"/>
        </w:rPr>
        <w:t xml:space="preserve"> </w:t>
      </w:r>
      <w:r w:rsidR="00531CDF" w:rsidRPr="003A2966">
        <w:rPr>
          <w:rFonts w:cstheme="majorBidi"/>
          <w:b w:val="0"/>
          <w:bCs w:val="0"/>
          <w:i/>
          <w:sz w:val="24"/>
        </w:rPr>
        <w:t>Alignement moments magnétiques</w:t>
      </w:r>
      <w:bookmarkEnd w:id="42"/>
    </w:p>
    <w:p w:rsidR="00531CDF" w:rsidRDefault="00531CDF" w:rsidP="003A2966">
      <w:pPr>
        <w:spacing w:line="360" w:lineRule="auto"/>
        <w:ind w:firstLine="360"/>
        <w:rPr>
          <w:rFonts w:asciiTheme="majorBidi" w:hAnsiTheme="majorBidi" w:cstheme="majorBidi"/>
          <w:sz w:val="24"/>
        </w:rPr>
      </w:pPr>
      <w:r w:rsidRPr="00FE5E51">
        <w:rPr>
          <w:rFonts w:asciiTheme="majorBidi" w:hAnsiTheme="majorBidi" w:cstheme="majorBidi"/>
          <w:sz w:val="24"/>
        </w:rPr>
        <w:t xml:space="preserve">Comme on vient de le voir précédemment les moments magnétiques microscopiques ont tendance à s’aligner, en raison de l’énergie d’échange qui règne entre les différents atomes, ainsi : la distance entre deux atomes voisins dépend de leur position relative dans le réseau cristallin. L’énergie d’échange sera donc fonction de la direction. Ainsi, il existera des directions d’orientations privilégiées de ces moments. L’énergie d’anisotropie représente l’énergie à fournir </w:t>
      </w:r>
      <w:r w:rsidRPr="00FE5E51">
        <w:rPr>
          <w:rFonts w:asciiTheme="majorBidi" w:hAnsiTheme="majorBidi" w:cstheme="majorBidi"/>
          <w:sz w:val="24"/>
        </w:rPr>
        <w:lastRenderedPageBreak/>
        <w:t>pour faire tourner l’ensemble de ces moments dans une direction</w:t>
      </w:r>
      <w:r w:rsidR="003A2966">
        <w:rPr>
          <w:rFonts w:asciiTheme="majorBidi" w:hAnsiTheme="majorBidi" w:cstheme="majorBidi"/>
          <w:sz w:val="24"/>
        </w:rPr>
        <w:t xml:space="preserve"> </w:t>
      </w:r>
      <w:r w:rsidR="006809BC">
        <w:rPr>
          <w:rFonts w:asciiTheme="majorBidi" w:hAnsiTheme="majorBidi" w:cstheme="majorBidi"/>
          <w:sz w:val="24"/>
        </w:rPr>
        <w:t>d</w:t>
      </w:r>
      <w:r w:rsidRPr="00FE5E51">
        <w:rPr>
          <w:rFonts w:asciiTheme="majorBidi" w:hAnsiTheme="majorBidi" w:cstheme="majorBidi"/>
          <w:sz w:val="24"/>
        </w:rPr>
        <w:t xml:space="preserve">onnée. </w:t>
      </w:r>
    </w:p>
    <w:p w:rsidR="00531CDF" w:rsidRPr="00FA6A92" w:rsidRDefault="00531CDF" w:rsidP="00531CDF">
      <w:pPr>
        <w:spacing w:line="360" w:lineRule="auto"/>
        <w:rPr>
          <w:rFonts w:asciiTheme="majorBidi" w:hAnsiTheme="majorBidi" w:cstheme="majorBidi"/>
          <w:sz w:val="24"/>
        </w:rPr>
      </w:pPr>
      <w:r w:rsidRPr="00FE5E51">
        <w:rPr>
          <w:rFonts w:asciiTheme="majorBidi" w:hAnsiTheme="majorBidi" w:cstheme="majorBidi"/>
          <w:sz w:val="24"/>
        </w:rPr>
        <w:t>Si l’on excite le matériau avec</w:t>
      </w:r>
      <w:r>
        <w:rPr>
          <w:rFonts w:asciiTheme="majorBidi" w:hAnsiTheme="majorBidi" w:cstheme="majorBidi"/>
          <w:sz w:val="24"/>
        </w:rPr>
        <w:t xml:space="preserve"> un champ d’excitation [6], </w:t>
      </w:r>
      <w:r w:rsidR="006809BC">
        <w:rPr>
          <w:rFonts w:asciiTheme="majorBidi" w:hAnsiTheme="majorBidi" w:cstheme="majorBidi"/>
          <w:sz w:val="24"/>
        </w:rPr>
        <w:t>dont</w:t>
      </w:r>
      <w:r w:rsidRPr="00FE5E51">
        <w:rPr>
          <w:rFonts w:asciiTheme="majorBidi" w:hAnsiTheme="majorBidi" w:cstheme="majorBidi"/>
          <w:sz w:val="24"/>
        </w:rPr>
        <w:t xml:space="preserve"> la direction est</w:t>
      </w:r>
      <w:r w:rsidR="006809BC">
        <w:rPr>
          <w:rFonts w:asciiTheme="majorBidi" w:hAnsiTheme="majorBidi" w:cstheme="majorBidi"/>
          <w:sz w:val="24"/>
        </w:rPr>
        <w:t xml:space="preserve"> la</w:t>
      </w:r>
      <w:r w:rsidRPr="00FE5E51">
        <w:rPr>
          <w:rFonts w:asciiTheme="majorBidi" w:hAnsiTheme="majorBidi" w:cstheme="majorBidi"/>
          <w:sz w:val="24"/>
        </w:rPr>
        <w:t xml:space="preserve"> suivante : </w:t>
      </w:r>
    </w:p>
    <w:p w:rsidR="00531CDF" w:rsidRPr="00FE5E51" w:rsidRDefault="00531CDF" w:rsidP="00531CDF">
      <w:pPr>
        <w:spacing w:line="360" w:lineRule="auto"/>
        <w:rPr>
          <w:rFonts w:asciiTheme="majorBidi" w:hAnsiTheme="majorBidi" w:cstheme="majorBidi"/>
          <w:sz w:val="24"/>
        </w:rPr>
      </w:pPr>
      <w:r w:rsidRPr="00FE5E51">
        <w:rPr>
          <w:rFonts w:asciiTheme="majorBidi" w:hAnsiTheme="majorBidi" w:cstheme="majorBidi"/>
          <w:noProof/>
          <w:sz w:val="24"/>
        </w:rPr>
        <w:drawing>
          <wp:anchor distT="0" distB="0" distL="114300" distR="114300" simplePos="0" relativeHeight="251674112" behindDoc="0" locked="0" layoutInCell="1" allowOverlap="1">
            <wp:simplePos x="0" y="0"/>
            <wp:positionH relativeFrom="column">
              <wp:posOffset>989330</wp:posOffset>
            </wp:positionH>
            <wp:positionV relativeFrom="paragraph">
              <wp:posOffset>3175</wp:posOffset>
            </wp:positionV>
            <wp:extent cx="3531870" cy="1179830"/>
            <wp:effectExtent l="19050" t="0" r="0" b="0"/>
            <wp:wrapSquare wrapText="bothSides"/>
            <wp:docPr id="2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531870" cy="1179830"/>
                    </a:xfrm>
                    <a:prstGeom prst="rect">
                      <a:avLst/>
                    </a:prstGeom>
                  </pic:spPr>
                </pic:pic>
              </a:graphicData>
            </a:graphic>
          </wp:anchor>
        </w:drawing>
      </w: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Pr="00225119" w:rsidRDefault="00531CDF" w:rsidP="007D2F76">
      <w:pPr>
        <w:pStyle w:val="Caption"/>
        <w:jc w:val="center"/>
        <w:rPr>
          <w:rFonts w:cstheme="majorBidi"/>
          <w:b w:val="0"/>
          <w:bCs w:val="0"/>
          <w:iCs/>
          <w:sz w:val="24"/>
        </w:rPr>
      </w:pPr>
      <w:bookmarkStart w:id="43" w:name="_Toc524425610"/>
      <w:r w:rsidRPr="007C0319">
        <w:rPr>
          <w:rFonts w:ascii="Garamond" w:hAnsi="Garamond"/>
          <w:sz w:val="24"/>
        </w:rPr>
        <w:t>Figure</w:t>
      </w:r>
      <w:r w:rsidRPr="00225119">
        <w:rPr>
          <w:sz w:val="24"/>
        </w:rPr>
        <w:fldChar w:fldCharType="begin"/>
      </w:r>
      <w:r w:rsidRPr="00225119">
        <w:rPr>
          <w:sz w:val="24"/>
        </w:rPr>
        <w:instrText xml:space="preserve"> STYLEREF 1 \s </w:instrText>
      </w:r>
      <w:r w:rsidRPr="00225119">
        <w:rPr>
          <w:sz w:val="24"/>
        </w:rPr>
        <w:fldChar w:fldCharType="separate"/>
      </w:r>
      <w:r w:rsidR="002F2C42">
        <w:rPr>
          <w:noProof/>
          <w:sz w:val="24"/>
          <w:cs/>
        </w:rPr>
        <w:t>‎</w:t>
      </w:r>
      <w:r w:rsidR="002F2C42">
        <w:rPr>
          <w:noProof/>
          <w:sz w:val="24"/>
        </w:rPr>
        <w:t>0</w:t>
      </w:r>
      <w:r w:rsidRPr="00225119">
        <w:rPr>
          <w:noProof/>
          <w:sz w:val="24"/>
        </w:rPr>
        <w:fldChar w:fldCharType="end"/>
      </w:r>
      <w:r>
        <w:rPr>
          <w:sz w:val="24"/>
        </w:rPr>
        <w:t>.</w:t>
      </w:r>
      <w:r w:rsidR="007D2F76">
        <w:rPr>
          <w:sz w:val="24"/>
        </w:rPr>
        <w:t>10</w:t>
      </w:r>
      <w:r>
        <w:rPr>
          <w:noProof/>
          <w:sz w:val="24"/>
        </w:rPr>
        <w:t> </w:t>
      </w:r>
      <w:r>
        <w:t>:</w:t>
      </w:r>
      <w:r w:rsidRPr="003A2966">
        <w:rPr>
          <w:rFonts w:cstheme="majorBidi"/>
          <w:b w:val="0"/>
          <w:bCs w:val="0"/>
          <w:i/>
          <w:sz w:val="24"/>
        </w:rPr>
        <w:t>L’énergie à fournir est faible car la direction du champ d’excitation est la même que celle des moments magnétiques microscopiques</w:t>
      </w:r>
      <w:bookmarkEnd w:id="43"/>
    </w:p>
    <w:p w:rsidR="00531CDF" w:rsidRPr="00FE5E51" w:rsidRDefault="00531CDF" w:rsidP="00531CDF">
      <w:pPr>
        <w:spacing w:line="360" w:lineRule="auto"/>
        <w:rPr>
          <w:rFonts w:asciiTheme="majorBidi" w:hAnsiTheme="majorBidi" w:cstheme="majorBidi"/>
          <w:sz w:val="24"/>
        </w:rPr>
      </w:pPr>
      <w:r w:rsidRPr="00FE5E51">
        <w:rPr>
          <w:rFonts w:asciiTheme="majorBidi" w:hAnsiTheme="majorBidi" w:cstheme="majorBidi"/>
          <w:sz w:val="24"/>
        </w:rPr>
        <w:t>Par contre</w:t>
      </w:r>
      <w:r w:rsidR="00E2195C">
        <w:rPr>
          <w:rFonts w:asciiTheme="majorBidi" w:hAnsiTheme="majorBidi" w:cstheme="majorBidi"/>
          <w:sz w:val="24"/>
        </w:rPr>
        <w:t>,</w:t>
      </w:r>
      <w:r w:rsidR="006809BC">
        <w:rPr>
          <w:rFonts w:asciiTheme="majorBidi" w:hAnsiTheme="majorBidi" w:cstheme="majorBidi"/>
          <w:sz w:val="24"/>
        </w:rPr>
        <w:t> </w:t>
      </w:r>
      <w:r w:rsidR="00E2195C">
        <w:rPr>
          <w:rFonts w:asciiTheme="majorBidi" w:hAnsiTheme="majorBidi" w:cstheme="majorBidi"/>
          <w:sz w:val="24"/>
        </w:rPr>
        <w:t>s</w:t>
      </w:r>
      <w:r w:rsidRPr="00FE5E51">
        <w:rPr>
          <w:rFonts w:asciiTheme="majorBidi" w:hAnsiTheme="majorBidi" w:cstheme="majorBidi"/>
          <w:sz w:val="24"/>
        </w:rPr>
        <w:t>i l’on excite le matériau avec un champ d’excitation, dont la direction est</w:t>
      </w:r>
      <w:r w:rsidR="006809BC">
        <w:rPr>
          <w:rFonts w:asciiTheme="majorBidi" w:hAnsiTheme="majorBidi" w:cstheme="majorBidi"/>
          <w:sz w:val="24"/>
        </w:rPr>
        <w:t xml:space="preserve"> la</w:t>
      </w:r>
      <w:r w:rsidRPr="00FE5E51">
        <w:rPr>
          <w:rFonts w:asciiTheme="majorBidi" w:hAnsiTheme="majorBidi" w:cstheme="majorBidi"/>
          <w:sz w:val="24"/>
        </w:rPr>
        <w:t xml:space="preserve"> suivante</w:t>
      </w:r>
    </w:p>
    <w:p w:rsidR="00531CDF" w:rsidRPr="00FE5E51"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r>
        <w:rPr>
          <w:rFonts w:asciiTheme="majorBidi" w:hAnsiTheme="majorBidi" w:cstheme="majorBidi"/>
          <w:noProof/>
          <w:sz w:val="24"/>
        </w:rPr>
        <w:drawing>
          <wp:anchor distT="0" distB="0" distL="114300" distR="114300" simplePos="0" relativeHeight="251679232" behindDoc="0" locked="0" layoutInCell="1" allowOverlap="1">
            <wp:simplePos x="0" y="0"/>
            <wp:positionH relativeFrom="column">
              <wp:posOffset>1127760</wp:posOffset>
            </wp:positionH>
            <wp:positionV relativeFrom="paragraph">
              <wp:posOffset>43180</wp:posOffset>
            </wp:positionV>
            <wp:extent cx="3510915" cy="1562735"/>
            <wp:effectExtent l="19050" t="0" r="0" b="0"/>
            <wp:wrapSquare wrapText="bothSides"/>
            <wp:docPr id="2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510915" cy="1562735"/>
                    </a:xfrm>
                    <a:prstGeom prst="rect">
                      <a:avLst/>
                    </a:prstGeom>
                  </pic:spPr>
                </pic:pic>
              </a:graphicData>
            </a:graphic>
          </wp:anchor>
        </w:drawing>
      </w:r>
    </w:p>
    <w:p w:rsidR="00531CDF" w:rsidRDefault="00531CDF" w:rsidP="00531CDF">
      <w:pPr>
        <w:spacing w:line="360" w:lineRule="auto"/>
        <w:rPr>
          <w:rFonts w:asciiTheme="majorBidi" w:hAnsiTheme="majorBidi" w:cstheme="majorBidi"/>
          <w:sz w:val="24"/>
        </w:rPr>
      </w:pPr>
      <w:bookmarkStart w:id="44" w:name="_Toc524425611"/>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3A2966" w:rsidRDefault="003A2966" w:rsidP="00531CDF">
      <w:pPr>
        <w:spacing w:line="360" w:lineRule="auto"/>
        <w:jc w:val="center"/>
        <w:rPr>
          <w:b/>
          <w:bCs/>
          <w:sz w:val="24"/>
        </w:rPr>
      </w:pPr>
    </w:p>
    <w:p w:rsidR="003A2966" w:rsidRDefault="003A2966" w:rsidP="00531CDF">
      <w:pPr>
        <w:spacing w:line="360" w:lineRule="auto"/>
        <w:jc w:val="center"/>
        <w:rPr>
          <w:b/>
          <w:bCs/>
          <w:sz w:val="24"/>
        </w:rPr>
      </w:pPr>
    </w:p>
    <w:p w:rsidR="00531CDF" w:rsidRPr="003A2966" w:rsidRDefault="00531CDF" w:rsidP="00C034DA">
      <w:pPr>
        <w:spacing w:line="360" w:lineRule="auto"/>
        <w:jc w:val="center"/>
        <w:rPr>
          <w:rFonts w:asciiTheme="majorBidi" w:hAnsiTheme="majorBidi" w:cstheme="majorBidi"/>
          <w:b/>
          <w:bCs/>
          <w:i/>
          <w:sz w:val="24"/>
        </w:rPr>
      </w:pPr>
      <w:r w:rsidRPr="00AD4419">
        <w:rPr>
          <w:b/>
          <w:bCs/>
          <w:sz w:val="24"/>
        </w:rPr>
        <w:t>Figure</w:t>
      </w:r>
      <w:r w:rsidR="003A2966">
        <w:rPr>
          <w:b/>
          <w:bCs/>
          <w:sz w:val="24"/>
        </w:rPr>
        <w:t xml:space="preserve"> </w:t>
      </w:r>
      <w:r>
        <w:rPr>
          <w:b/>
          <w:bCs/>
          <w:sz w:val="24"/>
        </w:rPr>
        <w:t>1.1</w:t>
      </w:r>
      <w:r w:rsidR="00C034DA">
        <w:rPr>
          <w:b/>
          <w:bCs/>
          <w:sz w:val="24"/>
        </w:rPr>
        <w:t>1</w:t>
      </w:r>
      <w:r>
        <w:rPr>
          <w:b/>
          <w:bCs/>
          <w:sz w:val="24"/>
        </w:rPr>
        <w:t> :</w:t>
      </w:r>
      <w:r w:rsidR="003A2966">
        <w:rPr>
          <w:b/>
          <w:bCs/>
          <w:sz w:val="24"/>
        </w:rPr>
        <w:t xml:space="preserve"> </w:t>
      </w:r>
      <w:r w:rsidRPr="003A2966">
        <w:rPr>
          <w:rFonts w:asciiTheme="majorBidi" w:hAnsiTheme="majorBidi" w:cstheme="majorBidi"/>
          <w:i/>
          <w:sz w:val="24"/>
        </w:rPr>
        <w:t>L’énergie à fournir est importante car la direction du champ d’excitation est</w:t>
      </w:r>
      <w:bookmarkEnd w:id="44"/>
    </w:p>
    <w:p w:rsidR="003A2966" w:rsidRPr="003F4BFC" w:rsidRDefault="006809BC" w:rsidP="003F4BFC">
      <w:pPr>
        <w:spacing w:line="360" w:lineRule="auto"/>
        <w:jc w:val="center"/>
        <w:rPr>
          <w:rFonts w:asciiTheme="majorBidi" w:hAnsiTheme="majorBidi" w:cstheme="majorBidi"/>
          <w:i/>
          <w:sz w:val="24"/>
        </w:rPr>
      </w:pPr>
      <w:r>
        <w:rPr>
          <w:rFonts w:asciiTheme="majorBidi" w:hAnsiTheme="majorBidi" w:cstheme="majorBidi"/>
          <w:i/>
          <w:sz w:val="24"/>
        </w:rPr>
        <w:t>d</w:t>
      </w:r>
      <w:r w:rsidR="00531CDF" w:rsidRPr="003A2966">
        <w:rPr>
          <w:rFonts w:asciiTheme="majorBidi" w:hAnsiTheme="majorBidi" w:cstheme="majorBidi"/>
          <w:i/>
          <w:sz w:val="24"/>
        </w:rPr>
        <w:t>ifférente de celle des moments magnétiques microscopiques.</w:t>
      </w:r>
    </w:p>
    <w:p w:rsidR="00531CDF" w:rsidRPr="00FE5E51" w:rsidRDefault="00531CDF" w:rsidP="00501405">
      <w:pPr>
        <w:pStyle w:val="Heading4"/>
      </w:pPr>
      <w:bookmarkStart w:id="45" w:name="_Toc525021927"/>
      <w:r w:rsidRPr="00B8146D">
        <w:t>Energie magnéto-élastique </w:t>
      </w:r>
      <w:bookmarkEnd w:id="45"/>
    </w:p>
    <w:p w:rsidR="00531CDF" w:rsidRPr="00FE5E51" w:rsidRDefault="00531CDF" w:rsidP="00531CDF">
      <w:pPr>
        <w:spacing w:line="360" w:lineRule="auto"/>
        <w:rPr>
          <w:rFonts w:asciiTheme="majorBidi" w:hAnsiTheme="majorBidi" w:cstheme="majorBidi"/>
          <w:sz w:val="24"/>
        </w:rPr>
      </w:pPr>
      <w:r w:rsidRPr="00FE5E51">
        <w:rPr>
          <w:rFonts w:asciiTheme="majorBidi" w:hAnsiTheme="majorBidi" w:cstheme="majorBidi"/>
          <w:sz w:val="24"/>
        </w:rPr>
        <w:t>L’énergie d’échange a pour origine la mise en commun d’un (ou plusieurs) électrons entre deux atomes voisins et à conséquence l’alignement des moments magnétiques microscopiques de ces deux atomes voisins.</w:t>
      </w:r>
      <w:r w:rsidR="001D7446">
        <w:rPr>
          <w:rFonts w:asciiTheme="majorBidi" w:hAnsiTheme="majorBidi" w:cstheme="majorBidi"/>
          <w:sz w:val="24"/>
        </w:rPr>
        <w:t>[6]</w:t>
      </w:r>
    </w:p>
    <w:p w:rsidR="00531CDF" w:rsidRPr="00FE5E51" w:rsidRDefault="00531CDF" w:rsidP="00C034DA">
      <w:pPr>
        <w:spacing w:line="360" w:lineRule="auto"/>
        <w:rPr>
          <w:rFonts w:asciiTheme="majorBidi" w:hAnsiTheme="majorBidi" w:cstheme="majorBidi"/>
          <w:sz w:val="24"/>
        </w:rPr>
      </w:pPr>
      <w:r w:rsidRPr="00FE5E51">
        <w:rPr>
          <w:rFonts w:asciiTheme="majorBidi" w:hAnsiTheme="majorBidi" w:cstheme="majorBidi"/>
          <w:sz w:val="24"/>
        </w:rPr>
        <w:t xml:space="preserve"> Ainsi, dans une tôle ferromagnétique, en raison de la structure cristalline des atomes, la distance entre chaque atome est régulière, la mise en commun d’électrons se fera toujours de façon préférentielle entre les atomes les plus proc</w:t>
      </w:r>
      <w:r>
        <w:rPr>
          <w:rFonts w:asciiTheme="majorBidi" w:hAnsiTheme="majorBidi" w:cstheme="majorBidi"/>
          <w:sz w:val="24"/>
        </w:rPr>
        <w:t>hes physiquement,</w:t>
      </w:r>
      <w:r>
        <w:rPr>
          <w:rFonts w:ascii="Times New Roman" w:hAnsi="Times New Roman" w:cs="Times New Roman"/>
          <w:b/>
          <w:sz w:val="24"/>
        </w:rPr>
        <w:t xml:space="preserve"> </w:t>
      </w:r>
      <w:r w:rsidR="00A926C5">
        <w:rPr>
          <w:rFonts w:ascii="Times New Roman" w:hAnsi="Times New Roman" w:cs="Times New Roman"/>
          <w:b/>
          <w:sz w:val="24"/>
        </w:rPr>
        <w:t>F</w:t>
      </w:r>
      <w:r>
        <w:rPr>
          <w:rFonts w:ascii="Times New Roman" w:hAnsi="Times New Roman" w:cs="Times New Roman"/>
          <w:b/>
          <w:sz w:val="24"/>
        </w:rPr>
        <w:t>igure.1.1</w:t>
      </w:r>
      <w:r w:rsidR="00C034DA">
        <w:rPr>
          <w:rFonts w:ascii="Times New Roman" w:hAnsi="Times New Roman" w:cs="Times New Roman"/>
          <w:b/>
          <w:sz w:val="24"/>
        </w:rPr>
        <w:t>2</w:t>
      </w:r>
      <w:r w:rsidRPr="00FE5E51">
        <w:rPr>
          <w:rFonts w:asciiTheme="majorBidi" w:hAnsiTheme="majorBidi" w:cstheme="majorBidi"/>
          <w:sz w:val="24"/>
        </w:rPr>
        <w:t>.</w:t>
      </w:r>
    </w:p>
    <w:p w:rsidR="004C2BDB" w:rsidRDefault="004C2BDB" w:rsidP="00531CDF">
      <w:pPr>
        <w:spacing w:line="360" w:lineRule="auto"/>
        <w:rPr>
          <w:rFonts w:asciiTheme="majorBidi" w:hAnsiTheme="majorBidi" w:cstheme="majorBidi"/>
          <w:sz w:val="24"/>
        </w:rPr>
      </w:pPr>
    </w:p>
    <w:p w:rsidR="00531CDF" w:rsidRPr="00FE5E51" w:rsidRDefault="00531CDF" w:rsidP="00531CDF">
      <w:pPr>
        <w:spacing w:line="360" w:lineRule="auto"/>
        <w:rPr>
          <w:rFonts w:asciiTheme="majorBidi" w:hAnsiTheme="majorBidi" w:cstheme="majorBidi"/>
          <w:sz w:val="24"/>
        </w:rPr>
      </w:pPr>
      <w:r>
        <w:rPr>
          <w:rFonts w:asciiTheme="majorBidi" w:hAnsiTheme="majorBidi" w:cstheme="majorBidi"/>
          <w:noProof/>
          <w:sz w:val="24"/>
        </w:rPr>
        <w:drawing>
          <wp:anchor distT="0" distB="0" distL="114300" distR="114300" simplePos="0" relativeHeight="251684352" behindDoc="0" locked="0" layoutInCell="1" allowOverlap="1">
            <wp:simplePos x="0" y="0"/>
            <wp:positionH relativeFrom="column">
              <wp:posOffset>556895</wp:posOffset>
            </wp:positionH>
            <wp:positionV relativeFrom="paragraph">
              <wp:posOffset>80645</wp:posOffset>
            </wp:positionV>
            <wp:extent cx="4972050" cy="1016635"/>
            <wp:effectExtent l="0" t="0" r="0" b="0"/>
            <wp:wrapSquare wrapText="bothSides"/>
            <wp:docPr id="29"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72050" cy="1016635"/>
                    </a:xfrm>
                    <a:prstGeom prst="rect">
                      <a:avLst/>
                    </a:prstGeom>
                  </pic:spPr>
                </pic:pic>
              </a:graphicData>
            </a:graphic>
          </wp:anchor>
        </w:drawing>
      </w: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spacing w:line="360" w:lineRule="auto"/>
        <w:rPr>
          <w:rFonts w:asciiTheme="majorBidi" w:hAnsiTheme="majorBidi" w:cstheme="majorBidi"/>
          <w:sz w:val="24"/>
        </w:rPr>
      </w:pPr>
    </w:p>
    <w:p w:rsidR="00531CDF" w:rsidRDefault="00531CDF" w:rsidP="00531CDF">
      <w:pPr>
        <w:pStyle w:val="Caption"/>
        <w:jc w:val="center"/>
        <w:rPr>
          <w:sz w:val="24"/>
        </w:rPr>
      </w:pPr>
      <w:bookmarkStart w:id="46" w:name="_Toc524425612"/>
    </w:p>
    <w:p w:rsidR="00531CDF" w:rsidRPr="00AD4419" w:rsidRDefault="00531CDF" w:rsidP="00C034DA">
      <w:pPr>
        <w:pStyle w:val="Caption"/>
        <w:jc w:val="center"/>
      </w:pPr>
      <w:r w:rsidRPr="00AD4419">
        <w:rPr>
          <w:sz w:val="24"/>
        </w:rPr>
        <w:t>Figure</w:t>
      </w:r>
      <w:r w:rsidR="003A2966">
        <w:rPr>
          <w:sz w:val="24"/>
        </w:rPr>
        <w:t xml:space="preserve"> </w:t>
      </w:r>
      <w:r>
        <w:rPr>
          <w:sz w:val="24"/>
        </w:rPr>
        <w:t>1.1</w:t>
      </w:r>
      <w:r w:rsidR="00C034DA">
        <w:rPr>
          <w:sz w:val="24"/>
        </w:rPr>
        <w:t>2</w:t>
      </w:r>
      <w:r>
        <w:rPr>
          <w:sz w:val="24"/>
        </w:rPr>
        <w:t> :</w:t>
      </w:r>
      <w:r w:rsidR="003A2966">
        <w:rPr>
          <w:sz w:val="24"/>
        </w:rPr>
        <w:t xml:space="preserve"> </w:t>
      </w:r>
      <w:r w:rsidRPr="003A2966">
        <w:rPr>
          <w:rFonts w:cstheme="majorBidi"/>
          <w:b w:val="0"/>
          <w:bCs w:val="0"/>
          <w:i/>
          <w:sz w:val="24"/>
        </w:rPr>
        <w:t>Exemple schématise l’influence d’une contrainte mécanique</w:t>
      </w:r>
      <w:bookmarkEnd w:id="46"/>
    </w:p>
    <w:p w:rsidR="00531CDF" w:rsidRPr="00FE5E51" w:rsidRDefault="00531CDF" w:rsidP="003A2966">
      <w:pPr>
        <w:spacing w:line="360" w:lineRule="auto"/>
        <w:ind w:firstLine="360"/>
        <w:rPr>
          <w:rFonts w:asciiTheme="majorBidi" w:hAnsiTheme="majorBidi" w:cstheme="majorBidi"/>
          <w:sz w:val="24"/>
        </w:rPr>
      </w:pPr>
      <w:r w:rsidRPr="00FE5E51">
        <w:rPr>
          <w:rFonts w:asciiTheme="majorBidi" w:hAnsiTheme="majorBidi" w:cstheme="majorBidi"/>
          <w:sz w:val="24"/>
        </w:rPr>
        <w:t>Seule une contrainte mécanique peut modifier la distance séparant deux atomes, et par la même la mise en commun d’électrons. Le changement de la distance entre atomes modifie l’état d’énergie et l’anisotropie. L’énergie magnéto-élastique correspond à l’énergie mécanique qu’il a fallu fournir au matériau pour modifier les mises en commun d’électrons.</w:t>
      </w:r>
    </w:p>
    <w:p w:rsidR="00531CDF" w:rsidRPr="00B8146D" w:rsidRDefault="00531CDF" w:rsidP="00531CDF">
      <w:pPr>
        <w:pStyle w:val="Heading3"/>
        <w:rPr>
          <w:rFonts w:ascii="Times New Roman" w:hAnsi="Times New Roman" w:cs="Times New Roman"/>
        </w:rPr>
      </w:pPr>
      <w:bookmarkStart w:id="47" w:name="_Toc524376262"/>
      <w:bookmarkStart w:id="48" w:name="_Toc525021928"/>
      <w:r w:rsidRPr="00B8146D">
        <w:rPr>
          <w:rFonts w:ascii="Times New Roman" w:hAnsi="Times New Roman" w:cs="Times New Roman"/>
        </w:rPr>
        <w:t>Domaines  magnétiques </w:t>
      </w:r>
      <w:bookmarkEnd w:id="47"/>
      <w:bookmarkEnd w:id="48"/>
    </w:p>
    <w:p w:rsidR="00531CDF" w:rsidRDefault="00B90D17" w:rsidP="00924AA3">
      <w:pPr>
        <w:spacing w:line="360" w:lineRule="auto"/>
        <w:ind w:firstLine="360"/>
        <w:jc w:val="left"/>
        <w:rPr>
          <w:rFonts w:asciiTheme="majorBidi" w:hAnsiTheme="majorBidi" w:cstheme="majorBidi"/>
          <w:sz w:val="24"/>
        </w:rPr>
      </w:pPr>
      <w:r w:rsidRPr="00683B28">
        <w:rPr>
          <w:rFonts w:asciiTheme="majorBidi" w:eastAsiaTheme="minorEastAsia" w:hAnsiTheme="majorBidi" w:cstheme="majorBidi"/>
          <w:sz w:val="24"/>
          <w:lang w:bidi="ar-DZ"/>
        </w:rPr>
        <w:t>Domaines de Weiss</w:t>
      </w:r>
      <w:r>
        <w:rPr>
          <w:rFonts w:asciiTheme="majorBidi" w:eastAsiaTheme="minorEastAsia" w:hAnsiTheme="majorBidi" w:cstheme="majorBidi"/>
          <w:sz w:val="24"/>
          <w:lang w:bidi="ar-DZ"/>
        </w:rPr>
        <w:t> </w:t>
      </w:r>
      <w:r w:rsidRPr="00FE5E51">
        <w:rPr>
          <w:rFonts w:asciiTheme="majorBidi" w:hAnsiTheme="majorBidi" w:cstheme="majorBidi"/>
          <w:sz w:val="24"/>
        </w:rPr>
        <w:t xml:space="preserve"> </w:t>
      </w:r>
      <w:r w:rsidR="00531CDF" w:rsidRPr="00FE5E51">
        <w:rPr>
          <w:rFonts w:asciiTheme="majorBidi" w:hAnsiTheme="majorBidi" w:cstheme="majorBidi"/>
          <w:sz w:val="24"/>
        </w:rPr>
        <w:t>Chaque  domaine est séparé d’un voisin par une zone dans laquelle</w:t>
      </w:r>
      <w:r>
        <w:rPr>
          <w:rFonts w:asciiTheme="majorBidi" w:hAnsiTheme="majorBidi" w:cstheme="majorBidi"/>
          <w:sz w:val="24"/>
        </w:rPr>
        <w:t xml:space="preserve"> </w:t>
      </w:r>
      <w:r w:rsidR="00531CDF" w:rsidRPr="00FE5E51">
        <w:rPr>
          <w:rFonts w:asciiTheme="majorBidi" w:hAnsiTheme="majorBidi" w:cstheme="majorBidi"/>
          <w:sz w:val="24"/>
        </w:rPr>
        <w:t xml:space="preserve">l’orientation des moments magnétique passe progressivement de la direction de la polarisation dans l’un des domaines, à celle régnant dans l’autre </w:t>
      </w:r>
      <w:r w:rsidRPr="00FE5E51">
        <w:rPr>
          <w:rFonts w:asciiTheme="majorBidi" w:hAnsiTheme="majorBidi" w:cstheme="majorBidi"/>
          <w:sz w:val="24"/>
        </w:rPr>
        <w:t>domaine. Cette</w:t>
      </w:r>
      <w:r w:rsidR="00531CDF" w:rsidRPr="00FE5E51">
        <w:rPr>
          <w:rFonts w:asciiTheme="majorBidi" w:hAnsiTheme="majorBidi" w:cstheme="majorBidi"/>
          <w:sz w:val="24"/>
        </w:rPr>
        <w:t xml:space="preserve"> zone de transition, sorte d’enveloppe délimitent les domaines magnétiques porte le nom de paroi de Bloch.</w:t>
      </w:r>
      <w:r w:rsidR="001D7446">
        <w:rPr>
          <w:rFonts w:asciiTheme="majorBidi" w:hAnsiTheme="majorBidi" w:cstheme="majorBidi"/>
          <w:sz w:val="24"/>
        </w:rPr>
        <w:t>[</w:t>
      </w:r>
      <w:r w:rsidR="00924AA3">
        <w:rPr>
          <w:rFonts w:asciiTheme="majorBidi" w:hAnsiTheme="majorBidi" w:cstheme="majorBidi"/>
          <w:sz w:val="24"/>
        </w:rPr>
        <w:t>9</w:t>
      </w:r>
      <w:r w:rsidR="001D7446">
        <w:rPr>
          <w:rFonts w:asciiTheme="majorBidi" w:hAnsiTheme="majorBidi" w:cstheme="majorBidi"/>
          <w:sz w:val="24"/>
        </w:rPr>
        <w:t>]</w:t>
      </w:r>
    </w:p>
    <w:p w:rsidR="00B90D17" w:rsidRDefault="00B90D17" w:rsidP="00B90D17">
      <w:pPr>
        <w:spacing w:line="360" w:lineRule="auto"/>
        <w:rPr>
          <w:rFonts w:asciiTheme="majorBidi" w:hAnsiTheme="majorBidi" w:cstheme="majorBidi"/>
          <w:sz w:val="24"/>
        </w:rPr>
      </w:pPr>
      <w:r w:rsidRPr="00683B28">
        <w:rPr>
          <w:rFonts w:asciiTheme="majorBidi" w:hAnsiTheme="majorBidi" w:cstheme="majorBidi"/>
          <w:sz w:val="24"/>
        </w:rPr>
        <w:t>Les domaines sont séparés par des parois de Bloch et représentent des régions où l’orientation de l’aimantation varie rapidement.</w:t>
      </w:r>
      <w:r>
        <w:rPr>
          <w:rFonts w:asciiTheme="majorBidi" w:hAnsiTheme="majorBidi" w:cstheme="majorBidi"/>
          <w:sz w:val="24"/>
        </w:rPr>
        <w:t xml:space="preserve"> </w:t>
      </w:r>
      <w:r w:rsidRPr="00683B28">
        <w:rPr>
          <w:rFonts w:asciiTheme="majorBidi" w:hAnsiTheme="majorBidi" w:cstheme="majorBidi"/>
          <w:sz w:val="24"/>
        </w:rPr>
        <w:t>L’aimantation du matériau présente un caractère hystérétique qui est dû au déplacement irréversible des parois de Bloch</w:t>
      </w:r>
      <w:r>
        <w:rPr>
          <w:rFonts w:asciiTheme="majorBidi" w:hAnsiTheme="majorBidi" w:cstheme="majorBidi"/>
          <w:sz w:val="24"/>
        </w:rPr>
        <w:t>.</w:t>
      </w:r>
    </w:p>
    <w:p w:rsidR="003A2966" w:rsidRPr="00B90D17" w:rsidRDefault="00B90D17" w:rsidP="00B90D17">
      <w:pPr>
        <w:spacing w:line="360" w:lineRule="auto"/>
        <w:ind w:firstLine="360"/>
        <w:jc w:val="left"/>
        <w:rPr>
          <w:rFonts w:asciiTheme="majorBidi" w:hAnsiTheme="majorBidi" w:cstheme="majorBidi"/>
          <w:sz w:val="24"/>
        </w:rPr>
      </w:pPr>
      <w:r>
        <w:rPr>
          <w:noProof/>
        </w:rPr>
        <w:drawing>
          <wp:anchor distT="0" distB="0" distL="0" distR="0" simplePos="0" relativeHeight="251694592" behindDoc="0" locked="0" layoutInCell="1" allowOverlap="1" wp14:anchorId="6918270A" wp14:editId="5E9E9A93">
            <wp:simplePos x="0" y="0"/>
            <wp:positionH relativeFrom="margin">
              <wp:posOffset>1299042</wp:posOffset>
            </wp:positionH>
            <wp:positionV relativeFrom="paragraph">
              <wp:posOffset>265082</wp:posOffset>
            </wp:positionV>
            <wp:extent cx="3637280" cy="2113280"/>
            <wp:effectExtent l="0" t="0" r="1270" b="1270"/>
            <wp:wrapTopAndBottom/>
            <wp:docPr id="141"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56.png"/>
                    <pic:cNvPicPr/>
                  </pic:nvPicPr>
                  <pic:blipFill>
                    <a:blip r:embed="rId52" cstate="print"/>
                    <a:stretch>
                      <a:fillRect/>
                    </a:stretch>
                  </pic:blipFill>
                  <pic:spPr>
                    <a:xfrm>
                      <a:off x="0" y="0"/>
                      <a:ext cx="3637280" cy="2113280"/>
                    </a:xfrm>
                    <a:prstGeom prst="rect">
                      <a:avLst/>
                    </a:prstGeom>
                  </pic:spPr>
                </pic:pic>
              </a:graphicData>
            </a:graphic>
            <wp14:sizeRelH relativeFrom="margin">
              <wp14:pctWidth>0</wp14:pctWidth>
            </wp14:sizeRelH>
            <wp14:sizeRelV relativeFrom="margin">
              <wp14:pctHeight>0</wp14:pctHeight>
            </wp14:sizeRelV>
          </wp:anchor>
        </w:drawing>
      </w:r>
      <w:bookmarkStart w:id="49" w:name="_Toc524425613"/>
    </w:p>
    <w:p w:rsidR="003A2966" w:rsidRDefault="003A2966" w:rsidP="00531CDF">
      <w:pPr>
        <w:pStyle w:val="Caption"/>
        <w:jc w:val="center"/>
        <w:rPr>
          <w:sz w:val="24"/>
        </w:rPr>
      </w:pPr>
    </w:p>
    <w:p w:rsidR="00531CDF" w:rsidRDefault="003A2966" w:rsidP="00C034DA">
      <w:pPr>
        <w:pStyle w:val="Caption"/>
        <w:jc w:val="center"/>
        <w:rPr>
          <w:rFonts w:cstheme="majorBidi"/>
          <w:b w:val="0"/>
          <w:bCs w:val="0"/>
          <w:i/>
          <w:sz w:val="24"/>
        </w:rPr>
      </w:pPr>
      <w:r>
        <w:rPr>
          <w:sz w:val="24"/>
        </w:rPr>
        <w:t>Figure</w:t>
      </w:r>
      <w:r w:rsidR="00531CDF">
        <w:rPr>
          <w:sz w:val="24"/>
        </w:rPr>
        <w:t>1.1</w:t>
      </w:r>
      <w:r w:rsidR="00C034DA">
        <w:rPr>
          <w:sz w:val="24"/>
        </w:rPr>
        <w:t>3</w:t>
      </w:r>
      <w:r w:rsidR="00531CDF">
        <w:rPr>
          <w:sz w:val="24"/>
        </w:rPr>
        <w:t> :</w:t>
      </w:r>
      <w:r>
        <w:rPr>
          <w:sz w:val="24"/>
        </w:rPr>
        <w:t xml:space="preserve"> </w:t>
      </w:r>
      <w:bookmarkEnd w:id="49"/>
      <w:r w:rsidR="003847F6">
        <w:t>mouvement des parois des domaines magnétiques lors de l’aimantation d’un matériau ferromagnétique</w:t>
      </w:r>
    </w:p>
    <w:p w:rsidR="00B90D17" w:rsidRPr="00B90D17" w:rsidRDefault="00B90D17" w:rsidP="00B90D17">
      <w:pPr>
        <w:pStyle w:val="BodyText2"/>
      </w:pPr>
    </w:p>
    <w:p w:rsidR="00531CDF" w:rsidRPr="00B8146D" w:rsidRDefault="00BF3941" w:rsidP="00531CDF">
      <w:pPr>
        <w:pStyle w:val="Heading3"/>
        <w:rPr>
          <w:rFonts w:ascii="Times New Roman" w:hAnsi="Times New Roman" w:cs="Times New Roman"/>
        </w:rPr>
      </w:pPr>
      <w:bookmarkStart w:id="50" w:name="_Toc524376263"/>
      <w:bookmarkStart w:id="51" w:name="_Toc525021929"/>
      <w:r>
        <w:rPr>
          <w:rFonts w:ascii="Times New Roman" w:hAnsi="Times New Roman" w:cs="Times New Roman"/>
        </w:rPr>
        <w:lastRenderedPageBreak/>
        <w:t>Cycle</w:t>
      </w:r>
      <w:r w:rsidR="00531CDF" w:rsidRPr="00B8146D">
        <w:rPr>
          <w:rFonts w:ascii="Times New Roman" w:hAnsi="Times New Roman" w:cs="Times New Roman"/>
        </w:rPr>
        <w:t xml:space="preserve"> d’hystérésis</w:t>
      </w:r>
      <w:bookmarkEnd w:id="50"/>
      <w:bookmarkEnd w:id="51"/>
    </w:p>
    <w:p w:rsidR="00531CDF" w:rsidRPr="00B8146D" w:rsidRDefault="00531CDF" w:rsidP="00531CDF">
      <w:pPr>
        <w:pStyle w:val="Heading4"/>
        <w:rPr>
          <w:rFonts w:ascii="Times New Roman" w:hAnsi="Times New Roman"/>
        </w:rPr>
      </w:pPr>
      <w:bookmarkStart w:id="52" w:name="_Toc524376264"/>
      <w:bookmarkStart w:id="53" w:name="_Toc525021930"/>
      <w:r w:rsidRPr="00B8146D">
        <w:rPr>
          <w:rFonts w:ascii="Times New Roman" w:hAnsi="Times New Roman"/>
        </w:rPr>
        <w:t>Définition </w:t>
      </w:r>
      <w:bookmarkEnd w:id="52"/>
      <w:bookmarkEnd w:id="53"/>
    </w:p>
    <w:p w:rsidR="00BF3941" w:rsidRDefault="00B33E83" w:rsidP="00924AA3">
      <w:pPr>
        <w:spacing w:line="360" w:lineRule="auto"/>
        <w:rPr>
          <w:rFonts w:asciiTheme="majorBidi" w:eastAsiaTheme="minorEastAsia" w:hAnsiTheme="majorBidi" w:cstheme="majorBidi"/>
          <w:sz w:val="24"/>
          <w:lang w:bidi="ar-DZ"/>
        </w:rPr>
      </w:pPr>
      <w:bookmarkStart w:id="54" w:name="_Toc524425614"/>
      <w:r>
        <w:rPr>
          <w:rFonts w:asciiTheme="majorBidi" w:eastAsiaTheme="minorEastAsia" w:hAnsiTheme="majorBidi" w:cstheme="majorBidi"/>
          <w:sz w:val="24"/>
          <w:lang w:bidi="ar-DZ"/>
        </w:rPr>
        <w:t>C’est</w:t>
      </w:r>
      <w:r w:rsidR="00BF3941">
        <w:rPr>
          <w:rFonts w:asciiTheme="majorBidi" w:eastAsiaTheme="minorEastAsia" w:hAnsiTheme="majorBidi" w:cstheme="majorBidi"/>
          <w:sz w:val="24"/>
          <w:lang w:bidi="ar-DZ"/>
        </w:rPr>
        <w:t xml:space="preserve"> </w:t>
      </w:r>
      <w:r w:rsidR="00BF3941" w:rsidRPr="006259A5">
        <w:rPr>
          <w:rFonts w:asciiTheme="majorBidi" w:eastAsiaTheme="minorEastAsia" w:hAnsiTheme="majorBidi" w:cstheme="majorBidi"/>
          <w:sz w:val="24"/>
          <w:lang w:bidi="ar-DZ"/>
        </w:rPr>
        <w:t>une représentation de la force magnétisante (H) en fonction de la densité de flux magnétique (B) d'un matériau ferromagnétique.</w:t>
      </w:r>
      <w:r w:rsidR="008357DD">
        <w:rPr>
          <w:rFonts w:asciiTheme="majorBidi" w:eastAsiaTheme="minorEastAsia" w:hAnsiTheme="majorBidi" w:cstheme="majorBidi"/>
          <w:sz w:val="24"/>
          <w:lang w:bidi="ar-DZ"/>
        </w:rPr>
        <w:t>[1</w:t>
      </w:r>
      <w:r w:rsidR="00924AA3">
        <w:rPr>
          <w:rFonts w:asciiTheme="majorBidi" w:eastAsiaTheme="minorEastAsia" w:hAnsiTheme="majorBidi" w:cstheme="majorBidi"/>
          <w:sz w:val="24"/>
          <w:lang w:bidi="ar-DZ"/>
        </w:rPr>
        <w:t>5</w:t>
      </w:r>
      <w:r w:rsidR="008357DD">
        <w:rPr>
          <w:rFonts w:asciiTheme="majorBidi" w:eastAsiaTheme="minorEastAsia" w:hAnsiTheme="majorBidi" w:cstheme="majorBidi"/>
          <w:sz w:val="24"/>
          <w:lang w:bidi="ar-DZ"/>
        </w:rPr>
        <w:t>]</w:t>
      </w:r>
      <w:r w:rsidR="00BF3941" w:rsidRPr="006259A5">
        <w:rPr>
          <w:rFonts w:asciiTheme="majorBidi" w:eastAsiaTheme="minorEastAsia" w:hAnsiTheme="majorBidi" w:cstheme="majorBidi"/>
          <w:sz w:val="24"/>
          <w:lang w:bidi="ar-DZ"/>
        </w:rPr>
        <w:t xml:space="preserve"> La courbure de l'hystérésis est caractéristique du type de matériau observé et peut varier en taille et en forme (c'est-à-dire étroite ou large). La boucle peut être générée en utilisant un capteur à effet Hall pour mesurer la quantité de champ magnétique à divers points - en présence d'un champ magnétique, lorsqu'il est retiré du champ magnétique et lorsqu'une force est appliquée pour amener le champ magnétique retour à zéro. Ces boucles sont importantes dans la capacité mémoire des dispositifs d'enregistrement audio ou de stockage magnétique de données sur disques </w:t>
      </w:r>
      <w:r w:rsidR="007D2F76" w:rsidRPr="006259A5">
        <w:rPr>
          <w:rFonts w:asciiTheme="majorBidi" w:eastAsiaTheme="minorEastAsia" w:hAnsiTheme="majorBidi" w:cstheme="majorBidi"/>
          <w:sz w:val="24"/>
          <w:lang w:bidi="ar-DZ"/>
        </w:rPr>
        <w:t>informatiques.</w:t>
      </w:r>
      <w:r w:rsidR="007D2F76">
        <w:rPr>
          <w:rFonts w:asciiTheme="majorBidi" w:eastAsiaTheme="minorEastAsia" w:hAnsiTheme="majorBidi" w:cstheme="majorBidi"/>
          <w:sz w:val="24"/>
          <w:lang w:bidi="ar-DZ"/>
        </w:rPr>
        <w:t xml:space="preserve"> </w:t>
      </w:r>
      <w:r w:rsidR="007D2F76" w:rsidRPr="003847F6">
        <w:rPr>
          <w:rStyle w:val="Heading3Char"/>
          <w:rFonts w:eastAsiaTheme="minorEastAsia"/>
        </w:rPr>
        <w:t>Figure 1.1</w:t>
      </w:r>
      <w:r w:rsidR="00C034DA" w:rsidRPr="003847F6">
        <w:rPr>
          <w:rStyle w:val="Heading3Char"/>
          <w:rFonts w:eastAsiaTheme="minorEastAsia"/>
        </w:rPr>
        <w:t>4</w:t>
      </w:r>
    </w:p>
    <w:p w:rsidR="00BF3941" w:rsidRDefault="00BF3941" w:rsidP="00BF3941">
      <w:pPr>
        <w:spacing w:line="360" w:lineRule="auto"/>
        <w:jc w:val="center"/>
        <w:rPr>
          <w:rFonts w:asciiTheme="majorBidi" w:eastAsiaTheme="minorEastAsia" w:hAnsiTheme="majorBidi" w:cstheme="majorBidi"/>
          <w:sz w:val="24"/>
          <w:lang w:bidi="ar-DZ"/>
        </w:rPr>
      </w:pPr>
      <w:r>
        <w:rPr>
          <w:rFonts w:asciiTheme="majorBidi" w:eastAsiaTheme="minorEastAsia" w:hAnsiTheme="majorBidi" w:cstheme="majorBidi"/>
          <w:noProof/>
          <w:sz w:val="24"/>
        </w:rPr>
        <w:drawing>
          <wp:inline distT="0" distB="0" distL="0" distR="0" wp14:anchorId="2F85ECAB" wp14:editId="3FD51D89">
            <wp:extent cx="3761105" cy="1871932"/>
            <wp:effectExtent l="0" t="0" r="0" b="0"/>
            <wp:docPr id="142" name="Image 142" descr="C:\Users\Win User\Pictures\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 User\Pictures\téléchargement.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88600" cy="1885616"/>
                    </a:xfrm>
                    <a:prstGeom prst="rect">
                      <a:avLst/>
                    </a:prstGeom>
                    <a:noFill/>
                    <a:ln>
                      <a:noFill/>
                    </a:ln>
                  </pic:spPr>
                </pic:pic>
              </a:graphicData>
            </a:graphic>
          </wp:inline>
        </w:drawing>
      </w:r>
    </w:p>
    <w:p w:rsidR="003847F6" w:rsidRPr="003847F6" w:rsidRDefault="003847F6" w:rsidP="003847F6">
      <w:pPr>
        <w:rPr>
          <w:rFonts w:eastAsiaTheme="minorEastAsia"/>
          <w:lang w:bidi="ar-DZ"/>
        </w:rPr>
      </w:pPr>
      <w:r>
        <w:rPr>
          <w:rStyle w:val="Heading3Char"/>
          <w:rFonts w:eastAsiaTheme="minorEastAsia"/>
        </w:rPr>
        <w:t xml:space="preserve">                                        </w:t>
      </w:r>
      <w:r w:rsidRPr="003847F6">
        <w:rPr>
          <w:rStyle w:val="Heading3Char"/>
          <w:rFonts w:eastAsiaTheme="minorEastAsia"/>
        </w:rPr>
        <w:t>Figure 1.14</w:t>
      </w:r>
      <w:r>
        <w:rPr>
          <w:rStyle w:val="Heading3Char"/>
          <w:rFonts w:eastAsiaTheme="minorEastAsia"/>
        </w:rPr>
        <w:t xml:space="preserve"> cycle d’hystérésis</w:t>
      </w:r>
    </w:p>
    <w:p w:rsidR="003847F6" w:rsidRDefault="003847F6" w:rsidP="007D2F76">
      <w:pPr>
        <w:spacing w:line="360" w:lineRule="auto"/>
        <w:rPr>
          <w:rFonts w:asciiTheme="majorBidi" w:eastAsiaTheme="minorEastAsia" w:hAnsiTheme="majorBidi" w:cstheme="majorBidi"/>
          <w:sz w:val="24"/>
          <w:lang w:bidi="ar-DZ"/>
        </w:rPr>
      </w:pPr>
    </w:p>
    <w:p w:rsidR="007D2F76" w:rsidRDefault="00BF3941" w:rsidP="007D2F76">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Tel que : </w:t>
      </w:r>
    </w:p>
    <w:p w:rsidR="00BF3941" w:rsidRDefault="00BF3941" w:rsidP="00BF3941">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-Bm : l’induction maximale</w:t>
      </w:r>
    </w:p>
    <w:p w:rsidR="00BF3941" w:rsidRDefault="00BF3941" w:rsidP="00BF3941">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-Br : l’induction rémanente</w:t>
      </w:r>
    </w:p>
    <w:p w:rsidR="00BF3941" w:rsidRDefault="00BF3941" w:rsidP="00BF3941">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-Hc : le champ coercitif</w:t>
      </w:r>
    </w:p>
    <w:p w:rsidR="00BF3941" w:rsidRDefault="00BF3941" w:rsidP="00BF3941">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-Hm : le champ maximal </w:t>
      </w:r>
    </w:p>
    <w:p w:rsidR="00BF3941" w:rsidRDefault="00BF3941" w:rsidP="00BF3941">
      <w:pPr>
        <w:spacing w:line="360" w:lineRule="auto"/>
        <w:rPr>
          <w:rFonts w:asciiTheme="majorBidi" w:eastAsiaTheme="minorEastAsia" w:hAnsiTheme="majorBidi" w:cstheme="majorBidi"/>
          <w:color w:val="000000" w:themeColor="text1"/>
          <w:sz w:val="24"/>
          <w:lang w:bidi="ar-DZ"/>
        </w:rPr>
      </w:pPr>
      <w:r>
        <w:rPr>
          <w:rFonts w:asciiTheme="majorBidi" w:eastAsiaTheme="minorEastAsia" w:hAnsiTheme="majorBidi" w:cstheme="majorBidi"/>
          <w:color w:val="FF0000"/>
          <w:sz w:val="24"/>
          <w:lang w:bidi="ar-DZ"/>
        </w:rPr>
        <w:t>-</w:t>
      </w:r>
      <w:r w:rsidRPr="007D2F76">
        <w:rPr>
          <w:rFonts w:asciiTheme="majorBidi" w:eastAsiaTheme="minorEastAsia" w:hAnsiTheme="majorBidi" w:cstheme="majorBidi"/>
          <w:color w:val="000000" w:themeColor="text1"/>
          <w:sz w:val="24"/>
          <w:lang w:bidi="ar-DZ"/>
        </w:rPr>
        <w:t>a</w:t>
      </w:r>
      <w:r>
        <w:rPr>
          <w:rFonts w:asciiTheme="majorBidi" w:eastAsiaTheme="minorEastAsia" w:hAnsiTheme="majorBidi" w:cstheme="majorBidi"/>
          <w:color w:val="FF0000"/>
          <w:sz w:val="24"/>
          <w:lang w:bidi="ar-DZ"/>
        </w:rPr>
        <w:t> :</w:t>
      </w:r>
      <w:r w:rsidRPr="00C1749E">
        <w:rPr>
          <w:rFonts w:asciiTheme="majorBidi" w:eastAsiaTheme="minorEastAsia" w:hAnsiTheme="majorBidi" w:cstheme="majorBidi"/>
          <w:color w:val="000000" w:themeColor="text1"/>
          <w:sz w:val="24"/>
          <w:lang w:bidi="ar-DZ"/>
        </w:rPr>
        <w:t xml:space="preserve"> première aimantation </w:t>
      </w:r>
    </w:p>
    <w:p w:rsidR="00BF3941" w:rsidRDefault="00BF3941" w:rsidP="00BF3941">
      <w:pPr>
        <w:spacing w:line="360" w:lineRule="auto"/>
        <w:rPr>
          <w:rFonts w:asciiTheme="majorBidi" w:eastAsiaTheme="minorEastAsia" w:hAnsiTheme="majorBidi" w:cstheme="majorBidi"/>
          <w:color w:val="000000" w:themeColor="text1"/>
          <w:sz w:val="24"/>
          <w:lang w:bidi="ar-DZ"/>
        </w:rPr>
      </w:pPr>
      <w:r>
        <w:rPr>
          <w:rFonts w:asciiTheme="majorBidi" w:eastAsiaTheme="minorEastAsia" w:hAnsiTheme="majorBidi" w:cstheme="majorBidi"/>
          <w:color w:val="000000" w:themeColor="text1"/>
          <w:sz w:val="24"/>
          <w:lang w:bidi="ar-DZ"/>
        </w:rPr>
        <w:t>-b : courbe d’hystérésis</w:t>
      </w:r>
    </w:p>
    <w:p w:rsidR="004139C8" w:rsidRPr="007D2F76" w:rsidRDefault="00BF3941" w:rsidP="007D2F76">
      <w:pPr>
        <w:spacing w:line="360" w:lineRule="auto"/>
        <w:rPr>
          <w:rFonts w:asciiTheme="majorBidi" w:eastAsiaTheme="minorEastAsia" w:hAnsiTheme="majorBidi" w:cstheme="majorBidi"/>
          <w:color w:val="000000" w:themeColor="text1"/>
          <w:sz w:val="24"/>
          <w:lang w:val="en-US" w:bidi="ar-DZ"/>
        </w:rPr>
      </w:pPr>
      <w:r>
        <w:rPr>
          <w:rFonts w:asciiTheme="majorBidi" w:eastAsiaTheme="minorEastAsia" w:hAnsiTheme="majorBidi" w:cstheme="majorBidi"/>
          <w:color w:val="000000" w:themeColor="text1"/>
          <w:sz w:val="24"/>
          <w:lang w:val="en-US" w:bidi="ar-DZ"/>
        </w:rPr>
        <w:t xml:space="preserve">-c: </w:t>
      </w:r>
      <w:r w:rsidRPr="00D44770">
        <w:rPr>
          <w:rFonts w:asciiTheme="majorBidi" w:eastAsiaTheme="minorEastAsia" w:hAnsiTheme="majorBidi" w:cstheme="majorBidi"/>
          <w:color w:val="000000" w:themeColor="text1"/>
          <w:sz w:val="24"/>
          <w:lang w:val="en-US" w:bidi="ar-DZ"/>
        </w:rPr>
        <w:t>courbe anéhystirétique</w:t>
      </w:r>
      <w:bookmarkEnd w:id="54"/>
    </w:p>
    <w:p w:rsidR="00531CDF" w:rsidRPr="00FE5E51" w:rsidRDefault="00531CDF" w:rsidP="00531CDF">
      <w:pPr>
        <w:pStyle w:val="Heading4"/>
      </w:pPr>
      <w:bookmarkStart w:id="55" w:name="_Toc524376266"/>
      <w:bookmarkStart w:id="56" w:name="_Toc525021932"/>
      <w:r w:rsidRPr="00B8146D">
        <w:rPr>
          <w:rFonts w:ascii="Times New Roman" w:hAnsi="Times New Roman"/>
        </w:rPr>
        <w:t>Effet de Barkhausen</w:t>
      </w:r>
      <w:r w:rsidRPr="00FE5E51">
        <w:t> </w:t>
      </w:r>
      <w:bookmarkEnd w:id="55"/>
      <w:bookmarkEnd w:id="56"/>
    </w:p>
    <w:p w:rsidR="00531CDF" w:rsidRPr="00B8146D" w:rsidRDefault="00531CDF" w:rsidP="004139C8">
      <w:pPr>
        <w:spacing w:line="360" w:lineRule="auto"/>
        <w:ind w:firstLine="360"/>
        <w:rPr>
          <w:rFonts w:ascii="Times New Roman" w:hAnsi="Times New Roman" w:cs="Times New Roman"/>
          <w:sz w:val="24"/>
        </w:rPr>
      </w:pPr>
      <w:r w:rsidRPr="00FE5E51">
        <w:rPr>
          <w:rFonts w:asciiTheme="majorBidi" w:hAnsiTheme="majorBidi" w:cstheme="majorBidi"/>
          <w:sz w:val="24"/>
        </w:rPr>
        <w:t>L’effet de Barkhausen</w:t>
      </w:r>
      <w:r w:rsidR="00494146">
        <w:rPr>
          <w:rFonts w:asciiTheme="majorBidi" w:hAnsiTheme="majorBidi" w:cstheme="majorBidi"/>
          <w:sz w:val="24"/>
        </w:rPr>
        <w:t xml:space="preserve"> </w:t>
      </w:r>
      <w:r w:rsidRPr="00FE5E51">
        <w:rPr>
          <w:rFonts w:asciiTheme="majorBidi" w:hAnsiTheme="majorBidi" w:cstheme="majorBidi"/>
          <w:sz w:val="24"/>
        </w:rPr>
        <w:t>est un phénomène de variation</w:t>
      </w:r>
      <w:r>
        <w:rPr>
          <w:rFonts w:asciiTheme="majorBidi" w:hAnsiTheme="majorBidi" w:cstheme="majorBidi"/>
          <w:sz w:val="24"/>
        </w:rPr>
        <w:t xml:space="preserve"> discontinue de l’induction magnétique </w:t>
      </w:r>
      <w:r w:rsidRPr="00FE5E51">
        <w:rPr>
          <w:rFonts w:asciiTheme="majorBidi" w:hAnsiTheme="majorBidi" w:cstheme="majorBidi"/>
          <w:sz w:val="24"/>
        </w:rPr>
        <w:t xml:space="preserve"> qui s’accompagne systématiquement de la déformation méca</w:t>
      </w:r>
      <w:r>
        <w:rPr>
          <w:rFonts w:asciiTheme="majorBidi" w:hAnsiTheme="majorBidi" w:cstheme="majorBidi"/>
          <w:sz w:val="24"/>
        </w:rPr>
        <w:t>nique de matériau, a</w:t>
      </w:r>
      <w:r w:rsidRPr="00FE5E51">
        <w:rPr>
          <w:rFonts w:asciiTheme="majorBidi" w:hAnsiTheme="majorBidi" w:cstheme="majorBidi"/>
          <w:sz w:val="24"/>
        </w:rPr>
        <w:t>lors que le champ varie de manière</w:t>
      </w:r>
      <w:r w:rsidR="004139C8">
        <w:rPr>
          <w:rFonts w:asciiTheme="majorBidi" w:hAnsiTheme="majorBidi" w:cstheme="majorBidi"/>
          <w:sz w:val="24"/>
        </w:rPr>
        <w:t xml:space="preserve"> </w:t>
      </w:r>
      <w:r w:rsidRPr="00FE5E51">
        <w:rPr>
          <w:rFonts w:asciiTheme="majorBidi" w:hAnsiTheme="majorBidi" w:cstheme="majorBidi"/>
          <w:sz w:val="24"/>
        </w:rPr>
        <w:t>continue. Cet effet est visible sur la courbe de première aimantation</w:t>
      </w:r>
      <w:r>
        <w:rPr>
          <w:rFonts w:asciiTheme="majorBidi" w:hAnsiTheme="majorBidi" w:cstheme="majorBidi"/>
          <w:sz w:val="24"/>
        </w:rPr>
        <w:t>.</w:t>
      </w:r>
      <w:r w:rsidRPr="00FE5E51">
        <w:rPr>
          <w:rFonts w:asciiTheme="majorBidi" w:hAnsiTheme="majorBidi" w:cstheme="majorBidi"/>
          <w:sz w:val="24"/>
        </w:rPr>
        <w:t xml:space="preserve"> cet effet est </w:t>
      </w:r>
      <w:r w:rsidRPr="00FE5E51">
        <w:rPr>
          <w:rFonts w:asciiTheme="majorBidi" w:hAnsiTheme="majorBidi" w:cstheme="majorBidi"/>
          <w:sz w:val="24"/>
        </w:rPr>
        <w:lastRenderedPageBreak/>
        <w:t>causé par un déplacement irréversible de parois, soit du fait de décrochement d’une paroi bloquée par des impuretés, soit d’un saut de paroi dans son avancée .L’effet Barkhausen s’accompagne d’une émission magnéto acoustique (bruit de Barkhausen)</w:t>
      </w:r>
      <w:r>
        <w:rPr>
          <w:rFonts w:asciiTheme="majorBidi" w:hAnsiTheme="majorBidi" w:cstheme="majorBidi"/>
          <w:sz w:val="24"/>
        </w:rPr>
        <w:t>,</w:t>
      </w:r>
      <w:r w:rsidRPr="00FE5E51">
        <w:rPr>
          <w:rFonts w:asciiTheme="majorBidi" w:hAnsiTheme="majorBidi" w:cstheme="majorBidi"/>
          <w:sz w:val="24"/>
        </w:rPr>
        <w:t>[3]</w:t>
      </w:r>
      <w:r>
        <w:rPr>
          <w:rFonts w:asciiTheme="majorBidi" w:hAnsiTheme="majorBidi" w:cstheme="majorBidi"/>
          <w:sz w:val="24"/>
        </w:rPr>
        <w:t>.</w:t>
      </w:r>
    </w:p>
    <w:p w:rsidR="00531CDF" w:rsidRPr="00B8146D" w:rsidRDefault="00531CDF" w:rsidP="00531CDF">
      <w:pPr>
        <w:pStyle w:val="Heading3"/>
        <w:rPr>
          <w:rFonts w:ascii="Times New Roman" w:hAnsi="Times New Roman" w:cs="Times New Roman"/>
        </w:rPr>
      </w:pPr>
      <w:bookmarkStart w:id="57" w:name="_Toc525021933"/>
      <w:bookmarkStart w:id="58" w:name="_Toc524376267"/>
      <w:r w:rsidRPr="00B8146D">
        <w:rPr>
          <w:rFonts w:ascii="Times New Roman" w:hAnsi="Times New Roman" w:cs="Times New Roman"/>
        </w:rPr>
        <w:t>Pertes magnétiques</w:t>
      </w:r>
      <w:bookmarkEnd w:id="57"/>
      <w:r w:rsidRPr="00B8146D">
        <w:rPr>
          <w:rFonts w:ascii="Times New Roman" w:hAnsi="Times New Roman" w:cs="Times New Roman"/>
        </w:rPr>
        <w:t> </w:t>
      </w:r>
      <w:bookmarkEnd w:id="58"/>
    </w:p>
    <w:p w:rsidR="00BF3941" w:rsidRDefault="00531CDF" w:rsidP="00BF3941">
      <w:pPr>
        <w:spacing w:line="360" w:lineRule="auto"/>
        <w:ind w:firstLine="360"/>
        <w:rPr>
          <w:rFonts w:asciiTheme="majorBidi" w:eastAsiaTheme="minorEastAsia" w:hAnsiTheme="majorBidi" w:cstheme="majorBidi"/>
          <w:sz w:val="24"/>
          <w:lang w:bidi="ar-DZ"/>
        </w:rPr>
      </w:pPr>
      <w:r w:rsidRPr="00FE5E51">
        <w:rPr>
          <w:rFonts w:asciiTheme="majorBidi" w:hAnsiTheme="majorBidi" w:cstheme="majorBidi"/>
          <w:sz w:val="24"/>
        </w:rPr>
        <w:t xml:space="preserve"> </w:t>
      </w:r>
      <w:r w:rsidR="00BF3941" w:rsidRPr="00E920D4">
        <w:rPr>
          <w:rFonts w:asciiTheme="majorBidi" w:eastAsiaTheme="minorEastAsia" w:hAnsiTheme="majorBidi" w:cstheme="majorBidi"/>
          <w:sz w:val="24"/>
          <w:lang w:bidi="ar-DZ"/>
        </w:rPr>
        <w:t>Les pertes de fer résultent de la soumission d'un matériau ferromagnétique à un champ magnétique changeant dans le temps, et ce type de per</w:t>
      </w:r>
      <w:r w:rsidR="00BF3941">
        <w:rPr>
          <w:rFonts w:asciiTheme="majorBidi" w:eastAsiaTheme="minorEastAsia" w:hAnsiTheme="majorBidi" w:cstheme="majorBidi"/>
          <w:sz w:val="24"/>
          <w:lang w:bidi="ar-DZ"/>
        </w:rPr>
        <w:t>tes est divisé en trois catégories sont :</w:t>
      </w:r>
      <w:r w:rsidR="00BF3941" w:rsidRPr="005F5EF6">
        <w:t xml:space="preserve"> </w:t>
      </w:r>
      <w:r w:rsidR="00BF3941">
        <w:rPr>
          <w:rFonts w:asciiTheme="majorBidi" w:eastAsiaTheme="minorEastAsia" w:hAnsiTheme="majorBidi" w:cstheme="majorBidi"/>
          <w:sz w:val="24"/>
          <w:lang w:bidi="ar-DZ"/>
        </w:rPr>
        <w:t xml:space="preserve">Les pertes par Hystérésis, </w:t>
      </w:r>
      <w:r w:rsidR="00BF3941" w:rsidRPr="005F5EF6">
        <w:rPr>
          <w:rFonts w:asciiTheme="majorBidi" w:eastAsiaTheme="minorEastAsia" w:hAnsiTheme="majorBidi" w:cstheme="majorBidi"/>
          <w:sz w:val="24"/>
          <w:lang w:bidi="ar-DZ"/>
        </w:rPr>
        <w:t>Les pertes par courants induits (ou pertes classiques)</w:t>
      </w:r>
      <w:r w:rsidR="00BF3941">
        <w:rPr>
          <w:rFonts w:asciiTheme="majorBidi" w:eastAsiaTheme="minorEastAsia" w:hAnsiTheme="majorBidi" w:cstheme="majorBidi"/>
          <w:sz w:val="24"/>
          <w:lang w:bidi="ar-DZ"/>
        </w:rPr>
        <w:t>, l</w:t>
      </w:r>
      <w:r w:rsidR="00BF3941" w:rsidRPr="005F5EF6">
        <w:rPr>
          <w:rFonts w:asciiTheme="majorBidi" w:eastAsiaTheme="minorEastAsia" w:hAnsiTheme="majorBidi" w:cstheme="majorBidi"/>
          <w:sz w:val="24"/>
          <w:lang w:bidi="ar-DZ"/>
        </w:rPr>
        <w:t>es pertes excédentaires.</w:t>
      </w:r>
    </w:p>
    <w:p w:rsidR="00BF3941" w:rsidRDefault="00BF3941" w:rsidP="00BF3941">
      <w:pPr>
        <w:spacing w:line="360" w:lineRule="auto"/>
        <w:ind w:firstLine="360"/>
        <w:rPr>
          <w:rFonts w:asciiTheme="majorBidi" w:eastAsiaTheme="minorEastAsia" w:hAnsiTheme="majorBidi" w:cstheme="majorBidi"/>
          <w:sz w:val="24"/>
          <w:lang w:bidi="ar-DZ"/>
        </w:rPr>
      </w:pPr>
    </w:p>
    <w:p w:rsidR="00531CDF" w:rsidRPr="00FE5E51" w:rsidRDefault="00531CDF" w:rsidP="00BF3941">
      <w:pPr>
        <w:spacing w:line="360" w:lineRule="auto"/>
        <w:ind w:firstLine="360"/>
        <w:rPr>
          <w:rFonts w:asciiTheme="majorBidi" w:hAnsiTheme="majorBidi" w:cstheme="majorBidi"/>
          <w:sz w:val="24"/>
        </w:rPr>
      </w:pPr>
      <m:oMath>
        <m:r>
          <w:rPr>
            <w:rFonts w:ascii="Cambria Math" w:hAnsi="Cambria Math" w:cstheme="majorBidi"/>
            <w:sz w:val="24"/>
          </w:rPr>
          <m:t>W</m:t>
        </m:r>
        <m:r>
          <w:rPr>
            <w:rFonts w:ascii="Cambria Math" w:hAnsiTheme="majorBidi" w:cstheme="majorBidi"/>
            <w:sz w:val="24"/>
          </w:rPr>
          <m:t>=</m:t>
        </m:r>
        <m:nary>
          <m:naryPr>
            <m:chr m:val="∮"/>
            <m:limLoc m:val="undOvr"/>
            <m:subHide m:val="1"/>
            <m:supHide m:val="1"/>
            <m:ctrlPr>
              <w:rPr>
                <w:rFonts w:ascii="Cambria Math" w:hAnsiTheme="majorBidi" w:cstheme="majorBidi"/>
                <w:i/>
                <w:sz w:val="24"/>
              </w:rPr>
            </m:ctrlPr>
          </m:naryPr>
          <m:sub/>
          <m:sup/>
          <m:e>
            <m:acc>
              <m:accPr>
                <m:chr m:val="⃗"/>
                <m:ctrlPr>
                  <w:rPr>
                    <w:rFonts w:ascii="Cambria Math" w:hAnsiTheme="majorBidi" w:cstheme="majorBidi"/>
                    <w:i/>
                    <w:sz w:val="24"/>
                  </w:rPr>
                </m:ctrlPr>
              </m:accPr>
              <m:e>
                <m:r>
                  <w:rPr>
                    <w:rFonts w:ascii="Cambria Math" w:hAnsi="Cambria Math" w:cstheme="majorBidi"/>
                    <w:sz w:val="24"/>
                  </w:rPr>
                  <m:t>H</m:t>
                </m:r>
              </m:e>
            </m:acc>
            <m:r>
              <w:rPr>
                <w:rFonts w:ascii="Cambria Math" w:hAnsiTheme="majorBidi" w:cstheme="majorBidi"/>
                <w:sz w:val="24"/>
              </w:rPr>
              <m:t>.</m:t>
            </m:r>
            <m:r>
              <w:rPr>
                <w:rFonts w:ascii="Cambria Math" w:hAnsi="Cambria Math" w:cstheme="majorBidi"/>
                <w:sz w:val="24"/>
              </w:rPr>
              <m:t>d</m:t>
            </m:r>
            <m:acc>
              <m:accPr>
                <m:chr m:val="⃗"/>
                <m:ctrlPr>
                  <w:rPr>
                    <w:rFonts w:ascii="Cambria Math" w:hAnsiTheme="majorBidi" w:cstheme="majorBidi"/>
                    <w:i/>
                    <w:sz w:val="24"/>
                  </w:rPr>
                </m:ctrlPr>
              </m:accPr>
              <m:e>
                <m:r>
                  <w:rPr>
                    <w:rFonts w:ascii="Cambria Math" w:hAnsi="Cambria Math" w:cstheme="majorBidi"/>
                    <w:sz w:val="24"/>
                  </w:rPr>
                  <m:t>B</m:t>
                </m:r>
              </m:e>
            </m:acc>
          </m:e>
        </m:nary>
      </m:oMath>
      <w:r>
        <w:rPr>
          <w:rFonts w:asciiTheme="majorBidi" w:eastAsiaTheme="minorEastAsia" w:hAnsiTheme="majorBidi" w:cstheme="majorBidi"/>
          <w:sz w:val="24"/>
        </w:rPr>
        <w:t xml:space="preserve">      </w:t>
      </w:r>
      <w:r w:rsidR="00A926C5">
        <w:rPr>
          <w:rFonts w:asciiTheme="majorBidi" w:eastAsiaTheme="minorEastAsia" w:hAnsiTheme="majorBidi" w:cstheme="majorBidi"/>
          <w:sz w:val="24"/>
        </w:rPr>
        <w:t xml:space="preserve">                                                                                                                           </w:t>
      </w:r>
      <w:r>
        <w:rPr>
          <w:rFonts w:asciiTheme="majorBidi" w:eastAsiaTheme="minorEastAsia" w:hAnsiTheme="majorBidi" w:cstheme="majorBidi"/>
          <w:sz w:val="24"/>
        </w:rPr>
        <w:t>(1</w:t>
      </w:r>
      <w:r w:rsidR="003F4BFC">
        <w:rPr>
          <w:rFonts w:asciiTheme="majorBidi" w:eastAsiaTheme="minorEastAsia" w:hAnsiTheme="majorBidi" w:cstheme="majorBidi"/>
          <w:sz w:val="24"/>
        </w:rPr>
        <w:t>.10</w:t>
      </w:r>
      <w:r w:rsidRPr="00FE5E51">
        <w:rPr>
          <w:rFonts w:asciiTheme="majorBidi" w:eastAsiaTheme="minorEastAsia" w:hAnsiTheme="majorBidi" w:cstheme="majorBidi"/>
          <w:sz w:val="24"/>
        </w:rPr>
        <w:t>)</w:t>
      </w:r>
    </w:p>
    <w:p w:rsidR="00531CDF" w:rsidRPr="00FE5E51" w:rsidRDefault="00BF3941" w:rsidP="00BF3941">
      <w:pPr>
        <w:pStyle w:val="Heading4"/>
      </w:pPr>
      <w:bookmarkStart w:id="59" w:name="_Toc524376268"/>
      <w:bookmarkStart w:id="60" w:name="_Toc525021934"/>
      <w:r w:rsidRPr="00BF0077">
        <w:rPr>
          <w:rFonts w:asciiTheme="majorBidi" w:eastAsiaTheme="minorEastAsia" w:hAnsiTheme="majorBidi" w:cstheme="majorBidi"/>
          <w:szCs w:val="24"/>
        </w:rPr>
        <w:t>Expressions des pertes</w:t>
      </w:r>
      <w:r>
        <w:rPr>
          <w:rFonts w:asciiTheme="majorBidi" w:eastAsiaTheme="minorEastAsia" w:hAnsiTheme="majorBidi" w:cstheme="majorBidi"/>
          <w:szCs w:val="24"/>
        </w:rPr>
        <w:t> </w:t>
      </w:r>
      <w:r w:rsidRPr="00B8146D">
        <w:rPr>
          <w:rFonts w:ascii="Times New Roman" w:hAnsi="Times New Roman"/>
        </w:rPr>
        <w:t xml:space="preserve"> </w:t>
      </w:r>
      <w:bookmarkEnd w:id="59"/>
      <w:bookmarkEnd w:id="60"/>
    </w:p>
    <w:p w:rsidR="00BF3941" w:rsidRDefault="00BF3941" w:rsidP="00924AA3">
      <w:pPr>
        <w:spacing w:line="360" w:lineRule="auto"/>
        <w:rPr>
          <w:rFonts w:asciiTheme="majorBidi" w:eastAsiaTheme="minorEastAsia" w:hAnsiTheme="majorBidi" w:cstheme="majorBidi"/>
          <w:sz w:val="24"/>
          <w:lang w:bidi="ar-DZ"/>
        </w:rPr>
      </w:pPr>
      <w:bookmarkStart w:id="61" w:name="_Toc524376269"/>
      <w:bookmarkStart w:id="62" w:name="_Toc525021935"/>
      <w:r>
        <w:rPr>
          <w:rFonts w:asciiTheme="majorBidi" w:eastAsiaTheme="minorEastAsia" w:hAnsiTheme="majorBidi" w:cstheme="majorBidi"/>
          <w:sz w:val="24"/>
          <w:lang w:bidi="ar-DZ"/>
        </w:rPr>
        <w:t xml:space="preserve">Selon </w:t>
      </w:r>
      <w:r w:rsidRPr="00546981">
        <w:rPr>
          <w:rFonts w:asciiTheme="majorBidi" w:eastAsiaTheme="minorEastAsia" w:hAnsiTheme="majorBidi" w:cstheme="majorBidi"/>
          <w:sz w:val="24"/>
          <w:lang w:bidi="ar-DZ"/>
        </w:rPr>
        <w:t xml:space="preserve">de la forme d’onde de l’induction magnétique, les cycles d’hystérésis peuvent </w:t>
      </w:r>
      <w:r>
        <w:rPr>
          <w:rFonts w:asciiTheme="majorBidi" w:eastAsiaTheme="minorEastAsia" w:hAnsiTheme="majorBidi" w:cstheme="majorBidi"/>
          <w:sz w:val="24"/>
          <w:lang w:bidi="ar-DZ"/>
        </w:rPr>
        <w:t>présenter</w:t>
      </w:r>
      <w:r w:rsidRPr="00546981">
        <w:rPr>
          <w:rFonts w:asciiTheme="majorBidi" w:eastAsiaTheme="minorEastAsia" w:hAnsiTheme="majorBidi" w:cstheme="majorBidi"/>
          <w:sz w:val="24"/>
          <w:lang w:bidi="ar-DZ"/>
        </w:rPr>
        <w:t xml:space="preserve"> des cycles mineurs non centrés Ces cycles</w:t>
      </w:r>
      <w:r>
        <w:rPr>
          <w:rFonts w:asciiTheme="majorBidi" w:eastAsiaTheme="minorEastAsia" w:hAnsiTheme="majorBidi" w:cstheme="majorBidi"/>
          <w:sz w:val="24"/>
          <w:lang w:bidi="ar-DZ"/>
        </w:rPr>
        <w:t xml:space="preserve"> </w:t>
      </w:r>
      <w:r w:rsidRPr="00546981">
        <w:rPr>
          <w:rFonts w:asciiTheme="majorBidi" w:eastAsiaTheme="minorEastAsia" w:hAnsiTheme="majorBidi" w:cstheme="majorBidi"/>
          <w:sz w:val="24"/>
          <w:lang w:bidi="ar-DZ"/>
        </w:rPr>
        <w:t>mineurs induisent des pertes supplémentaires déterminées également par leur surface</w:t>
      </w:r>
      <w:r>
        <w:rPr>
          <w:rFonts w:asciiTheme="majorBidi" w:eastAsiaTheme="minorEastAsia" w:hAnsiTheme="majorBidi" w:cstheme="majorBidi"/>
          <w:sz w:val="24"/>
          <w:lang w:bidi="ar-DZ"/>
        </w:rPr>
        <w:t xml:space="preserve"> .la figure suivante représente ces cycles </w:t>
      </w:r>
      <w:r w:rsidR="00E50108">
        <w:rPr>
          <w:rFonts w:asciiTheme="majorBidi" w:eastAsiaTheme="minorEastAsia" w:hAnsiTheme="majorBidi" w:cstheme="majorBidi"/>
          <w:sz w:val="24"/>
          <w:lang w:bidi="ar-DZ"/>
        </w:rPr>
        <w:t>[1</w:t>
      </w:r>
      <w:r w:rsidR="00924AA3">
        <w:rPr>
          <w:rFonts w:asciiTheme="majorBidi" w:eastAsiaTheme="minorEastAsia" w:hAnsiTheme="majorBidi" w:cstheme="majorBidi"/>
          <w:sz w:val="24"/>
          <w:lang w:bidi="ar-DZ"/>
        </w:rPr>
        <w:t>6</w:t>
      </w:r>
      <w:r w:rsidR="00E50108">
        <w:rPr>
          <w:rFonts w:asciiTheme="majorBidi" w:eastAsiaTheme="minorEastAsia" w:hAnsiTheme="majorBidi" w:cstheme="majorBidi"/>
          <w:sz w:val="24"/>
          <w:lang w:bidi="ar-DZ"/>
        </w:rPr>
        <w:t>]</w:t>
      </w:r>
    </w:p>
    <w:p w:rsidR="00BF3941" w:rsidRDefault="00BF3941" w:rsidP="00BF3941">
      <w:pPr>
        <w:spacing w:line="360" w:lineRule="auto"/>
        <w:rPr>
          <w:rFonts w:asciiTheme="majorBidi" w:eastAsiaTheme="minorEastAsia" w:hAnsiTheme="majorBidi" w:cstheme="majorBidi"/>
          <w:sz w:val="24"/>
          <w:lang w:bidi="ar-DZ"/>
        </w:rPr>
      </w:pPr>
    </w:p>
    <w:p w:rsidR="00BF3941" w:rsidRDefault="00BF3941" w:rsidP="00BF3941">
      <w:pPr>
        <w:spacing w:line="360" w:lineRule="auto"/>
        <w:rPr>
          <w:rFonts w:asciiTheme="majorBidi" w:eastAsiaTheme="minorEastAsia" w:hAnsiTheme="majorBidi" w:cstheme="majorBidi"/>
          <w:sz w:val="24"/>
          <w:lang w:bidi="ar-DZ"/>
        </w:rPr>
      </w:pPr>
      <w:r>
        <w:rPr>
          <w:noProof/>
        </w:rPr>
        <w:drawing>
          <wp:inline distT="0" distB="0" distL="0" distR="0" wp14:anchorId="1DD09BCE" wp14:editId="66F5F1CB">
            <wp:extent cx="2700655" cy="1784350"/>
            <wp:effectExtent l="0" t="0" r="4445" b="6350"/>
            <wp:docPr id="143" name="image11.png"/>
            <wp:cNvGraphicFramePr/>
            <a:graphic xmlns:a="http://schemas.openxmlformats.org/drawingml/2006/main">
              <a:graphicData uri="http://schemas.openxmlformats.org/drawingml/2006/picture">
                <pic:pic xmlns:pic="http://schemas.openxmlformats.org/drawingml/2006/picture">
                  <pic:nvPicPr>
                    <pic:cNvPr id="21" name="image11.png"/>
                    <pic:cNvPicPr/>
                  </pic:nvPicPr>
                  <pic:blipFill>
                    <a:blip r:embed="rId54" cstate="print"/>
                    <a:stretch>
                      <a:fillRect/>
                    </a:stretch>
                  </pic:blipFill>
                  <pic:spPr>
                    <a:xfrm>
                      <a:off x="0" y="0"/>
                      <a:ext cx="2700655" cy="1784350"/>
                    </a:xfrm>
                    <a:prstGeom prst="rect">
                      <a:avLst/>
                    </a:prstGeom>
                  </pic:spPr>
                </pic:pic>
              </a:graphicData>
            </a:graphic>
          </wp:inline>
        </w:drawing>
      </w:r>
      <w:r>
        <w:rPr>
          <w:rFonts w:asciiTheme="majorBidi" w:eastAsiaTheme="minorEastAsia" w:hAnsiTheme="majorBidi" w:cstheme="majorBidi"/>
          <w:sz w:val="24"/>
          <w:lang w:bidi="ar-DZ"/>
        </w:rPr>
        <w:t xml:space="preserve">a  </w:t>
      </w:r>
      <w:r>
        <w:rPr>
          <w:noProof/>
        </w:rPr>
        <w:drawing>
          <wp:inline distT="0" distB="0" distL="0" distR="0" wp14:anchorId="0449EF49" wp14:editId="236D84A2">
            <wp:extent cx="2728595" cy="1805305"/>
            <wp:effectExtent l="0" t="0" r="0" b="4445"/>
            <wp:docPr id="144" name="image12.png"/>
            <wp:cNvGraphicFramePr/>
            <a:graphic xmlns:a="http://schemas.openxmlformats.org/drawingml/2006/main">
              <a:graphicData uri="http://schemas.openxmlformats.org/drawingml/2006/picture">
                <pic:pic xmlns:pic="http://schemas.openxmlformats.org/drawingml/2006/picture">
                  <pic:nvPicPr>
                    <pic:cNvPr id="23" name="image12.png"/>
                    <pic:cNvPicPr/>
                  </pic:nvPicPr>
                  <pic:blipFill>
                    <a:blip r:embed="rId55" cstate="print"/>
                    <a:stretch>
                      <a:fillRect/>
                    </a:stretch>
                  </pic:blipFill>
                  <pic:spPr>
                    <a:xfrm>
                      <a:off x="0" y="0"/>
                      <a:ext cx="2728595" cy="1805305"/>
                    </a:xfrm>
                    <a:prstGeom prst="rect">
                      <a:avLst/>
                    </a:prstGeom>
                  </pic:spPr>
                </pic:pic>
              </a:graphicData>
            </a:graphic>
          </wp:inline>
        </w:drawing>
      </w:r>
      <w:r>
        <w:rPr>
          <w:rFonts w:asciiTheme="majorBidi" w:eastAsiaTheme="minorEastAsia" w:hAnsiTheme="majorBidi" w:cstheme="majorBidi"/>
          <w:sz w:val="24"/>
          <w:lang w:bidi="ar-DZ"/>
        </w:rPr>
        <w:t>b</w:t>
      </w:r>
    </w:p>
    <w:p w:rsidR="00BF3941" w:rsidRDefault="00BF3941" w:rsidP="00BF3941">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-a :</w:t>
      </w:r>
      <w:r w:rsidRPr="006937FC">
        <w:t xml:space="preserve"> </w:t>
      </w:r>
      <w:r>
        <w:rPr>
          <w:rFonts w:asciiTheme="majorBidi" w:eastAsiaTheme="minorEastAsia" w:hAnsiTheme="majorBidi" w:cstheme="majorBidi"/>
          <w:sz w:val="24"/>
          <w:lang w:bidi="ar-DZ"/>
        </w:rPr>
        <w:t>Cycle</w:t>
      </w:r>
      <w:r w:rsidRPr="006937FC">
        <w:rPr>
          <w:rFonts w:asciiTheme="majorBidi" w:eastAsiaTheme="minorEastAsia" w:hAnsiTheme="majorBidi" w:cstheme="majorBidi"/>
          <w:sz w:val="24"/>
          <w:lang w:bidi="ar-DZ"/>
        </w:rPr>
        <w:t xml:space="preserve"> majeur d’hystérésis centr</w:t>
      </w:r>
      <w:r>
        <w:rPr>
          <w:rFonts w:asciiTheme="majorBidi" w:eastAsiaTheme="minorEastAsia" w:hAnsiTheme="majorBidi" w:cstheme="majorBidi"/>
          <w:sz w:val="24"/>
          <w:lang w:bidi="ar-DZ"/>
        </w:rPr>
        <w:t>é.</w:t>
      </w:r>
    </w:p>
    <w:p w:rsidR="00BF3941" w:rsidRDefault="00BF3941" w:rsidP="00BF3941">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-b : </w:t>
      </w:r>
      <w:r w:rsidRPr="006937FC">
        <w:rPr>
          <w:rFonts w:asciiTheme="majorBidi" w:eastAsiaTheme="minorEastAsia" w:hAnsiTheme="majorBidi" w:cstheme="majorBidi"/>
          <w:sz w:val="24"/>
          <w:lang w:bidi="ar-DZ"/>
        </w:rPr>
        <w:t>Cycle majeur d’hystérésis centré avec cycle</w:t>
      </w:r>
      <w:r>
        <w:rPr>
          <w:rFonts w:asciiTheme="majorBidi" w:eastAsiaTheme="minorEastAsia" w:hAnsiTheme="majorBidi" w:cstheme="majorBidi"/>
          <w:sz w:val="24"/>
          <w:lang w:bidi="ar-DZ"/>
        </w:rPr>
        <w:t xml:space="preserve"> </w:t>
      </w:r>
      <w:r w:rsidRPr="006937FC">
        <w:rPr>
          <w:rFonts w:asciiTheme="majorBidi" w:eastAsiaTheme="minorEastAsia" w:hAnsiTheme="majorBidi" w:cstheme="majorBidi"/>
          <w:sz w:val="24"/>
          <w:lang w:bidi="ar-DZ"/>
        </w:rPr>
        <w:t>mineur</w:t>
      </w:r>
    </w:p>
    <w:p w:rsidR="00BF3941" w:rsidRDefault="00BF3941" w:rsidP="00BF3941">
      <w:pPr>
        <w:spacing w:line="360" w:lineRule="auto"/>
        <w:rPr>
          <w:rFonts w:asciiTheme="majorBidi" w:eastAsiaTheme="minorEastAsia" w:hAnsiTheme="majorBidi" w:cstheme="majorBidi"/>
          <w:sz w:val="24"/>
          <w:lang w:bidi="ar-DZ"/>
        </w:rPr>
      </w:pPr>
      <w:r w:rsidRPr="003650FF">
        <w:rPr>
          <w:rFonts w:asciiTheme="majorBidi" w:eastAsiaTheme="minorEastAsia" w:hAnsiTheme="majorBidi" w:cstheme="majorBidi"/>
          <w:sz w:val="24"/>
          <w:lang w:bidi="ar-DZ"/>
        </w:rPr>
        <w:t>De</w:t>
      </w:r>
      <w:r>
        <w:rPr>
          <w:rFonts w:asciiTheme="majorBidi" w:eastAsiaTheme="minorEastAsia" w:hAnsiTheme="majorBidi" w:cstheme="majorBidi"/>
          <w:sz w:val="24"/>
          <w:lang w:bidi="ar-DZ"/>
        </w:rPr>
        <w:t xml:space="preserve"> </w:t>
      </w:r>
      <w:r w:rsidRPr="003650FF">
        <w:rPr>
          <w:rFonts w:asciiTheme="majorBidi" w:eastAsiaTheme="minorEastAsia" w:hAnsiTheme="majorBidi" w:cstheme="majorBidi"/>
          <w:sz w:val="24"/>
          <w:lang w:bidi="ar-DZ"/>
        </w:rPr>
        <w:t>façon générale, on écrit l’énergie fournie au matériau pour parcourir un cycle complet par:</w:t>
      </w:r>
    </w:p>
    <w:p w:rsidR="00BF3941" w:rsidRDefault="00BF3941" w:rsidP="00BF3941">
      <w:pPr>
        <w:spacing w:line="360" w:lineRule="auto"/>
        <w:rPr>
          <w:rFonts w:asciiTheme="majorBidi" w:eastAsiaTheme="minorEastAsia" w:hAnsiTheme="majorBidi" w:cstheme="majorBidi"/>
          <w:sz w:val="24"/>
          <w:lang w:bidi="ar-DZ"/>
        </w:rPr>
      </w:pPr>
      <w:r w:rsidRPr="00BF0077">
        <w:rPr>
          <w:rFonts w:asciiTheme="majorBidi" w:eastAsiaTheme="minorEastAsia" w:hAnsiTheme="majorBidi" w:cstheme="majorBidi"/>
          <w:sz w:val="24"/>
          <w:lang w:bidi="ar-DZ"/>
        </w:rPr>
        <w:t>W =</w:t>
      </w:r>
      <m:oMath>
        <m:nary>
          <m:naryPr>
            <m:chr m:val="∮"/>
            <m:limLoc m:val="undOvr"/>
            <m:subHide m:val="1"/>
            <m:supHide m:val="1"/>
            <m:ctrlPr>
              <w:rPr>
                <w:rFonts w:ascii="Cambria Math" w:eastAsiaTheme="minorEastAsia" w:hAnsi="Cambria Math" w:cstheme="majorBidi"/>
                <w:i/>
                <w:sz w:val="24"/>
                <w:lang w:bidi="ar-DZ"/>
              </w:rPr>
            </m:ctrlPr>
          </m:naryPr>
          <m:sub/>
          <m:sup/>
          <m:e>
            <m:r>
              <w:rPr>
                <w:rFonts w:ascii="Cambria Math" w:eastAsiaTheme="minorEastAsia" w:hAnsi="Cambria Math" w:cstheme="majorBidi"/>
                <w:sz w:val="24"/>
                <w:lang w:bidi="ar-DZ"/>
              </w:rPr>
              <m:t>H.dB</m:t>
            </m:r>
          </m:e>
        </m:nary>
      </m:oMath>
      <w:r>
        <w:rPr>
          <w:rFonts w:asciiTheme="majorBidi" w:eastAsiaTheme="minorEastAsia" w:hAnsiTheme="majorBidi" w:cstheme="majorBidi"/>
          <w:sz w:val="24"/>
          <w:lang w:bidi="ar-DZ"/>
        </w:rPr>
        <w:t xml:space="preserve"> [J/</w:t>
      </w:r>
      <m:oMath>
        <m:sSup>
          <m:sSupPr>
            <m:ctrlPr>
              <w:rPr>
                <w:rFonts w:ascii="Cambria Math" w:eastAsiaTheme="minorEastAsia" w:hAnsi="Cambria Math" w:cstheme="majorBidi"/>
                <w:i/>
                <w:sz w:val="24"/>
                <w:lang w:bidi="ar-DZ"/>
              </w:rPr>
            </m:ctrlPr>
          </m:sSupPr>
          <m:e>
            <m:r>
              <w:rPr>
                <w:rFonts w:ascii="Cambria Math" w:eastAsiaTheme="minorEastAsia" w:hAnsi="Cambria Math" w:cstheme="majorBidi"/>
                <w:sz w:val="24"/>
                <w:lang w:bidi="ar-DZ"/>
              </w:rPr>
              <m:t>m</m:t>
            </m:r>
          </m:e>
          <m:sup>
            <m:r>
              <w:rPr>
                <w:rFonts w:ascii="Cambria Math" w:eastAsiaTheme="minorEastAsia" w:hAnsi="Cambria Math" w:cstheme="majorBidi"/>
                <w:sz w:val="24"/>
                <w:lang w:bidi="ar-DZ"/>
              </w:rPr>
              <m:t>3</m:t>
            </m:r>
          </m:sup>
        </m:sSup>
      </m:oMath>
      <w:r>
        <w:rPr>
          <w:rFonts w:asciiTheme="majorBidi" w:eastAsiaTheme="minorEastAsia" w:hAnsiTheme="majorBidi" w:cstheme="majorBidi"/>
          <w:sz w:val="24"/>
          <w:lang w:bidi="ar-DZ"/>
        </w:rPr>
        <w:t>]</w:t>
      </w:r>
    </w:p>
    <w:p w:rsidR="00B33E83" w:rsidRDefault="00BF3941" w:rsidP="00BF3941">
      <w:pPr>
        <w:spacing w:line="360" w:lineRule="auto"/>
        <w:rPr>
          <w:rFonts w:asciiTheme="majorBidi" w:eastAsiaTheme="minorEastAsia" w:hAnsiTheme="majorBidi" w:cstheme="majorBidi"/>
          <w:sz w:val="24"/>
          <w:lang w:bidi="ar-DZ"/>
        </w:rPr>
      </w:pPr>
      <w:r w:rsidRPr="00546981">
        <w:rPr>
          <w:rFonts w:asciiTheme="majorBidi" w:eastAsiaTheme="minorEastAsia" w:hAnsiTheme="majorBidi" w:cstheme="majorBidi"/>
          <w:sz w:val="24"/>
          <w:lang w:bidi="ar-DZ"/>
        </w:rPr>
        <w:t>Cette énergie est convertie en chaleur lors du processus d’aimantation et représente les</w:t>
      </w:r>
      <w:r>
        <w:rPr>
          <w:rFonts w:asciiTheme="majorBidi" w:eastAsiaTheme="minorEastAsia" w:hAnsiTheme="majorBidi" w:cstheme="majorBidi"/>
          <w:sz w:val="24"/>
          <w:lang w:bidi="ar-DZ"/>
        </w:rPr>
        <w:t xml:space="preserve"> </w:t>
      </w:r>
      <w:r w:rsidRPr="00546981">
        <w:rPr>
          <w:rFonts w:asciiTheme="majorBidi" w:eastAsiaTheme="minorEastAsia" w:hAnsiTheme="majorBidi" w:cstheme="majorBidi"/>
          <w:sz w:val="24"/>
          <w:lang w:bidi="ar-DZ"/>
        </w:rPr>
        <w:t>pertes volumiques par hystérésis dans le cas statique (fréquence ou dynamique faibles)</w:t>
      </w:r>
    </w:p>
    <w:p w:rsidR="00531CDF" w:rsidRPr="00BF3941" w:rsidRDefault="00BF3941" w:rsidP="00B33E83">
      <w:pPr>
        <w:spacing w:line="360" w:lineRule="auto"/>
        <w:rPr>
          <w:rFonts w:asciiTheme="majorBidi" w:eastAsiaTheme="minorEastAsia" w:hAnsiTheme="majorBidi" w:cstheme="majorBidi"/>
          <w:sz w:val="24"/>
          <w:lang w:bidi="ar-DZ"/>
        </w:rPr>
      </w:pPr>
      <w:r w:rsidRPr="00BF3941">
        <w:rPr>
          <w:rFonts w:asciiTheme="majorBidi" w:eastAsiaTheme="minorEastAsia" w:hAnsiTheme="majorBidi" w:cstheme="majorBidi"/>
          <w:sz w:val="24"/>
          <w:lang w:bidi="ar-DZ"/>
        </w:rPr>
        <w:t>Ph=f.</w:t>
      </w:r>
      <m:oMath>
        <m:nary>
          <m:naryPr>
            <m:chr m:val="∮"/>
            <m:limLoc m:val="undOvr"/>
            <m:subHide m:val="1"/>
            <m:supHide m:val="1"/>
            <m:ctrlPr>
              <w:rPr>
                <w:rFonts w:ascii="Cambria Math" w:eastAsiaTheme="minorEastAsia" w:hAnsi="Cambria Math" w:cstheme="majorBidi"/>
                <w:i/>
                <w:sz w:val="24"/>
                <w:lang w:bidi="ar-DZ"/>
              </w:rPr>
            </m:ctrlPr>
          </m:naryPr>
          <m:sub/>
          <m:sup/>
          <m:e>
            <m:r>
              <w:rPr>
                <w:rFonts w:ascii="Cambria Math" w:eastAsiaTheme="minorEastAsia" w:hAnsi="Cambria Math" w:cstheme="majorBidi"/>
                <w:sz w:val="24"/>
                <w:lang w:bidi="ar-DZ"/>
              </w:rPr>
              <m:t>H.dB</m:t>
            </m:r>
          </m:e>
        </m:nary>
      </m:oMath>
      <w:r w:rsidRPr="00BF3941">
        <w:rPr>
          <w:rFonts w:asciiTheme="majorBidi" w:eastAsiaTheme="minorEastAsia" w:hAnsiTheme="majorBidi" w:cstheme="majorBidi"/>
          <w:sz w:val="24"/>
          <w:lang w:bidi="ar-DZ"/>
        </w:rPr>
        <w:t xml:space="preserve"> [W/</w:t>
      </w:r>
      <m:oMath>
        <m:sSup>
          <m:sSupPr>
            <m:ctrlPr>
              <w:rPr>
                <w:rFonts w:ascii="Cambria Math" w:eastAsiaTheme="minorEastAsia" w:hAnsi="Cambria Math" w:cstheme="majorBidi"/>
                <w:i/>
                <w:sz w:val="24"/>
                <w:lang w:bidi="ar-DZ"/>
              </w:rPr>
            </m:ctrlPr>
          </m:sSupPr>
          <m:e>
            <m:r>
              <w:rPr>
                <w:rFonts w:ascii="Cambria Math" w:eastAsiaTheme="minorEastAsia" w:hAnsi="Cambria Math" w:cstheme="majorBidi"/>
                <w:sz w:val="24"/>
                <w:lang w:bidi="ar-DZ"/>
              </w:rPr>
              <m:t>m</m:t>
            </m:r>
          </m:e>
          <m:sup>
            <m:r>
              <w:rPr>
                <w:rFonts w:ascii="Cambria Math" w:eastAsiaTheme="minorEastAsia" w:hAnsi="Cambria Math" w:cstheme="majorBidi"/>
                <w:sz w:val="24"/>
                <w:lang w:bidi="ar-DZ"/>
              </w:rPr>
              <m:t>3</m:t>
            </m:r>
          </m:sup>
        </m:sSup>
      </m:oMath>
      <w:r w:rsidRPr="00BF3941">
        <w:rPr>
          <w:rFonts w:asciiTheme="majorBidi" w:eastAsiaTheme="minorEastAsia" w:hAnsiTheme="majorBidi" w:cstheme="majorBidi"/>
          <w:sz w:val="24"/>
          <w:lang w:bidi="ar-DZ"/>
        </w:rPr>
        <w:t>]</w:t>
      </w:r>
      <w:bookmarkEnd w:id="61"/>
      <w:bookmarkEnd w:id="62"/>
    </w:p>
    <w:p w:rsidR="00531CDF" w:rsidRPr="00B8146D" w:rsidRDefault="00531CDF" w:rsidP="00531CDF">
      <w:pPr>
        <w:pStyle w:val="Heading3"/>
        <w:rPr>
          <w:rFonts w:ascii="Times New Roman" w:hAnsi="Times New Roman" w:cs="Times New Roman"/>
        </w:rPr>
      </w:pPr>
      <w:bookmarkStart w:id="63" w:name="_Toc524376270"/>
      <w:bookmarkStart w:id="64" w:name="_Toc525021936"/>
      <w:r w:rsidRPr="00B8146D">
        <w:rPr>
          <w:rFonts w:ascii="Times New Roman" w:hAnsi="Times New Roman" w:cs="Times New Roman"/>
        </w:rPr>
        <w:lastRenderedPageBreak/>
        <w:t>Conclusion</w:t>
      </w:r>
      <w:bookmarkEnd w:id="63"/>
      <w:bookmarkEnd w:id="64"/>
    </w:p>
    <w:p w:rsidR="00847665" w:rsidRPr="00D44770" w:rsidRDefault="00847665" w:rsidP="00847665">
      <w:pPr>
        <w:spacing w:line="360" w:lineRule="auto"/>
        <w:rPr>
          <w:rFonts w:asciiTheme="majorBidi" w:eastAsiaTheme="minorEastAsia" w:hAnsiTheme="majorBidi" w:cstheme="majorBidi"/>
          <w:sz w:val="24"/>
          <w:lang w:bidi="ar-DZ"/>
        </w:rPr>
      </w:pPr>
      <w:r w:rsidRPr="00D44770">
        <w:rPr>
          <w:rFonts w:asciiTheme="majorBidi" w:eastAsiaTheme="minorEastAsia" w:hAnsiTheme="majorBidi" w:cstheme="majorBidi"/>
          <w:sz w:val="24"/>
          <w:lang w:bidi="ar-DZ"/>
        </w:rPr>
        <w:t>Dans ce chapitre, nous avons pris soin de rappeler certaines choses générales sur le magnétisme. Nous avons également présenté la classification des matériaux en fonction de leur comportement magnétique. Cela nous a conduits à une description du ferromagnétisme et du processus d’aimantation hystérétique associé. Le chapitre suivant est consacré à l’examen des principaux modèles scalaires qui permettent la représentation de l’hystérésis magnétique.</w:t>
      </w:r>
    </w:p>
    <w:p w:rsidR="00531CDF" w:rsidRPr="00225481" w:rsidRDefault="00531CDF" w:rsidP="00847665">
      <w:pPr>
        <w:pStyle w:val="Heading3"/>
        <w:numPr>
          <w:ilvl w:val="0"/>
          <w:numId w:val="0"/>
        </w:numPr>
        <w:jc w:val="both"/>
        <w:rPr>
          <w:lang w:eastAsia="fr-FR" w:bidi="ar-SA"/>
        </w:rPr>
      </w:pPr>
    </w:p>
    <w:p w:rsidR="000C64A7" w:rsidRPr="000C64A7" w:rsidRDefault="000C64A7" w:rsidP="000C64A7">
      <w:pPr>
        <w:pStyle w:val="BodyText"/>
        <w:rPr>
          <w:lang w:eastAsia="en-US" w:bidi="ar-DZ"/>
        </w:rPr>
        <w:sectPr w:rsidR="000C64A7" w:rsidRPr="000C64A7" w:rsidSect="002A6F8B">
          <w:headerReference w:type="default" r:id="rId56"/>
          <w:footerReference w:type="default" r:id="rId57"/>
          <w:footnotePr>
            <w:numRestart w:val="eachPage"/>
          </w:footnotePr>
          <w:endnotePr>
            <w:numFmt w:val="arabicAbjad"/>
          </w:endnotePr>
          <w:pgSz w:w="11907" w:h="16840" w:code="9"/>
          <w:pgMar w:top="1418" w:right="851" w:bottom="1361" w:left="1418" w:header="737" w:footer="464" w:gutter="0"/>
          <w:pgNumType w:start="1" w:chapSep="period"/>
          <w:cols w:space="720"/>
        </w:sectPr>
      </w:pPr>
    </w:p>
    <w:p w:rsidR="00AC2E25" w:rsidRPr="00AC2E25" w:rsidRDefault="0066786A" w:rsidP="0066786A">
      <w:pPr>
        <w:pStyle w:val="Heading1"/>
        <w:numPr>
          <w:ilvl w:val="0"/>
          <w:numId w:val="0"/>
        </w:numPr>
        <w:rPr>
          <w:lang w:eastAsia="en-US" w:bidi="ar-DZ"/>
        </w:rPr>
      </w:pPr>
      <w:bookmarkStart w:id="65" w:name="_Toc525021937"/>
      <w:bookmarkEnd w:id="65"/>
      <w:r>
        <w:rPr>
          <w:lang w:eastAsia="en-US" w:bidi="ar-DZ"/>
        </w:rPr>
        <w:lastRenderedPageBreak/>
        <w:t>Chapitre 02</w:t>
      </w:r>
    </w:p>
    <w:p w:rsidR="00977DBE" w:rsidRPr="000C1B7B" w:rsidRDefault="00976BFA" w:rsidP="009B2652">
      <w:pPr>
        <w:pStyle w:val="Heading2"/>
      </w:pPr>
      <w:bookmarkStart w:id="66" w:name="_Toc525021938"/>
      <w:r>
        <w:t>les modèles de l’hystérésis magnétique</w:t>
      </w:r>
      <w:bookmarkEnd w:id="66"/>
    </w:p>
    <w:p w:rsidR="00271C85" w:rsidRDefault="006D3216" w:rsidP="00271C85">
      <w:pPr>
        <w:pStyle w:val="Heading3"/>
        <w:rPr>
          <w:rStyle w:val="CorpsdetexteCar1"/>
          <w:rFonts w:ascii="Cambria" w:hAnsi="Cambria" w:cs="Traditional Arabic"/>
          <w:sz w:val="24"/>
        </w:rPr>
      </w:pPr>
      <w:r w:rsidRPr="000C1B7B">
        <w:fldChar w:fldCharType="begin"/>
      </w:r>
      <w:r w:rsidR="004276D4" w:rsidRPr="000C1B7B">
        <w:instrText xml:space="preserve"> MACROBUTTON MTEditEquationSection2 </w:instrText>
      </w:r>
      <w:r w:rsidR="004276D4" w:rsidRPr="000C1B7B">
        <w:rPr>
          <w:rStyle w:val="MTEquationSection"/>
          <w:color w:val="auto"/>
        </w:rPr>
        <w:instrText>Equation Chapter (Next) Section 1</w:instrText>
      </w:r>
      <w:r w:rsidRPr="000C1B7B">
        <w:fldChar w:fldCharType="begin"/>
      </w:r>
      <w:r w:rsidR="004276D4" w:rsidRPr="000C1B7B">
        <w:instrText xml:space="preserve"> SEQ MTEqn \r \h \* MERGEFORMAT </w:instrText>
      </w:r>
      <w:r w:rsidRPr="000C1B7B">
        <w:fldChar w:fldCharType="end"/>
      </w:r>
      <w:r w:rsidRPr="000C1B7B">
        <w:fldChar w:fldCharType="begin"/>
      </w:r>
      <w:r w:rsidR="004276D4" w:rsidRPr="000C1B7B">
        <w:instrText xml:space="preserve"> SEQ MTSec \r 1 \h \* MERGEFORMAT </w:instrText>
      </w:r>
      <w:r w:rsidRPr="000C1B7B">
        <w:fldChar w:fldCharType="end"/>
      </w:r>
      <w:r w:rsidRPr="000C1B7B">
        <w:fldChar w:fldCharType="begin"/>
      </w:r>
      <w:r w:rsidR="004276D4" w:rsidRPr="000C1B7B">
        <w:instrText xml:space="preserve"> SEQ MTChap \h \* MERGEFORMAT </w:instrText>
      </w:r>
      <w:r w:rsidRPr="000C1B7B">
        <w:fldChar w:fldCharType="end"/>
      </w:r>
      <w:bookmarkStart w:id="67" w:name="_Toc525021939"/>
      <w:r w:rsidRPr="000C1B7B">
        <w:fldChar w:fldCharType="end"/>
      </w:r>
      <w:bookmarkStart w:id="68" w:name="_Toc327431654"/>
      <w:r w:rsidR="00271C85" w:rsidRPr="00271C85">
        <w:t xml:space="preserve"> </w:t>
      </w:r>
      <w:r w:rsidR="00271C85" w:rsidRPr="000C1B7B">
        <w:t>Introduction</w:t>
      </w:r>
      <w:bookmarkEnd w:id="67"/>
      <w:bookmarkEnd w:id="68"/>
    </w:p>
    <w:p w:rsidR="00271C85" w:rsidRPr="000D1F5F" w:rsidRDefault="0058555F" w:rsidP="000D1F5F">
      <w:pPr>
        <w:spacing w:line="360" w:lineRule="auto"/>
        <w:ind w:firstLine="360"/>
        <w:rPr>
          <w:rStyle w:val="CorpsdetexteCar1"/>
          <w:rFonts w:asciiTheme="majorBidi" w:hAnsiTheme="majorBidi" w:cstheme="majorBidi"/>
          <w:sz w:val="24"/>
          <w:lang w:bidi="ar-DZ"/>
        </w:rPr>
      </w:pPr>
      <w:bookmarkStart w:id="69" w:name="_Toc525021940"/>
      <w:r>
        <w:rPr>
          <w:rStyle w:val="y2iqfc"/>
          <w:rFonts w:asciiTheme="majorBidi" w:hAnsiTheme="majorBidi" w:cstheme="majorBidi"/>
          <w:color w:val="202124"/>
          <w:sz w:val="24"/>
        </w:rPr>
        <w:t xml:space="preserve">      </w:t>
      </w:r>
      <w:bookmarkEnd w:id="69"/>
      <w:r w:rsidR="000D1F5F" w:rsidRPr="000D1F5F">
        <w:rPr>
          <w:rStyle w:val="y2iqfc"/>
          <w:rFonts w:asciiTheme="majorBidi" w:hAnsiTheme="majorBidi" w:cstheme="majorBidi"/>
          <w:color w:val="202124"/>
          <w:sz w:val="24"/>
        </w:rPr>
        <w:t>La modélisation mathématique de l’hystérésis magnétique est nécessaire pour évaluer et analyser les cycles d’hystérésis afin de déterminer leur importance pour les propriétés des matériaux magnétiques utilisés en génie électrique, où l’étude des propriétés magnétiques est essentielle au phénomène d’hystérésis. Il existe plusieurs modèles mathématiques analytiques qui décrivent les propriétés non linéaires des matériaux ferromagnétiques. Dans ce chapitre, nous utilisons des modèles d’hystérésis magnétiques (Rayleigh - Florich - Multi-</w:t>
      </w:r>
      <w:r w:rsidR="00E65099" w:rsidRPr="000D1F5F">
        <w:rPr>
          <w:rStyle w:val="y2iqfc"/>
          <w:rFonts w:asciiTheme="majorBidi" w:hAnsiTheme="majorBidi" w:cstheme="majorBidi"/>
          <w:color w:val="202124"/>
          <w:sz w:val="24"/>
        </w:rPr>
        <w:t>Fonction</w:t>
      </w:r>
      <w:r w:rsidR="000D1F5F" w:rsidRPr="000D1F5F">
        <w:rPr>
          <w:rStyle w:val="y2iqfc"/>
          <w:rFonts w:asciiTheme="majorBidi" w:hAnsiTheme="majorBidi" w:cstheme="majorBidi"/>
          <w:color w:val="202124"/>
          <w:sz w:val="24"/>
        </w:rPr>
        <w:t xml:space="preserve"> - Jiles-Atherton) pour représenter les cycles d’hystérésis en déterminant la relation entre l’induction magnétique B ou la magnétisation M et le H-sans tenir compte de l’historique ou de l’état initi</w:t>
      </w:r>
      <w:r w:rsidR="000D1F5F">
        <w:rPr>
          <w:rStyle w:val="y2iqfc"/>
          <w:rFonts w:asciiTheme="majorBidi" w:hAnsiTheme="majorBidi" w:cstheme="majorBidi"/>
          <w:color w:val="202124"/>
          <w:sz w:val="24"/>
        </w:rPr>
        <w:t>al de magnétisation du matériau</w:t>
      </w:r>
      <w:r w:rsidR="000D1F5F">
        <w:rPr>
          <w:rFonts w:asciiTheme="majorBidi" w:hAnsiTheme="majorBidi" w:cstheme="majorBidi"/>
          <w:sz w:val="24"/>
          <w:lang w:bidi="ar-DZ"/>
        </w:rPr>
        <w:t xml:space="preserve">. </w:t>
      </w:r>
    </w:p>
    <w:p w:rsidR="00271C85" w:rsidRPr="00ED7F16" w:rsidRDefault="00271C85" w:rsidP="00D81F45">
      <w:pPr>
        <w:pStyle w:val="Heading4"/>
      </w:pPr>
      <w:bookmarkStart w:id="70" w:name="_Toc525021941"/>
      <w:r w:rsidRPr="00ED7F16">
        <w:rPr>
          <w:rStyle w:val="CorpsdetexteCar1"/>
          <w:rFonts w:ascii="Cambria" w:hAnsi="Cambria"/>
          <w:sz w:val="24"/>
        </w:rPr>
        <w:t>Modèle de R</w:t>
      </w:r>
      <w:r w:rsidR="00D81F45">
        <w:rPr>
          <w:rStyle w:val="CorpsdetexteCar1"/>
          <w:rFonts w:ascii="Cambria" w:hAnsi="Cambria"/>
          <w:sz w:val="24"/>
        </w:rPr>
        <w:t>ei</w:t>
      </w:r>
      <w:r w:rsidR="0066786A">
        <w:rPr>
          <w:rStyle w:val="CorpsdetexteCar1"/>
          <w:rFonts w:ascii="Cambria" w:hAnsi="Cambria"/>
          <w:sz w:val="24"/>
        </w:rPr>
        <w:t>l</w:t>
      </w:r>
      <w:r w:rsidRPr="00ED7F16">
        <w:rPr>
          <w:rStyle w:val="CorpsdetexteCar1"/>
          <w:rFonts w:ascii="Cambria" w:hAnsi="Cambria"/>
          <w:sz w:val="24"/>
        </w:rPr>
        <w:t>igh</w:t>
      </w:r>
      <w:bookmarkEnd w:id="70"/>
      <w:r w:rsidRPr="00ED7F16">
        <w:rPr>
          <w:rStyle w:val="CorpsdetexteCar1"/>
          <w:rFonts w:ascii="Cambria" w:hAnsi="Cambria"/>
          <w:sz w:val="24"/>
        </w:rPr>
        <w:t xml:space="preserve"> </w:t>
      </w:r>
    </w:p>
    <w:p w:rsidR="00271C85" w:rsidRDefault="0058555F" w:rsidP="00D81F45">
      <w:pPr>
        <w:spacing w:line="360" w:lineRule="auto"/>
        <w:ind w:firstLine="360"/>
        <w:rPr>
          <w:rFonts w:asciiTheme="majorBidi" w:hAnsiTheme="majorBidi" w:cstheme="majorBidi"/>
          <w:sz w:val="24"/>
          <w:lang w:bidi="ar-DZ"/>
        </w:rPr>
      </w:pPr>
      <w:r>
        <w:rPr>
          <w:rFonts w:asciiTheme="majorBidi" w:eastAsiaTheme="minorEastAsia" w:hAnsiTheme="majorBidi" w:cstheme="majorBidi"/>
          <w:sz w:val="24"/>
          <w:lang w:bidi="ar-DZ"/>
        </w:rPr>
        <w:t xml:space="preserve">C’est un modèle analytique et le plus ancien, ce modèle d’hystérésis est développée par le grand physicien  </w:t>
      </w:r>
      <w:r w:rsidR="00D81F45">
        <w:rPr>
          <w:rFonts w:asciiTheme="majorBidi" w:eastAsiaTheme="minorEastAsia" w:hAnsiTheme="majorBidi" w:cstheme="majorBidi"/>
          <w:sz w:val="24"/>
          <w:lang w:bidi="ar-DZ"/>
        </w:rPr>
        <w:t>Lord Reil</w:t>
      </w:r>
      <w:r w:rsidRPr="00E339AD">
        <w:rPr>
          <w:rFonts w:asciiTheme="majorBidi" w:eastAsiaTheme="minorEastAsia" w:hAnsiTheme="majorBidi" w:cstheme="majorBidi"/>
          <w:sz w:val="24"/>
          <w:lang w:bidi="ar-DZ"/>
        </w:rPr>
        <w:t>igh</w:t>
      </w:r>
      <w:r>
        <w:rPr>
          <w:rFonts w:asciiTheme="majorBidi" w:eastAsiaTheme="minorEastAsia" w:hAnsiTheme="majorBidi" w:cstheme="majorBidi"/>
          <w:sz w:val="24"/>
          <w:lang w:bidi="ar-DZ"/>
        </w:rPr>
        <w:t xml:space="preserve"> en 1887, on utilise ce modèle dans les champs plus faibles, R</w:t>
      </w:r>
      <w:r w:rsidR="00D81F45">
        <w:rPr>
          <w:rFonts w:asciiTheme="majorBidi" w:eastAsiaTheme="minorEastAsia" w:hAnsiTheme="majorBidi" w:cstheme="majorBidi"/>
          <w:sz w:val="24"/>
          <w:lang w:bidi="ar-DZ"/>
        </w:rPr>
        <w:t>eil</w:t>
      </w:r>
      <w:r>
        <w:rPr>
          <w:rFonts w:asciiTheme="majorBidi" w:eastAsiaTheme="minorEastAsia" w:hAnsiTheme="majorBidi" w:cstheme="majorBidi"/>
          <w:sz w:val="24"/>
          <w:lang w:bidi="ar-DZ"/>
        </w:rPr>
        <w:t xml:space="preserve">igh  </w:t>
      </w:r>
      <w:r w:rsidRPr="00E339AD">
        <w:rPr>
          <w:rFonts w:asciiTheme="majorBidi" w:eastAsiaTheme="minorEastAsia" w:hAnsiTheme="majorBidi" w:cstheme="majorBidi"/>
          <w:sz w:val="24"/>
          <w:lang w:bidi="ar-DZ"/>
        </w:rPr>
        <w:t>arrivé à</w:t>
      </w:r>
      <w:r>
        <w:rPr>
          <w:rFonts w:asciiTheme="majorBidi" w:eastAsiaTheme="minorEastAsia" w:hAnsiTheme="majorBidi" w:cstheme="majorBidi"/>
          <w:sz w:val="24"/>
          <w:lang w:bidi="ar-DZ"/>
        </w:rPr>
        <w:t xml:space="preserve"> Une formule mathématique des cycles d’hystérésis magnétique</w:t>
      </w:r>
      <w:r>
        <w:rPr>
          <w:rFonts w:asciiTheme="majorBidi" w:eastAsiaTheme="minorEastAsia" w:hAnsiTheme="majorBidi" w:cstheme="majorBidi" w:hint="cs"/>
          <w:sz w:val="24"/>
          <w:rtl/>
          <w:lang w:bidi="ar-DZ"/>
        </w:rPr>
        <w:t xml:space="preserve"> </w:t>
      </w:r>
      <w:r>
        <w:rPr>
          <w:rFonts w:asciiTheme="majorBidi" w:eastAsiaTheme="minorEastAsia" w:hAnsiTheme="majorBidi" w:cstheme="majorBidi"/>
          <w:sz w:val="24"/>
          <w:lang w:bidi="ar-DZ"/>
        </w:rPr>
        <w:t xml:space="preserve"> pour la perméabilité</w:t>
      </w:r>
      <w:r w:rsidR="00271C85" w:rsidRPr="00255240">
        <w:rPr>
          <w:rFonts w:asciiTheme="majorBidi" w:hAnsiTheme="majorBidi" w:cstheme="majorBidi"/>
          <w:sz w:val="24"/>
          <w:lang w:bidi="ar-DZ"/>
        </w:rPr>
        <w:t xml:space="preserve">: </w:t>
      </w:r>
    </w:p>
    <w:p w:rsidR="00271C85" w:rsidRPr="00255240" w:rsidRDefault="00271C85" w:rsidP="00271C85">
      <w:pPr>
        <w:spacing w:line="360" w:lineRule="auto"/>
        <w:rPr>
          <w:rFonts w:asciiTheme="majorBidi" w:hAnsiTheme="majorBidi" w:cstheme="majorBidi"/>
          <w:sz w:val="24"/>
          <w:lang w:bidi="ar-DZ"/>
        </w:rPr>
      </w:pPr>
    </w:p>
    <w:p w:rsidR="00271C85" w:rsidRDefault="00271C85" w:rsidP="00060BF5">
      <w:pPr>
        <w:spacing w:line="360" w:lineRule="auto"/>
        <w:rPr>
          <w:rFonts w:asciiTheme="majorBidi" w:hAnsiTheme="majorBidi" w:cstheme="majorBidi"/>
          <w:sz w:val="24"/>
          <w:lang w:bidi="ar-DZ"/>
        </w:rPr>
      </w:pPr>
      <m:oMath>
        <m:r>
          <w:rPr>
            <w:rFonts w:ascii="Cambria Math" w:hAnsiTheme="majorBidi" w:cstheme="majorBidi"/>
            <w:sz w:val="24"/>
            <w:lang w:bidi="ar-DZ"/>
          </w:rPr>
          <m:t>µ</m:t>
        </m:r>
        <m:d>
          <m:dPr>
            <m:ctrlPr>
              <w:rPr>
                <w:rFonts w:ascii="Cambria Math" w:hAnsiTheme="majorBidi" w:cstheme="majorBidi"/>
                <w:i/>
                <w:sz w:val="24"/>
                <w:lang w:bidi="ar-DZ"/>
              </w:rPr>
            </m:ctrlPr>
          </m:dPr>
          <m:e>
            <m:r>
              <w:rPr>
                <w:rFonts w:ascii="Cambria Math" w:hAnsi="Cambria Math" w:cstheme="majorBidi"/>
                <w:sz w:val="24"/>
                <w:lang w:bidi="ar-DZ"/>
              </w:rPr>
              <m:t>H</m:t>
            </m:r>
          </m:e>
        </m:d>
        <m:r>
          <w:rPr>
            <w:rFonts w:ascii="Cambria Math"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r>
          <w:rPr>
            <w:rFonts w:ascii="Cambria Math" w:hAnsiTheme="majorBidi" w:cstheme="majorBidi"/>
            <w:sz w:val="24"/>
            <w:lang w:bidi="ar-DZ"/>
          </w:rPr>
          <m:t>+</m:t>
        </m:r>
        <m:r>
          <w:rPr>
            <w:rFonts w:ascii="Cambria Math" w:hAnsi="Cambria Math" w:cstheme="majorBidi"/>
            <w:sz w:val="24"/>
            <w:lang w:bidi="ar-DZ"/>
          </w:rPr>
          <m:t>η</m:t>
        </m:r>
        <m:acc>
          <m:accPr>
            <m:chr m:val="⃗"/>
            <m:ctrlPr>
              <w:rPr>
                <w:rFonts w:ascii="Cambria Math" w:hAnsi="Cambria Math" w:cstheme="majorBidi"/>
                <w:i/>
                <w:sz w:val="24"/>
                <w:lang w:bidi="ar-DZ"/>
              </w:rPr>
            </m:ctrlPr>
          </m:accPr>
          <m:e>
            <m:r>
              <w:rPr>
                <w:rFonts w:ascii="Cambria Math" w:hAnsi="Cambria Math" w:cstheme="majorBidi"/>
                <w:sz w:val="24"/>
                <w:lang w:bidi="ar-DZ"/>
              </w:rPr>
              <m:t>H</m:t>
            </m:r>
          </m:e>
        </m:acc>
      </m:oMath>
      <w:r>
        <w:rPr>
          <w:rFonts w:asciiTheme="majorBidi" w:hAnsiTheme="majorBidi" w:cstheme="majorBidi"/>
          <w:sz w:val="24"/>
          <w:lang w:bidi="ar-DZ"/>
        </w:rPr>
        <w:t xml:space="preserve">                                                                                                                           (2.1)</w:t>
      </w:r>
    </w:p>
    <w:p w:rsidR="00271C85" w:rsidRDefault="00271C85" w:rsidP="00271C85">
      <w:pPr>
        <w:spacing w:line="360" w:lineRule="auto"/>
        <w:rPr>
          <w:rFonts w:asciiTheme="majorBidi" w:hAnsiTheme="majorBidi" w:cstheme="majorBidi"/>
          <w:sz w:val="24"/>
          <w:lang w:bidi="ar-DZ"/>
        </w:rPr>
      </w:pPr>
    </w:p>
    <w:p w:rsidR="00271C85" w:rsidRPr="00AB7E51" w:rsidRDefault="00271C85" w:rsidP="00271C85">
      <w:pPr>
        <w:spacing w:line="360" w:lineRule="auto"/>
        <w:rPr>
          <w:rFonts w:ascii="Cambria Math" w:hAnsi="Cambria Math"/>
          <w:sz w:val="24"/>
          <w:lang w:bidi="ar-DZ"/>
          <w:oMath/>
        </w:rPr>
      </w:pPr>
    </w:p>
    <w:p w:rsidR="002A3648" w:rsidRDefault="00271C85" w:rsidP="002A3648">
      <w:pPr>
        <w:spacing w:line="360" w:lineRule="auto"/>
        <w:rPr>
          <w:rFonts w:asciiTheme="majorBidi" w:hAnsiTheme="majorBidi" w:cstheme="majorBidi"/>
          <w:b/>
          <w:bCs/>
          <w:sz w:val="24"/>
          <w:lang w:bidi="ar-DZ"/>
        </w:rPr>
      </w:pPr>
      <w:r w:rsidRPr="00116130">
        <w:rPr>
          <w:rFonts w:asciiTheme="majorBidi" w:hAnsiTheme="majorBidi" w:cstheme="majorBidi"/>
          <w:b/>
          <w:bCs/>
          <w:sz w:val="24"/>
          <w:lang w:bidi="ar-DZ"/>
        </w:rPr>
        <w:t>Avec :</w:t>
      </w:r>
    </w:p>
    <w:p w:rsidR="00381341" w:rsidRPr="00116130" w:rsidRDefault="00381341" w:rsidP="002A3648">
      <w:pPr>
        <w:spacing w:line="360" w:lineRule="auto"/>
        <w:rPr>
          <w:rFonts w:asciiTheme="majorBidi" w:hAnsiTheme="majorBidi" w:cstheme="majorBidi"/>
          <w:b/>
          <w:bCs/>
          <w:sz w:val="24"/>
          <w:lang w:bidi="ar-DZ"/>
        </w:rPr>
      </w:pPr>
      <m:oMath>
        <m:r>
          <w:rPr>
            <w:rFonts w:ascii="Cambria Math" w:hAnsi="Cambria Math" w:cstheme="majorBidi"/>
            <w:sz w:val="24"/>
            <w:lang w:bidi="ar-DZ"/>
          </w:rPr>
          <m:t>µ(H) </m:t>
        </m:r>
      </m:oMath>
      <w:r>
        <w:rPr>
          <w:rFonts w:asciiTheme="majorBidi" w:hAnsiTheme="majorBidi" w:cstheme="majorBidi"/>
          <w:sz w:val="24"/>
          <w:lang w:bidi="ar-DZ"/>
        </w:rPr>
        <w:t>:</w:t>
      </w:r>
      <w:r w:rsidR="002A3648" w:rsidRPr="002A3648">
        <w:rPr>
          <w:rFonts w:asciiTheme="majorBidi" w:hAnsiTheme="majorBidi" w:cstheme="majorBidi"/>
          <w:sz w:val="24"/>
          <w:lang w:bidi="ar-DZ"/>
        </w:rPr>
        <w:t xml:space="preserve"> </w:t>
      </w:r>
      <w:r w:rsidR="002A3648">
        <w:rPr>
          <w:rFonts w:asciiTheme="majorBidi" w:hAnsiTheme="majorBidi" w:cstheme="majorBidi"/>
          <w:sz w:val="24"/>
          <w:lang w:bidi="ar-DZ"/>
        </w:rPr>
        <w:t>Perméabilité instantanée</w:t>
      </w:r>
    </w:p>
    <w:p w:rsidR="00271C85" w:rsidRDefault="00A16D42" w:rsidP="00271C85">
      <w:pPr>
        <w:spacing w:line="360" w:lineRule="auto"/>
        <w:rPr>
          <w:rFonts w:asciiTheme="majorBidi" w:hAnsiTheme="majorBidi" w:cstheme="majorBidi"/>
          <w:sz w:val="24"/>
          <w:lang w:bidi="ar-DZ"/>
        </w:rPr>
      </w:pPr>
      <m:oMath>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oMath>
      <w:r w:rsidR="00811AC7">
        <w:rPr>
          <w:rFonts w:asciiTheme="majorBidi" w:hAnsiTheme="majorBidi" w:cstheme="majorBidi"/>
          <w:sz w:val="24"/>
          <w:lang w:bidi="ar-DZ"/>
        </w:rPr>
        <w:t> : Perméabilité</w:t>
      </w:r>
      <w:r w:rsidR="00271C85">
        <w:rPr>
          <w:rFonts w:asciiTheme="majorBidi" w:hAnsiTheme="majorBidi" w:cstheme="majorBidi"/>
          <w:sz w:val="24"/>
          <w:lang w:bidi="ar-DZ"/>
        </w:rPr>
        <w:t xml:space="preserve"> initiale </w:t>
      </w:r>
    </w:p>
    <w:p w:rsidR="00271C85" w:rsidRPr="00116130" w:rsidRDefault="00271C85" w:rsidP="00271C85">
      <w:pPr>
        <w:spacing w:line="360" w:lineRule="auto"/>
        <w:rPr>
          <w:rFonts w:asciiTheme="majorBidi" w:hAnsiTheme="majorBidi" w:cstheme="majorBidi"/>
          <w:sz w:val="24"/>
          <w:lang w:bidi="ar-DZ"/>
        </w:rPr>
      </w:pPr>
      <m:oMath>
        <m:r>
          <w:rPr>
            <w:rFonts w:ascii="Cambria Math" w:hAnsi="Cambria Math" w:cstheme="majorBidi"/>
            <w:sz w:val="24"/>
            <w:lang w:bidi="ar-DZ"/>
          </w:rPr>
          <m:t>η</m:t>
        </m:r>
      </m:oMath>
      <w:r w:rsidR="00195C29">
        <w:rPr>
          <w:rFonts w:asciiTheme="majorBidi" w:hAnsiTheme="majorBidi" w:cstheme="majorBidi"/>
          <w:sz w:val="24"/>
          <w:lang w:bidi="ar-DZ"/>
        </w:rPr>
        <w:t xml:space="preserve"> </w:t>
      </w:r>
      <w:r w:rsidR="00811AC7">
        <w:rPr>
          <w:rFonts w:asciiTheme="majorBidi" w:hAnsiTheme="majorBidi" w:cstheme="majorBidi"/>
          <w:sz w:val="24"/>
          <w:lang w:bidi="ar-DZ"/>
        </w:rPr>
        <w:t xml:space="preserve">: </w:t>
      </w:r>
      <w:r w:rsidR="00811AC7" w:rsidRPr="00116130">
        <w:rPr>
          <w:rFonts w:asciiTheme="majorBidi" w:hAnsiTheme="majorBidi" w:cstheme="majorBidi"/>
          <w:sz w:val="24"/>
          <w:lang w:bidi="ar-DZ"/>
        </w:rPr>
        <w:t>Constante</w:t>
      </w:r>
      <w:r w:rsidRPr="00116130">
        <w:rPr>
          <w:rFonts w:asciiTheme="majorBidi" w:hAnsiTheme="majorBidi" w:cstheme="majorBidi"/>
          <w:sz w:val="24"/>
          <w:lang w:bidi="ar-DZ"/>
        </w:rPr>
        <w:t xml:space="preserve"> de Rayleigh.  </w:t>
      </w:r>
    </w:p>
    <w:p w:rsidR="00271C85" w:rsidRPr="00116130" w:rsidRDefault="00271C85" w:rsidP="00271C85">
      <w:pPr>
        <w:spacing w:line="360" w:lineRule="auto"/>
        <w:rPr>
          <w:rFonts w:asciiTheme="majorBidi" w:hAnsiTheme="majorBidi" w:cstheme="majorBidi"/>
          <w:sz w:val="24"/>
          <w:lang w:bidi="ar-DZ"/>
        </w:rPr>
      </w:pPr>
      <w:r w:rsidRPr="00116130">
        <w:rPr>
          <w:rFonts w:asciiTheme="majorBidi" w:hAnsiTheme="majorBidi" w:cstheme="majorBidi"/>
          <w:sz w:val="24"/>
          <w:lang w:bidi="ar-DZ"/>
        </w:rPr>
        <w:t xml:space="preserve">A partir de l’équation (2.1), on peut déduire la relation entre </w:t>
      </w:r>
      <m:oMath>
        <m:r>
          <w:rPr>
            <w:rFonts w:ascii="Cambria Math" w:hAnsi="Cambria Math" w:cstheme="majorBidi"/>
            <w:sz w:val="24"/>
            <w:lang w:bidi="ar-DZ"/>
          </w:rPr>
          <m:t>B</m:t>
        </m:r>
      </m:oMath>
      <w:r w:rsidRPr="00116130">
        <w:rPr>
          <w:rFonts w:asciiTheme="majorBidi" w:hAnsiTheme="majorBidi" w:cstheme="majorBidi"/>
          <w:sz w:val="24"/>
          <w:lang w:bidi="ar-DZ"/>
        </w:rPr>
        <w:t>et</w:t>
      </w:r>
      <m:oMath>
        <m:r>
          <w:rPr>
            <w:rFonts w:ascii="Cambria Math" w:hAnsi="Cambria Math" w:cstheme="majorBidi"/>
            <w:sz w:val="24"/>
            <w:lang w:bidi="ar-DZ"/>
          </w:rPr>
          <m:t>H</m:t>
        </m:r>
      </m:oMath>
      <w:r w:rsidRPr="00116130">
        <w:rPr>
          <w:rFonts w:asciiTheme="majorBidi" w:hAnsiTheme="majorBidi" w:cstheme="majorBidi"/>
          <w:sz w:val="24"/>
          <w:lang w:bidi="ar-DZ"/>
        </w:rPr>
        <w:t xml:space="preserve"> :</w:t>
      </w:r>
    </w:p>
    <w:p w:rsidR="00271C85" w:rsidRPr="00116130" w:rsidRDefault="00271C85" w:rsidP="00C00004">
      <w:pPr>
        <w:spacing w:line="360" w:lineRule="auto"/>
        <w:rPr>
          <w:rFonts w:asciiTheme="majorBidi" w:hAnsiTheme="majorBidi" w:cstheme="majorBidi"/>
          <w:sz w:val="24"/>
          <w:lang w:bidi="ar-DZ"/>
        </w:rPr>
      </w:pPr>
      <m:oMath>
        <m:r>
          <w:rPr>
            <w:rFonts w:ascii="Cambria Math" w:hAnsi="Cambria Math" w:cstheme="majorBidi"/>
            <w:sz w:val="24"/>
            <w:lang w:bidi="ar-DZ"/>
          </w:rPr>
          <m:t>B(H)</m:t>
        </m:r>
        <m:r>
          <w:rPr>
            <w:rFonts w:ascii="Cambria Math" w:hAnsiTheme="majorBidi" w:cstheme="majorBidi"/>
            <w:sz w:val="24"/>
            <w:lang w:bidi="ar-DZ"/>
          </w:rPr>
          <m:t xml:space="preserve">=  </m:t>
        </m:r>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r>
          <w:rPr>
            <w:rFonts w:ascii="Cambria Math" w:hAnsi="Cambria Math" w:cstheme="majorBidi"/>
            <w:sz w:val="24"/>
            <w:lang w:bidi="ar-DZ"/>
          </w:rPr>
          <m:t>H</m:t>
        </m:r>
        <m:r>
          <w:rPr>
            <w:rFonts w:ascii="Cambria Math" w:hAnsiTheme="majorBidi" w:cstheme="majorBidi"/>
            <w:sz w:val="24"/>
            <w:lang w:bidi="ar-DZ"/>
          </w:rPr>
          <m:t>+</m:t>
        </m:r>
        <m:f>
          <m:fPr>
            <m:ctrlPr>
              <w:rPr>
                <w:rFonts w:ascii="Cambria Math" w:hAnsiTheme="majorBidi" w:cstheme="majorBidi"/>
                <w:i/>
                <w:sz w:val="24"/>
                <w:lang w:bidi="ar-DZ"/>
              </w:rPr>
            </m:ctrlPr>
          </m:fPr>
          <m:num>
            <m:r>
              <w:rPr>
                <w:rFonts w:ascii="Cambria Math" w:hAnsiTheme="majorBidi" w:cstheme="majorBidi"/>
                <w:sz w:val="24"/>
                <w:lang w:bidi="ar-DZ"/>
              </w:rPr>
              <m:t>1</m:t>
            </m:r>
          </m:num>
          <m:den>
            <m:r>
              <w:rPr>
                <w:rFonts w:ascii="Cambria Math" w:hAnsiTheme="majorBidi" w:cstheme="majorBidi"/>
                <w:sz w:val="24"/>
                <w:lang w:bidi="ar-DZ"/>
              </w:rPr>
              <m:t>2</m:t>
            </m:r>
          </m:den>
        </m:f>
        <m:r>
          <w:rPr>
            <w:rFonts w:ascii="Cambria Math" w:hAnsi="Cambria Math" w:cstheme="majorBidi"/>
            <w:sz w:val="24"/>
            <w:lang w:bidi="ar-DZ"/>
          </w:rPr>
          <m:t>η</m:t>
        </m:r>
        <m:sSup>
          <m:sSupPr>
            <m:ctrlPr>
              <w:rPr>
                <w:rFonts w:ascii="Cambria Math" w:hAnsiTheme="majorBidi" w:cstheme="majorBidi"/>
                <w:i/>
                <w:sz w:val="24"/>
                <w:lang w:bidi="ar-DZ"/>
              </w:rPr>
            </m:ctrlPr>
          </m:sSupPr>
          <m:e>
            <m:r>
              <w:rPr>
                <w:rFonts w:ascii="Cambria Math" w:hAnsi="Cambria Math" w:cstheme="majorBidi"/>
                <w:sz w:val="24"/>
                <w:lang w:bidi="ar-DZ"/>
              </w:rPr>
              <m:t>H</m:t>
            </m:r>
          </m:e>
          <m:sup>
            <m:r>
              <w:rPr>
                <w:rFonts w:ascii="Cambria Math" w:hAnsiTheme="majorBidi" w:cstheme="majorBidi"/>
                <w:sz w:val="24"/>
                <w:lang w:bidi="ar-DZ"/>
              </w:rPr>
              <m:t>2</m:t>
            </m:r>
          </m:sup>
        </m:sSup>
      </m:oMath>
      <w:r w:rsidRPr="00116130">
        <w:rPr>
          <w:rFonts w:asciiTheme="majorBidi" w:hAnsiTheme="majorBidi" w:cstheme="majorBidi"/>
          <w:sz w:val="24"/>
          <w:lang w:bidi="ar-DZ"/>
        </w:rPr>
        <w:t xml:space="preserve">  </w:t>
      </w:r>
      <w:r>
        <w:rPr>
          <w:rFonts w:asciiTheme="majorBidi" w:hAnsiTheme="majorBidi" w:cstheme="majorBidi"/>
          <w:sz w:val="24"/>
          <w:lang w:bidi="ar-DZ"/>
        </w:rPr>
        <w:t xml:space="preserve"> </w:t>
      </w:r>
      <w:r w:rsidR="00C00004">
        <w:rPr>
          <w:rFonts w:asciiTheme="majorBidi" w:hAnsiTheme="majorBidi" w:cstheme="majorBidi"/>
          <w:sz w:val="24"/>
          <w:lang w:bidi="ar-DZ"/>
        </w:rPr>
        <w:t xml:space="preserve">                                                                                                               </w:t>
      </w:r>
      <w:r w:rsidR="00C00004" w:rsidRPr="00116130">
        <w:rPr>
          <w:rFonts w:asciiTheme="majorBidi" w:hAnsiTheme="majorBidi" w:cstheme="majorBidi"/>
          <w:sz w:val="24"/>
          <w:lang w:bidi="ar-DZ"/>
        </w:rPr>
        <w:t>(2.2)</w:t>
      </w:r>
      <w:r>
        <w:rPr>
          <w:rFonts w:asciiTheme="majorBidi" w:hAnsiTheme="majorBidi" w:cstheme="majorBidi"/>
          <w:sz w:val="24"/>
          <w:lang w:bidi="ar-DZ"/>
        </w:rPr>
        <w:t xml:space="preserve">                                                                                                               </w:t>
      </w:r>
      <w:r w:rsidRPr="00116130">
        <w:rPr>
          <w:rFonts w:asciiTheme="majorBidi" w:hAnsiTheme="majorBidi" w:cstheme="majorBidi"/>
          <w:sz w:val="24"/>
          <w:lang w:bidi="ar-DZ"/>
        </w:rPr>
        <w:t xml:space="preserve">      </w:t>
      </w:r>
    </w:p>
    <w:p w:rsidR="00271C85" w:rsidRPr="00D23212" w:rsidRDefault="00271C85" w:rsidP="00271C85">
      <w:pPr>
        <w:spacing w:line="360" w:lineRule="auto"/>
        <w:rPr>
          <w:rFonts w:asciiTheme="majorBidi" w:hAnsiTheme="majorBidi" w:cstheme="majorBidi"/>
          <w:b/>
          <w:bCs/>
          <w:sz w:val="24"/>
          <w:lang w:bidi="ar-DZ"/>
        </w:rPr>
      </w:pPr>
      <w:r w:rsidRPr="00D23212">
        <w:rPr>
          <w:rFonts w:asciiTheme="majorBidi" w:hAnsiTheme="majorBidi" w:cstheme="majorBidi"/>
          <w:b/>
          <w:bCs/>
          <w:sz w:val="24"/>
          <w:lang w:bidi="ar-DZ"/>
        </w:rPr>
        <w:t>Avec :</w:t>
      </w:r>
    </w:p>
    <w:p w:rsidR="00271C85" w:rsidRPr="00116130" w:rsidRDefault="00A16D42" w:rsidP="00271C85">
      <w:pPr>
        <w:spacing w:line="360" w:lineRule="auto"/>
        <w:rPr>
          <w:rFonts w:asciiTheme="majorBidi" w:hAnsiTheme="majorBidi" w:cstheme="majorBidi"/>
          <w:sz w:val="24"/>
          <w:lang w:bidi="ar-DZ"/>
        </w:rPr>
      </w:pPr>
      <m:oMath>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rev</m:t>
            </m:r>
          </m:sub>
        </m:sSub>
        <m:r>
          <m:rPr>
            <m:sty m:val="p"/>
          </m:rPr>
          <w:rPr>
            <w:rFonts w:ascii="Cambria Math" w:hAnsiTheme="majorBidi" w:cstheme="majorBidi"/>
            <w:sz w:val="24"/>
            <w:lang w:bidi="ar-DZ"/>
          </w:rPr>
          <m:t xml:space="preserve"> =</m:t>
        </m:r>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r>
          <w:rPr>
            <w:rFonts w:ascii="Cambria Math" w:hAnsi="Cambria Math" w:cstheme="majorBidi"/>
            <w:sz w:val="24"/>
            <w:lang w:bidi="ar-DZ"/>
          </w:rPr>
          <m:t>H</m:t>
        </m:r>
      </m:oMath>
      <w:r w:rsidR="0058555F">
        <w:rPr>
          <w:rFonts w:asciiTheme="majorBidi" w:hAnsiTheme="majorBidi" w:cstheme="majorBidi"/>
          <w:sz w:val="24"/>
          <w:lang w:bidi="ar-DZ"/>
        </w:rPr>
        <w:t xml:space="preserve"> </w:t>
      </w:r>
      <w:r w:rsidR="00811AC7">
        <w:rPr>
          <w:rFonts w:asciiTheme="majorBidi" w:hAnsiTheme="majorBidi" w:cstheme="majorBidi"/>
          <w:sz w:val="24"/>
          <w:lang w:bidi="ar-DZ"/>
        </w:rPr>
        <w:t>Et</w:t>
      </w:r>
      <w:r w:rsidR="0058555F">
        <w:rPr>
          <w:rFonts w:asciiTheme="majorBidi" w:hAnsiTheme="majorBidi" w:cstheme="majorBidi"/>
          <w:sz w:val="24"/>
          <w:lang w:bidi="ar-DZ"/>
        </w:rPr>
        <w:t xml:space="preserve"> </w:t>
      </w:r>
      <m:oMath>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irev</m:t>
            </m:r>
          </m:sub>
        </m:sSub>
        <m:r>
          <m:rPr>
            <m:sty m:val="p"/>
          </m:rPr>
          <w:rPr>
            <w:rFonts w:ascii="Cambria Math" w:hAnsiTheme="majorBidi" w:cstheme="majorBidi"/>
            <w:sz w:val="24"/>
            <w:lang w:bidi="ar-DZ"/>
          </w:rPr>
          <m:t xml:space="preserve"> =</m:t>
        </m:r>
        <m:f>
          <m:fPr>
            <m:ctrlPr>
              <w:rPr>
                <w:rFonts w:ascii="Cambria Math" w:hAnsiTheme="majorBidi" w:cstheme="majorBidi"/>
                <w:i/>
                <w:sz w:val="24"/>
                <w:lang w:bidi="ar-DZ"/>
              </w:rPr>
            </m:ctrlPr>
          </m:fPr>
          <m:num>
            <m:r>
              <w:rPr>
                <w:rFonts w:ascii="Cambria Math" w:hAnsiTheme="majorBidi" w:cstheme="majorBidi"/>
                <w:sz w:val="24"/>
                <w:lang w:bidi="ar-DZ"/>
              </w:rPr>
              <m:t>1</m:t>
            </m:r>
          </m:num>
          <m:den>
            <m:r>
              <w:rPr>
                <w:rFonts w:ascii="Cambria Math" w:hAnsiTheme="majorBidi" w:cstheme="majorBidi"/>
                <w:sz w:val="24"/>
                <w:lang w:bidi="ar-DZ"/>
              </w:rPr>
              <m:t>2</m:t>
            </m:r>
          </m:den>
        </m:f>
        <m:r>
          <w:rPr>
            <w:rFonts w:ascii="Cambria Math" w:hAnsi="Cambria Math" w:cstheme="majorBidi"/>
            <w:sz w:val="24"/>
            <w:lang w:bidi="ar-DZ"/>
          </w:rPr>
          <m:t>η</m:t>
        </m:r>
        <m:sSup>
          <m:sSupPr>
            <m:ctrlPr>
              <w:rPr>
                <w:rFonts w:ascii="Cambria Math" w:hAnsiTheme="majorBidi" w:cstheme="majorBidi"/>
                <w:i/>
                <w:sz w:val="24"/>
                <w:lang w:bidi="ar-DZ"/>
              </w:rPr>
            </m:ctrlPr>
          </m:sSupPr>
          <m:e>
            <m:r>
              <w:rPr>
                <w:rFonts w:ascii="Cambria Math" w:hAnsi="Cambria Math" w:cstheme="majorBidi"/>
                <w:sz w:val="24"/>
                <w:lang w:bidi="ar-DZ"/>
              </w:rPr>
              <m:t>H</m:t>
            </m:r>
          </m:e>
          <m:sup>
            <m:r>
              <w:rPr>
                <w:rFonts w:ascii="Cambria Math" w:hAnsiTheme="majorBidi" w:cstheme="majorBidi"/>
                <w:sz w:val="24"/>
                <w:lang w:bidi="ar-DZ"/>
              </w:rPr>
              <m:t>2</m:t>
            </m:r>
          </m:sup>
        </m:sSup>
      </m:oMath>
      <w:r w:rsidR="00271C85" w:rsidRPr="00116130">
        <w:rPr>
          <w:rFonts w:asciiTheme="majorBidi" w:hAnsiTheme="majorBidi" w:cstheme="majorBidi"/>
          <w:sz w:val="24"/>
          <w:lang w:bidi="ar-DZ"/>
        </w:rPr>
        <w:t xml:space="preserve">  </w:t>
      </w:r>
      <w:r w:rsidR="00271C85">
        <w:rPr>
          <w:rFonts w:asciiTheme="majorBidi" w:hAnsiTheme="majorBidi" w:cstheme="majorBidi"/>
          <w:sz w:val="24"/>
          <w:lang w:bidi="ar-DZ"/>
        </w:rPr>
        <w:t xml:space="preserve">                                                                                                      </w:t>
      </w:r>
      <w:r w:rsidR="00271C85" w:rsidRPr="00116130">
        <w:rPr>
          <w:rFonts w:asciiTheme="majorBidi" w:hAnsiTheme="majorBidi" w:cstheme="majorBidi"/>
          <w:sz w:val="24"/>
          <w:lang w:bidi="ar-DZ"/>
        </w:rPr>
        <w:lastRenderedPageBreak/>
        <w:t>(2.3)</w:t>
      </w:r>
    </w:p>
    <w:p w:rsidR="00271C85" w:rsidRPr="00116130" w:rsidRDefault="00271C85" w:rsidP="00271C85">
      <w:pPr>
        <w:spacing w:line="360" w:lineRule="auto"/>
        <w:rPr>
          <w:rFonts w:asciiTheme="majorBidi" w:hAnsiTheme="majorBidi" w:cstheme="majorBidi"/>
          <w:sz w:val="24"/>
          <w:lang w:bidi="ar-DZ"/>
        </w:rPr>
      </w:pPr>
      <w:r w:rsidRPr="00116130">
        <w:rPr>
          <w:rFonts w:asciiTheme="majorBidi" w:hAnsiTheme="majorBidi" w:cstheme="majorBidi"/>
          <w:sz w:val="24"/>
          <w:lang w:bidi="ar-DZ"/>
        </w:rPr>
        <w:t xml:space="preserve">Sous l'effet d'un champ d'excitation sinusoïdale  </w:t>
      </w:r>
      <m:oMath>
        <m:r>
          <w:rPr>
            <w:rFonts w:ascii="Cambria Math" w:hAnsi="Cambria Math" w:cstheme="majorBidi"/>
            <w:sz w:val="24"/>
            <w:lang w:bidi="ar-DZ"/>
          </w:rPr>
          <m:t>H</m:t>
        </m:r>
      </m:oMath>
      <w:r w:rsidRPr="00116130">
        <w:rPr>
          <w:rFonts w:asciiTheme="majorBidi" w:hAnsiTheme="majorBidi" w:cstheme="majorBidi"/>
          <w:sz w:val="24"/>
          <w:lang w:bidi="ar-DZ"/>
        </w:rPr>
        <w:t xml:space="preserve">  </w:t>
      </w:r>
      <w:r w:rsidR="00D23212">
        <w:rPr>
          <w:rFonts w:asciiTheme="majorBidi" w:hAnsiTheme="majorBidi" w:cstheme="majorBidi"/>
          <w:b/>
          <w:bCs/>
          <w:sz w:val="24"/>
          <w:lang w:bidi="ar-DZ"/>
        </w:rPr>
        <w:t>F</w:t>
      </w:r>
      <w:r w:rsidR="00BF610C">
        <w:rPr>
          <w:rFonts w:asciiTheme="majorBidi" w:hAnsiTheme="majorBidi" w:cstheme="majorBidi"/>
          <w:b/>
          <w:bCs/>
          <w:sz w:val="24"/>
          <w:lang w:bidi="ar-DZ"/>
        </w:rPr>
        <w:t>igure 2.1</w:t>
      </w:r>
      <w:r>
        <w:rPr>
          <w:rFonts w:asciiTheme="majorBidi" w:hAnsiTheme="majorBidi" w:cstheme="majorBidi"/>
          <w:b/>
          <w:bCs/>
          <w:sz w:val="24"/>
          <w:lang w:bidi="ar-DZ"/>
        </w:rPr>
        <w:t>.a</w:t>
      </w:r>
      <w:r>
        <w:rPr>
          <w:rFonts w:asciiTheme="majorBidi" w:hAnsiTheme="majorBidi" w:cstheme="majorBidi"/>
          <w:sz w:val="24"/>
          <w:lang w:bidi="ar-DZ"/>
        </w:rPr>
        <w:t xml:space="preserve">, l'induction magnétique  </w:t>
      </w:r>
      <m:oMath>
        <m:r>
          <w:rPr>
            <w:rFonts w:ascii="Cambria Math" w:hAnsi="Cambria Math" w:cstheme="majorBidi"/>
            <w:sz w:val="24"/>
            <w:lang w:bidi="ar-DZ"/>
          </w:rPr>
          <m:t>B</m:t>
        </m:r>
      </m:oMath>
      <w:r w:rsidRPr="00116130">
        <w:rPr>
          <w:rFonts w:asciiTheme="majorBidi" w:hAnsiTheme="majorBidi" w:cstheme="majorBidi"/>
          <w:sz w:val="24"/>
          <w:lang w:bidi="ar-DZ"/>
        </w:rPr>
        <w:t xml:space="preserve"> sera décrite par : </w:t>
      </w:r>
    </w:p>
    <w:p w:rsidR="00271C85" w:rsidRPr="00116130" w:rsidRDefault="00271C85" w:rsidP="00271C85">
      <w:pPr>
        <w:pStyle w:val="Heading6"/>
        <w:rPr>
          <w:rFonts w:asciiTheme="majorBidi" w:hAnsiTheme="majorBidi" w:cstheme="majorBidi"/>
          <w:szCs w:val="24"/>
        </w:rPr>
      </w:pPr>
      <w:r w:rsidRPr="00116130">
        <w:rPr>
          <w:rFonts w:asciiTheme="majorBidi" w:hAnsiTheme="majorBidi" w:cstheme="majorBidi"/>
          <w:szCs w:val="24"/>
        </w:rPr>
        <w:t>Si le champ magnétique H est croissant :</w:t>
      </w:r>
    </w:p>
    <w:p w:rsidR="00271C85" w:rsidRPr="00116130" w:rsidRDefault="00271C85" w:rsidP="002A3648">
      <w:pPr>
        <w:tabs>
          <w:tab w:val="center" w:pos="4320"/>
        </w:tabs>
        <w:spacing w:line="360" w:lineRule="auto"/>
        <w:rPr>
          <w:rFonts w:asciiTheme="majorBidi" w:hAnsiTheme="majorBidi" w:cstheme="majorBidi"/>
          <w:sz w:val="24"/>
          <w:lang w:bidi="ar-DZ"/>
        </w:rPr>
      </w:pPr>
      <m:oMath>
        <m:r>
          <w:rPr>
            <w:rFonts w:ascii="Cambria Math" w:hAnsi="Cambria Math" w:cstheme="majorBidi"/>
            <w:sz w:val="24"/>
            <w:lang w:bidi="ar-DZ"/>
          </w:rPr>
          <m:t>B(H)</m:t>
        </m:r>
        <m:r>
          <w:rPr>
            <w:rFonts w:ascii="Cambria Math" w:hAnsiTheme="majorBidi" w:cstheme="majorBidi"/>
            <w:sz w:val="24"/>
            <w:lang w:bidi="ar-DZ"/>
          </w:rPr>
          <m:t xml:space="preserve">=  </m:t>
        </m:r>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d>
          <m:dPr>
            <m:ctrlPr>
              <w:rPr>
                <w:rFonts w:ascii="Cambria Math" w:hAnsiTheme="majorBidi" w:cstheme="majorBidi"/>
                <w:i/>
                <w:sz w:val="24"/>
                <w:lang w:bidi="ar-DZ"/>
              </w:rPr>
            </m:ctrlPr>
          </m:dPr>
          <m:e>
            <m:r>
              <w:rPr>
                <w:rFonts w:ascii="Cambria Math" w:hAnsi="Cambria Math" w:cstheme="majorBidi"/>
                <w:sz w:val="24"/>
                <w:lang w:bidi="ar-DZ"/>
              </w:rPr>
              <m:t>H</m:t>
            </m:r>
            <m:r>
              <w:rPr>
                <w:rFonts w:ascii="Cambria Math"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d>
        <m:r>
          <w:rPr>
            <w:rFonts w:ascii="Cambria Math" w:hAnsiTheme="majorBidi" w:cstheme="majorBidi"/>
            <w:sz w:val="24"/>
            <w:lang w:bidi="ar-DZ"/>
          </w:rPr>
          <m:t>+</m:t>
        </m:r>
        <m:f>
          <m:fPr>
            <m:ctrlPr>
              <w:rPr>
                <w:rFonts w:ascii="Cambria Math" w:hAnsiTheme="majorBidi" w:cstheme="majorBidi"/>
                <w:i/>
                <w:sz w:val="24"/>
                <w:lang w:bidi="ar-DZ"/>
              </w:rPr>
            </m:ctrlPr>
          </m:fPr>
          <m:num>
            <m:r>
              <w:rPr>
                <w:rFonts w:ascii="Cambria Math" w:hAnsiTheme="majorBidi" w:cstheme="majorBidi"/>
                <w:sz w:val="24"/>
                <w:lang w:bidi="ar-DZ"/>
              </w:rPr>
              <m:t>1</m:t>
            </m:r>
          </m:num>
          <m:den>
            <m:r>
              <w:rPr>
                <w:rFonts w:ascii="Cambria Math" w:hAnsiTheme="majorBidi" w:cstheme="majorBidi"/>
                <w:sz w:val="24"/>
                <w:lang w:bidi="ar-DZ"/>
              </w:rPr>
              <m:t>2</m:t>
            </m:r>
          </m:den>
        </m:f>
        <m:r>
          <w:rPr>
            <w:rFonts w:ascii="Cambria Math" w:hAnsi="Cambria Math" w:cstheme="majorBidi"/>
            <w:sz w:val="24"/>
            <w:lang w:bidi="ar-DZ"/>
          </w:rPr>
          <m:t>η</m:t>
        </m:r>
        <m:sSup>
          <m:sSupPr>
            <m:ctrlPr>
              <w:rPr>
                <w:rFonts w:ascii="Cambria Math" w:hAnsiTheme="majorBidi" w:cstheme="majorBidi"/>
                <w:i/>
                <w:sz w:val="24"/>
                <w:lang w:bidi="ar-DZ"/>
              </w:rPr>
            </m:ctrlPr>
          </m:sSupPr>
          <m:e>
            <m:d>
              <m:dPr>
                <m:ctrlPr>
                  <w:rPr>
                    <w:rFonts w:ascii="Cambria Math" w:hAnsiTheme="majorBidi" w:cstheme="majorBidi"/>
                    <w:i/>
                    <w:sz w:val="24"/>
                    <w:lang w:bidi="ar-DZ"/>
                  </w:rPr>
                </m:ctrlPr>
              </m:dPr>
              <m:e>
                <m:r>
                  <w:rPr>
                    <w:rFonts w:ascii="Cambria Math" w:hAnsi="Cambria Math" w:cstheme="majorBidi"/>
                    <w:sz w:val="24"/>
                    <w:lang w:bidi="ar-DZ"/>
                  </w:rPr>
                  <m:t>H</m:t>
                </m:r>
                <m:r>
                  <w:rPr>
                    <w:rFonts w:ascii="Cambria Math"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d>
          </m:e>
          <m:sup>
            <m:r>
              <w:rPr>
                <w:rFonts w:ascii="Cambria Math" w:hAnsiTheme="majorBidi" w:cstheme="majorBidi"/>
                <w:sz w:val="24"/>
                <w:lang w:bidi="ar-DZ"/>
              </w:rPr>
              <m:t>2</m:t>
            </m:r>
          </m:sup>
        </m:sSup>
        <m:r>
          <w:rPr>
            <w:rFonts w:ascii="Cambria Math"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max</m:t>
            </m:r>
          </m:sub>
        </m:sSub>
      </m:oMath>
      <w:r w:rsidRPr="00116130">
        <w:rPr>
          <w:rFonts w:asciiTheme="majorBidi" w:hAnsiTheme="majorBidi" w:cstheme="majorBidi"/>
          <w:sz w:val="24"/>
          <w:lang w:bidi="ar-DZ"/>
        </w:rPr>
        <w:tab/>
        <w:t xml:space="preserve">   </w:t>
      </w:r>
      <w:r>
        <w:rPr>
          <w:rFonts w:asciiTheme="majorBidi" w:hAnsiTheme="majorBidi" w:cstheme="majorBidi"/>
          <w:sz w:val="24"/>
          <w:lang w:bidi="ar-DZ"/>
        </w:rPr>
        <w:t xml:space="preserve">                       </w:t>
      </w:r>
      <w:r w:rsidR="002A3648">
        <w:rPr>
          <w:rFonts w:asciiTheme="majorBidi" w:hAnsiTheme="majorBidi" w:cstheme="majorBidi"/>
          <w:sz w:val="24"/>
          <w:lang w:bidi="ar-DZ"/>
        </w:rPr>
        <w:t xml:space="preserve">                             </w:t>
      </w:r>
      <w:r>
        <w:rPr>
          <w:rFonts w:asciiTheme="majorBidi" w:hAnsiTheme="majorBidi" w:cstheme="majorBidi"/>
          <w:sz w:val="24"/>
          <w:lang w:bidi="ar-DZ"/>
        </w:rPr>
        <w:t xml:space="preserve">   </w:t>
      </w:r>
      <w:r w:rsidR="002A3648">
        <w:rPr>
          <w:rFonts w:asciiTheme="majorBidi" w:hAnsiTheme="majorBidi" w:cstheme="majorBidi"/>
          <w:sz w:val="24"/>
          <w:lang w:bidi="ar-DZ"/>
        </w:rPr>
        <w:t>(2.4)</w:t>
      </w:r>
      <w:r>
        <w:rPr>
          <w:rFonts w:asciiTheme="majorBidi" w:hAnsiTheme="majorBidi" w:cstheme="majorBidi"/>
          <w:sz w:val="24"/>
          <w:lang w:bidi="ar-DZ"/>
        </w:rPr>
        <w:t xml:space="preserve">         </w:t>
      </w:r>
      <w:r w:rsidR="002A3648">
        <w:rPr>
          <w:rFonts w:asciiTheme="majorBidi" w:hAnsiTheme="majorBidi" w:cstheme="majorBidi"/>
          <w:sz w:val="24"/>
          <w:lang w:bidi="ar-DZ"/>
        </w:rPr>
        <w:t xml:space="preserve">                          </w:t>
      </w:r>
    </w:p>
    <w:p w:rsidR="00271C85" w:rsidRPr="00116130" w:rsidRDefault="00271C85" w:rsidP="00271C85">
      <w:pPr>
        <w:pStyle w:val="Heading6"/>
        <w:rPr>
          <w:rFonts w:asciiTheme="majorBidi" w:hAnsiTheme="majorBidi" w:cstheme="majorBidi"/>
          <w:szCs w:val="24"/>
        </w:rPr>
      </w:pPr>
      <w:r>
        <w:rPr>
          <w:rFonts w:asciiTheme="majorBidi" w:hAnsiTheme="majorBidi" w:cstheme="majorBidi"/>
          <w:szCs w:val="24"/>
        </w:rPr>
        <w:t xml:space="preserve">  Si le champ magnétique</w:t>
      </w:r>
      <m:oMath>
        <m:r>
          <m:rPr>
            <m:sty m:val="bi"/>
          </m:rPr>
          <w:rPr>
            <w:rFonts w:ascii="Cambria Math" w:hAnsi="Cambria Math" w:cstheme="majorBidi"/>
          </w:rPr>
          <m:t>H</m:t>
        </m:r>
      </m:oMath>
      <w:r w:rsidRPr="00116130">
        <w:rPr>
          <w:rFonts w:asciiTheme="majorBidi" w:hAnsiTheme="majorBidi" w:cstheme="majorBidi"/>
          <w:szCs w:val="24"/>
        </w:rPr>
        <w:t xml:space="preserve"> est décroissant : </w:t>
      </w:r>
    </w:p>
    <w:p w:rsidR="00271C85" w:rsidRPr="00116130" w:rsidRDefault="00271C85" w:rsidP="002A3648">
      <w:pPr>
        <w:spacing w:line="360" w:lineRule="auto"/>
        <w:rPr>
          <w:rFonts w:asciiTheme="majorBidi" w:hAnsiTheme="majorBidi" w:cstheme="majorBidi"/>
          <w:sz w:val="24"/>
          <w:lang w:bidi="ar-DZ"/>
        </w:rPr>
      </w:pPr>
      <m:oMath>
        <m:r>
          <w:rPr>
            <w:rFonts w:ascii="Cambria Math" w:hAnsi="Cambria Math" w:cstheme="majorBidi"/>
            <w:sz w:val="24"/>
            <w:lang w:bidi="ar-DZ"/>
          </w:rPr>
          <m:t>B(H)</m:t>
        </m:r>
        <m:r>
          <w:rPr>
            <w:rFonts w:ascii="Cambria Math" w:hAnsiTheme="majorBidi" w:cstheme="majorBidi"/>
            <w:sz w:val="24"/>
            <w:lang w:bidi="ar-DZ"/>
          </w:rPr>
          <m:t xml:space="preserve">=  </m:t>
        </m:r>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d>
          <m:dPr>
            <m:ctrlPr>
              <w:rPr>
                <w:rFonts w:ascii="Cambria Math" w:hAnsiTheme="majorBidi" w:cstheme="majorBidi"/>
                <w:i/>
                <w:sz w:val="24"/>
                <w:lang w:bidi="ar-DZ"/>
              </w:rPr>
            </m:ctrlPr>
          </m:dPr>
          <m:e>
            <m:r>
              <w:rPr>
                <w:rFonts w:ascii="Cambria Math" w:hAnsi="Cambria Math" w:cstheme="majorBidi"/>
                <w:sz w:val="24"/>
                <w:lang w:bidi="ar-DZ"/>
              </w:rPr>
              <m:t>H</m:t>
            </m:r>
            <m:r>
              <w:rPr>
                <w:rFonts w:asciiTheme="majorBidi"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d>
        <m:r>
          <w:rPr>
            <w:rFonts w:asciiTheme="majorBidi" w:hAnsiTheme="majorBidi" w:cstheme="majorBidi"/>
            <w:sz w:val="24"/>
            <w:lang w:bidi="ar-DZ"/>
          </w:rPr>
          <m:t>-</m:t>
        </m:r>
        <m:f>
          <m:fPr>
            <m:ctrlPr>
              <w:rPr>
                <w:rFonts w:ascii="Cambria Math" w:hAnsiTheme="majorBidi" w:cstheme="majorBidi"/>
                <w:i/>
                <w:sz w:val="24"/>
                <w:lang w:bidi="ar-DZ"/>
              </w:rPr>
            </m:ctrlPr>
          </m:fPr>
          <m:num>
            <m:r>
              <w:rPr>
                <w:rFonts w:ascii="Cambria Math" w:hAnsiTheme="majorBidi" w:cstheme="majorBidi"/>
                <w:sz w:val="24"/>
                <w:lang w:bidi="ar-DZ"/>
              </w:rPr>
              <m:t>1</m:t>
            </m:r>
          </m:num>
          <m:den>
            <m:r>
              <w:rPr>
                <w:rFonts w:ascii="Cambria Math" w:hAnsiTheme="majorBidi" w:cstheme="majorBidi"/>
                <w:sz w:val="24"/>
                <w:lang w:bidi="ar-DZ"/>
              </w:rPr>
              <m:t>2</m:t>
            </m:r>
          </m:den>
        </m:f>
        <m:r>
          <w:rPr>
            <w:rFonts w:ascii="Cambria Math" w:hAnsi="Cambria Math" w:cstheme="majorBidi"/>
            <w:sz w:val="24"/>
            <w:lang w:bidi="ar-DZ"/>
          </w:rPr>
          <m:t>η</m:t>
        </m:r>
        <m:sSup>
          <m:sSupPr>
            <m:ctrlPr>
              <w:rPr>
                <w:rFonts w:ascii="Cambria Math" w:hAnsiTheme="majorBidi" w:cstheme="majorBidi"/>
                <w:i/>
                <w:sz w:val="24"/>
                <w:lang w:bidi="ar-DZ"/>
              </w:rPr>
            </m:ctrlPr>
          </m:sSupPr>
          <m:e>
            <m:d>
              <m:dPr>
                <m:ctrlPr>
                  <w:rPr>
                    <w:rFonts w:ascii="Cambria Math" w:hAnsiTheme="majorBidi" w:cstheme="majorBidi"/>
                    <w:i/>
                    <w:sz w:val="24"/>
                    <w:lang w:bidi="ar-DZ"/>
                  </w:rPr>
                </m:ctrlPr>
              </m:dPr>
              <m:e>
                <m:r>
                  <w:rPr>
                    <w:rFonts w:ascii="Cambria Math" w:hAnsi="Cambria Math" w:cstheme="majorBidi"/>
                    <w:sz w:val="24"/>
                    <w:lang w:bidi="ar-DZ"/>
                  </w:rPr>
                  <m:t>H</m:t>
                </m:r>
                <m:r>
                  <w:rPr>
                    <w:rFonts w:ascii="Cambria Math"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d>
          </m:e>
          <m:sup>
            <m:r>
              <w:rPr>
                <w:rFonts w:ascii="Cambria Math" w:hAnsiTheme="majorBidi" w:cstheme="majorBidi"/>
                <w:sz w:val="24"/>
                <w:lang w:bidi="ar-DZ"/>
              </w:rPr>
              <m:t>2</m:t>
            </m:r>
          </m:sup>
        </m:sSup>
        <m:r>
          <w:rPr>
            <w:rFonts w:ascii="Cambria Math" w:hAnsiTheme="majorBidi" w:cstheme="majorBidi"/>
            <w:sz w:val="24"/>
            <w:lang w:bidi="ar-DZ"/>
          </w:rPr>
          <m:t>+</m:t>
        </m:r>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max</m:t>
            </m:r>
          </m:sub>
        </m:sSub>
      </m:oMath>
      <w:r w:rsidRPr="00116130">
        <w:rPr>
          <w:rFonts w:asciiTheme="majorBidi" w:hAnsiTheme="majorBidi" w:cstheme="majorBidi"/>
          <w:sz w:val="24"/>
          <w:lang w:bidi="ar-DZ"/>
        </w:rPr>
        <w:t xml:space="preserve">   </w:t>
      </w:r>
      <w:r>
        <w:rPr>
          <w:rFonts w:asciiTheme="majorBidi" w:hAnsiTheme="majorBidi" w:cstheme="majorBidi"/>
          <w:sz w:val="24"/>
          <w:lang w:bidi="ar-DZ"/>
        </w:rPr>
        <w:t xml:space="preserve"> </w:t>
      </w:r>
      <w:r w:rsidR="002A3648">
        <w:rPr>
          <w:rFonts w:asciiTheme="majorBidi" w:hAnsiTheme="majorBidi" w:cstheme="majorBidi"/>
          <w:sz w:val="24"/>
          <w:lang w:bidi="ar-DZ"/>
        </w:rPr>
        <w:t xml:space="preserve">                                                              </w:t>
      </w:r>
      <w:r w:rsidR="002A3648" w:rsidRPr="00116130">
        <w:rPr>
          <w:rFonts w:asciiTheme="majorBidi" w:hAnsiTheme="majorBidi" w:cstheme="majorBidi"/>
          <w:sz w:val="24"/>
          <w:lang w:bidi="ar-DZ"/>
        </w:rPr>
        <w:t>(2.5)</w:t>
      </w:r>
      <w:r>
        <w:rPr>
          <w:rFonts w:asciiTheme="majorBidi" w:hAnsiTheme="majorBidi" w:cstheme="majorBidi"/>
          <w:sz w:val="24"/>
          <w:lang w:bidi="ar-DZ"/>
        </w:rPr>
        <w:t xml:space="preserve">                                                                     </w:t>
      </w:r>
    </w:p>
    <w:p w:rsidR="00271C85" w:rsidRPr="00116130" w:rsidRDefault="00271C85" w:rsidP="00271C85">
      <w:pPr>
        <w:spacing w:line="360" w:lineRule="auto"/>
        <w:rPr>
          <w:rFonts w:asciiTheme="majorBidi" w:hAnsiTheme="majorBidi" w:cstheme="majorBidi"/>
          <w:b/>
          <w:bCs/>
          <w:sz w:val="24"/>
          <w:lang w:bidi="ar-DZ"/>
        </w:rPr>
      </w:pPr>
      <w:r w:rsidRPr="00116130">
        <w:rPr>
          <w:rFonts w:asciiTheme="majorBidi" w:hAnsiTheme="majorBidi" w:cstheme="majorBidi"/>
          <w:b/>
          <w:bCs/>
          <w:sz w:val="24"/>
          <w:lang w:bidi="ar-DZ"/>
        </w:rPr>
        <w:t>Avec :</w:t>
      </w:r>
    </w:p>
    <w:p w:rsidR="00271C85" w:rsidRPr="00116130" w:rsidRDefault="00A16D42" w:rsidP="00271C85">
      <w:pPr>
        <w:spacing w:line="360" w:lineRule="auto"/>
        <w:rPr>
          <w:rFonts w:asciiTheme="majorBidi" w:hAnsiTheme="majorBidi" w:cstheme="majorBidi"/>
          <w:sz w:val="24"/>
          <w:lang w:bidi="ar-DZ"/>
        </w:rPr>
      </w:pPr>
      <m:oMath>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max</m:t>
            </m:r>
          </m:sub>
        </m:sSub>
        <m:r>
          <w:rPr>
            <w:rFonts w:ascii="Cambria Math" w:hAnsiTheme="majorBidi" w:cstheme="majorBidi"/>
            <w:sz w:val="24"/>
            <w:lang w:bidi="ar-DZ"/>
          </w:rPr>
          <m:t xml:space="preserve">=  </m:t>
        </m:r>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r>
          <w:rPr>
            <w:rFonts w:ascii="Cambria Math" w:hAnsiTheme="majorBidi" w:cstheme="majorBidi"/>
            <w:sz w:val="24"/>
            <w:lang w:bidi="ar-DZ"/>
          </w:rPr>
          <m:t>+</m:t>
        </m:r>
        <m:f>
          <m:fPr>
            <m:ctrlPr>
              <w:rPr>
                <w:rFonts w:ascii="Cambria Math" w:hAnsiTheme="majorBidi" w:cstheme="majorBidi"/>
                <w:i/>
                <w:sz w:val="24"/>
                <w:lang w:bidi="ar-DZ"/>
              </w:rPr>
            </m:ctrlPr>
          </m:fPr>
          <m:num>
            <m:r>
              <w:rPr>
                <w:rFonts w:ascii="Cambria Math" w:hAnsiTheme="majorBidi" w:cstheme="majorBidi"/>
                <w:sz w:val="24"/>
                <w:lang w:bidi="ar-DZ"/>
              </w:rPr>
              <m:t>1</m:t>
            </m:r>
          </m:num>
          <m:den>
            <m:r>
              <w:rPr>
                <w:rFonts w:ascii="Cambria Math" w:hAnsiTheme="majorBidi" w:cstheme="majorBidi"/>
                <w:sz w:val="24"/>
                <w:lang w:bidi="ar-DZ"/>
              </w:rPr>
              <m:t>2</m:t>
            </m:r>
          </m:den>
        </m:f>
        <m:r>
          <w:rPr>
            <w:rFonts w:ascii="Cambria Math" w:hAnsi="Cambria Math" w:cstheme="majorBidi"/>
            <w:sz w:val="24"/>
            <w:lang w:bidi="ar-DZ"/>
          </w:rPr>
          <m:t>η</m:t>
        </m:r>
        <m:sSup>
          <m:sSupPr>
            <m:ctrlPr>
              <w:rPr>
                <w:rFonts w:ascii="Cambria Math" w:hAnsiTheme="majorBidi" w:cstheme="majorBidi"/>
                <w:i/>
                <w:sz w:val="24"/>
                <w:lang w:bidi="ar-DZ"/>
              </w:rPr>
            </m:ctrlPr>
          </m:sSupPr>
          <m:e>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sup>
            <m:r>
              <w:rPr>
                <w:rFonts w:ascii="Cambria Math" w:hAnsiTheme="majorBidi" w:cstheme="majorBidi"/>
                <w:sz w:val="24"/>
                <w:lang w:bidi="ar-DZ"/>
              </w:rPr>
              <m:t>2</m:t>
            </m:r>
          </m:sup>
        </m:sSup>
      </m:oMath>
      <w:r w:rsidR="00271C85" w:rsidRPr="00116130">
        <w:rPr>
          <w:rFonts w:asciiTheme="majorBidi" w:hAnsiTheme="majorBidi" w:cstheme="majorBidi"/>
          <w:sz w:val="24"/>
          <w:lang w:bidi="ar-DZ"/>
        </w:rPr>
        <w:t xml:space="preserve">  </w:t>
      </w:r>
      <w:r w:rsidR="00271C85">
        <w:rPr>
          <w:rFonts w:asciiTheme="majorBidi" w:hAnsiTheme="majorBidi" w:cstheme="majorBidi"/>
          <w:sz w:val="24"/>
          <w:lang w:bidi="ar-DZ"/>
        </w:rPr>
        <w:t xml:space="preserve">                                                                                                    </w:t>
      </w:r>
      <w:r w:rsidR="00271C85" w:rsidRPr="00116130">
        <w:rPr>
          <w:rFonts w:asciiTheme="majorBidi" w:hAnsiTheme="majorBidi" w:cstheme="majorBidi"/>
          <w:sz w:val="24"/>
          <w:lang w:bidi="ar-DZ"/>
        </w:rPr>
        <w:t xml:space="preserve"> (2.6)</w:t>
      </w:r>
    </w:p>
    <w:p w:rsidR="00271C85" w:rsidRPr="00116130" w:rsidRDefault="00271C85" w:rsidP="00BF610C">
      <w:pPr>
        <w:spacing w:line="360" w:lineRule="auto"/>
        <w:ind w:firstLine="360"/>
        <w:rPr>
          <w:rFonts w:asciiTheme="majorBidi" w:hAnsiTheme="majorBidi" w:cstheme="majorBidi"/>
          <w:sz w:val="24"/>
          <w:lang w:bidi="ar-DZ"/>
        </w:rPr>
      </w:pPr>
      <w:r w:rsidRPr="00116130">
        <w:rPr>
          <w:rFonts w:asciiTheme="majorBidi" w:hAnsiTheme="majorBidi" w:cstheme="majorBidi"/>
          <w:sz w:val="24"/>
          <w:lang w:bidi="ar-DZ"/>
        </w:rPr>
        <w:t xml:space="preserve">A partir des équations  </w:t>
      </w:r>
      <w:r w:rsidRPr="000C43A6">
        <w:rPr>
          <w:rFonts w:asciiTheme="majorBidi" w:hAnsiTheme="majorBidi" w:cstheme="majorBidi"/>
          <w:bCs/>
          <w:sz w:val="24"/>
          <w:lang w:bidi="ar-DZ"/>
        </w:rPr>
        <w:t>(2.4)</w:t>
      </w:r>
      <w:r w:rsidRPr="00116130">
        <w:rPr>
          <w:rFonts w:asciiTheme="majorBidi" w:hAnsiTheme="majorBidi" w:cstheme="majorBidi"/>
          <w:sz w:val="24"/>
          <w:lang w:bidi="ar-DZ"/>
        </w:rPr>
        <w:t xml:space="preserve">  et </w:t>
      </w:r>
      <w:r w:rsidRPr="000C43A6">
        <w:rPr>
          <w:rFonts w:asciiTheme="majorBidi" w:hAnsiTheme="majorBidi" w:cstheme="majorBidi"/>
          <w:bCs/>
          <w:sz w:val="24"/>
          <w:lang w:bidi="ar-DZ"/>
        </w:rPr>
        <w:t>(2.5)</w:t>
      </w:r>
      <w:r w:rsidRPr="00116130">
        <w:rPr>
          <w:rFonts w:asciiTheme="majorBidi" w:hAnsiTheme="majorBidi" w:cstheme="majorBidi"/>
          <w:sz w:val="24"/>
          <w:lang w:bidi="ar-DZ"/>
        </w:rPr>
        <w:t xml:space="preserve">,  on peut déduire la formulation du modèle de Rayleigh, en affectant au deuxième terme un signe (+) pour la branche ascendante et un signe (-) pour la branche descendante du cycle d'hystérésis. Le modèle sera décrit alors par : </w:t>
      </w:r>
    </w:p>
    <w:p w:rsidR="00271C85" w:rsidRPr="00116130" w:rsidRDefault="00811AC7" w:rsidP="00C00004">
      <w:pPr>
        <w:spacing w:line="360" w:lineRule="auto"/>
        <w:rPr>
          <w:rFonts w:asciiTheme="majorBidi" w:hAnsiTheme="majorBidi" w:cstheme="majorBidi"/>
          <w:sz w:val="24"/>
          <w:lang w:bidi="ar-DZ"/>
        </w:rPr>
      </w:pPr>
      <m:oMath>
        <m:r>
          <w:rPr>
            <w:rFonts w:ascii="Cambria Math" w:hAnsi="Cambria Math" w:cstheme="majorBidi"/>
            <w:sz w:val="24"/>
            <w:lang w:bidi="ar-DZ"/>
          </w:rPr>
          <m:t>B</m:t>
        </m:r>
        <m:d>
          <m:dPr>
            <m:ctrlPr>
              <w:rPr>
                <w:rFonts w:ascii="Cambria Math" w:hAnsi="Cambria Math" w:cstheme="majorBidi"/>
                <w:i/>
                <w:sz w:val="24"/>
                <w:lang w:bidi="ar-DZ"/>
              </w:rPr>
            </m:ctrlPr>
          </m:dPr>
          <m:e>
            <m:r>
              <w:rPr>
                <w:rFonts w:ascii="Cambria Math" w:hAnsi="Cambria Math" w:cstheme="majorBidi"/>
                <w:sz w:val="24"/>
                <w:lang w:bidi="ar-DZ"/>
              </w:rPr>
              <m:t>H</m:t>
            </m:r>
          </m:e>
        </m:d>
        <m:r>
          <w:rPr>
            <w:rFonts w:ascii="Cambria Math" w:hAnsiTheme="majorBidi" w:cstheme="majorBidi"/>
            <w:sz w:val="24"/>
            <w:lang w:bidi="ar-DZ"/>
          </w:rPr>
          <m:t xml:space="preserve">=  </m:t>
        </m:r>
        <m:d>
          <m:dPr>
            <m:ctrlPr>
              <w:rPr>
                <w:rFonts w:ascii="Cambria Math" w:hAnsiTheme="majorBidi" w:cstheme="majorBidi"/>
                <w:i/>
                <w:sz w:val="24"/>
                <w:lang w:bidi="ar-DZ"/>
              </w:rPr>
            </m:ctrlPr>
          </m:dPr>
          <m:e>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r>
              <w:rPr>
                <w:rFonts w:ascii="Cambria Math" w:hAnsiTheme="majorBidi" w:cstheme="majorBidi"/>
                <w:sz w:val="24"/>
                <w:lang w:bidi="ar-DZ"/>
              </w:rPr>
              <m:t>+</m:t>
            </m:r>
            <m:r>
              <w:rPr>
                <w:rFonts w:ascii="Cambria Math" w:hAnsi="Cambria Math" w:cstheme="majorBidi"/>
                <w:sz w:val="24"/>
                <w:lang w:bidi="ar-DZ"/>
              </w:rPr>
              <m:t>η</m:t>
            </m:r>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d>
        <m:r>
          <w:rPr>
            <w:rFonts w:ascii="Cambria Math" w:hAnsi="Cambria Math" w:cstheme="majorBidi"/>
            <w:sz w:val="24"/>
            <w:lang w:bidi="ar-DZ"/>
          </w:rPr>
          <m:t>H</m:t>
        </m:r>
        <m:r>
          <w:rPr>
            <w:rFonts w:ascii="Cambria Math" w:hAnsiTheme="majorBidi" w:cstheme="majorBidi"/>
            <w:sz w:val="24"/>
            <w:lang w:bidi="ar-DZ"/>
          </w:rPr>
          <m:t>±</m:t>
        </m:r>
        <m:f>
          <m:fPr>
            <m:ctrlPr>
              <w:rPr>
                <w:rFonts w:ascii="Cambria Math" w:hAnsiTheme="majorBidi" w:cstheme="majorBidi"/>
                <w:i/>
                <w:sz w:val="24"/>
                <w:lang w:bidi="ar-DZ"/>
              </w:rPr>
            </m:ctrlPr>
          </m:fPr>
          <m:num>
            <m:r>
              <w:rPr>
                <w:rFonts w:ascii="Cambria Math" w:hAnsiTheme="majorBidi" w:cstheme="majorBidi"/>
                <w:sz w:val="24"/>
                <w:lang w:bidi="ar-DZ"/>
              </w:rPr>
              <m:t>1</m:t>
            </m:r>
          </m:num>
          <m:den>
            <m:r>
              <w:rPr>
                <w:rFonts w:ascii="Cambria Math" w:hAnsiTheme="majorBidi" w:cstheme="majorBidi"/>
                <w:sz w:val="24"/>
                <w:lang w:bidi="ar-DZ"/>
              </w:rPr>
              <m:t>2</m:t>
            </m:r>
          </m:den>
        </m:f>
        <m:r>
          <w:rPr>
            <w:rFonts w:ascii="Cambria Math" w:hAnsi="Cambria Math" w:cstheme="majorBidi"/>
            <w:sz w:val="24"/>
            <w:lang w:bidi="ar-DZ"/>
          </w:rPr>
          <m:t>η</m:t>
        </m:r>
        <m:d>
          <m:dPr>
            <m:ctrlPr>
              <w:rPr>
                <w:rFonts w:ascii="Cambria Math" w:hAnsiTheme="majorBidi" w:cstheme="majorBidi"/>
                <w:i/>
                <w:sz w:val="24"/>
                <w:lang w:bidi="ar-DZ"/>
              </w:rPr>
            </m:ctrlPr>
          </m:dPr>
          <m:e>
            <m:sSup>
              <m:sSupPr>
                <m:ctrlPr>
                  <w:rPr>
                    <w:rFonts w:ascii="Cambria Math" w:hAnsi="Cambria Math" w:cstheme="majorBidi"/>
                    <w:i/>
                    <w:sz w:val="24"/>
                    <w:lang w:bidi="ar-DZ"/>
                  </w:rPr>
                </m:ctrlPr>
              </m:sSupPr>
              <m:e>
                <m:r>
                  <w:rPr>
                    <w:rFonts w:ascii="Cambria Math" w:hAnsi="Cambria Math" w:cstheme="majorBidi"/>
                    <w:sz w:val="24"/>
                    <w:lang w:bidi="ar-DZ"/>
                  </w:rPr>
                  <m:t>H</m:t>
                </m:r>
              </m:e>
              <m:sup>
                <m:r>
                  <w:rPr>
                    <w:rFonts w:ascii="Cambria Math" w:hAnsi="Cambria Math" w:cstheme="majorBidi"/>
                    <w:sz w:val="24"/>
                    <w:lang w:bidi="ar-DZ"/>
                  </w:rPr>
                  <m:t>2</m:t>
                </m:r>
              </m:sup>
            </m:sSup>
            <m:r>
              <w:rPr>
                <w:rFonts w:ascii="Cambria Math" w:hAnsiTheme="majorBidi" w:cstheme="majorBidi"/>
                <w:sz w:val="24"/>
                <w:lang w:bidi="ar-DZ"/>
              </w:rPr>
              <m:t>+</m:t>
            </m:r>
            <m:sSup>
              <m:sSupPr>
                <m:ctrlPr>
                  <w:rPr>
                    <w:rFonts w:ascii="Cambria Math" w:hAnsiTheme="majorBidi" w:cstheme="majorBidi"/>
                    <w:i/>
                    <w:sz w:val="24"/>
                    <w:lang w:bidi="ar-DZ"/>
                  </w:rPr>
                </m:ctrlPr>
              </m:sSupPr>
              <m:e>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e>
              <m:sup>
                <m:r>
                  <w:rPr>
                    <w:rFonts w:ascii="Cambria Math" w:hAnsiTheme="majorBidi" w:cstheme="majorBidi"/>
                    <w:sz w:val="24"/>
                    <w:lang w:bidi="ar-DZ"/>
                  </w:rPr>
                  <m:t>2</m:t>
                </m:r>
              </m:sup>
            </m:sSup>
          </m:e>
        </m:d>
        <m:r>
          <w:rPr>
            <w:rFonts w:ascii="Cambria Math" w:hAnsiTheme="majorBidi" w:cstheme="majorBidi"/>
            <w:sz w:val="24"/>
            <w:lang w:bidi="ar-DZ"/>
          </w:rPr>
          <m:t xml:space="preserve">                          </m:t>
        </m:r>
        <m:d>
          <m:dPr>
            <m:begChr m:val="{"/>
            <m:endChr m:val=""/>
            <m:ctrlPr>
              <w:rPr>
                <w:rFonts w:ascii="Cambria Math" w:hAnsi="Cambria Math" w:cstheme="majorBidi"/>
                <w:bCs/>
                <w:i/>
                <w:iCs/>
                <w:kern w:val="20"/>
                <w:szCs w:val="26"/>
                <w:lang w:eastAsia="en-US" w:bidi="ar-DZ"/>
              </w:rPr>
            </m:ctrlPr>
          </m:dPr>
          <m:e>
            <m:eqArr>
              <m:eqArrPr>
                <m:ctrlPr>
                  <w:rPr>
                    <w:rFonts w:ascii="Cambria Math" w:hAnsi="Cambria Math" w:cstheme="majorBidi"/>
                    <w:bCs/>
                    <w:i/>
                    <w:iCs/>
                    <w:kern w:val="20"/>
                    <w:szCs w:val="26"/>
                    <w:lang w:eastAsia="en-US" w:bidi="ar-DZ"/>
                  </w:rPr>
                </m:ctrlPr>
              </m:eqArrPr>
              <m:e>
                <m:r>
                  <w:rPr>
                    <w:rFonts w:ascii="Cambria Math" w:hAnsi="Cambria Math" w:cstheme="majorBidi"/>
                    <w:kern w:val="20"/>
                    <w:szCs w:val="26"/>
                    <w:lang w:eastAsia="en-US" w:bidi="ar-DZ"/>
                  </w:rPr>
                  <m:t>dH&gt;0</m:t>
                </m:r>
              </m:e>
              <m:e>
                <m:r>
                  <w:rPr>
                    <w:rFonts w:ascii="Cambria Math" w:hAnsi="Cambria Math" w:cstheme="majorBidi"/>
                    <w:kern w:val="20"/>
                    <w:szCs w:val="26"/>
                    <w:lang w:eastAsia="en-US" w:bidi="ar-DZ"/>
                  </w:rPr>
                  <m:t>dH&lt;0</m:t>
                </m:r>
              </m:e>
            </m:eqArr>
          </m:e>
        </m:d>
      </m:oMath>
      <w:r w:rsidR="002A3648">
        <w:rPr>
          <w:rFonts w:asciiTheme="majorBidi" w:hAnsiTheme="majorBidi" w:cstheme="majorBidi"/>
          <w:sz w:val="24"/>
          <w:lang w:bidi="ar-DZ"/>
        </w:rPr>
        <w:t xml:space="preserve"> </w:t>
      </w:r>
      <w:r w:rsidR="00271C85">
        <w:rPr>
          <w:rFonts w:asciiTheme="majorBidi" w:hAnsiTheme="majorBidi" w:cstheme="majorBidi"/>
          <w:sz w:val="24"/>
          <w:lang w:bidi="ar-DZ"/>
        </w:rPr>
        <w:t xml:space="preserve">  </w:t>
      </w:r>
      <w:r w:rsidR="00C00004">
        <w:rPr>
          <w:rFonts w:asciiTheme="majorBidi" w:hAnsiTheme="majorBidi" w:cstheme="majorBidi"/>
          <w:sz w:val="24"/>
          <w:lang w:bidi="ar-DZ"/>
        </w:rPr>
        <w:t xml:space="preserve">                                   </w:t>
      </w:r>
      <w:r w:rsidR="00C00004" w:rsidRPr="00116130">
        <w:rPr>
          <w:rFonts w:asciiTheme="majorBidi" w:hAnsiTheme="majorBidi" w:cstheme="majorBidi"/>
          <w:sz w:val="24"/>
          <w:lang w:bidi="ar-DZ"/>
        </w:rPr>
        <w:t>(2.7)</w:t>
      </w:r>
      <w:r w:rsidR="00271C85">
        <w:rPr>
          <w:rFonts w:asciiTheme="majorBidi" w:hAnsiTheme="majorBidi" w:cstheme="majorBidi"/>
          <w:sz w:val="24"/>
          <w:lang w:bidi="ar-DZ"/>
        </w:rPr>
        <w:t xml:space="preserve">                                                                   </w:t>
      </w:r>
      <w:r w:rsidR="00271C85" w:rsidRPr="00116130">
        <w:rPr>
          <w:rFonts w:asciiTheme="majorBidi" w:hAnsiTheme="majorBidi" w:cstheme="majorBidi"/>
          <w:sz w:val="24"/>
          <w:lang w:bidi="ar-DZ"/>
        </w:rPr>
        <w:t xml:space="preserve">   </w:t>
      </w:r>
    </w:p>
    <w:p w:rsidR="00271C85" w:rsidRPr="00116130" w:rsidRDefault="00271C85" w:rsidP="00271C85">
      <w:pPr>
        <w:spacing w:line="360" w:lineRule="auto"/>
        <w:rPr>
          <w:rFonts w:asciiTheme="majorBidi" w:hAnsiTheme="majorBidi" w:cstheme="majorBidi"/>
          <w:sz w:val="24"/>
          <w:lang w:bidi="ar-DZ"/>
        </w:rPr>
      </w:pPr>
      <w:r w:rsidRPr="00116130">
        <w:rPr>
          <w:rFonts w:asciiTheme="majorBidi" w:hAnsiTheme="majorBidi" w:cstheme="majorBidi"/>
          <w:sz w:val="24"/>
          <w:lang w:bidi="ar-DZ"/>
        </w:rPr>
        <w:t>Les paramètres de ce modèle (</w:t>
      </w:r>
      <m:oMath>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oMath>
      <w:r w:rsidR="00120635" w:rsidRPr="00116130">
        <w:rPr>
          <w:rFonts w:asciiTheme="majorBidi" w:hAnsiTheme="majorBidi" w:cstheme="majorBidi"/>
          <w:sz w:val="24"/>
          <w:lang w:bidi="ar-DZ"/>
        </w:rPr>
        <w:t>, η)</w:t>
      </w:r>
      <w:r w:rsidRPr="00116130">
        <w:rPr>
          <w:rFonts w:asciiTheme="majorBidi" w:hAnsiTheme="majorBidi" w:cstheme="majorBidi"/>
          <w:sz w:val="24"/>
          <w:lang w:bidi="ar-DZ"/>
        </w:rPr>
        <w:t xml:space="preserve"> sont déterminés par :</w:t>
      </w:r>
    </w:p>
    <w:p w:rsidR="00271C85" w:rsidRPr="00116130" w:rsidRDefault="00271C85" w:rsidP="00271C85">
      <w:pPr>
        <w:spacing w:line="360" w:lineRule="auto"/>
        <w:rPr>
          <w:rFonts w:asciiTheme="majorBidi" w:hAnsiTheme="majorBidi" w:cstheme="majorBidi"/>
          <w:b/>
          <w:bCs/>
          <w:sz w:val="24"/>
          <w:lang w:bidi="ar-DZ"/>
        </w:rPr>
      </w:pPr>
      <m:oMath>
        <m:r>
          <w:rPr>
            <w:rFonts w:ascii="Cambria Math" w:hAnsi="Cambria Math" w:cstheme="majorBidi"/>
            <w:sz w:val="24"/>
            <w:lang w:bidi="ar-DZ"/>
          </w:rPr>
          <m:t>η</m:t>
        </m:r>
        <m:r>
          <w:rPr>
            <w:rFonts w:ascii="Cambria Math" w:hAnsiTheme="majorBidi" w:cstheme="majorBidi"/>
            <w:sz w:val="24"/>
            <w:lang w:bidi="ar-DZ"/>
          </w:rPr>
          <m:t xml:space="preserve">= </m:t>
        </m:r>
        <m:f>
          <m:fPr>
            <m:ctrlPr>
              <w:rPr>
                <w:rFonts w:ascii="Cambria Math" w:hAnsiTheme="majorBidi" w:cstheme="majorBidi"/>
                <w:i/>
                <w:sz w:val="24"/>
                <w:lang w:bidi="ar-DZ"/>
              </w:rPr>
            </m:ctrlPr>
          </m:fPr>
          <m:num>
            <m:r>
              <w:rPr>
                <w:rFonts w:ascii="Cambria Math" w:hAnsiTheme="majorBidi" w:cstheme="majorBidi"/>
                <w:sz w:val="24"/>
                <w:lang w:bidi="ar-DZ"/>
              </w:rPr>
              <m:t>2</m:t>
            </m:r>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r</m:t>
                </m:r>
              </m:sub>
            </m:sSub>
          </m:num>
          <m:den>
            <m:sSup>
              <m:sSupPr>
                <m:ctrlPr>
                  <w:rPr>
                    <w:rFonts w:ascii="Cambria Math" w:hAnsiTheme="majorBidi" w:cstheme="majorBidi"/>
                    <w:i/>
                    <w:sz w:val="24"/>
                    <w:lang w:bidi="ar-DZ"/>
                  </w:rPr>
                </m:ctrlPr>
              </m:sSupPr>
              <m:e>
                <m:r>
                  <w:rPr>
                    <w:rFonts w:ascii="Cambria Math" w:hAnsi="Cambria Math" w:cstheme="majorBidi"/>
                    <w:sz w:val="24"/>
                    <w:lang w:bidi="ar-DZ"/>
                  </w:rPr>
                  <m:t>Hmax</m:t>
                </m:r>
              </m:e>
              <m:sup>
                <m:r>
                  <w:rPr>
                    <w:rFonts w:ascii="Cambria Math" w:hAnsiTheme="majorBidi" w:cstheme="majorBidi"/>
                    <w:sz w:val="24"/>
                    <w:lang w:bidi="ar-DZ"/>
                  </w:rPr>
                  <m:t>2</m:t>
                </m:r>
              </m:sup>
            </m:sSup>
          </m:den>
        </m:f>
      </m:oMath>
      <w:r w:rsidRPr="00116130">
        <w:rPr>
          <w:rFonts w:asciiTheme="majorBidi" w:hAnsiTheme="majorBidi" w:cstheme="majorBidi"/>
          <w:sz w:val="24"/>
          <w:lang w:bidi="ar-DZ"/>
        </w:rPr>
        <w:t xml:space="preserve">                                                                        </w:t>
      </w:r>
      <w:r>
        <w:rPr>
          <w:rFonts w:asciiTheme="majorBidi" w:hAnsiTheme="majorBidi" w:cstheme="majorBidi"/>
          <w:sz w:val="24"/>
          <w:lang w:bidi="ar-DZ"/>
        </w:rPr>
        <w:t xml:space="preserve">  </w:t>
      </w:r>
      <w:r w:rsidRPr="00116130">
        <w:rPr>
          <w:rFonts w:asciiTheme="majorBidi" w:hAnsiTheme="majorBidi" w:cstheme="majorBidi"/>
          <w:sz w:val="24"/>
          <w:lang w:bidi="ar-DZ"/>
        </w:rPr>
        <w:t xml:space="preserve">                                                            (2.8)</w:t>
      </w:r>
    </w:p>
    <w:p w:rsidR="000E006C" w:rsidRDefault="00271C85" w:rsidP="00271C85">
      <w:pPr>
        <w:spacing w:line="360" w:lineRule="auto"/>
        <w:rPr>
          <w:rFonts w:asciiTheme="majorBidi" w:hAnsiTheme="majorBidi" w:cstheme="majorBidi"/>
          <w:b/>
          <w:bCs/>
          <w:sz w:val="24"/>
          <w:lang w:bidi="ar-DZ"/>
        </w:rPr>
      </w:pPr>
      <w:r w:rsidRPr="00116130">
        <w:rPr>
          <w:rFonts w:asciiTheme="majorBidi" w:hAnsiTheme="majorBidi" w:cstheme="majorBidi"/>
          <w:b/>
          <w:bCs/>
          <w:sz w:val="24"/>
          <w:lang w:bidi="ar-DZ"/>
        </w:rPr>
        <w:t>Avec :</w:t>
      </w:r>
    </w:p>
    <w:p w:rsidR="00271C85" w:rsidRPr="00116130" w:rsidRDefault="00BF610C" w:rsidP="00271C85">
      <w:pPr>
        <w:spacing w:line="360" w:lineRule="auto"/>
        <w:rPr>
          <w:rFonts w:asciiTheme="majorBidi" w:hAnsiTheme="majorBidi" w:cstheme="majorBidi"/>
          <w:sz w:val="24"/>
          <w:lang w:bidi="ar-DZ"/>
        </w:rPr>
      </w:pPr>
      <w:r>
        <w:rPr>
          <w:rFonts w:asciiTheme="majorBidi" w:hAnsiTheme="majorBidi" w:cstheme="majorBidi"/>
          <w:b/>
          <w:bCs/>
          <w:sz w:val="24"/>
          <w:lang w:bidi="ar-DZ"/>
        </w:rPr>
        <w:t xml:space="preserve"> </w:t>
      </w:r>
      <m:oMath>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r</m:t>
            </m:r>
          </m:sub>
        </m:sSub>
      </m:oMath>
      <w:r w:rsidR="00271C85" w:rsidRPr="00116130">
        <w:rPr>
          <w:rFonts w:asciiTheme="majorBidi" w:hAnsiTheme="majorBidi" w:cstheme="majorBidi"/>
          <w:sz w:val="24"/>
          <w:lang w:bidi="ar-DZ"/>
        </w:rPr>
        <w:t>:</w:t>
      </w:r>
      <w:r w:rsidR="000E006C">
        <w:rPr>
          <w:rFonts w:asciiTheme="majorBidi" w:hAnsiTheme="majorBidi" w:cstheme="majorBidi"/>
          <w:sz w:val="24"/>
          <w:lang w:bidi="ar-DZ"/>
        </w:rPr>
        <w:t xml:space="preserve"> </w:t>
      </w:r>
      <w:r w:rsidR="00D23212">
        <w:rPr>
          <w:rFonts w:asciiTheme="majorBidi" w:hAnsiTheme="majorBidi" w:cstheme="majorBidi"/>
          <w:sz w:val="24"/>
          <w:lang w:bidi="ar-DZ"/>
        </w:rPr>
        <w:t>L’</w:t>
      </w:r>
      <w:r w:rsidR="00D23212" w:rsidRPr="00116130">
        <w:rPr>
          <w:rFonts w:asciiTheme="majorBidi" w:hAnsiTheme="majorBidi" w:cstheme="majorBidi"/>
          <w:sz w:val="24"/>
          <w:lang w:bidi="ar-DZ"/>
        </w:rPr>
        <w:t>induction</w:t>
      </w:r>
      <w:r w:rsidR="00271C85" w:rsidRPr="00116130">
        <w:rPr>
          <w:rFonts w:asciiTheme="majorBidi" w:hAnsiTheme="majorBidi" w:cstheme="majorBidi"/>
          <w:sz w:val="24"/>
          <w:lang w:bidi="ar-DZ"/>
        </w:rPr>
        <w:t xml:space="preserve"> rémanente  </w:t>
      </w:r>
    </w:p>
    <w:p w:rsidR="00271C85" w:rsidRPr="00116130" w:rsidRDefault="00C00004" w:rsidP="00271C85">
      <w:pPr>
        <w:spacing w:line="360" w:lineRule="auto"/>
        <w:rPr>
          <w:rFonts w:asciiTheme="majorBidi" w:hAnsiTheme="majorBidi" w:cstheme="majorBidi"/>
          <w:sz w:val="24"/>
          <w:lang w:bidi="ar-DZ"/>
        </w:rPr>
      </w:pPr>
      <w:r>
        <w:rPr>
          <w:rFonts w:asciiTheme="majorBidi" w:hAnsiTheme="majorBidi" w:cstheme="majorBidi"/>
          <w:sz w:val="24"/>
          <w:lang w:bidi="ar-DZ"/>
        </w:rPr>
        <w:t xml:space="preserve"> A partir de l’équation </w:t>
      </w:r>
      <w:r>
        <w:rPr>
          <w:rFonts w:asciiTheme="majorBidi" w:hAnsiTheme="majorBidi" w:cstheme="majorBidi"/>
          <w:bCs/>
          <w:sz w:val="24"/>
          <w:lang w:bidi="ar-DZ"/>
        </w:rPr>
        <w:t>(2.6</w:t>
      </w:r>
      <w:r w:rsidRPr="000C43A6">
        <w:rPr>
          <w:rFonts w:asciiTheme="majorBidi" w:hAnsiTheme="majorBidi" w:cstheme="majorBidi"/>
          <w:bCs/>
          <w:sz w:val="24"/>
          <w:lang w:bidi="ar-DZ"/>
        </w:rPr>
        <w:t>)</w:t>
      </w:r>
      <w:r>
        <w:rPr>
          <w:rFonts w:asciiTheme="majorBidi" w:hAnsiTheme="majorBidi" w:cstheme="majorBidi"/>
          <w:sz w:val="24"/>
          <w:lang w:bidi="ar-DZ"/>
        </w:rPr>
        <w:t xml:space="preserve">  l</w:t>
      </w:r>
      <w:r w:rsidR="00271C85" w:rsidRPr="00116130">
        <w:rPr>
          <w:rFonts w:asciiTheme="majorBidi" w:hAnsiTheme="majorBidi" w:cstheme="majorBidi"/>
          <w:sz w:val="24"/>
          <w:lang w:bidi="ar-DZ"/>
        </w:rPr>
        <w:t>a perm</w:t>
      </w:r>
      <w:r>
        <w:rPr>
          <w:rFonts w:asciiTheme="majorBidi" w:hAnsiTheme="majorBidi" w:cstheme="majorBidi"/>
          <w:sz w:val="24"/>
          <w:lang w:bidi="ar-DZ"/>
        </w:rPr>
        <w:t>éabilité initiale est</w:t>
      </w:r>
      <w:r w:rsidR="00271C85" w:rsidRPr="00116130">
        <w:rPr>
          <w:rFonts w:asciiTheme="majorBidi" w:hAnsiTheme="majorBidi" w:cstheme="majorBidi"/>
          <w:sz w:val="24"/>
          <w:lang w:bidi="ar-DZ"/>
        </w:rPr>
        <w:t xml:space="preserve"> :</w:t>
      </w:r>
    </w:p>
    <w:p w:rsidR="00271C85" w:rsidRPr="00116130" w:rsidRDefault="00A16D42" w:rsidP="00C00004">
      <w:pPr>
        <w:spacing w:line="360" w:lineRule="auto"/>
        <w:rPr>
          <w:rFonts w:asciiTheme="majorBidi" w:hAnsiTheme="majorBidi" w:cstheme="majorBidi"/>
          <w:sz w:val="24"/>
          <w:lang w:bidi="ar-DZ"/>
        </w:rPr>
      </w:pPr>
      <m:oMath>
        <m:sSub>
          <m:sSubPr>
            <m:ctrlPr>
              <w:rPr>
                <w:rFonts w:ascii="Cambria Math" w:hAnsi="Cambria Math" w:cstheme="majorBidi"/>
                <w:i/>
                <w:sz w:val="24"/>
                <w:lang w:bidi="ar-DZ"/>
              </w:rPr>
            </m:ctrlPr>
          </m:sSubPr>
          <m:e>
            <m:r>
              <w:rPr>
                <w:rFonts w:ascii="Cambria Math" w:hAnsi="Cambria Math" w:cstheme="majorBidi"/>
                <w:sz w:val="24"/>
                <w:lang w:bidi="ar-DZ"/>
              </w:rPr>
              <m:t>µ</m:t>
            </m:r>
          </m:e>
          <m:sub>
            <m:r>
              <w:rPr>
                <w:rFonts w:ascii="Cambria Math" w:hAnsi="Cambria Math" w:cstheme="majorBidi"/>
                <w:sz w:val="24"/>
                <w:lang w:bidi="ar-DZ"/>
              </w:rPr>
              <m:t>in</m:t>
            </m:r>
          </m:sub>
        </m:sSub>
        <m:r>
          <w:rPr>
            <w:rFonts w:ascii="Cambria Math" w:hAnsiTheme="majorBidi" w:cstheme="majorBidi"/>
            <w:sz w:val="24"/>
            <w:lang w:bidi="ar-DZ"/>
          </w:rPr>
          <m:t xml:space="preserve">= </m:t>
        </m:r>
        <m:f>
          <m:fPr>
            <m:ctrlPr>
              <w:rPr>
                <w:rFonts w:ascii="Cambria Math" w:hAnsiTheme="majorBidi" w:cstheme="majorBidi"/>
                <w:i/>
                <w:sz w:val="24"/>
                <w:lang w:bidi="ar-DZ"/>
              </w:rPr>
            </m:ctrlPr>
          </m:fPr>
          <m:num>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max</m:t>
                </m:r>
              </m:sub>
            </m:sSub>
          </m:num>
          <m:den>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den>
        </m:f>
        <m:r>
          <w:rPr>
            <w:rFonts w:asciiTheme="majorBidi" w:hAnsiTheme="majorBidi" w:cstheme="majorBidi"/>
            <w:sz w:val="24"/>
            <w:lang w:bidi="ar-DZ"/>
          </w:rPr>
          <m:t>-</m:t>
        </m:r>
        <m:f>
          <m:fPr>
            <m:ctrlPr>
              <w:rPr>
                <w:rFonts w:ascii="Cambria Math" w:hAnsi="Cambria Math" w:cstheme="majorBidi"/>
                <w:i/>
                <w:sz w:val="24"/>
                <w:lang w:bidi="ar-DZ"/>
              </w:rPr>
            </m:ctrlPr>
          </m:fPr>
          <m:num>
            <m:r>
              <w:rPr>
                <w:rFonts w:ascii="Cambria Math" w:hAnsi="Cambria Math" w:cstheme="majorBidi"/>
                <w:sz w:val="24"/>
                <w:lang w:bidi="ar-DZ"/>
              </w:rPr>
              <m:t>η</m:t>
            </m:r>
          </m:num>
          <m:den>
            <m:r>
              <w:rPr>
                <w:rFonts w:ascii="Cambria Math" w:hAnsi="Cambria Math" w:cstheme="majorBidi"/>
                <w:sz w:val="24"/>
                <w:lang w:bidi="ar-DZ"/>
              </w:rPr>
              <m:t>2</m:t>
            </m:r>
          </m:den>
        </m:f>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oMath>
      <w:r w:rsidR="00271C85" w:rsidRPr="00116130">
        <w:rPr>
          <w:rFonts w:asciiTheme="majorBidi" w:hAnsiTheme="majorBidi" w:cstheme="majorBidi"/>
          <w:sz w:val="24"/>
          <w:lang w:bidi="ar-DZ"/>
        </w:rPr>
        <w:t xml:space="preserve"> </w:t>
      </w:r>
      <w:r w:rsidR="00C00004">
        <w:rPr>
          <w:rFonts w:asciiTheme="majorBidi" w:hAnsiTheme="majorBidi" w:cstheme="majorBidi"/>
          <w:sz w:val="24"/>
          <w:lang w:bidi="ar-DZ"/>
        </w:rPr>
        <w:t xml:space="preserve">                                                                                                                    </w:t>
      </w:r>
      <w:r w:rsidR="00C00004" w:rsidRPr="00116130">
        <w:rPr>
          <w:rFonts w:asciiTheme="majorBidi" w:hAnsiTheme="majorBidi" w:cstheme="majorBidi"/>
          <w:sz w:val="24"/>
          <w:lang w:bidi="ar-DZ"/>
        </w:rPr>
        <w:t>(2.9)</w:t>
      </w:r>
      <w:r w:rsidR="00271C85" w:rsidRPr="00116130">
        <w:rPr>
          <w:rFonts w:asciiTheme="majorBidi" w:hAnsiTheme="majorBidi" w:cstheme="majorBidi"/>
          <w:sz w:val="24"/>
          <w:lang w:bidi="ar-DZ"/>
        </w:rPr>
        <w:t xml:space="preserve"> </w:t>
      </w:r>
      <w:r w:rsidR="00271C85">
        <w:rPr>
          <w:rFonts w:asciiTheme="majorBidi" w:hAnsiTheme="majorBidi" w:cstheme="majorBidi"/>
          <w:sz w:val="24"/>
          <w:lang w:bidi="ar-DZ"/>
        </w:rPr>
        <w:t xml:space="preserve">                                                                                                                   </w:t>
      </w:r>
      <w:r w:rsidR="00271C85" w:rsidRPr="00116130">
        <w:rPr>
          <w:rFonts w:asciiTheme="majorBidi" w:hAnsiTheme="majorBidi" w:cstheme="majorBidi"/>
          <w:sz w:val="24"/>
          <w:lang w:bidi="ar-DZ"/>
        </w:rPr>
        <w:t xml:space="preserve"> </w:t>
      </w:r>
      <w:r w:rsidR="00C00004">
        <w:rPr>
          <w:rFonts w:asciiTheme="majorBidi" w:hAnsiTheme="majorBidi" w:cstheme="majorBidi"/>
          <w:sz w:val="24"/>
          <w:lang w:bidi="ar-DZ"/>
        </w:rPr>
        <w:t xml:space="preserve"> </w:t>
      </w:r>
    </w:p>
    <w:p w:rsidR="00271C85" w:rsidRPr="00116130" w:rsidRDefault="00271C85" w:rsidP="00BF610C">
      <w:pPr>
        <w:spacing w:line="360" w:lineRule="auto"/>
        <w:rPr>
          <w:rFonts w:asciiTheme="majorBidi" w:hAnsiTheme="majorBidi" w:cstheme="majorBidi"/>
          <w:sz w:val="24"/>
          <w:lang w:bidi="ar-DZ"/>
        </w:rPr>
      </w:pPr>
      <w:r w:rsidRPr="00116130">
        <w:rPr>
          <w:rFonts w:asciiTheme="majorBidi" w:hAnsiTheme="majorBidi" w:cstheme="majorBidi"/>
          <w:sz w:val="24"/>
          <w:lang w:bidi="ar-DZ"/>
        </w:rPr>
        <w:t xml:space="preserve">A partir de l’équation </w:t>
      </w:r>
      <w:r w:rsidR="00C00004">
        <w:rPr>
          <w:rFonts w:asciiTheme="majorBidi" w:hAnsiTheme="majorBidi" w:cstheme="majorBidi"/>
          <w:bCs/>
          <w:sz w:val="24"/>
          <w:lang w:bidi="ar-DZ"/>
        </w:rPr>
        <w:t>(2.7</w:t>
      </w:r>
      <w:r w:rsidRPr="000C43A6">
        <w:rPr>
          <w:rFonts w:asciiTheme="majorBidi" w:hAnsiTheme="majorBidi" w:cstheme="majorBidi"/>
          <w:bCs/>
          <w:sz w:val="24"/>
          <w:lang w:bidi="ar-DZ"/>
        </w:rPr>
        <w:t>)</w:t>
      </w:r>
      <w:r w:rsidRPr="00116130">
        <w:rPr>
          <w:rFonts w:asciiTheme="majorBidi" w:hAnsiTheme="majorBidi" w:cstheme="majorBidi"/>
          <w:sz w:val="24"/>
          <w:lang w:bidi="ar-DZ"/>
        </w:rPr>
        <w:t xml:space="preserve">, on peut représenter le cycle d‘hystérésis sur la </w:t>
      </w:r>
      <w:r w:rsidRPr="00116130">
        <w:rPr>
          <w:rFonts w:asciiTheme="majorBidi" w:hAnsiTheme="majorBidi" w:cstheme="majorBidi"/>
          <w:b/>
          <w:bCs/>
          <w:sz w:val="24"/>
          <w:lang w:bidi="ar-DZ"/>
        </w:rPr>
        <w:t>figure (2.</w:t>
      </w:r>
      <w:r w:rsidR="00BF610C">
        <w:rPr>
          <w:rFonts w:asciiTheme="majorBidi" w:hAnsiTheme="majorBidi" w:cstheme="majorBidi"/>
          <w:b/>
          <w:bCs/>
          <w:sz w:val="24"/>
          <w:lang w:bidi="ar-DZ"/>
        </w:rPr>
        <w:t>1</w:t>
      </w:r>
      <w:r w:rsidRPr="00116130">
        <w:rPr>
          <w:rFonts w:asciiTheme="majorBidi" w:hAnsiTheme="majorBidi" w:cstheme="majorBidi"/>
          <w:b/>
          <w:bCs/>
          <w:sz w:val="24"/>
          <w:lang w:bidi="ar-DZ"/>
        </w:rPr>
        <w:t>.c)</w:t>
      </w:r>
      <w:r w:rsidRPr="00116130">
        <w:rPr>
          <w:rFonts w:asciiTheme="majorBidi" w:hAnsiTheme="majorBidi" w:cstheme="majorBidi"/>
          <w:sz w:val="24"/>
          <w:lang w:bidi="ar-DZ"/>
        </w:rPr>
        <w:t>,</w:t>
      </w:r>
    </w:p>
    <w:p w:rsidR="00271C85" w:rsidRPr="00116130" w:rsidRDefault="000E006C" w:rsidP="00271C85">
      <w:pPr>
        <w:spacing w:line="360" w:lineRule="auto"/>
        <w:rPr>
          <w:rFonts w:asciiTheme="majorBidi" w:hAnsiTheme="majorBidi" w:cstheme="majorBidi"/>
          <w:b/>
          <w:bCs/>
          <w:sz w:val="24"/>
          <w:lang w:bidi="ar-DZ"/>
        </w:rPr>
      </w:pPr>
      <w:r w:rsidRPr="00116130">
        <w:rPr>
          <w:rFonts w:asciiTheme="majorBidi" w:hAnsiTheme="majorBidi" w:cstheme="majorBidi"/>
          <w:b/>
          <w:bCs/>
          <w:sz w:val="24"/>
          <w:lang w:bidi="ar-DZ"/>
        </w:rPr>
        <w:t>Avec</w:t>
      </w:r>
      <w:r w:rsidR="00271C85" w:rsidRPr="00116130">
        <w:rPr>
          <w:rFonts w:asciiTheme="majorBidi" w:hAnsiTheme="majorBidi" w:cstheme="majorBidi"/>
          <w:b/>
          <w:bCs/>
          <w:sz w:val="24"/>
          <w:lang w:bidi="ar-DZ"/>
        </w:rPr>
        <w:t xml:space="preserve"> : </w:t>
      </w:r>
    </w:p>
    <w:p w:rsidR="00046B13" w:rsidRPr="00116130" w:rsidRDefault="00A16D42" w:rsidP="00046B13">
      <w:pPr>
        <w:spacing w:line="360" w:lineRule="auto"/>
        <w:rPr>
          <w:rFonts w:asciiTheme="majorBidi" w:hAnsiTheme="majorBidi" w:cstheme="majorBidi"/>
          <w:sz w:val="24"/>
          <w:lang w:bidi="ar-DZ"/>
        </w:rPr>
      </w:pPr>
      <m:oMath>
        <m:sSub>
          <m:sSubPr>
            <m:ctrlPr>
              <w:rPr>
                <w:rFonts w:ascii="Cambria Math" w:hAnsi="Cambria Math" w:cstheme="majorBidi"/>
                <w:i/>
                <w:sz w:val="24"/>
                <w:lang w:bidi="ar-DZ"/>
              </w:rPr>
            </m:ctrlPr>
          </m:sSubPr>
          <m:e>
            <m:r>
              <w:rPr>
                <w:rFonts w:ascii="Cambria Math" w:hAnsi="Cambria Math" w:cstheme="majorBidi"/>
                <w:sz w:val="24"/>
                <w:lang w:bidi="ar-DZ"/>
              </w:rPr>
              <m:t>H</m:t>
            </m:r>
          </m:e>
          <m:sub>
            <m:r>
              <w:rPr>
                <w:rFonts w:ascii="Cambria Math" w:hAnsi="Cambria Math" w:cstheme="majorBidi"/>
                <w:sz w:val="24"/>
                <w:lang w:bidi="ar-DZ"/>
              </w:rPr>
              <m:t>max</m:t>
            </m:r>
          </m:sub>
        </m:sSub>
      </m:oMath>
      <w:r w:rsidR="00046B13">
        <w:rPr>
          <w:rFonts w:asciiTheme="majorBidi" w:hAnsiTheme="majorBidi" w:cstheme="majorBidi"/>
          <w:sz w:val="24"/>
          <w:lang w:bidi="ar-DZ"/>
        </w:rPr>
        <w:t xml:space="preserve"> = 4</w:t>
      </w:r>
      <w:r w:rsidR="00271C85" w:rsidRPr="00116130">
        <w:rPr>
          <w:rFonts w:asciiTheme="majorBidi" w:hAnsiTheme="majorBidi" w:cstheme="majorBidi"/>
          <w:sz w:val="24"/>
          <w:lang w:bidi="ar-DZ"/>
        </w:rPr>
        <w:t xml:space="preserve">0 (A/m); </w:t>
      </w:r>
      <w:r w:rsidR="000E006C">
        <w:rPr>
          <w:rFonts w:asciiTheme="majorBidi" w:hAnsiTheme="majorBidi" w:cstheme="majorBidi"/>
          <w:sz w:val="24"/>
          <w:lang w:bidi="ar-DZ"/>
        </w:rPr>
        <w:t xml:space="preserve">  </w:t>
      </w:r>
      <m:oMath>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max</m:t>
            </m:r>
          </m:sub>
        </m:sSub>
      </m:oMath>
      <w:r w:rsidR="00046B13">
        <w:rPr>
          <w:rFonts w:asciiTheme="majorBidi" w:hAnsiTheme="majorBidi" w:cstheme="majorBidi"/>
          <w:sz w:val="24"/>
          <w:lang w:bidi="ar-DZ"/>
        </w:rPr>
        <w:t>= 0.1</w:t>
      </w:r>
      <w:r w:rsidR="00271C85" w:rsidRPr="00116130">
        <w:rPr>
          <w:rFonts w:asciiTheme="majorBidi" w:hAnsiTheme="majorBidi" w:cstheme="majorBidi"/>
          <w:sz w:val="24"/>
          <w:lang w:bidi="ar-DZ"/>
        </w:rPr>
        <w:t xml:space="preserve"> T;</w:t>
      </w:r>
      <w:r w:rsidR="000E006C">
        <w:rPr>
          <w:rFonts w:asciiTheme="majorBidi" w:hAnsiTheme="majorBidi" w:cstheme="majorBidi"/>
          <w:sz w:val="24"/>
          <w:lang w:bidi="ar-DZ"/>
        </w:rPr>
        <w:t xml:space="preserve"> </w:t>
      </w:r>
      <m:oMath>
        <m:sSub>
          <m:sSubPr>
            <m:ctrlPr>
              <w:rPr>
                <w:rFonts w:ascii="Cambria Math" w:hAnsi="Cambria Math" w:cstheme="majorBidi"/>
                <w:i/>
                <w:sz w:val="24"/>
                <w:lang w:bidi="ar-DZ"/>
              </w:rPr>
            </m:ctrlPr>
          </m:sSubPr>
          <m:e>
            <m:r>
              <w:rPr>
                <w:rFonts w:ascii="Cambria Math" w:hAnsi="Cambria Math" w:cstheme="majorBidi"/>
                <w:sz w:val="24"/>
                <w:lang w:bidi="ar-DZ"/>
              </w:rPr>
              <m:t>B</m:t>
            </m:r>
          </m:e>
          <m:sub>
            <m:r>
              <w:rPr>
                <w:rFonts w:ascii="Cambria Math" w:hAnsi="Cambria Math" w:cstheme="majorBidi"/>
                <w:sz w:val="24"/>
                <w:lang w:bidi="ar-DZ"/>
              </w:rPr>
              <m:t>r</m:t>
            </m:r>
          </m:sub>
        </m:sSub>
      </m:oMath>
      <w:r w:rsidR="00046B13">
        <w:rPr>
          <w:rFonts w:asciiTheme="majorBidi" w:hAnsiTheme="majorBidi" w:cstheme="majorBidi"/>
          <w:sz w:val="24"/>
          <w:lang w:bidi="ar-DZ"/>
        </w:rPr>
        <w:t>= 0.025</w:t>
      </w:r>
      <w:r w:rsidR="000E006C">
        <w:rPr>
          <w:rFonts w:asciiTheme="majorBidi" w:hAnsiTheme="majorBidi" w:cstheme="majorBidi"/>
          <w:sz w:val="24"/>
          <w:lang w:bidi="ar-DZ"/>
        </w:rPr>
        <w:t xml:space="preserve"> T</w:t>
      </w:r>
    </w:p>
    <w:p w:rsidR="00271C85" w:rsidRPr="00116130" w:rsidRDefault="00271C85" w:rsidP="00046B13">
      <w:pPr>
        <w:spacing w:line="360" w:lineRule="auto"/>
        <w:ind w:firstLine="360"/>
        <w:rPr>
          <w:rFonts w:asciiTheme="majorBidi" w:hAnsiTheme="majorBidi" w:cstheme="majorBidi"/>
          <w:sz w:val="24"/>
          <w:lang w:bidi="ar-DZ"/>
        </w:rPr>
      </w:pPr>
      <w:r w:rsidRPr="00116130">
        <w:rPr>
          <w:rFonts w:asciiTheme="majorBidi" w:hAnsiTheme="majorBidi" w:cstheme="majorBidi"/>
          <w:sz w:val="24"/>
          <w:lang w:bidi="ar-DZ"/>
        </w:rPr>
        <w:t xml:space="preserve">Les </w:t>
      </w:r>
      <w:r w:rsidR="00D23212">
        <w:rPr>
          <w:rFonts w:asciiTheme="majorBidi" w:hAnsiTheme="majorBidi" w:cstheme="majorBidi"/>
          <w:b/>
          <w:bCs/>
          <w:sz w:val="24"/>
          <w:lang w:bidi="ar-DZ"/>
        </w:rPr>
        <w:t>F</w:t>
      </w:r>
      <w:r w:rsidRPr="00116130">
        <w:rPr>
          <w:rFonts w:asciiTheme="majorBidi" w:hAnsiTheme="majorBidi" w:cstheme="majorBidi"/>
          <w:b/>
          <w:bCs/>
          <w:sz w:val="24"/>
          <w:lang w:bidi="ar-DZ"/>
        </w:rPr>
        <w:t>igures</w:t>
      </w:r>
      <w:r w:rsidR="00BF610C">
        <w:rPr>
          <w:rFonts w:asciiTheme="majorBidi" w:hAnsiTheme="majorBidi" w:cstheme="majorBidi"/>
          <w:b/>
          <w:bCs/>
          <w:sz w:val="24"/>
          <w:lang w:bidi="ar-DZ"/>
        </w:rPr>
        <w:t xml:space="preserve"> </w:t>
      </w:r>
      <w:r w:rsidR="00046B13">
        <w:rPr>
          <w:rFonts w:asciiTheme="majorBidi" w:hAnsiTheme="majorBidi" w:cstheme="majorBidi"/>
          <w:b/>
          <w:bCs/>
          <w:sz w:val="24"/>
          <w:lang w:bidi="ar-DZ"/>
        </w:rPr>
        <w:t>2.1</w:t>
      </w:r>
      <w:r w:rsidRPr="00116130">
        <w:rPr>
          <w:rFonts w:asciiTheme="majorBidi" w:hAnsiTheme="majorBidi" w:cstheme="majorBidi"/>
          <w:b/>
          <w:bCs/>
          <w:sz w:val="24"/>
          <w:lang w:bidi="ar-DZ"/>
        </w:rPr>
        <w:t xml:space="preserve"> </w:t>
      </w:r>
      <w:r w:rsidRPr="00116130">
        <w:rPr>
          <w:rFonts w:asciiTheme="majorBidi" w:hAnsiTheme="majorBidi" w:cstheme="majorBidi"/>
          <w:sz w:val="24"/>
          <w:lang w:bidi="ar-DZ"/>
        </w:rPr>
        <w:t>et</w:t>
      </w:r>
      <w:r w:rsidRPr="00116130">
        <w:rPr>
          <w:rFonts w:asciiTheme="majorBidi" w:hAnsiTheme="majorBidi" w:cstheme="majorBidi"/>
          <w:b/>
          <w:bCs/>
          <w:sz w:val="24"/>
          <w:lang w:bidi="ar-DZ"/>
        </w:rPr>
        <w:t xml:space="preserve"> </w:t>
      </w:r>
      <w:r w:rsidRPr="00116130">
        <w:rPr>
          <w:rFonts w:asciiTheme="majorBidi" w:hAnsiTheme="majorBidi" w:cstheme="majorBidi"/>
          <w:sz w:val="24"/>
          <w:lang w:bidi="ar-DZ"/>
        </w:rPr>
        <w:t>représentent respectivement l’induction magn</w:t>
      </w:r>
      <w:r>
        <w:rPr>
          <w:rFonts w:asciiTheme="majorBidi" w:hAnsiTheme="majorBidi" w:cstheme="majorBidi"/>
          <w:sz w:val="24"/>
          <w:lang w:bidi="ar-DZ"/>
        </w:rPr>
        <w:t>étique et le champ d’excitation</w:t>
      </w:r>
      <w:r w:rsidRPr="00116130">
        <w:rPr>
          <w:rFonts w:asciiTheme="majorBidi" w:hAnsiTheme="majorBidi" w:cstheme="majorBidi"/>
          <w:sz w:val="24"/>
          <w:lang w:bidi="ar-DZ"/>
        </w:rPr>
        <w:t xml:space="preserve"> en fonction du temps.  </w:t>
      </w:r>
    </w:p>
    <w:p w:rsidR="00271C85" w:rsidRPr="007C387B" w:rsidRDefault="00046B13" w:rsidP="00046B13">
      <w:pPr>
        <w:spacing w:line="360" w:lineRule="auto"/>
        <w:jc w:val="center"/>
        <w:rPr>
          <w:rFonts w:asciiTheme="majorBidi" w:hAnsiTheme="majorBidi" w:cstheme="majorBidi"/>
          <w:sz w:val="24"/>
          <w:lang w:bidi="ar-DZ"/>
        </w:rPr>
      </w:pPr>
      <w:r>
        <w:rPr>
          <w:rFonts w:asciiTheme="majorBidi" w:eastAsiaTheme="minorEastAsia" w:hAnsiTheme="majorBidi" w:cstheme="majorBidi"/>
          <w:noProof/>
          <w:sz w:val="24"/>
        </w:rPr>
        <w:lastRenderedPageBreak/>
        <w:drawing>
          <wp:inline distT="0" distB="0" distL="0" distR="0" wp14:anchorId="1C582EEF" wp14:editId="7E0D5412">
            <wp:extent cx="5341620" cy="4000500"/>
            <wp:effectExtent l="0" t="0" r="0" b="0"/>
            <wp:docPr id="9" name="Image 9" descr="C:\Users\Win User\Pictures\rali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in User\Pictures\rali1.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r w:rsidR="00D57F06">
        <w:rPr>
          <w:rFonts w:asciiTheme="majorBidi" w:hAnsiTheme="majorBidi" w:cstheme="majorBidi"/>
          <w:noProof/>
          <w:sz w:val="24"/>
        </w:rPr>
        <mc:AlternateContent>
          <mc:Choice Requires="wps">
            <w:drawing>
              <wp:anchor distT="0" distB="0" distL="114300" distR="114300" simplePos="0" relativeHeight="251617792" behindDoc="0" locked="0" layoutInCell="1" allowOverlap="1">
                <wp:simplePos x="0" y="0"/>
                <wp:positionH relativeFrom="column">
                  <wp:posOffset>-951865</wp:posOffset>
                </wp:positionH>
                <wp:positionV relativeFrom="paragraph">
                  <wp:posOffset>1684020</wp:posOffset>
                </wp:positionV>
                <wp:extent cx="111760" cy="157480"/>
                <wp:effectExtent l="0" t="0" r="0" b="0"/>
                <wp:wrapNone/>
                <wp:docPr id="13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760" cy="157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Pr="006D5325" w:rsidRDefault="00A16D42" w:rsidP="00271C85">
                            <w:pPr>
                              <w:rPr>
                                <w:b/>
                                <w:bCs/>
                              </w:rPr>
                            </w:pPr>
                            <w:r w:rsidRPr="006D5325">
                              <w:rPr>
                                <w:b/>
                                <w:bCs/>
                              </w:rPr>
                              <w:t>C</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4" o:spid="_x0000_s1030" type="#_x0000_t202" style="position:absolute;left:0;text-align:left;margin-left:-74.95pt;margin-top:132.6pt;width:8.8pt;height:12.4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bGifAIAAAgFAAAOAAAAZHJzL2Uyb0RvYy54bWysVNtu3CAQfa/Uf0C8b3yp92JrvVE2qatK&#10;6UVK+gEs4DUqBhfYtdOo/94Br7dp2kpVVT/gAYbDzJwzrC+HVqIjN1ZoVeLkIsaIK6qZUPsSf7qv&#10;ZiuMrCOKEakVL/EDt/hy8/LFuu8KnupGS8YNAhBli74rceNcV0SRpQ1vib3QHVewWWvTEgdTs4+Y&#10;IT2gtzJK43gR9dqwzmjKrYXVm3ETbwJ+XXPqPtS15Q7JEkNsLowmjDs/Rps1KfaGdI2gpzDIP0TR&#10;EqHg0jPUDXEEHYz4BaoV1Gira3dBdRvpuhaUhxwgmyR+ls1dQzoecoHi2O5cJvv/YOn740eDBAPu&#10;XqUYKdICSfd8cGirB5RkvkB9Zwvwu+vA0w2wDs4hWdvdavrZIqWvG6L2/MoY3TecMAgw8SejJ0dH&#10;HOtBdv07zeAecnA6AA21aX31oB4I0IGohzM5Phbqr0yS5QJ2KGwl82W2CuRFpJgOd8a6N1y3yBsl&#10;NsB9ACfHW+t8MKSYXPxdVkvBKiFlmJj97loadCSgkyp8If5nblJ5Z6X9sRFxXIEY4Q6/56MNvD/m&#10;SZrF2zSfVYvVcpZV2XyWL+PVLE7ybb6Iszy7qb75AJOsaARjXN0KxScNJtnfcXzqhlE9QYWoL3E+&#10;T+cjQ39MMg7f75JshYOWlKIt8ersRArP62vFIG1SOCLkaEc/hx+qDDWY/qEqQQWe+FECbtgNQXHp&#10;JK6dZg8gC6OBNmAYnhMwGm2+YtRDa5bYfjkQwzGSbxVIy/fxZJjJ2E0GURSOlthhNJrXbuz3Q2fE&#10;vgHkSbxXIL9KBGl4nY5RnEQL7RZyOD0Nvp+fzoPXjwds8x0AAP//AwBQSwMEFAAGAAgAAAAhAP7Z&#10;GevkAAAADQEAAA8AAABkcnMvZG93bnJldi54bWxMjz1PwzAQhnck/oN1SCwotfNBRNI4VVXBAEtF&#10;6MLmxm6cEttR7LTh33NMMN7do/eet9osZiAXNfneWQ7xigFRtnWytx2Hw8dL9ATEB2GlGJxVHL6V&#10;h019e1OJUrqrfVeXJnQEQ6wvBQcdwlhS6lutjPArNyqLt5ObjAg4Th2Vk7hiuBlowlhOjegtftBi&#10;VDut2q9mNhz22edeP8yn57dtlk6vh3mXn7uG8/u7ZbsGEtQS/mD41Ud1qNHp6GYrPRk4RHFWFMhy&#10;SPLHBAgiUZwmKZAjrgrGgNYV/d+i/gEAAP//AwBQSwECLQAUAAYACAAAACEAtoM4kv4AAADhAQAA&#10;EwAAAAAAAAAAAAAAAAAAAAAAW0NvbnRlbnRfVHlwZXNdLnhtbFBLAQItABQABgAIAAAAIQA4/SH/&#10;1gAAAJQBAAALAAAAAAAAAAAAAAAAAC8BAABfcmVscy8ucmVsc1BLAQItABQABgAIAAAAIQDC0bGi&#10;fAIAAAgFAAAOAAAAAAAAAAAAAAAAAC4CAABkcnMvZTJvRG9jLnhtbFBLAQItABQABgAIAAAAIQD+&#10;2Rnr5AAAAA0BAAAPAAAAAAAAAAAAAAAAANYEAABkcnMvZG93bnJldi54bWxQSwUGAAAAAAQABADz&#10;AAAA5wUAAAAA&#10;" stroked="f">
                <v:textbox style="mso-fit-shape-to-text:t" inset="0,0,0,0">
                  <w:txbxContent>
                    <w:p w:rsidR="00A16D42" w:rsidRPr="006D5325" w:rsidRDefault="00A16D42" w:rsidP="00271C85">
                      <w:pPr>
                        <w:rPr>
                          <w:b/>
                          <w:bCs/>
                        </w:rPr>
                      </w:pPr>
                      <w:r w:rsidRPr="006D5325">
                        <w:rPr>
                          <w:b/>
                          <w:bCs/>
                        </w:rPr>
                        <w:t>C</w:t>
                      </w:r>
                    </w:p>
                  </w:txbxContent>
                </v:textbox>
              </v:shape>
            </w:pict>
          </mc:Fallback>
        </mc:AlternateContent>
      </w:r>
    </w:p>
    <w:p w:rsidR="00271C85" w:rsidRDefault="00D23212" w:rsidP="00D81F45">
      <w:pPr>
        <w:spacing w:line="276" w:lineRule="auto"/>
        <w:jc w:val="center"/>
        <w:rPr>
          <w:rFonts w:asciiTheme="majorBidi" w:hAnsiTheme="majorBidi" w:cstheme="majorBidi"/>
          <w:i/>
          <w:iCs/>
        </w:rPr>
      </w:pPr>
      <w:r>
        <w:rPr>
          <w:rFonts w:asciiTheme="majorBidi" w:hAnsiTheme="majorBidi" w:cstheme="majorBidi"/>
          <w:b/>
          <w:sz w:val="24"/>
          <w:lang w:bidi="ar-DZ"/>
        </w:rPr>
        <w:t xml:space="preserve">Figure </w:t>
      </w:r>
      <w:r w:rsidR="00271C85" w:rsidRPr="00D57AF9">
        <w:rPr>
          <w:rFonts w:asciiTheme="majorBidi" w:hAnsiTheme="majorBidi" w:cstheme="majorBidi"/>
          <w:b/>
          <w:sz w:val="24"/>
          <w:lang w:bidi="ar-DZ"/>
        </w:rPr>
        <w:t>2.1</w:t>
      </w:r>
      <w:r w:rsidR="00271C85">
        <w:rPr>
          <w:rFonts w:asciiTheme="majorBidi" w:hAnsiTheme="majorBidi" w:cstheme="majorBidi"/>
          <w:b/>
          <w:sz w:val="24"/>
          <w:lang w:bidi="ar-DZ"/>
        </w:rPr>
        <w:t> :</w:t>
      </w:r>
      <w:r w:rsidR="00271C85">
        <w:rPr>
          <w:rFonts w:asciiTheme="majorBidi" w:hAnsiTheme="majorBidi" w:cstheme="majorBidi"/>
          <w:sz w:val="24"/>
          <w:lang w:bidi="ar-DZ"/>
        </w:rPr>
        <w:t xml:space="preserve"> </w:t>
      </w:r>
      <w:r w:rsidR="00271C85" w:rsidRPr="000C1B64">
        <w:rPr>
          <w:rFonts w:asciiTheme="majorBidi" w:hAnsiTheme="majorBidi" w:cstheme="majorBidi"/>
          <w:i/>
          <w:iCs/>
          <w:sz w:val="24"/>
          <w:lang w:bidi="ar-DZ"/>
        </w:rPr>
        <w:t>cy</w:t>
      </w:r>
      <w:r w:rsidR="00DC66C1">
        <w:rPr>
          <w:rFonts w:asciiTheme="majorBidi" w:hAnsiTheme="majorBidi" w:cstheme="majorBidi"/>
          <w:i/>
          <w:iCs/>
          <w:sz w:val="24"/>
          <w:lang w:bidi="ar-DZ"/>
        </w:rPr>
        <w:t>cle d’hystérésis en utilisent le</w:t>
      </w:r>
      <w:r w:rsidR="00271C85" w:rsidRPr="000C1B64">
        <w:rPr>
          <w:rFonts w:asciiTheme="majorBidi" w:hAnsiTheme="majorBidi" w:cstheme="majorBidi"/>
          <w:i/>
          <w:iCs/>
          <w:sz w:val="24"/>
          <w:lang w:bidi="ar-DZ"/>
        </w:rPr>
        <w:t xml:space="preserve"> modèle  R</w:t>
      </w:r>
      <w:r w:rsidR="00D81F45">
        <w:rPr>
          <w:rFonts w:asciiTheme="majorBidi" w:hAnsiTheme="majorBidi" w:cstheme="majorBidi"/>
          <w:i/>
          <w:iCs/>
          <w:sz w:val="24"/>
          <w:lang w:bidi="ar-DZ"/>
        </w:rPr>
        <w:t>ei</w:t>
      </w:r>
      <w:r w:rsidR="005A75A4">
        <w:rPr>
          <w:rFonts w:asciiTheme="majorBidi" w:hAnsiTheme="majorBidi" w:cstheme="majorBidi"/>
          <w:i/>
          <w:iCs/>
          <w:sz w:val="24"/>
          <w:lang w:bidi="ar-DZ"/>
        </w:rPr>
        <w:t>l</w:t>
      </w:r>
      <w:r w:rsidR="00271C85" w:rsidRPr="000C1B64">
        <w:rPr>
          <w:rFonts w:asciiTheme="majorBidi" w:hAnsiTheme="majorBidi" w:cstheme="majorBidi"/>
          <w:i/>
          <w:iCs/>
          <w:sz w:val="24"/>
          <w:lang w:bidi="ar-DZ"/>
        </w:rPr>
        <w:t>igh</w:t>
      </w:r>
      <w:r w:rsidR="009113F5">
        <w:rPr>
          <w:rFonts w:asciiTheme="majorBidi" w:hAnsiTheme="majorBidi" w:cstheme="majorBidi"/>
          <w:i/>
          <w:iCs/>
        </w:rPr>
        <w:t>.</w:t>
      </w:r>
    </w:p>
    <w:p w:rsidR="00FA4C08" w:rsidRPr="009113F5" w:rsidRDefault="00FA4C08" w:rsidP="009113F5">
      <w:pPr>
        <w:spacing w:line="276" w:lineRule="auto"/>
        <w:jc w:val="center"/>
        <w:rPr>
          <w:rFonts w:asciiTheme="majorBidi" w:hAnsiTheme="majorBidi" w:cstheme="majorBidi"/>
          <w:i/>
          <w:iCs/>
        </w:rPr>
      </w:pPr>
    </w:p>
    <w:p w:rsidR="00271C85" w:rsidRPr="00116130" w:rsidRDefault="00271C85" w:rsidP="00271C85">
      <w:pPr>
        <w:pStyle w:val="Heading6"/>
        <w:rPr>
          <w:rFonts w:asciiTheme="majorBidi" w:hAnsiTheme="majorBidi" w:cstheme="majorBidi"/>
        </w:rPr>
      </w:pPr>
      <w:r w:rsidRPr="00116130">
        <w:rPr>
          <w:rFonts w:asciiTheme="majorBidi" w:hAnsiTheme="majorBidi" w:cstheme="majorBidi"/>
        </w:rPr>
        <w:t>L’avantage :</w:t>
      </w:r>
    </w:p>
    <w:p w:rsidR="00FA4C08" w:rsidRPr="00116130" w:rsidRDefault="00271C85" w:rsidP="00195C29">
      <w:pPr>
        <w:pStyle w:val="Corpsdetexte1"/>
        <w:ind w:firstLine="360"/>
        <w:rPr>
          <w:rFonts w:cstheme="majorBidi"/>
          <w:lang w:eastAsia="en-US" w:bidi="ar-DZ"/>
        </w:rPr>
      </w:pPr>
      <w:r w:rsidRPr="00116130">
        <w:rPr>
          <w:rFonts w:cstheme="majorBidi"/>
          <w:lang w:eastAsia="en-US" w:bidi="ar-DZ"/>
        </w:rPr>
        <w:t xml:space="preserve">    Ce modèle est simple </w:t>
      </w:r>
      <w:r w:rsidR="00DC66C1" w:rsidRPr="00116130">
        <w:rPr>
          <w:rFonts w:cstheme="majorBidi"/>
          <w:lang w:eastAsia="en-US" w:bidi="ar-DZ"/>
        </w:rPr>
        <w:t>à</w:t>
      </w:r>
      <w:r w:rsidRPr="00116130">
        <w:rPr>
          <w:rFonts w:cstheme="majorBidi"/>
          <w:lang w:eastAsia="en-US" w:bidi="ar-DZ"/>
        </w:rPr>
        <w:t xml:space="preserve"> concevoir et facile pour l’intégration dons un calcul numérique</w:t>
      </w:r>
    </w:p>
    <w:p w:rsidR="00271C85" w:rsidRPr="00116130" w:rsidRDefault="00271C85" w:rsidP="00271C85">
      <w:pPr>
        <w:pStyle w:val="Heading6"/>
        <w:rPr>
          <w:rFonts w:asciiTheme="majorBidi" w:hAnsiTheme="majorBidi" w:cstheme="majorBidi"/>
          <w:bCs/>
        </w:rPr>
      </w:pPr>
      <w:r w:rsidRPr="00116130">
        <w:rPr>
          <w:rFonts w:asciiTheme="majorBidi" w:hAnsiTheme="majorBidi" w:cstheme="majorBidi"/>
        </w:rPr>
        <w:t>L’inconvénient</w:t>
      </w:r>
      <w:r w:rsidRPr="00116130">
        <w:rPr>
          <w:rFonts w:asciiTheme="majorBidi" w:hAnsiTheme="majorBidi" w:cstheme="majorBidi"/>
        </w:rPr>
        <w:tab/>
        <w:t xml:space="preserve"> :</w:t>
      </w:r>
    </w:p>
    <w:p w:rsidR="00271C85" w:rsidRPr="00116130" w:rsidRDefault="00BF610C" w:rsidP="00195C29">
      <w:pPr>
        <w:pStyle w:val="Heading6"/>
        <w:numPr>
          <w:ilvl w:val="0"/>
          <w:numId w:val="0"/>
        </w:numPr>
        <w:ind w:left="284" w:firstLine="346"/>
        <w:rPr>
          <w:rFonts w:asciiTheme="majorBidi" w:hAnsiTheme="majorBidi" w:cstheme="majorBidi"/>
          <w:b w:val="0"/>
          <w:bCs/>
        </w:rPr>
      </w:pPr>
      <w:r w:rsidRPr="00116130">
        <w:rPr>
          <w:rFonts w:asciiTheme="majorBidi" w:hAnsiTheme="majorBidi" w:cstheme="majorBidi"/>
          <w:b w:val="0"/>
          <w:bCs/>
          <w:i w:val="0"/>
          <w:iCs w:val="0"/>
        </w:rPr>
        <w:t>Ce</w:t>
      </w:r>
      <w:r w:rsidR="00271C85" w:rsidRPr="00116130">
        <w:rPr>
          <w:rFonts w:asciiTheme="majorBidi" w:hAnsiTheme="majorBidi" w:cstheme="majorBidi"/>
          <w:b w:val="0"/>
          <w:bCs/>
          <w:i w:val="0"/>
          <w:iCs w:val="0"/>
        </w:rPr>
        <w:t xml:space="preserve"> model n’a pas le pouvoir de décrire le phénomène de saturation, de plus il prend toujours  la forme elliptique </w:t>
      </w:r>
      <w:r w:rsidR="00271C85" w:rsidRPr="006D5325">
        <w:rPr>
          <w:rFonts w:asciiTheme="majorBidi" w:hAnsiTheme="majorBidi" w:cstheme="majorBidi"/>
          <w:b w:val="0"/>
          <w:bCs/>
          <w:i w:val="0"/>
          <w:iCs w:val="0"/>
        </w:rPr>
        <w:t>[</w:t>
      </w:r>
      <w:r w:rsidR="00271C85" w:rsidRPr="006D5325">
        <w:rPr>
          <w:rFonts w:asciiTheme="majorBidi" w:hAnsiTheme="majorBidi" w:cstheme="majorBidi"/>
          <w:b w:val="0"/>
          <w:bCs/>
          <w:szCs w:val="24"/>
        </w:rPr>
        <w:t>06</w:t>
      </w:r>
      <w:r w:rsidR="00271C85" w:rsidRPr="006D5325">
        <w:rPr>
          <w:rFonts w:asciiTheme="majorBidi" w:hAnsiTheme="majorBidi" w:cstheme="majorBidi"/>
          <w:b w:val="0"/>
          <w:bCs/>
          <w:i w:val="0"/>
          <w:iCs w:val="0"/>
        </w:rPr>
        <w:t>]</w:t>
      </w:r>
    </w:p>
    <w:p w:rsidR="00271C85" w:rsidRPr="00116130" w:rsidRDefault="00271C85" w:rsidP="00D81F45">
      <w:pPr>
        <w:pStyle w:val="Heading4"/>
        <w:spacing w:line="276" w:lineRule="auto"/>
        <w:rPr>
          <w:rFonts w:asciiTheme="majorBidi" w:hAnsiTheme="majorBidi" w:cstheme="majorBidi"/>
        </w:rPr>
      </w:pPr>
      <w:r w:rsidRPr="00116130">
        <w:rPr>
          <w:rFonts w:asciiTheme="majorBidi" w:hAnsiTheme="majorBidi" w:cstheme="majorBidi"/>
        </w:rPr>
        <w:t xml:space="preserve"> </w:t>
      </w:r>
      <w:bookmarkStart w:id="71" w:name="_Toc525021942"/>
      <w:r w:rsidRPr="00116130">
        <w:rPr>
          <w:rFonts w:asciiTheme="majorBidi" w:hAnsiTheme="majorBidi" w:cstheme="majorBidi"/>
        </w:rPr>
        <w:t xml:space="preserve">Model de </w:t>
      </w:r>
      <w:r w:rsidR="002F47DD">
        <w:rPr>
          <w:rFonts w:asciiTheme="majorBidi" w:hAnsiTheme="majorBidi" w:cstheme="majorBidi"/>
        </w:rPr>
        <w:t>F</w:t>
      </w:r>
      <w:r w:rsidR="00D81F45">
        <w:rPr>
          <w:rFonts w:asciiTheme="majorBidi" w:hAnsiTheme="majorBidi" w:cstheme="majorBidi"/>
        </w:rPr>
        <w:t>lorich</w:t>
      </w:r>
      <w:r w:rsidRPr="00116130">
        <w:rPr>
          <w:rFonts w:asciiTheme="majorBidi" w:hAnsiTheme="majorBidi" w:cstheme="majorBidi"/>
        </w:rPr>
        <w:t>:</w:t>
      </w:r>
      <w:bookmarkEnd w:id="71"/>
      <w:r w:rsidRPr="00116130">
        <w:rPr>
          <w:rFonts w:asciiTheme="majorBidi" w:hAnsiTheme="majorBidi" w:cstheme="majorBidi"/>
        </w:rPr>
        <w:t xml:space="preserve"> </w:t>
      </w:r>
    </w:p>
    <w:p w:rsidR="00046B13" w:rsidRDefault="00046B13" w:rsidP="00046B13">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c’est un modèle qui définit une relation entre le l’induction magnétique B et le champ magnétique </w:t>
      </w:r>
      <w:r w:rsidR="00503ABA">
        <w:rPr>
          <w:rFonts w:asciiTheme="majorBidi" w:eastAsiaTheme="minorEastAsia" w:hAnsiTheme="majorBidi" w:cstheme="majorBidi"/>
          <w:sz w:val="24"/>
          <w:lang w:bidi="ar-DZ"/>
        </w:rPr>
        <w:t>H, avec</w:t>
      </w:r>
      <w:r>
        <w:rPr>
          <w:rFonts w:asciiTheme="majorBidi" w:eastAsiaTheme="minorEastAsia" w:hAnsiTheme="majorBidi" w:cstheme="majorBidi"/>
          <w:sz w:val="24"/>
          <w:lang w:bidi="ar-DZ"/>
        </w:rPr>
        <w:t xml:space="preserve"> deux paramètres α et β ,ces deux paramètre sont les caractéristique du matériel .l’expression de B(H) :</w:t>
      </w:r>
    </w:p>
    <w:p w:rsidR="00271C85" w:rsidRPr="00116130" w:rsidRDefault="00271C85" w:rsidP="00271C85">
      <w:pPr>
        <w:pStyle w:val="Corpsdetexte1"/>
        <w:spacing w:line="276" w:lineRule="auto"/>
        <w:rPr>
          <w:rFonts w:cstheme="majorBidi"/>
          <w:lang w:eastAsia="en-US" w:bidi="ar-DZ"/>
        </w:rPr>
      </w:pPr>
    </w:p>
    <w:p w:rsidR="00271C85" w:rsidRPr="00116130" w:rsidRDefault="00271C85" w:rsidP="00271C85">
      <w:pPr>
        <w:pStyle w:val="Corpsdetexte1"/>
        <w:spacing w:line="276" w:lineRule="auto"/>
        <w:rPr>
          <w:rFonts w:cstheme="majorBidi"/>
          <w:sz w:val="28"/>
          <w:szCs w:val="28"/>
          <w:lang w:eastAsia="en-US" w:bidi="ar-DZ"/>
        </w:rPr>
      </w:pPr>
      <m:oMath>
        <m:r>
          <w:rPr>
            <w:rFonts w:ascii="Cambria Math" w:hAnsi="Cambria Math" w:cstheme="majorBidi"/>
            <w:lang w:eastAsia="en-US" w:bidi="ar-DZ"/>
          </w:rPr>
          <m:t>B</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H</m:t>
            </m:r>
          </m:num>
          <m:den>
            <m:r>
              <w:rPr>
                <w:rFonts w:ascii="Cambria Math" w:hAnsi="Cambria Math" w:cstheme="majorBidi"/>
                <w:lang w:eastAsia="en-US" w:bidi="ar-DZ"/>
              </w:rPr>
              <m:t>α</m:t>
            </m:r>
            <m:r>
              <w:rPr>
                <w:rFonts w:ascii="Cambria Math" w:cstheme="majorBidi"/>
                <w:lang w:eastAsia="en-US" w:bidi="ar-DZ"/>
              </w:rPr>
              <m:t>+</m:t>
            </m:r>
            <m:r>
              <w:rPr>
                <w:rFonts w:ascii="Cambria Math" w:hAnsi="Cambria Math" w:cstheme="majorBidi"/>
                <w:lang w:eastAsia="en-US" w:bidi="ar-DZ"/>
              </w:rPr>
              <m:t>β</m:t>
            </m:r>
            <m:d>
              <m:dPr>
                <m:begChr m:val="|"/>
                <m:endChr m:val="|"/>
                <m:ctrlPr>
                  <w:rPr>
                    <w:rFonts w:ascii="Cambria Math" w:hAnsi="Cambria Math" w:cstheme="majorBidi"/>
                    <w:i/>
                    <w:lang w:eastAsia="en-US" w:bidi="ar-DZ"/>
                  </w:rPr>
                </m:ctrlPr>
              </m:dPr>
              <m:e>
                <m:r>
                  <w:rPr>
                    <w:rFonts w:ascii="Cambria Math" w:hAnsi="Cambria Math" w:cstheme="majorBidi"/>
                    <w:lang w:eastAsia="en-US" w:bidi="ar-DZ"/>
                  </w:rPr>
                  <m:t>H</m:t>
                </m:r>
              </m:e>
            </m:d>
          </m:den>
        </m:f>
      </m:oMath>
      <w:r w:rsidRPr="00116130">
        <w:rPr>
          <w:rFonts w:cstheme="majorBidi"/>
          <w:lang w:bidi="ar-DZ"/>
        </w:rPr>
        <w:t xml:space="preserve">          </w:t>
      </w:r>
      <w:r>
        <w:rPr>
          <w:rFonts w:cstheme="majorBidi"/>
          <w:lang w:bidi="ar-DZ"/>
        </w:rPr>
        <w:t xml:space="preserve">                                                </w:t>
      </w:r>
      <w:r w:rsidR="00523243">
        <w:rPr>
          <w:rFonts w:cstheme="majorBidi"/>
          <w:lang w:bidi="ar-DZ"/>
        </w:rPr>
        <w:t xml:space="preserve">    </w:t>
      </w:r>
      <w:r>
        <w:rPr>
          <w:rFonts w:cstheme="majorBidi"/>
          <w:lang w:bidi="ar-DZ"/>
        </w:rPr>
        <w:t xml:space="preserve">                                                                </w:t>
      </w:r>
      <w:r w:rsidRPr="00116130">
        <w:rPr>
          <w:rFonts w:cstheme="majorBidi"/>
          <w:lang w:bidi="ar-DZ"/>
        </w:rPr>
        <w:t>(2.10)</w:t>
      </w:r>
    </w:p>
    <w:p w:rsidR="00271C85" w:rsidRDefault="00120635" w:rsidP="00FA4C08">
      <w:pPr>
        <w:pStyle w:val="Corpsdetexte1"/>
        <w:spacing w:line="276" w:lineRule="auto"/>
        <w:rPr>
          <w:rFonts w:cstheme="majorBidi"/>
          <w:lang w:eastAsia="en-US" w:bidi="ar-DZ"/>
        </w:rPr>
      </w:pPr>
      <w:r w:rsidRPr="00116130">
        <w:rPr>
          <w:rFonts w:cstheme="majorBidi"/>
          <w:lang w:eastAsia="en-US" w:bidi="ar-DZ"/>
        </w:rPr>
        <w:t>Où</w:t>
      </w:r>
      <w:r w:rsidR="00271C85" w:rsidRPr="00116130">
        <w:rPr>
          <w:rFonts w:cstheme="majorBidi"/>
          <w:lang w:eastAsia="en-US" w:bidi="ar-DZ"/>
        </w:rPr>
        <w:t xml:space="preserve"> α et  β  caractérisent le matériau étudié. </w:t>
      </w:r>
    </w:p>
    <w:p w:rsidR="00FA4C08" w:rsidRPr="00116130" w:rsidRDefault="00FA4C08" w:rsidP="00FA4C08">
      <w:pPr>
        <w:pStyle w:val="Corpsdetexte1"/>
        <w:spacing w:line="276" w:lineRule="auto"/>
        <w:rPr>
          <w:rFonts w:cstheme="majorBidi"/>
          <w:lang w:eastAsia="en-US" w:bidi="ar-DZ"/>
        </w:rPr>
      </w:pPr>
    </w:p>
    <w:p w:rsidR="00271C85" w:rsidRPr="00116130" w:rsidRDefault="00271C85" w:rsidP="00271C85">
      <w:pPr>
        <w:pStyle w:val="Heading5"/>
        <w:spacing w:line="276" w:lineRule="auto"/>
        <w:rPr>
          <w:rFonts w:asciiTheme="majorBidi" w:hAnsiTheme="majorBidi" w:cstheme="majorBidi"/>
        </w:rPr>
      </w:pPr>
      <w:r w:rsidRPr="00116130">
        <w:rPr>
          <w:rFonts w:asciiTheme="majorBidi" w:hAnsiTheme="majorBidi" w:cstheme="majorBidi"/>
        </w:rPr>
        <w:lastRenderedPageBreak/>
        <w:t>Amélioration d’AKBABA</w:t>
      </w:r>
    </w:p>
    <w:p w:rsidR="00271C85" w:rsidRPr="00116130" w:rsidRDefault="00DC66C1" w:rsidP="00DC66C1">
      <w:pPr>
        <w:pStyle w:val="Corpsdetexte1"/>
        <w:rPr>
          <w:rFonts w:cstheme="majorBidi"/>
          <w:bCs/>
        </w:rPr>
      </w:pPr>
      <w:r>
        <w:rPr>
          <w:rFonts w:cstheme="majorBidi"/>
          <w:lang w:eastAsia="en-US" w:bidi="ar-DZ"/>
        </w:rPr>
        <w:t xml:space="preserve">Ce modèle a été </w:t>
      </w:r>
      <w:r w:rsidRPr="00116130">
        <w:rPr>
          <w:rFonts w:cstheme="majorBidi"/>
          <w:lang w:eastAsia="en-US" w:bidi="ar-DZ"/>
        </w:rPr>
        <w:t>amélioré</w:t>
      </w:r>
      <w:r>
        <w:rPr>
          <w:rFonts w:cstheme="majorBidi"/>
          <w:lang w:eastAsia="en-US" w:bidi="ar-DZ"/>
        </w:rPr>
        <w:t xml:space="preserve"> par les travaux de </w:t>
      </w:r>
      <w:r w:rsidR="00271C85" w:rsidRPr="00116130">
        <w:rPr>
          <w:rFonts w:cstheme="majorBidi"/>
          <w:b/>
          <w:bCs/>
          <w:lang w:eastAsia="en-US" w:bidi="ar-DZ"/>
        </w:rPr>
        <w:t>AKBABA,</w:t>
      </w:r>
      <w:r w:rsidR="00271C85" w:rsidRPr="00116130">
        <w:rPr>
          <w:rFonts w:cstheme="majorBidi"/>
          <w:lang w:eastAsia="en-US" w:bidi="ar-DZ"/>
        </w:rPr>
        <w:t xml:space="preserve"> le modèle en séparant la caractéristique en deux parties, </w:t>
      </w:r>
      <w:r>
        <w:rPr>
          <w:rFonts w:cstheme="majorBidi"/>
          <w:lang w:eastAsia="en-US" w:bidi="ar-DZ"/>
        </w:rPr>
        <w:t xml:space="preserve">la </w:t>
      </w:r>
      <w:r w:rsidR="002F47DD">
        <w:rPr>
          <w:rFonts w:cstheme="majorBidi"/>
          <w:lang w:eastAsia="en-US" w:bidi="ar-DZ"/>
        </w:rPr>
        <w:t>première</w:t>
      </w:r>
      <w:r>
        <w:rPr>
          <w:rFonts w:cstheme="majorBidi"/>
          <w:lang w:eastAsia="en-US" w:bidi="ar-DZ"/>
        </w:rPr>
        <w:t xml:space="preserve"> est définie </w:t>
      </w:r>
      <w:r w:rsidR="002F47DD">
        <w:rPr>
          <w:rFonts w:cstheme="majorBidi"/>
          <w:lang w:eastAsia="en-US" w:bidi="ar-DZ"/>
        </w:rPr>
        <w:t>avant</w:t>
      </w:r>
      <w:r>
        <w:rPr>
          <w:rFonts w:cstheme="majorBidi"/>
          <w:lang w:eastAsia="en-US" w:bidi="ar-DZ"/>
        </w:rPr>
        <w:t xml:space="preserve"> la saturation</w:t>
      </w:r>
      <w:r w:rsidR="002F47DD">
        <w:rPr>
          <w:rFonts w:cstheme="majorBidi"/>
          <w:lang w:eastAsia="en-US" w:bidi="ar-DZ"/>
        </w:rPr>
        <w:t xml:space="preserve"> </w:t>
      </w:r>
      <m:oMath>
        <m:r>
          <w:rPr>
            <w:rFonts w:ascii="Cambria Math" w:hAnsi="Cambria Math" w:cstheme="majorBidi"/>
          </w:rPr>
          <m:t>B</m:t>
        </m:r>
        <m:r>
          <w:rPr>
            <w:rFonts w:ascii="Cambria Math" w:cstheme="majorBidi"/>
          </w:rPr>
          <m:t>≤</m:t>
        </m:r>
        <m:sSub>
          <m:sSubPr>
            <m:ctrlPr>
              <w:rPr>
                <w:rFonts w:ascii="Cambria Math" w:hAnsi="Cambria Math" w:cstheme="majorBidi"/>
                <w:i/>
                <w:lang w:bidi="ar-DZ"/>
              </w:rPr>
            </m:ctrlPr>
          </m:sSubPr>
          <m:e>
            <m:r>
              <w:rPr>
                <w:rFonts w:ascii="Cambria Math" w:hAnsi="Cambria Math" w:cstheme="majorBidi"/>
                <w:lang w:bidi="ar-DZ"/>
              </w:rPr>
              <m:t>B</m:t>
            </m:r>
          </m:e>
          <m:sub>
            <m:r>
              <w:rPr>
                <w:rFonts w:ascii="Cambria Math" w:hAnsi="Cambria Math" w:cstheme="majorBidi"/>
                <w:lang w:bidi="ar-DZ"/>
              </w:rPr>
              <m:t>s</m:t>
            </m:r>
          </m:sub>
        </m:sSub>
      </m:oMath>
      <w:r w:rsidR="00271C85" w:rsidRPr="00116130">
        <w:rPr>
          <w:rFonts w:cstheme="majorBidi"/>
          <w:lang w:eastAsia="en-US" w:bidi="ar-DZ"/>
        </w:rPr>
        <w:t> </w:t>
      </w:r>
      <w:r w:rsidR="002F47DD">
        <w:rPr>
          <w:rFonts w:cstheme="majorBidi"/>
          <w:lang w:eastAsia="en-US" w:bidi="ar-DZ"/>
        </w:rPr>
        <w:t>et la deuxième après la saturation</w:t>
      </w:r>
      <m:oMath>
        <m:r>
          <w:rPr>
            <w:rFonts w:ascii="Cambria Math" w:hAnsi="Cambria Math" w:cstheme="majorBidi"/>
          </w:rPr>
          <m:t xml:space="preserve"> B</m:t>
        </m:r>
        <m:r>
          <w:rPr>
            <w:rFonts w:ascii="Cambria Math" w:cstheme="majorBidi"/>
            <w:kern w:val="20"/>
            <w:szCs w:val="26"/>
            <w:lang w:bidi="ar-DZ"/>
          </w:rPr>
          <m:t>≥</m:t>
        </m:r>
        <m:sSub>
          <m:sSubPr>
            <m:ctrlPr>
              <w:rPr>
                <w:rFonts w:ascii="Cambria Math" w:hAnsi="Cambria Math" w:cstheme="majorBidi"/>
                <w:i/>
                <w:lang w:bidi="ar-DZ"/>
              </w:rPr>
            </m:ctrlPr>
          </m:sSubPr>
          <m:e>
            <m:r>
              <w:rPr>
                <w:rFonts w:ascii="Cambria Math" w:hAnsi="Cambria Math" w:cstheme="majorBidi"/>
                <w:lang w:bidi="ar-DZ"/>
              </w:rPr>
              <m:t>B</m:t>
            </m:r>
          </m:e>
          <m:sub>
            <m:r>
              <w:rPr>
                <w:rFonts w:ascii="Cambria Math" w:hAnsi="Cambria Math" w:cstheme="majorBidi"/>
                <w:lang w:bidi="ar-DZ"/>
              </w:rPr>
              <m:t>s</m:t>
            </m:r>
          </m:sub>
        </m:sSub>
      </m:oMath>
      <w:r w:rsidR="002F47DD">
        <w:rPr>
          <w:rFonts w:cstheme="majorBidi"/>
          <w:lang w:bidi="ar-DZ"/>
        </w:rPr>
        <w:t xml:space="preserve">l’équation de Frolich (2.10) </w:t>
      </w:r>
      <w:r w:rsidR="00060BF5">
        <w:rPr>
          <w:rFonts w:cstheme="majorBidi"/>
          <w:lang w:bidi="ar-DZ"/>
        </w:rPr>
        <w:t>devient :</w:t>
      </w:r>
    </w:p>
    <w:p w:rsidR="00271C85" w:rsidRPr="00116130" w:rsidRDefault="00271C85" w:rsidP="00271C85">
      <w:pPr>
        <w:pStyle w:val="Corpsdetexte1"/>
        <w:rPr>
          <w:rFonts w:cstheme="majorBidi"/>
          <w:lang w:eastAsia="en-US" w:bidi="ar-DZ"/>
        </w:rPr>
      </w:pPr>
      <m:oMath>
        <m:r>
          <w:rPr>
            <w:rFonts w:ascii="Cambria Math" w:hAnsi="Cambria Math" w:cstheme="majorBidi"/>
          </w:rPr>
          <m:t>B</m:t>
        </m:r>
        <m:d>
          <m:dPr>
            <m:ctrlPr>
              <w:rPr>
                <w:rFonts w:ascii="Cambria Math" w:hAnsi="Cambria Math" w:cstheme="majorBidi"/>
                <w:bCs/>
                <w:i/>
                <w:iCs/>
                <w:kern w:val="20"/>
                <w:szCs w:val="26"/>
                <w:lang w:eastAsia="en-US" w:bidi="ar-DZ"/>
              </w:rPr>
            </m:ctrlPr>
          </m:dPr>
          <m:e>
            <m:r>
              <w:rPr>
                <w:rFonts w:ascii="Cambria Math" w:hAnsi="Cambria Math" w:cstheme="majorBidi"/>
              </w:rPr>
              <m:t>H</m:t>
            </m:r>
          </m:e>
        </m:d>
        <m:r>
          <w:rPr>
            <w:rFonts w:ascii="Cambria Math" w:cstheme="majorBidi"/>
            <w:kern w:val="20"/>
            <w:szCs w:val="26"/>
            <w:lang w:bidi="ar-DZ"/>
          </w:rPr>
          <m:t>=</m:t>
        </m:r>
        <m:d>
          <m:dPr>
            <m:begChr m:val="{"/>
            <m:endChr m:val=""/>
            <m:ctrlPr>
              <w:rPr>
                <w:rFonts w:ascii="Cambria Math" w:hAnsi="Cambria Math" w:cstheme="majorBidi"/>
                <w:bCs/>
                <w:i/>
                <w:iCs/>
                <w:kern w:val="20"/>
                <w:szCs w:val="26"/>
                <w:lang w:eastAsia="en-US" w:bidi="ar-DZ"/>
              </w:rPr>
            </m:ctrlPr>
          </m:dPr>
          <m:e>
            <m:eqArr>
              <m:eqArrPr>
                <m:ctrlPr>
                  <w:rPr>
                    <w:rFonts w:ascii="Cambria Math" w:hAnsi="Cambria Math" w:cstheme="majorBidi"/>
                    <w:bCs/>
                    <w:i/>
                    <w:iCs/>
                    <w:kern w:val="20"/>
                    <w:szCs w:val="26"/>
                    <w:lang w:eastAsia="en-US" w:bidi="ar-DZ"/>
                  </w:rPr>
                </m:ctrlPr>
              </m:eqArrPr>
              <m:e>
                <m:f>
                  <m:fPr>
                    <m:ctrlPr>
                      <w:rPr>
                        <w:rFonts w:ascii="Cambria Math" w:hAnsi="Cambria Math" w:cstheme="majorBidi"/>
                        <w:bCs/>
                        <w:i/>
                        <w:iCs/>
                        <w:kern w:val="20"/>
                        <w:szCs w:val="26"/>
                        <w:lang w:eastAsia="en-US" w:bidi="ar-DZ"/>
                      </w:rPr>
                    </m:ctrlPr>
                  </m:fPr>
                  <m:num>
                    <m:r>
                      <w:rPr>
                        <w:rFonts w:ascii="Cambria Math" w:hAnsi="Cambria Math" w:cstheme="majorBidi"/>
                      </w:rPr>
                      <m:t>H</m:t>
                    </m:r>
                  </m:num>
                  <m:den>
                    <m:sSub>
                      <m:sSubPr>
                        <m:ctrlPr>
                          <w:rPr>
                            <w:rFonts w:ascii="Cambria Math" w:hAnsi="Cambria Math" w:cstheme="majorBidi"/>
                            <w:bCs/>
                            <w:i/>
                            <w:iCs/>
                            <w:kern w:val="20"/>
                            <w:szCs w:val="26"/>
                            <w:lang w:eastAsia="en-US" w:bidi="ar-DZ"/>
                          </w:rPr>
                        </m:ctrlPr>
                      </m:sSubPr>
                      <m:e>
                        <m:r>
                          <w:rPr>
                            <w:rFonts w:ascii="Cambria Math" w:hAnsi="Cambria Math" w:cstheme="majorBidi"/>
                          </w:rPr>
                          <m:t>a</m:t>
                        </m:r>
                      </m:e>
                      <m:sub>
                        <m:r>
                          <m:rPr>
                            <m:sty m:val="p"/>
                          </m:rPr>
                          <w:rPr>
                            <w:rFonts w:ascii="Cambria Math" w:cstheme="majorBidi"/>
                          </w:rPr>
                          <m:t>1</m:t>
                        </m:r>
                      </m:sub>
                    </m:sSub>
                    <m:r>
                      <m:rPr>
                        <m:sty m:val="p"/>
                      </m:rPr>
                      <w:rPr>
                        <w:rFonts w:ascii="Cambria Math" w:cstheme="majorBidi"/>
                      </w:rPr>
                      <m:t>+</m:t>
                    </m:r>
                    <m:sSub>
                      <m:sSubPr>
                        <m:ctrlPr>
                          <w:rPr>
                            <w:rFonts w:ascii="Cambria Math" w:hAnsi="Cambria Math" w:cstheme="majorBidi"/>
                            <w:bCs/>
                            <w:i/>
                            <w:iCs/>
                            <w:kern w:val="20"/>
                            <w:szCs w:val="26"/>
                            <w:lang w:eastAsia="en-US" w:bidi="ar-DZ"/>
                          </w:rPr>
                        </m:ctrlPr>
                      </m:sSubPr>
                      <m:e>
                        <m:r>
                          <w:rPr>
                            <w:rFonts w:ascii="Cambria Math" w:hAnsi="Cambria Math" w:cstheme="majorBidi"/>
                          </w:rPr>
                          <m:t>b</m:t>
                        </m:r>
                      </m:e>
                      <m:sub>
                        <m:r>
                          <m:rPr>
                            <m:sty m:val="p"/>
                          </m:rPr>
                          <w:rPr>
                            <w:rFonts w:ascii="Cambria Math" w:cstheme="majorBidi"/>
                          </w:rPr>
                          <m:t>1</m:t>
                        </m:r>
                      </m:sub>
                    </m:sSub>
                    <m:d>
                      <m:dPr>
                        <m:begChr m:val="|"/>
                        <m:endChr m:val="|"/>
                        <m:ctrlPr>
                          <w:rPr>
                            <w:rFonts w:ascii="Cambria Math" w:hAnsi="Cambria Math" w:cstheme="majorBidi"/>
                            <w:bCs/>
                            <w:i/>
                            <w:iCs/>
                            <w:kern w:val="20"/>
                            <w:szCs w:val="26"/>
                            <w:lang w:eastAsia="en-US" w:bidi="ar-DZ"/>
                          </w:rPr>
                        </m:ctrlPr>
                      </m:dPr>
                      <m:e>
                        <m:r>
                          <w:rPr>
                            <w:rFonts w:ascii="Cambria Math" w:hAnsi="Cambria Math" w:cstheme="majorBidi"/>
                          </w:rPr>
                          <m:t>H</m:t>
                        </m:r>
                      </m:e>
                    </m:d>
                  </m:den>
                </m:f>
                <m:r>
                  <w:rPr>
                    <w:rFonts w:ascii="Cambria Math" w:cstheme="majorBidi"/>
                    <w:kern w:val="20"/>
                    <w:szCs w:val="26"/>
                    <w:lang w:bidi="ar-DZ"/>
                  </w:rPr>
                  <m:t>,  &amp;</m:t>
                </m:r>
                <m:r>
                  <w:rPr>
                    <w:rFonts w:ascii="Cambria Math" w:hAnsi="Cambria Math" w:cstheme="majorBidi"/>
                  </w:rPr>
                  <m:t>B</m:t>
                </m:r>
                <m:r>
                  <w:rPr>
                    <w:rFonts w:ascii="Cambria Math" w:cstheme="majorBidi"/>
                  </w:rPr>
                  <m:t>≤</m:t>
                </m:r>
                <m:sSub>
                  <m:sSubPr>
                    <m:ctrlPr>
                      <w:rPr>
                        <w:rFonts w:ascii="Cambria Math" w:hAnsi="Cambria Math" w:cstheme="majorBidi"/>
                        <w:i/>
                        <w:lang w:bidi="ar-DZ"/>
                      </w:rPr>
                    </m:ctrlPr>
                  </m:sSubPr>
                  <m:e>
                    <m:r>
                      <w:rPr>
                        <w:rFonts w:ascii="Cambria Math" w:hAnsi="Cambria Math" w:cstheme="majorBidi"/>
                        <w:lang w:bidi="ar-DZ"/>
                      </w:rPr>
                      <m:t>B</m:t>
                    </m:r>
                  </m:e>
                  <m:sub>
                    <m:r>
                      <w:rPr>
                        <w:rFonts w:ascii="Cambria Math" w:hAnsi="Cambria Math" w:cstheme="majorBidi"/>
                        <w:lang w:bidi="ar-DZ"/>
                      </w:rPr>
                      <m:t>s</m:t>
                    </m:r>
                  </m:sub>
                </m:sSub>
              </m:e>
              <m:e>
                <m:f>
                  <m:fPr>
                    <m:ctrlPr>
                      <w:rPr>
                        <w:rFonts w:ascii="Cambria Math" w:hAnsi="Cambria Math" w:cstheme="majorBidi"/>
                        <w:bCs/>
                        <w:i/>
                        <w:iCs/>
                        <w:kern w:val="20"/>
                        <w:szCs w:val="26"/>
                        <w:lang w:eastAsia="en-US" w:bidi="ar-DZ"/>
                      </w:rPr>
                    </m:ctrlPr>
                  </m:fPr>
                  <m:num>
                    <m:r>
                      <w:rPr>
                        <w:rFonts w:ascii="Cambria Math" w:hAnsi="Cambria Math" w:cstheme="majorBidi"/>
                      </w:rPr>
                      <m:t>H</m:t>
                    </m:r>
                    <m:r>
                      <m:rPr>
                        <m:sty m:val="p"/>
                      </m:rPr>
                      <w:rPr>
                        <w:rFonts w:ascii="Cambria Math" w:cstheme="majorBidi"/>
                      </w:rPr>
                      <m:t>-</m:t>
                    </m:r>
                    <m:r>
                      <w:rPr>
                        <w:rFonts w:ascii="Cambria Math" w:hAnsi="Cambria Math" w:cstheme="majorBidi"/>
                      </w:rPr>
                      <m:t>Hs</m:t>
                    </m:r>
                  </m:num>
                  <m:den>
                    <m:sSub>
                      <m:sSubPr>
                        <m:ctrlPr>
                          <w:rPr>
                            <w:rFonts w:ascii="Cambria Math" w:hAnsi="Cambria Math" w:cstheme="majorBidi"/>
                            <w:bCs/>
                            <w:i/>
                            <w:iCs/>
                            <w:kern w:val="20"/>
                            <w:szCs w:val="26"/>
                            <w:lang w:eastAsia="en-US" w:bidi="ar-DZ"/>
                          </w:rPr>
                        </m:ctrlPr>
                      </m:sSubPr>
                      <m:e>
                        <m:r>
                          <w:rPr>
                            <w:rFonts w:ascii="Cambria Math" w:hAnsi="Cambria Math" w:cstheme="majorBidi"/>
                          </w:rPr>
                          <m:t>a</m:t>
                        </m:r>
                      </m:e>
                      <m:sub>
                        <m:r>
                          <m:rPr>
                            <m:sty m:val="p"/>
                          </m:rPr>
                          <w:rPr>
                            <w:rFonts w:ascii="Cambria Math" w:cstheme="majorBidi"/>
                          </w:rPr>
                          <m:t>2</m:t>
                        </m:r>
                      </m:sub>
                    </m:sSub>
                    <m:r>
                      <m:rPr>
                        <m:sty m:val="p"/>
                      </m:rPr>
                      <w:rPr>
                        <w:rFonts w:ascii="Cambria Math" w:cstheme="majorBidi"/>
                      </w:rPr>
                      <m:t>+</m:t>
                    </m:r>
                    <m:sSub>
                      <m:sSubPr>
                        <m:ctrlPr>
                          <w:rPr>
                            <w:rFonts w:ascii="Cambria Math" w:hAnsi="Cambria Math" w:cstheme="majorBidi"/>
                            <w:bCs/>
                            <w:i/>
                            <w:iCs/>
                            <w:kern w:val="20"/>
                            <w:szCs w:val="26"/>
                            <w:lang w:eastAsia="en-US" w:bidi="ar-DZ"/>
                          </w:rPr>
                        </m:ctrlPr>
                      </m:sSubPr>
                      <m:e>
                        <m:r>
                          <w:rPr>
                            <w:rFonts w:ascii="Cambria Math" w:hAnsi="Cambria Math" w:cstheme="majorBidi"/>
                          </w:rPr>
                          <m:t>b</m:t>
                        </m:r>
                      </m:e>
                      <m:sub>
                        <m:r>
                          <m:rPr>
                            <m:sty m:val="p"/>
                          </m:rPr>
                          <w:rPr>
                            <w:rFonts w:ascii="Cambria Math" w:cstheme="majorBidi"/>
                          </w:rPr>
                          <m:t>2</m:t>
                        </m:r>
                      </m:sub>
                    </m:sSub>
                    <m:d>
                      <m:dPr>
                        <m:begChr m:val="|"/>
                        <m:endChr m:val="|"/>
                        <m:ctrlPr>
                          <w:rPr>
                            <w:rFonts w:ascii="Cambria Math" w:hAnsi="Cambria Math" w:cstheme="majorBidi"/>
                            <w:bCs/>
                            <w:i/>
                            <w:iCs/>
                            <w:kern w:val="20"/>
                            <w:szCs w:val="26"/>
                            <w:lang w:eastAsia="en-US" w:bidi="ar-DZ"/>
                          </w:rPr>
                        </m:ctrlPr>
                      </m:dPr>
                      <m:e>
                        <m:r>
                          <w:rPr>
                            <w:rFonts w:ascii="Cambria Math" w:hAnsi="Cambria Math" w:cstheme="majorBidi"/>
                          </w:rPr>
                          <m:t>H</m:t>
                        </m:r>
                      </m:e>
                    </m:d>
                  </m:den>
                </m:f>
                <m:r>
                  <w:rPr>
                    <w:rFonts w:ascii="Cambria Math" w:cstheme="majorBidi"/>
                    <w:kern w:val="20"/>
                    <w:szCs w:val="26"/>
                    <w:lang w:bidi="ar-DZ"/>
                  </w:rPr>
                  <m:t>,  &amp;</m:t>
                </m:r>
                <m:r>
                  <w:rPr>
                    <w:rFonts w:ascii="Cambria Math" w:hAnsi="Cambria Math" w:cstheme="majorBidi"/>
                  </w:rPr>
                  <m:t>B</m:t>
                </m:r>
                <m:r>
                  <w:rPr>
                    <w:rFonts w:ascii="Cambria Math" w:cstheme="majorBidi"/>
                    <w:kern w:val="20"/>
                    <w:szCs w:val="26"/>
                    <w:lang w:bidi="ar-DZ"/>
                  </w:rPr>
                  <m:t>≥</m:t>
                </m:r>
                <m:sSub>
                  <m:sSubPr>
                    <m:ctrlPr>
                      <w:rPr>
                        <w:rFonts w:ascii="Cambria Math" w:hAnsi="Cambria Math" w:cstheme="majorBidi"/>
                        <w:i/>
                        <w:lang w:bidi="ar-DZ"/>
                      </w:rPr>
                    </m:ctrlPr>
                  </m:sSubPr>
                  <m:e>
                    <m:r>
                      <w:rPr>
                        <w:rFonts w:ascii="Cambria Math" w:hAnsi="Cambria Math" w:cstheme="majorBidi"/>
                        <w:lang w:bidi="ar-DZ"/>
                      </w:rPr>
                      <m:t>B</m:t>
                    </m:r>
                  </m:e>
                  <m:sub>
                    <m:r>
                      <w:rPr>
                        <w:rFonts w:ascii="Cambria Math" w:hAnsi="Cambria Math" w:cstheme="majorBidi"/>
                        <w:lang w:bidi="ar-DZ"/>
                      </w:rPr>
                      <m:t>s</m:t>
                    </m:r>
                  </m:sub>
                </m:sSub>
              </m:e>
            </m:eqArr>
          </m:e>
        </m:d>
      </m:oMath>
      <w:r w:rsidRPr="00116130">
        <w:rPr>
          <w:rFonts w:cstheme="majorBidi"/>
          <w:lang w:bidi="ar-DZ"/>
        </w:rPr>
        <w:t xml:space="preserve">  </w:t>
      </w:r>
      <w:r>
        <w:rPr>
          <w:rFonts w:cstheme="majorBidi"/>
          <w:lang w:bidi="ar-DZ"/>
        </w:rPr>
        <w:t xml:space="preserve">                                                                                                        </w:t>
      </w:r>
      <w:r w:rsidRPr="00116130">
        <w:rPr>
          <w:rFonts w:cstheme="majorBidi"/>
          <w:lang w:bidi="ar-DZ"/>
        </w:rPr>
        <w:t>(2.11)</w:t>
      </w:r>
    </w:p>
    <w:p w:rsidR="00271C85" w:rsidRPr="00116130" w:rsidRDefault="00271C85" w:rsidP="00FA4C08">
      <w:pPr>
        <w:pStyle w:val="Heading6"/>
        <w:numPr>
          <w:ilvl w:val="0"/>
          <w:numId w:val="0"/>
        </w:numPr>
        <w:ind w:firstLine="284"/>
        <w:jc w:val="left"/>
        <w:rPr>
          <w:rFonts w:asciiTheme="majorBidi" w:hAnsiTheme="majorBidi" w:cstheme="majorBidi"/>
          <w:b w:val="0"/>
          <w:bCs/>
          <w:i w:val="0"/>
          <w:iCs w:val="0"/>
        </w:rPr>
      </w:pPr>
    </w:p>
    <w:p w:rsidR="00271C85" w:rsidRPr="00116130" w:rsidRDefault="00271C85" w:rsidP="00FA4C08">
      <w:pPr>
        <w:pStyle w:val="Heading6"/>
        <w:numPr>
          <w:ilvl w:val="0"/>
          <w:numId w:val="0"/>
        </w:numPr>
        <w:ind w:firstLine="284"/>
        <w:rPr>
          <w:rFonts w:asciiTheme="majorBidi" w:hAnsiTheme="majorBidi" w:cstheme="majorBidi"/>
          <w:b w:val="0"/>
          <w:bCs/>
          <w:i w:val="0"/>
          <w:iCs w:val="0"/>
        </w:rPr>
      </w:pPr>
      <w:r w:rsidRPr="00116130">
        <w:rPr>
          <w:rFonts w:asciiTheme="majorBidi" w:hAnsiTheme="majorBidi" w:cstheme="majorBidi"/>
          <w:b w:val="0"/>
          <w:bCs/>
          <w:i w:val="0"/>
          <w:iCs w:val="0"/>
        </w:rPr>
        <w:t>Pour les matériaux ferromagnétique le</w:t>
      </w:r>
      <w:r>
        <w:rPr>
          <w:rFonts w:asciiTheme="majorBidi" w:hAnsiTheme="majorBidi" w:cstheme="majorBidi"/>
          <w:b w:val="0"/>
          <w:bCs/>
          <w:i w:val="0"/>
          <w:iCs w:val="0"/>
        </w:rPr>
        <w:t xml:space="preserve"> champ coercitive a été intégré da</w:t>
      </w:r>
      <w:r w:rsidRPr="00116130">
        <w:rPr>
          <w:rFonts w:asciiTheme="majorBidi" w:hAnsiTheme="majorBidi" w:cstheme="majorBidi"/>
          <w:b w:val="0"/>
          <w:bCs/>
          <w:i w:val="0"/>
          <w:iCs w:val="0"/>
        </w:rPr>
        <w:t>ns le modèl</w:t>
      </w:r>
      <w:r>
        <w:rPr>
          <w:rFonts w:asciiTheme="majorBidi" w:hAnsiTheme="majorBidi" w:cstheme="majorBidi"/>
          <w:b w:val="0"/>
          <w:bCs/>
          <w:i w:val="0"/>
          <w:iCs w:val="0"/>
        </w:rPr>
        <w:t>e</w:t>
      </w:r>
      <w:r w:rsidR="002F47DD">
        <w:rPr>
          <w:rFonts w:asciiTheme="majorBidi" w:hAnsiTheme="majorBidi" w:cstheme="majorBidi"/>
          <w:b w:val="0"/>
          <w:bCs/>
          <w:i w:val="0"/>
          <w:iCs w:val="0"/>
        </w:rPr>
        <w:t xml:space="preserve"> </w:t>
      </w:r>
      <w:r w:rsidR="002F47DD" w:rsidRPr="002F47DD">
        <w:rPr>
          <w:rFonts w:cstheme="majorBidi"/>
          <w:b w:val="0"/>
          <w:bCs/>
          <w:i w:val="0"/>
          <w:iCs w:val="0"/>
        </w:rPr>
        <w:t>de</w:t>
      </w:r>
      <w:r w:rsidR="002F47DD">
        <w:rPr>
          <w:rFonts w:cstheme="majorBidi"/>
        </w:rPr>
        <w:t xml:space="preserve"> </w:t>
      </w:r>
      <w:r w:rsidR="002F47DD" w:rsidRPr="002F47DD">
        <w:rPr>
          <w:rFonts w:cstheme="majorBidi"/>
          <w:i w:val="0"/>
          <w:iCs w:val="0"/>
        </w:rPr>
        <w:t>AKBABA</w:t>
      </w:r>
    </w:p>
    <w:p w:rsidR="00271C85" w:rsidRPr="00116130" w:rsidRDefault="00271C85" w:rsidP="00271C85">
      <w:pPr>
        <w:pStyle w:val="Heading6"/>
        <w:numPr>
          <w:ilvl w:val="0"/>
          <w:numId w:val="43"/>
        </w:numPr>
        <w:rPr>
          <w:rFonts w:asciiTheme="majorBidi" w:hAnsiTheme="majorBidi" w:cstheme="majorBidi"/>
        </w:rPr>
      </w:pPr>
      <w:r w:rsidRPr="00116130">
        <w:rPr>
          <w:rFonts w:asciiTheme="majorBidi" w:hAnsiTheme="majorBidi" w:cstheme="majorBidi"/>
        </w:rPr>
        <w:t xml:space="preserve">Pour </w:t>
      </w:r>
      <w:r w:rsidR="00120635" w:rsidRPr="00116130">
        <w:rPr>
          <w:rFonts w:asciiTheme="majorBidi" w:hAnsiTheme="majorBidi" w:cstheme="majorBidi"/>
        </w:rPr>
        <w:t>la</w:t>
      </w:r>
      <w:r w:rsidRPr="00116130">
        <w:rPr>
          <w:rFonts w:asciiTheme="majorBidi" w:hAnsiTheme="majorBidi" w:cstheme="majorBidi"/>
        </w:rPr>
        <w:t xml:space="preserve"> bronche </w:t>
      </w:r>
      <w:r w:rsidR="00046B13" w:rsidRPr="00116130">
        <w:rPr>
          <w:rFonts w:asciiTheme="majorBidi" w:hAnsiTheme="majorBidi" w:cstheme="majorBidi"/>
        </w:rPr>
        <w:t>desc</w:t>
      </w:r>
      <w:r w:rsidR="00046B13">
        <w:rPr>
          <w:rFonts w:asciiTheme="majorBidi" w:hAnsiTheme="majorBidi" w:cstheme="majorBidi"/>
        </w:rPr>
        <w:t>endante</w:t>
      </w:r>
      <w:r w:rsidRPr="00116130">
        <w:rPr>
          <w:rFonts w:asciiTheme="majorBidi" w:hAnsiTheme="majorBidi" w:cstheme="majorBidi"/>
        </w:rPr>
        <w:t> :</w:t>
      </w:r>
    </w:p>
    <w:p w:rsidR="00271C85" w:rsidRPr="00116130" w:rsidRDefault="00271C85" w:rsidP="00271C85">
      <w:pPr>
        <w:pStyle w:val="Corpsdetexte1"/>
        <w:ind w:left="284"/>
        <w:rPr>
          <w:rFonts w:cstheme="majorBidi"/>
          <w:sz w:val="28"/>
          <w:szCs w:val="28"/>
          <w:lang w:eastAsia="en-US" w:bidi="ar-DZ"/>
        </w:rPr>
      </w:pPr>
      <m:oMath>
        <m:r>
          <w:rPr>
            <w:rFonts w:ascii="Cambria Math" w:hAnsi="Cambria Math" w:cstheme="majorBidi"/>
            <w:lang w:eastAsia="en-US" w:bidi="ar-DZ"/>
          </w:rPr>
          <m:t>B</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num>
          <m:den>
            <m:r>
              <w:rPr>
                <w:rFonts w:ascii="Cambria Math" w:hAnsi="Cambria Math" w:cstheme="majorBidi"/>
                <w:lang w:eastAsia="en-US" w:bidi="ar-DZ"/>
              </w:rPr>
              <m:t>α</m:t>
            </m:r>
            <m:r>
              <w:rPr>
                <w:rFonts w:ascii="Cambria Math" w:cstheme="majorBidi"/>
                <w:lang w:eastAsia="en-US" w:bidi="ar-DZ"/>
              </w:rPr>
              <m:t>+</m:t>
            </m:r>
            <m:r>
              <w:rPr>
                <w:rFonts w:ascii="Cambria Math" w:hAnsi="Cambria Math" w:cstheme="majorBidi"/>
                <w:lang w:eastAsia="en-US" w:bidi="ar-DZ"/>
              </w:rPr>
              <m:t>β</m:t>
            </m:r>
            <m:d>
              <m:dPr>
                <m:begChr m:val="|"/>
                <m:endChr m:val="|"/>
                <m:ctrlPr>
                  <w:rPr>
                    <w:rFonts w:ascii="Cambria Math" w:hAnsi="Cambria Math" w:cstheme="majorBidi"/>
                    <w:i/>
                    <w:lang w:eastAsia="en-US" w:bidi="ar-DZ"/>
                  </w:rPr>
                </m:ctrlPr>
              </m:dPr>
              <m:e>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e>
            </m:d>
          </m:den>
        </m:f>
      </m:oMath>
      <w:r w:rsidRPr="00116130">
        <w:rPr>
          <w:rFonts w:cstheme="majorBidi"/>
          <w:lang w:bidi="ar-DZ"/>
        </w:rPr>
        <w:t xml:space="preserve">      </w:t>
      </w:r>
      <w:r>
        <w:rPr>
          <w:rFonts w:cstheme="majorBidi"/>
          <w:lang w:bidi="ar-DZ"/>
        </w:rPr>
        <w:t xml:space="preserve">                                                                                                        </w:t>
      </w:r>
      <w:r w:rsidR="00523243">
        <w:rPr>
          <w:rFonts w:cstheme="majorBidi"/>
          <w:lang w:bidi="ar-DZ"/>
        </w:rPr>
        <w:t xml:space="preserve">    </w:t>
      </w:r>
      <w:r>
        <w:rPr>
          <w:rFonts w:cstheme="majorBidi"/>
          <w:lang w:bidi="ar-DZ"/>
        </w:rPr>
        <w:t xml:space="preserve">  </w:t>
      </w:r>
      <w:r w:rsidRPr="00116130">
        <w:rPr>
          <w:rFonts w:cstheme="majorBidi"/>
          <w:lang w:bidi="ar-DZ"/>
        </w:rPr>
        <w:t>(2.12)</w:t>
      </w:r>
    </w:p>
    <w:p w:rsidR="00271C85" w:rsidRPr="00116130" w:rsidRDefault="00271C85" w:rsidP="00271C85">
      <w:pPr>
        <w:pStyle w:val="Heading6"/>
        <w:numPr>
          <w:ilvl w:val="0"/>
          <w:numId w:val="43"/>
        </w:numPr>
        <w:rPr>
          <w:rFonts w:asciiTheme="majorBidi" w:hAnsiTheme="majorBidi" w:cstheme="majorBidi"/>
        </w:rPr>
      </w:pPr>
      <w:r w:rsidRPr="00116130">
        <w:rPr>
          <w:rFonts w:asciiTheme="majorBidi" w:hAnsiTheme="majorBidi" w:cstheme="majorBidi"/>
        </w:rPr>
        <w:t xml:space="preserve">Pour </w:t>
      </w:r>
      <w:r w:rsidR="00120635" w:rsidRPr="00116130">
        <w:rPr>
          <w:rFonts w:asciiTheme="majorBidi" w:hAnsiTheme="majorBidi" w:cstheme="majorBidi"/>
        </w:rPr>
        <w:t>la</w:t>
      </w:r>
      <w:r w:rsidRPr="00116130">
        <w:rPr>
          <w:rFonts w:asciiTheme="majorBidi" w:hAnsiTheme="majorBidi" w:cstheme="majorBidi"/>
        </w:rPr>
        <w:t xml:space="preserve"> bronche ascendante :</w:t>
      </w:r>
    </w:p>
    <w:p w:rsidR="00FA4C08" w:rsidRPr="00FA4C08" w:rsidRDefault="00271C85" w:rsidP="00FA4C08">
      <w:pPr>
        <w:pStyle w:val="Corpsdetexte1"/>
        <w:ind w:left="284"/>
        <w:rPr>
          <w:rFonts w:cstheme="majorBidi"/>
          <w:lang w:bidi="ar-DZ"/>
        </w:rPr>
      </w:pPr>
      <m:oMath>
        <m:r>
          <w:rPr>
            <w:rFonts w:ascii="Cambria Math" w:hAnsi="Cambria Math" w:cstheme="majorBidi"/>
            <w:lang w:eastAsia="en-US" w:bidi="ar-DZ"/>
          </w:rPr>
          <m:t>B</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num>
          <m:den>
            <m:r>
              <w:rPr>
                <w:rFonts w:ascii="Cambria Math" w:hAnsi="Cambria Math" w:cstheme="majorBidi"/>
                <w:lang w:eastAsia="en-US" w:bidi="ar-DZ"/>
              </w:rPr>
              <m:t>α</m:t>
            </m:r>
            <m:r>
              <w:rPr>
                <w:rFonts w:ascii="Cambria Math" w:cstheme="majorBidi"/>
                <w:lang w:eastAsia="en-US" w:bidi="ar-DZ"/>
              </w:rPr>
              <m:t>+</m:t>
            </m:r>
            <m:r>
              <w:rPr>
                <w:rFonts w:ascii="Cambria Math" w:hAnsi="Cambria Math" w:cstheme="majorBidi"/>
                <w:lang w:eastAsia="en-US" w:bidi="ar-DZ"/>
              </w:rPr>
              <m:t>β</m:t>
            </m:r>
            <m:d>
              <m:dPr>
                <m:begChr m:val="|"/>
                <m:endChr m:val="|"/>
                <m:ctrlPr>
                  <w:rPr>
                    <w:rFonts w:ascii="Cambria Math" w:hAnsi="Cambria Math" w:cstheme="majorBidi"/>
                    <w:i/>
                    <w:lang w:eastAsia="en-US" w:bidi="ar-DZ"/>
                  </w:rPr>
                </m:ctrlPr>
              </m:dPr>
              <m:e>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e>
            </m:d>
          </m:den>
        </m:f>
      </m:oMath>
      <w:r w:rsidRPr="00116130">
        <w:rPr>
          <w:rFonts w:cstheme="majorBidi"/>
          <w:lang w:bidi="ar-DZ"/>
        </w:rPr>
        <w:t xml:space="preserve">   </w:t>
      </w:r>
      <w:r>
        <w:rPr>
          <w:rFonts w:cstheme="majorBidi"/>
          <w:lang w:bidi="ar-DZ"/>
        </w:rPr>
        <w:t xml:space="preserve">                                                                                                          </w:t>
      </w:r>
      <w:r w:rsidR="00523243">
        <w:rPr>
          <w:rFonts w:cstheme="majorBidi"/>
          <w:lang w:bidi="ar-DZ"/>
        </w:rPr>
        <w:t xml:space="preserve">    </w:t>
      </w:r>
      <w:r>
        <w:rPr>
          <w:rFonts w:cstheme="majorBidi"/>
          <w:lang w:bidi="ar-DZ"/>
        </w:rPr>
        <w:t xml:space="preserve">   </w:t>
      </w:r>
      <w:r w:rsidRPr="00116130">
        <w:rPr>
          <w:rFonts w:cstheme="majorBidi"/>
          <w:lang w:bidi="ar-DZ"/>
        </w:rPr>
        <w:t>(2.13)</w:t>
      </w:r>
    </w:p>
    <w:p w:rsidR="00271C85" w:rsidRPr="00116130" w:rsidRDefault="00271C85" w:rsidP="00271C85">
      <w:pPr>
        <w:pStyle w:val="Heading5"/>
        <w:rPr>
          <w:rFonts w:asciiTheme="majorBidi" w:hAnsiTheme="majorBidi" w:cstheme="majorBidi"/>
        </w:rPr>
      </w:pPr>
      <w:r w:rsidRPr="00116130">
        <w:rPr>
          <w:rFonts w:asciiTheme="majorBidi" w:hAnsiTheme="majorBidi" w:cstheme="majorBidi"/>
        </w:rPr>
        <w:t>Détermination des paramètre</w:t>
      </w:r>
      <w:r>
        <w:rPr>
          <w:rFonts w:asciiTheme="majorBidi" w:hAnsiTheme="majorBidi" w:cstheme="majorBidi"/>
        </w:rPr>
        <w:t>s</w:t>
      </w:r>
      <w:r w:rsidR="002F47DD">
        <w:rPr>
          <w:rFonts w:asciiTheme="majorBidi" w:hAnsiTheme="majorBidi" w:cstheme="majorBidi"/>
        </w:rPr>
        <w:t xml:space="preserve"> </w:t>
      </w:r>
      <m:oMath>
        <m:r>
          <m:rPr>
            <m:sty m:val="bi"/>
          </m:rPr>
          <w:rPr>
            <w:rFonts w:ascii="Cambria Math" w:hAnsi="Cambria Math" w:cstheme="majorBidi"/>
          </w:rPr>
          <m:t>α</m:t>
        </m:r>
        <m:r>
          <m:rPr>
            <m:sty m:val="bi"/>
          </m:rPr>
          <w:rPr>
            <w:rFonts w:ascii="Cambria Math" w:hAnsiTheme="majorBidi" w:cstheme="majorBidi"/>
          </w:rPr>
          <m:t xml:space="preserve"> et </m:t>
        </m:r>
        <m:r>
          <m:rPr>
            <m:sty m:val="bi"/>
          </m:rPr>
          <w:rPr>
            <w:rFonts w:ascii="Cambria Math" w:hAnsi="Cambria Math" w:cstheme="majorBidi"/>
          </w:rPr>
          <m:t>β</m:t>
        </m:r>
        <m:r>
          <m:rPr>
            <m:sty m:val="bi"/>
          </m:rPr>
          <w:rPr>
            <w:rFonts w:asciiTheme="majorBidi" w:hAnsiTheme="majorBidi" w:cstheme="majorBidi"/>
          </w:rPr>
          <m:t> </m:t>
        </m:r>
      </m:oMath>
      <w:r w:rsidRPr="00116130">
        <w:rPr>
          <w:rFonts w:asciiTheme="majorBidi" w:hAnsiTheme="majorBidi" w:cstheme="majorBidi"/>
        </w:rPr>
        <w:t>:</w:t>
      </w:r>
    </w:p>
    <w:p w:rsidR="00A35E4F" w:rsidRDefault="00271C85" w:rsidP="00357FAB">
      <w:pPr>
        <w:pStyle w:val="Corpsdetexte1"/>
        <w:ind w:firstLine="360"/>
        <w:rPr>
          <w:rFonts w:cstheme="majorBidi"/>
        </w:rPr>
      </w:pPr>
      <w:r w:rsidRPr="00116130">
        <w:rPr>
          <w:rFonts w:cstheme="majorBidi"/>
          <w:bCs/>
          <w:kern w:val="20"/>
          <w:lang w:eastAsia="en-US" w:bidi="ar-DZ"/>
        </w:rPr>
        <w:t>Les paramètres</w:t>
      </w:r>
      <m:oMath>
        <m:r>
          <w:rPr>
            <w:rFonts w:ascii="Cambria Math" w:hAnsi="Cambria Math" w:cstheme="majorBidi"/>
            <w:kern w:val="20"/>
            <w:lang w:eastAsia="en-US" w:bidi="ar-DZ"/>
          </w:rPr>
          <m:t xml:space="preserve"> </m:t>
        </m:r>
        <m:r>
          <w:rPr>
            <w:rFonts w:ascii="Cambria Math" w:hAnsi="Cambria Math" w:cstheme="majorBidi"/>
            <w:lang w:eastAsia="en-US" w:bidi="ar-DZ"/>
          </w:rPr>
          <m:t>α</m:t>
        </m:r>
        <m:r>
          <w:rPr>
            <w:rFonts w:ascii="Cambria Math" w:cstheme="majorBidi"/>
          </w:rPr>
          <m:t xml:space="preserve"> et </m:t>
        </m:r>
        <m:r>
          <w:rPr>
            <w:rFonts w:ascii="Cambria Math" w:hAnsi="Cambria Math" w:cstheme="majorBidi"/>
            <w:lang w:eastAsia="en-US" w:bidi="ar-DZ"/>
          </w:rPr>
          <m:t>β</m:t>
        </m:r>
        <m:r>
          <w:rPr>
            <w:rFonts w:ascii="Cambria Math" w:hAnsi="Cambria Math" w:cstheme="majorBidi"/>
          </w:rPr>
          <m:t> </m:t>
        </m:r>
      </m:oMath>
      <w:r w:rsidR="00357FAB">
        <w:rPr>
          <w:rFonts w:cstheme="majorBidi"/>
        </w:rPr>
        <w:t xml:space="preserve">sont </w:t>
      </w:r>
      <w:r w:rsidR="007E0562">
        <w:rPr>
          <w:rFonts w:cstheme="majorBidi"/>
        </w:rPr>
        <w:t xml:space="preserve"> déterminent à partir des points A  (Bs, H</w:t>
      </w:r>
      <m:oMath>
        <m:r>
          <w:rPr>
            <w:rFonts w:ascii="Cambria Math" w:hAnsi="Cambria Math" w:cstheme="majorBidi"/>
          </w:rPr>
          <m:t>→</m:t>
        </m:r>
        <m:r>
          <w:rPr>
            <w:rFonts w:ascii="Cambria Math" w:hAnsi="Cambria Math" w:cstheme="majorBidi"/>
            <w:lang w:bidi="ar-DZ"/>
          </w:rPr>
          <m:t>∞</m:t>
        </m:r>
      </m:oMath>
      <w:r w:rsidR="007E0562">
        <w:rPr>
          <w:rFonts w:cstheme="majorBidi"/>
        </w:rPr>
        <w:t>) et</w:t>
      </w:r>
      <m:oMath>
        <m:r>
          <m:rPr>
            <m:sty m:val="p"/>
          </m:rPr>
          <w:rPr>
            <w:rFonts w:ascii="Cambria Math" w:hAnsi="Cambria Math" w:cstheme="majorBidi"/>
          </w:rPr>
          <m:t xml:space="preserve"> </m:t>
        </m:r>
        <m:r>
          <w:rPr>
            <w:rFonts w:ascii="Cambria Math" w:hAnsi="Cambria Math" w:cstheme="majorBidi"/>
          </w:rPr>
          <m:t>B</m:t>
        </m:r>
      </m:oMath>
      <w:r w:rsidRPr="00116130">
        <w:rPr>
          <w:rFonts w:cstheme="majorBidi"/>
        </w:rPr>
        <w:t xml:space="preserve"> </w:t>
      </w:r>
      <w:r w:rsidR="007E0562">
        <w:rPr>
          <w:rFonts w:cstheme="majorBidi"/>
        </w:rPr>
        <w:t>(Br,</w:t>
      </w:r>
      <m:oMath>
        <m:r>
          <w:rPr>
            <w:rFonts w:ascii="Cambria Math" w:hAnsi="Cambria Math" w:cstheme="majorBidi"/>
            <w:lang w:eastAsia="en-US" w:bidi="ar-DZ"/>
          </w:rPr>
          <m:t xml:space="preserve"> H→</m:t>
        </m:r>
        <m:r>
          <w:rPr>
            <w:rFonts w:ascii="Cambria Math" w:cstheme="majorBidi"/>
            <w:lang w:eastAsia="en-US" w:bidi="ar-DZ"/>
          </w:rPr>
          <m:t>0</m:t>
        </m:r>
      </m:oMath>
      <w:r w:rsidR="007E0562">
        <w:rPr>
          <w:rFonts w:cstheme="majorBidi"/>
        </w:rPr>
        <w:t xml:space="preserve">) en effet </w:t>
      </w:r>
      <m:oMath>
        <m:r>
          <m:rPr>
            <m:sty m:val="bi"/>
          </m:rPr>
          <w:rPr>
            <w:rFonts w:ascii="Cambria Math" w:hAnsi="Cambria Math" w:cstheme="majorBidi"/>
          </w:rPr>
          <m:t>α</m:t>
        </m:r>
        <m:r>
          <m:rPr>
            <m:sty m:val="p"/>
          </m:rPr>
          <w:rPr>
            <w:rFonts w:ascii="Cambria Math" w:hAnsi="Cambria Math" w:cstheme="majorBidi"/>
          </w:rPr>
          <m:t xml:space="preserve"> </m:t>
        </m:r>
      </m:oMath>
      <w:r w:rsidR="007E0562">
        <w:rPr>
          <w:rFonts w:cstheme="majorBidi"/>
        </w:rPr>
        <w:t xml:space="preserve"> est définit  au point  B et </w:t>
      </w:r>
      <m:oMath>
        <m:r>
          <m:rPr>
            <m:sty m:val="p"/>
          </m:rPr>
          <w:rPr>
            <w:rFonts w:ascii="Cambria Math" w:hAnsi="Cambria Math" w:cstheme="majorBidi"/>
          </w:rPr>
          <m:t xml:space="preserve"> </m:t>
        </m:r>
        <m:r>
          <w:rPr>
            <w:rFonts w:ascii="Cambria Math" w:hAnsi="Cambria Math" w:cstheme="majorBidi"/>
          </w:rPr>
          <m:t>β</m:t>
        </m:r>
        <m:r>
          <m:rPr>
            <m:sty m:val="p"/>
          </m:rPr>
          <w:rPr>
            <w:rFonts w:ascii="Cambria Math" w:hAnsi="Cambria Math" w:cstheme="majorBidi"/>
          </w:rPr>
          <m:t xml:space="preserve"> </m:t>
        </m:r>
      </m:oMath>
      <w:r w:rsidR="007E0562">
        <w:rPr>
          <w:rFonts w:cstheme="majorBidi"/>
        </w:rPr>
        <w:t xml:space="preserve"> est définit  au point  A</w:t>
      </w:r>
      <w:r w:rsidR="00A35E4F">
        <w:rPr>
          <w:rFonts w:cstheme="majorBidi"/>
        </w:rPr>
        <w:t>.</w:t>
      </w:r>
    </w:p>
    <w:p w:rsidR="00FA4C08" w:rsidRDefault="00A35E4F" w:rsidP="00060BF5">
      <w:pPr>
        <w:pStyle w:val="Corpsdetexte1"/>
        <w:ind w:firstLine="360"/>
        <w:rPr>
          <w:rFonts w:cstheme="majorBidi"/>
          <w:lang w:bidi="ar-DZ"/>
        </w:rPr>
      </w:pPr>
      <w:r>
        <w:rPr>
          <w:rFonts w:cstheme="majorBidi"/>
        </w:rPr>
        <w:t xml:space="preserve">                                                                     </w:t>
      </w:r>
      <m:oMath>
        <m:d>
          <m:dPr>
            <m:begChr m:val="{"/>
            <m:endChr m:val=""/>
            <m:ctrlPr>
              <w:rPr>
                <w:rFonts w:ascii="Cambria Math" w:hAnsi="Cambria Math" w:cstheme="majorBidi"/>
                <w:i/>
              </w:rPr>
            </m:ctrlPr>
          </m:dPr>
          <m:e>
            <m:eqArr>
              <m:eqArrPr>
                <m:ctrlPr>
                  <w:rPr>
                    <w:rFonts w:ascii="Cambria Math" w:hAnsi="Cambria Math" w:cstheme="majorBidi"/>
                    <w:i/>
                  </w:rPr>
                </m:ctrlPr>
              </m:eqArrPr>
              <m:e>
                <m:acc>
                  <m:accPr>
                    <m:chr m:val="⃗"/>
                    <m:ctrlPr>
                      <w:rPr>
                        <w:rFonts w:ascii="Cambria Math" w:hAnsi="Cambria Math" w:cstheme="majorBidi"/>
                        <w:i/>
                      </w:rPr>
                    </m:ctrlPr>
                  </m:accPr>
                  <m:e>
                    <m:r>
                      <w:rPr>
                        <w:rFonts w:ascii="Cambria Math" w:hAnsi="Cambria Math" w:cstheme="majorBidi"/>
                      </w:rPr>
                      <m:t>B</m:t>
                    </m:r>
                  </m:e>
                </m:acc>
                <m:r>
                  <w:rPr>
                    <w:rFonts w:ascii="Cambria Math" w:hAnsi="Cambria Math" w:cstheme="majorBidi"/>
                  </w:rPr>
                  <m:t>=</m:t>
                </m:r>
                <m:func>
                  <m:funcPr>
                    <m:ctrlPr>
                      <w:rPr>
                        <w:rFonts w:ascii="Cambria Math" w:hAnsi="Cambria Math" w:cstheme="majorBidi"/>
                        <w:i/>
                      </w:rPr>
                    </m:ctrlPr>
                  </m:funcPr>
                  <m:fName>
                    <m:limLow>
                      <m:limLowPr>
                        <m:ctrlPr>
                          <w:rPr>
                            <w:rFonts w:ascii="Cambria Math" w:hAnsi="Cambria Math" w:cstheme="majorBidi"/>
                            <w:i/>
                          </w:rPr>
                        </m:ctrlPr>
                      </m:limLowPr>
                      <m:e>
                        <m:r>
                          <m:rPr>
                            <m:sty m:val="p"/>
                          </m:rPr>
                          <w:rPr>
                            <w:rFonts w:ascii="Cambria Math" w:hAnsi="Cambria Math" w:cstheme="majorBidi"/>
                          </w:rPr>
                          <m:t>lim</m:t>
                        </m:r>
                      </m:e>
                      <m:lim>
                        <m:r>
                          <w:rPr>
                            <w:rFonts w:ascii="Cambria Math" w:hAnsi="Cambria Math" w:cstheme="majorBidi"/>
                          </w:rPr>
                          <m:t>H→∞</m:t>
                        </m:r>
                      </m:lim>
                    </m:limLow>
                  </m:fName>
                  <m:e>
                    <m:f>
                      <m:fPr>
                        <m:ctrlPr>
                          <w:rPr>
                            <w:rFonts w:ascii="Cambria Math" w:hAnsi="Cambria Math" w:cstheme="majorBidi"/>
                            <w:i/>
                            <w:lang w:eastAsia="en-US" w:bidi="ar-DZ"/>
                          </w:rPr>
                        </m:ctrlPr>
                      </m:fPr>
                      <m:num>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num>
                      <m:den>
                        <m:r>
                          <w:rPr>
                            <w:rFonts w:ascii="Cambria Math" w:hAnsi="Cambria Math" w:cstheme="majorBidi"/>
                            <w:lang w:eastAsia="en-US" w:bidi="ar-DZ"/>
                          </w:rPr>
                          <m:t>α</m:t>
                        </m:r>
                        <m:r>
                          <w:rPr>
                            <w:rFonts w:ascii="Cambria Math" w:cstheme="majorBidi"/>
                            <w:lang w:eastAsia="en-US" w:bidi="ar-DZ"/>
                          </w:rPr>
                          <m:t>+</m:t>
                        </m:r>
                        <m:r>
                          <w:rPr>
                            <w:rFonts w:ascii="Cambria Math" w:hAnsi="Cambria Math" w:cstheme="majorBidi"/>
                            <w:lang w:eastAsia="en-US" w:bidi="ar-DZ"/>
                          </w:rPr>
                          <m:t>β</m:t>
                        </m:r>
                        <m:d>
                          <m:dPr>
                            <m:begChr m:val="|"/>
                            <m:endChr m:val="|"/>
                            <m:ctrlPr>
                              <w:rPr>
                                <w:rFonts w:ascii="Cambria Math" w:hAnsi="Cambria Math" w:cstheme="majorBidi"/>
                                <w:i/>
                                <w:lang w:eastAsia="en-US" w:bidi="ar-DZ"/>
                              </w:rPr>
                            </m:ctrlPr>
                          </m:dPr>
                          <m:e>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e>
                        </m:d>
                      </m:den>
                    </m:f>
                    <m:r>
                      <w:rPr>
                        <w:rFonts w:ascii="Cambria Math" w:hAnsi="Cambria Math" w:cstheme="majorBidi"/>
                        <w:lang w:eastAsia="en-US" w:bidi="ar-DZ"/>
                      </w:rPr>
                      <m:t>=1/β</m:t>
                    </m:r>
                    <m:box>
                      <m:boxPr>
                        <m:opEmu m:val="1"/>
                        <m:ctrlPr>
                          <w:rPr>
                            <w:rFonts w:ascii="Cambria Math" w:hAnsi="Cambria Math" w:cstheme="majorBidi"/>
                            <w:i/>
                            <w:lang w:eastAsia="en-US" w:bidi="ar-DZ"/>
                          </w:rPr>
                        </m:ctrlPr>
                      </m:boxPr>
                      <m:e>
                        <m:box>
                          <m:boxPr>
                            <m:opEmu m:val="1"/>
                            <m:ctrlPr>
                              <w:rPr>
                                <w:rFonts w:ascii="Cambria Math" w:hAnsi="Cambria Math" w:cstheme="majorBidi"/>
                                <w:i/>
                                <w:lang w:eastAsia="en-US" w:bidi="ar-DZ"/>
                              </w:rPr>
                            </m:ctrlPr>
                          </m:boxPr>
                          <m:e>
                            <m:r>
                              <w:rPr>
                                <w:rFonts w:ascii="Cambria Math" w:hAnsi="Cambria Math" w:cstheme="majorBidi"/>
                                <w:lang w:eastAsia="en-US" w:bidi="ar-DZ"/>
                              </w:rPr>
                              <m:t>⇛ β=1/Bs</m:t>
                            </m:r>
                          </m:e>
                        </m:box>
                        <m:r>
                          <w:rPr>
                            <w:rFonts w:ascii="Cambria Math" w:hAnsi="Cambria Math" w:cstheme="majorBidi"/>
                            <w:lang w:eastAsia="en-US" w:bidi="ar-DZ"/>
                          </w:rPr>
                          <m:t xml:space="preserve">                          </m:t>
                        </m:r>
                      </m:e>
                    </m:box>
                  </m:e>
                </m:func>
              </m:e>
              <m:e>
                <m:acc>
                  <m:accPr>
                    <m:chr m:val="⃗"/>
                    <m:ctrlPr>
                      <w:rPr>
                        <w:rFonts w:ascii="Cambria Math" w:hAnsi="Cambria Math" w:cstheme="majorBidi"/>
                        <w:i/>
                      </w:rPr>
                    </m:ctrlPr>
                  </m:accPr>
                  <m:e>
                    <m:r>
                      <w:rPr>
                        <w:rFonts w:ascii="Cambria Math" w:hAnsi="Cambria Math" w:cstheme="majorBidi"/>
                      </w:rPr>
                      <m:t>B</m:t>
                    </m:r>
                  </m:e>
                </m:acc>
                <m:r>
                  <w:rPr>
                    <w:rFonts w:ascii="Cambria Math" w:hAnsi="Cambria Math" w:cstheme="majorBidi"/>
                  </w:rPr>
                  <m:t>=</m:t>
                </m:r>
                <m:func>
                  <m:funcPr>
                    <m:ctrlPr>
                      <w:rPr>
                        <w:rFonts w:ascii="Cambria Math" w:hAnsi="Cambria Math" w:cstheme="majorBidi"/>
                        <w:i/>
                      </w:rPr>
                    </m:ctrlPr>
                  </m:funcPr>
                  <m:fName>
                    <m:limLow>
                      <m:limLowPr>
                        <m:ctrlPr>
                          <w:rPr>
                            <w:rFonts w:ascii="Cambria Math" w:hAnsi="Cambria Math" w:cstheme="majorBidi"/>
                            <w:i/>
                          </w:rPr>
                        </m:ctrlPr>
                      </m:limLowPr>
                      <m:e>
                        <m:r>
                          <m:rPr>
                            <m:sty m:val="p"/>
                          </m:rPr>
                          <w:rPr>
                            <w:rFonts w:ascii="Cambria Math" w:hAnsi="Cambria Math" w:cstheme="majorBidi"/>
                          </w:rPr>
                          <m:t>lim⁡⁡ (</m:t>
                        </m:r>
                      </m:e>
                      <m:lim>
                        <m:r>
                          <w:rPr>
                            <w:rFonts w:ascii="Cambria Math" w:hAnsi="Cambria Math" w:cstheme="majorBidi"/>
                          </w:rPr>
                          <m:t>H→∞</m:t>
                        </m:r>
                      </m:lim>
                    </m:limLow>
                  </m:fName>
                  <m:e>
                    <m:sSup>
                      <m:sSupPr>
                        <m:ctrlPr>
                          <w:rPr>
                            <w:rFonts w:ascii="Cambria Math" w:hAnsi="Cambria Math" w:cstheme="majorBidi"/>
                            <w:i/>
                            <w:lang w:eastAsia="en-US" w:bidi="ar-DZ"/>
                          </w:rPr>
                        </m:ctrlPr>
                      </m:sSupPr>
                      <m:e>
                        <m:f>
                          <m:fPr>
                            <m:ctrlPr>
                              <w:rPr>
                                <w:rFonts w:ascii="Cambria Math" w:hAnsi="Cambria Math" w:cstheme="majorBidi"/>
                                <w:i/>
                                <w:lang w:eastAsia="en-US" w:bidi="ar-DZ"/>
                              </w:rPr>
                            </m:ctrlPr>
                          </m:fPr>
                          <m:num>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num>
                          <m:den>
                            <m:r>
                              <w:rPr>
                                <w:rFonts w:ascii="Cambria Math" w:hAnsi="Cambria Math" w:cstheme="majorBidi"/>
                                <w:lang w:eastAsia="en-US" w:bidi="ar-DZ"/>
                              </w:rPr>
                              <m:t>α</m:t>
                            </m:r>
                            <m:r>
                              <w:rPr>
                                <w:rFonts w:ascii="Cambria Math" w:cstheme="majorBidi"/>
                                <w:lang w:eastAsia="en-US" w:bidi="ar-DZ"/>
                              </w:rPr>
                              <m:t>+</m:t>
                            </m:r>
                            <m:r>
                              <w:rPr>
                                <w:rFonts w:ascii="Cambria Math" w:hAnsi="Cambria Math" w:cstheme="majorBidi"/>
                                <w:lang w:eastAsia="en-US" w:bidi="ar-DZ"/>
                              </w:rPr>
                              <m:t>β</m:t>
                            </m:r>
                            <m:d>
                              <m:dPr>
                                <m:begChr m:val="|"/>
                                <m:endChr m:val="|"/>
                                <m:ctrlPr>
                                  <w:rPr>
                                    <w:rFonts w:ascii="Cambria Math" w:hAnsi="Cambria Math" w:cstheme="majorBidi"/>
                                    <w:i/>
                                    <w:lang w:eastAsia="en-US" w:bidi="ar-DZ"/>
                                  </w:rPr>
                                </m:ctrlPr>
                              </m:dPr>
                              <m:e>
                                <m:r>
                                  <w:rPr>
                                    <w:rFonts w:ascii="Cambria Math" w:hAnsi="Cambria Math" w:cstheme="majorBidi"/>
                                    <w:lang w:eastAsia="en-US" w:bidi="ar-DZ"/>
                                  </w:rPr>
                                  <m:t>H</m:t>
                                </m:r>
                                <m:r>
                                  <w:rPr>
                                    <w:rFonts w:ascii="Cambria Math" w:cstheme="majorBidi"/>
                                    <w:lang w:eastAsia="en-US" w:bidi="ar-DZ"/>
                                  </w:rPr>
                                  <m:t>+</m:t>
                                </m:r>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e>
                            </m:d>
                          </m:den>
                        </m:f>
                        <m:r>
                          <w:rPr>
                            <w:rFonts w:ascii="Cambria Math" w:hAnsi="Cambria Math" w:cstheme="majorBidi"/>
                            <w:lang w:eastAsia="en-US" w:bidi="ar-DZ"/>
                          </w:rPr>
                          <m:t>)</m:t>
                        </m:r>
                      </m:e>
                      <m:sup>
                        <m:r>
                          <w:rPr>
                            <w:rFonts w:ascii="Cambria Math" w:hAnsi="Cambria Math" w:cstheme="majorBidi"/>
                            <w:lang w:eastAsia="en-US" w:bidi="ar-DZ"/>
                          </w:rPr>
                          <m:t>2</m:t>
                        </m:r>
                      </m:sup>
                    </m:sSup>
                    <m:r>
                      <w:rPr>
                        <w:rFonts w:ascii="Cambria Math" w:hAnsi="Cambria Math" w:cstheme="majorBidi"/>
                        <w:lang w:eastAsia="en-US" w:bidi="ar-DZ"/>
                      </w:rPr>
                      <m:t>=</m:t>
                    </m:r>
                    <m:f>
                      <m:fPr>
                        <m:ctrlPr>
                          <w:rPr>
                            <w:rFonts w:ascii="Cambria Math" w:hAnsi="Cambria Math" w:cstheme="majorBidi"/>
                            <w:i/>
                            <w:lang w:eastAsia="en-US" w:bidi="ar-DZ"/>
                          </w:rPr>
                        </m:ctrlPr>
                      </m:fPr>
                      <m:num>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num>
                      <m:den>
                        <m:r>
                          <w:rPr>
                            <w:rFonts w:ascii="Cambria Math" w:hAnsi="Cambria Math" w:cstheme="majorBidi"/>
                            <w:lang w:eastAsia="en-US" w:bidi="ar-DZ"/>
                          </w:rPr>
                          <m:t>α</m:t>
                        </m:r>
                        <m:r>
                          <w:rPr>
                            <w:rFonts w:ascii="Cambria Math" w:cstheme="majorBidi"/>
                            <w:lang w:eastAsia="en-US" w:bidi="ar-DZ"/>
                          </w:rPr>
                          <m:t>+</m:t>
                        </m:r>
                        <m:r>
                          <w:rPr>
                            <w:rFonts w:ascii="Cambria Math" w:hAnsi="Cambria Math" w:cstheme="majorBidi"/>
                            <w:lang w:eastAsia="en-US" w:bidi="ar-DZ"/>
                          </w:rPr>
                          <m:t>β</m:t>
                        </m:r>
                        <m:d>
                          <m:dPr>
                            <m:begChr m:val="|"/>
                            <m:endChr m:val="|"/>
                            <m:ctrlPr>
                              <w:rPr>
                                <w:rFonts w:ascii="Cambria Math" w:hAnsi="Cambria Math" w:cstheme="majorBidi"/>
                                <w:i/>
                                <w:lang w:eastAsia="en-US" w:bidi="ar-DZ"/>
                              </w:rPr>
                            </m:ctrlPr>
                          </m:dPr>
                          <m:e>
                            <m:sSub>
                              <m:sSubPr>
                                <m:ctrlPr>
                                  <w:rPr>
                                    <w:rFonts w:ascii="Cambria Math" w:hAnsi="Cambria Math" w:cstheme="majorBidi"/>
                                    <w:i/>
                                    <w:lang w:bidi="ar-DZ"/>
                                  </w:rPr>
                                </m:ctrlPr>
                              </m:sSubPr>
                              <m:e>
                                <m:r>
                                  <w:rPr>
                                    <w:rFonts w:ascii="Cambria Math" w:hAnsi="Cambria Math" w:cstheme="majorBidi"/>
                                    <w:lang w:bidi="ar-DZ"/>
                                  </w:rPr>
                                  <m:t>H</m:t>
                                </m:r>
                              </m:e>
                              <m:sub>
                                <m:r>
                                  <w:rPr>
                                    <w:rFonts w:ascii="Cambria Math" w:hAnsi="Cambria Math" w:cstheme="majorBidi"/>
                                    <w:lang w:bidi="ar-DZ"/>
                                  </w:rPr>
                                  <m:t>c</m:t>
                                </m:r>
                              </m:sub>
                            </m:sSub>
                          </m:e>
                        </m:d>
                      </m:den>
                    </m:f>
                    <m:r>
                      <m:rPr>
                        <m:sty m:val="p"/>
                      </m:rPr>
                      <w:rPr>
                        <w:rFonts w:ascii="Cambria Math" w:hAnsi="Cambria Math" w:cstheme="majorBidi"/>
                        <w:lang w:bidi="ar-DZ"/>
                      </w:rPr>
                      <m:t xml:space="preserve"> </m:t>
                    </m:r>
                    <m:box>
                      <m:boxPr>
                        <m:opEmu m:val="1"/>
                        <m:ctrlPr>
                          <w:rPr>
                            <w:rFonts w:ascii="Cambria Math" w:hAnsi="Cambria Math" w:cstheme="majorBidi"/>
                            <w:i/>
                            <w:lang w:eastAsia="en-US" w:bidi="ar-DZ"/>
                          </w:rPr>
                        </m:ctrlPr>
                      </m:boxPr>
                      <m:e>
                        <m:box>
                          <m:boxPr>
                            <m:opEmu m:val="1"/>
                            <m:ctrlPr>
                              <w:rPr>
                                <w:rFonts w:ascii="Cambria Math" w:hAnsi="Cambria Math" w:cstheme="majorBidi"/>
                                <w:i/>
                                <w:lang w:eastAsia="en-US" w:bidi="ar-DZ"/>
                              </w:rPr>
                            </m:ctrlPr>
                          </m:boxPr>
                          <m:e>
                            <m:r>
                              <w:rPr>
                                <w:rFonts w:ascii="Cambria Math" w:hAnsi="Cambria Math" w:cstheme="majorBidi"/>
                                <w:lang w:eastAsia="en-US" w:bidi="ar-DZ"/>
                              </w:rPr>
                              <m:t>⇛ α=Hc(</m:t>
                            </m:r>
                            <m:f>
                              <m:fPr>
                                <m:ctrlPr>
                                  <w:rPr>
                                    <w:rFonts w:ascii="Cambria Math" w:hAnsi="Cambria Math" w:cstheme="majorBidi"/>
                                    <w:i/>
                                    <w:lang w:eastAsia="en-US" w:bidi="ar-DZ"/>
                                  </w:rPr>
                                </m:ctrlPr>
                              </m:fPr>
                              <m:num>
                                <m:r>
                                  <w:rPr>
                                    <w:rFonts w:ascii="Cambria Math" w:hAnsi="Cambria Math" w:cstheme="majorBidi"/>
                                    <w:lang w:eastAsia="en-US" w:bidi="ar-DZ"/>
                                  </w:rPr>
                                  <m:t>1</m:t>
                                </m:r>
                              </m:num>
                              <m:den>
                                <m:r>
                                  <w:rPr>
                                    <w:rFonts w:ascii="Cambria Math" w:hAnsi="Cambria Math" w:cstheme="majorBidi"/>
                                    <w:lang w:eastAsia="en-US" w:bidi="ar-DZ"/>
                                  </w:rPr>
                                  <m:t>Br</m:t>
                                </m:r>
                              </m:den>
                            </m:f>
                            <m:r>
                              <w:rPr>
                                <w:rFonts w:ascii="Cambria Math" w:hAns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1</m:t>
                                </m:r>
                              </m:num>
                              <m:den>
                                <m:r>
                                  <w:rPr>
                                    <w:rFonts w:ascii="Cambria Math" w:hAnsi="Cambria Math" w:cstheme="majorBidi"/>
                                    <w:lang w:eastAsia="en-US" w:bidi="ar-DZ"/>
                                  </w:rPr>
                                  <m:t>Bs</m:t>
                                </m:r>
                              </m:den>
                            </m:f>
                            <m:r>
                              <w:rPr>
                                <w:rFonts w:ascii="Cambria Math" w:hAnsi="Cambria Math" w:cstheme="majorBidi"/>
                                <w:lang w:eastAsia="en-US" w:bidi="ar-DZ"/>
                              </w:rPr>
                              <m:t>)</m:t>
                            </m:r>
                          </m:e>
                        </m:box>
                      </m:e>
                    </m:box>
                  </m:e>
                </m:func>
              </m:e>
            </m:eqArr>
          </m:e>
        </m:d>
      </m:oMath>
      <w:r>
        <w:rPr>
          <w:rFonts w:cstheme="majorBidi"/>
        </w:rPr>
        <w:t xml:space="preserve">       </w:t>
      </w:r>
      <w:r w:rsidR="00980BDD">
        <w:rPr>
          <w:rFonts w:cstheme="majorBidi"/>
        </w:rPr>
        <w:t xml:space="preserve">    </w:t>
      </w:r>
      <w:r w:rsidR="00060BF5">
        <w:rPr>
          <w:rFonts w:cstheme="majorBidi"/>
        </w:rPr>
        <w:t xml:space="preserve">                                          </w:t>
      </w:r>
      <w:r w:rsidR="00060BF5" w:rsidRPr="00116130">
        <w:rPr>
          <w:rFonts w:cstheme="majorBidi"/>
          <w:lang w:bidi="ar-DZ"/>
        </w:rPr>
        <w:t>(2.14)</w:t>
      </w:r>
      <w:r w:rsidR="00980BDD">
        <w:rPr>
          <w:rFonts w:cstheme="majorBidi"/>
        </w:rPr>
        <w:t xml:space="preserve">                                              </w:t>
      </w:r>
      <w:r>
        <w:rPr>
          <w:rFonts w:cstheme="majorBidi"/>
        </w:rPr>
        <w:t xml:space="preserve"> </w:t>
      </w:r>
      <w:r w:rsidR="00271C85">
        <w:rPr>
          <w:rFonts w:cstheme="majorBidi"/>
          <w:lang w:bidi="ar-DZ"/>
        </w:rPr>
        <w:t xml:space="preserve"> </w:t>
      </w:r>
      <w:r w:rsidR="00060BF5">
        <w:rPr>
          <w:rFonts w:cstheme="majorBidi"/>
          <w:lang w:bidi="ar-DZ"/>
        </w:rPr>
        <w:t xml:space="preserve">         </w:t>
      </w:r>
    </w:p>
    <w:p w:rsidR="00A35E4F" w:rsidRPr="00A35E4F" w:rsidRDefault="00357FAB" w:rsidP="00357FAB">
      <w:pPr>
        <w:pStyle w:val="Corpsdetexte1"/>
        <w:ind w:firstLine="360"/>
        <w:rPr>
          <w:rFonts w:cstheme="majorBidi"/>
        </w:rPr>
      </w:pPr>
      <w:r>
        <w:rPr>
          <w:rFonts w:cstheme="majorBidi"/>
        </w:rPr>
        <w:t>.</w:t>
      </w:r>
      <w:r w:rsidR="00A35E4F">
        <w:rPr>
          <w:rFonts w:cstheme="majorBidi"/>
        </w:rPr>
        <w:t xml:space="preserve">         </w:t>
      </w:r>
      <w:r w:rsidR="00A35E4F">
        <w:rPr>
          <w:rFonts w:cstheme="majorBidi"/>
          <w:lang w:bidi="ar-DZ"/>
        </w:rPr>
        <w:t xml:space="preserve"> </w:t>
      </w:r>
    </w:p>
    <w:p w:rsidR="00271C85" w:rsidRPr="00116130" w:rsidRDefault="00271C85" w:rsidP="00271C85">
      <w:pPr>
        <w:pStyle w:val="Heading5"/>
        <w:rPr>
          <w:rFonts w:asciiTheme="majorBidi" w:hAnsiTheme="majorBidi" w:cstheme="majorBidi"/>
        </w:rPr>
      </w:pPr>
      <w:r w:rsidRPr="00116130">
        <w:rPr>
          <w:rFonts w:asciiTheme="majorBidi" w:hAnsiTheme="majorBidi" w:cstheme="majorBidi"/>
        </w:rPr>
        <w:t>Les avantages et les inconvénients :</w:t>
      </w:r>
    </w:p>
    <w:p w:rsidR="00271C85" w:rsidRPr="00116130" w:rsidRDefault="00503ABA" w:rsidP="00C17B9A">
      <w:pPr>
        <w:pStyle w:val="Heading6"/>
        <w:numPr>
          <w:ilvl w:val="0"/>
          <w:numId w:val="0"/>
        </w:numPr>
        <w:ind w:firstLine="360"/>
        <w:rPr>
          <w:rFonts w:asciiTheme="majorBidi" w:hAnsiTheme="majorBidi" w:cstheme="majorBidi"/>
        </w:rPr>
      </w:pPr>
      <w:r w:rsidRPr="00503ABA">
        <w:rPr>
          <w:rFonts w:asciiTheme="majorBidi" w:eastAsiaTheme="minorEastAsia" w:hAnsiTheme="majorBidi" w:cstheme="majorBidi"/>
          <w:b w:val="0"/>
          <w:bCs/>
          <w:i w:val="0"/>
          <w:iCs w:val="0"/>
          <w:szCs w:val="24"/>
        </w:rPr>
        <w:t>Ce modèle donne une bonne approximation de</w:t>
      </w:r>
      <w:r w:rsidRPr="00503ABA">
        <w:rPr>
          <w:rFonts w:asciiTheme="majorBidi" w:eastAsiaTheme="minorEastAsia" w:hAnsiTheme="majorBidi" w:cstheme="majorBidi" w:hint="cs"/>
          <w:b w:val="0"/>
          <w:bCs/>
          <w:i w:val="0"/>
          <w:iCs w:val="0"/>
          <w:szCs w:val="24"/>
          <w:rtl/>
        </w:rPr>
        <w:t xml:space="preserve"> </w:t>
      </w:r>
      <w:r w:rsidRPr="00503ABA">
        <w:rPr>
          <w:rFonts w:asciiTheme="majorBidi" w:eastAsiaTheme="minorEastAsia" w:hAnsiTheme="majorBidi" w:cstheme="majorBidi"/>
          <w:b w:val="0"/>
          <w:bCs/>
          <w:i w:val="0"/>
          <w:iCs w:val="0"/>
          <w:szCs w:val="24"/>
        </w:rPr>
        <w:t>Phénomène de valeurs de cycle majeur par rapport au modèle de Rayleigh</w:t>
      </w:r>
      <w:r w:rsidR="00271C85" w:rsidRPr="00116130">
        <w:rPr>
          <w:rFonts w:asciiTheme="majorBidi" w:hAnsiTheme="majorBidi" w:cstheme="majorBidi"/>
          <w:b w:val="0"/>
          <w:i w:val="0"/>
          <w:iCs w:val="0"/>
          <w:kern w:val="0"/>
          <w:szCs w:val="24"/>
        </w:rPr>
        <w:t>, mais ne peuvent décrire certains phénomènes physiques liés au processus d’aimantation (les cycles mineu</w:t>
      </w:r>
      <w:r w:rsidR="00271C85">
        <w:rPr>
          <w:rFonts w:asciiTheme="majorBidi" w:hAnsiTheme="majorBidi" w:cstheme="majorBidi"/>
          <w:b w:val="0"/>
          <w:i w:val="0"/>
          <w:iCs w:val="0"/>
          <w:kern w:val="0"/>
          <w:szCs w:val="24"/>
        </w:rPr>
        <w:t xml:space="preserve">rs) associés </w:t>
      </w:r>
      <w:r w:rsidR="00271C85" w:rsidRPr="00116130">
        <w:rPr>
          <w:rFonts w:asciiTheme="majorBidi" w:hAnsiTheme="majorBidi" w:cstheme="majorBidi"/>
          <w:b w:val="0"/>
          <w:i w:val="0"/>
          <w:iCs w:val="0"/>
          <w:kern w:val="0"/>
          <w:szCs w:val="24"/>
        </w:rPr>
        <w:t>à l’hystérésis magnétique</w:t>
      </w:r>
      <w:r w:rsidR="00271C85" w:rsidRPr="006D5325">
        <w:rPr>
          <w:rFonts w:asciiTheme="majorBidi" w:hAnsiTheme="majorBidi" w:cstheme="majorBidi"/>
          <w:b w:val="0"/>
          <w:i w:val="0"/>
          <w:iCs w:val="0"/>
          <w:kern w:val="0"/>
          <w:szCs w:val="24"/>
        </w:rPr>
        <w:t xml:space="preserve">. </w:t>
      </w:r>
    </w:p>
    <w:p w:rsidR="00271C85" w:rsidRPr="00116130" w:rsidRDefault="00271C85" w:rsidP="00503ABA">
      <w:pPr>
        <w:pStyle w:val="Corpsdetexte1"/>
        <w:ind w:firstLine="360"/>
        <w:rPr>
          <w:rFonts w:cstheme="majorBidi"/>
          <w:lang w:eastAsia="en-US" w:bidi="ar-DZ"/>
        </w:rPr>
      </w:pPr>
      <w:r w:rsidRPr="00116130">
        <w:rPr>
          <w:rFonts w:cstheme="majorBidi"/>
          <w:lang w:bidi="ar-DZ"/>
        </w:rPr>
        <w:t xml:space="preserve">Les </w:t>
      </w:r>
      <w:r w:rsidR="00D23212">
        <w:rPr>
          <w:rFonts w:cstheme="majorBidi"/>
          <w:b/>
          <w:bCs/>
          <w:lang w:bidi="ar-DZ"/>
        </w:rPr>
        <w:t>F</w:t>
      </w:r>
      <w:r w:rsidRPr="00116130">
        <w:rPr>
          <w:rFonts w:cstheme="majorBidi"/>
          <w:b/>
          <w:bCs/>
          <w:lang w:bidi="ar-DZ"/>
        </w:rPr>
        <w:t>igures2.2</w:t>
      </w:r>
      <w:r w:rsidRPr="00116130">
        <w:rPr>
          <w:rFonts w:cstheme="majorBidi"/>
          <w:lang w:bidi="ar-DZ"/>
        </w:rPr>
        <w:t xml:space="preserve"> représentent respectivement l’induction magnétique et le champ d’excitation en fonction du temps.  </w:t>
      </w:r>
    </w:p>
    <w:p w:rsidR="00FA4C08" w:rsidRPr="00116130" w:rsidRDefault="00271C85" w:rsidP="00503ABA">
      <w:pPr>
        <w:spacing w:line="360" w:lineRule="auto"/>
        <w:rPr>
          <w:rFonts w:asciiTheme="majorBidi" w:hAnsiTheme="majorBidi" w:cstheme="majorBidi"/>
          <w:b/>
          <w:bCs/>
          <w:sz w:val="24"/>
          <w:lang w:bidi="ar-DZ"/>
        </w:rPr>
      </w:pPr>
      <w:r w:rsidRPr="00116130">
        <w:rPr>
          <w:rFonts w:asciiTheme="majorBidi" w:hAnsiTheme="majorBidi" w:cstheme="majorBidi"/>
          <w:b/>
          <w:bCs/>
          <w:sz w:val="24"/>
          <w:lang w:bidi="ar-DZ"/>
        </w:rPr>
        <w:t>Avec :</w:t>
      </w:r>
    </w:p>
    <w:p w:rsidR="00271C85" w:rsidRPr="00D81F45" w:rsidRDefault="00A16D42" w:rsidP="00D81F45">
      <w:pPr>
        <w:spacing w:line="360" w:lineRule="auto"/>
        <w:rPr>
          <w:rFonts w:asciiTheme="majorBidi" w:hAnsiTheme="majorBidi" w:cstheme="majorBidi"/>
          <w:sz w:val="24"/>
          <w:lang w:bidi="ar-DZ"/>
        </w:rPr>
      </w:pPr>
      <m:oMath>
        <m:sSub>
          <m:sSubPr>
            <m:ctrlPr>
              <w:rPr>
                <w:rFonts w:ascii="Cambria Math" w:hAnsi="Cambria Math" w:cstheme="majorBidi"/>
                <w:i/>
                <w:sz w:val="24"/>
                <w:lang w:bidi="ar-DZ"/>
              </w:rPr>
            </m:ctrlPr>
          </m:sSubPr>
          <m:e>
            <m:r>
              <w:rPr>
                <w:rFonts w:ascii="Cambria Math" w:hAnsi="Cambria Math" w:cstheme="majorBidi"/>
                <w:lang w:bidi="ar-DZ"/>
              </w:rPr>
              <m:t>B</m:t>
            </m:r>
          </m:e>
          <m:sub>
            <m:r>
              <w:rPr>
                <w:rFonts w:ascii="Cambria Math" w:hAnsi="Cambria Math" w:cstheme="majorBidi"/>
                <w:lang w:bidi="ar-DZ"/>
              </w:rPr>
              <m:t>s</m:t>
            </m:r>
          </m:sub>
        </m:sSub>
      </m:oMath>
      <w:r w:rsidR="00503ABA">
        <w:rPr>
          <w:rFonts w:asciiTheme="majorBidi" w:hAnsiTheme="majorBidi" w:cstheme="majorBidi"/>
          <w:sz w:val="24"/>
          <w:lang w:bidi="ar-DZ"/>
        </w:rPr>
        <w:t>=1</w:t>
      </w:r>
      <w:r w:rsidR="00271C85" w:rsidRPr="00116130">
        <w:rPr>
          <w:rFonts w:asciiTheme="majorBidi" w:hAnsiTheme="majorBidi" w:cstheme="majorBidi"/>
          <w:sz w:val="24"/>
          <w:lang w:bidi="ar-DZ"/>
        </w:rPr>
        <w:t>.4</w:t>
      </w:r>
      <w:r w:rsidR="00195C29">
        <w:rPr>
          <w:rFonts w:asciiTheme="majorBidi" w:hAnsiTheme="majorBidi" w:cstheme="majorBidi"/>
          <w:sz w:val="24"/>
          <w:lang w:bidi="ar-DZ"/>
        </w:rPr>
        <w:t xml:space="preserve"> </w:t>
      </w:r>
      <w:r w:rsidR="00271C85" w:rsidRPr="00116130">
        <w:rPr>
          <w:rFonts w:asciiTheme="majorBidi" w:hAnsiTheme="majorBidi" w:cstheme="majorBidi"/>
          <w:sz w:val="24"/>
          <w:lang w:bidi="ar-DZ"/>
        </w:rPr>
        <w:t>T,</w:t>
      </w:r>
      <w:r w:rsidR="00195C29">
        <w:rPr>
          <w:rFonts w:asciiTheme="majorBidi" w:hAnsiTheme="majorBidi" w:cstheme="majorBidi"/>
          <w:sz w:val="24"/>
          <w:lang w:bidi="ar-DZ"/>
        </w:rPr>
        <w:t xml:space="preserve">  </w:t>
      </w:r>
      <w:r w:rsidR="00271C85" w:rsidRPr="00116130">
        <w:rPr>
          <w:rFonts w:asciiTheme="majorBidi" w:hAnsiTheme="majorBidi" w:cstheme="majorBidi"/>
          <w:sz w:val="24"/>
          <w:lang w:bidi="ar-DZ"/>
        </w:rPr>
        <w:t xml:space="preserve"> </w:t>
      </w:r>
      <m:oMath>
        <m:sSub>
          <m:sSubPr>
            <m:ctrlPr>
              <w:rPr>
                <w:rFonts w:ascii="Cambria Math" w:hAnsi="Cambria Math" w:cstheme="majorBidi"/>
                <w:i/>
                <w:sz w:val="24"/>
                <w:lang w:bidi="ar-DZ"/>
              </w:rPr>
            </m:ctrlPr>
          </m:sSubPr>
          <m:e>
            <m:r>
              <w:rPr>
                <w:rFonts w:ascii="Cambria Math" w:hAnsi="Cambria Math" w:cstheme="majorBidi"/>
                <w:lang w:bidi="ar-DZ"/>
              </w:rPr>
              <m:t>H</m:t>
            </m:r>
          </m:e>
          <m:sub>
            <m:r>
              <w:rPr>
                <w:rFonts w:ascii="Cambria Math" w:hAnsi="Cambria Math" w:cstheme="majorBidi"/>
                <w:lang w:bidi="ar-DZ"/>
              </w:rPr>
              <m:t>max</m:t>
            </m:r>
          </m:sub>
        </m:sSub>
      </m:oMath>
      <w:r w:rsidR="00271C85" w:rsidRPr="00116130">
        <w:rPr>
          <w:rFonts w:asciiTheme="majorBidi" w:hAnsiTheme="majorBidi" w:cstheme="majorBidi"/>
          <w:sz w:val="24"/>
          <w:lang w:bidi="ar-DZ"/>
        </w:rPr>
        <w:t>=</w:t>
      </w:r>
      <w:r w:rsidR="00503ABA">
        <w:rPr>
          <w:rFonts w:asciiTheme="majorBidi" w:hAnsiTheme="majorBidi" w:cstheme="majorBidi"/>
          <w:sz w:val="24"/>
          <w:lang w:bidi="ar-DZ"/>
        </w:rPr>
        <w:t>1000</w:t>
      </w:r>
      <w:r w:rsidR="00271C85" w:rsidRPr="00116130">
        <w:rPr>
          <w:rFonts w:asciiTheme="majorBidi" w:hAnsiTheme="majorBidi" w:cstheme="majorBidi"/>
          <w:sz w:val="24"/>
          <w:lang w:bidi="ar-DZ"/>
        </w:rPr>
        <w:t>A/m,</w:t>
      </w:r>
      <w:r w:rsidR="00195C29">
        <w:rPr>
          <w:rFonts w:asciiTheme="majorBidi" w:hAnsiTheme="majorBidi" w:cstheme="majorBidi"/>
          <w:sz w:val="24"/>
          <w:lang w:bidi="ar-DZ"/>
        </w:rPr>
        <w:t xml:space="preserve"> </w:t>
      </w:r>
      <w:r w:rsidR="00271C85" w:rsidRPr="00116130">
        <w:rPr>
          <w:rFonts w:asciiTheme="majorBidi" w:hAnsiTheme="majorBidi" w:cstheme="majorBidi"/>
          <w:sz w:val="24"/>
          <w:lang w:bidi="ar-DZ"/>
        </w:rPr>
        <w:t xml:space="preserve"> </w:t>
      </w:r>
      <m:oMath>
        <m:sSub>
          <m:sSubPr>
            <m:ctrlPr>
              <w:rPr>
                <w:rFonts w:ascii="Cambria Math" w:hAnsi="Cambria Math" w:cstheme="majorBidi"/>
                <w:i/>
                <w:sz w:val="24"/>
                <w:lang w:bidi="ar-DZ"/>
              </w:rPr>
            </m:ctrlPr>
          </m:sSubPr>
          <m:e>
            <m:r>
              <w:rPr>
                <w:rFonts w:ascii="Cambria Math" w:hAnsi="Cambria Math" w:cstheme="majorBidi"/>
                <w:lang w:bidi="ar-DZ"/>
              </w:rPr>
              <m:t>B</m:t>
            </m:r>
          </m:e>
          <m:sub>
            <m:r>
              <w:rPr>
                <w:rFonts w:ascii="Cambria Math" w:hAnsi="Cambria Math" w:cstheme="majorBidi"/>
                <w:lang w:bidi="ar-DZ"/>
              </w:rPr>
              <m:t>r</m:t>
            </m:r>
          </m:sub>
        </m:sSub>
      </m:oMath>
      <w:r w:rsidR="00503ABA">
        <w:rPr>
          <w:rFonts w:asciiTheme="majorBidi" w:hAnsiTheme="majorBidi" w:cstheme="majorBidi"/>
          <w:sz w:val="24"/>
          <w:lang w:bidi="ar-DZ"/>
        </w:rPr>
        <w:t>=0.8</w:t>
      </w:r>
      <w:r w:rsidR="00195C29">
        <w:rPr>
          <w:rFonts w:asciiTheme="majorBidi" w:hAnsiTheme="majorBidi" w:cstheme="majorBidi"/>
          <w:sz w:val="24"/>
          <w:lang w:bidi="ar-DZ"/>
        </w:rPr>
        <w:t xml:space="preserve"> </w:t>
      </w:r>
      <w:r w:rsidR="00271C85" w:rsidRPr="00116130">
        <w:rPr>
          <w:rFonts w:asciiTheme="majorBidi" w:hAnsiTheme="majorBidi" w:cstheme="majorBidi"/>
          <w:sz w:val="24"/>
          <w:lang w:bidi="ar-DZ"/>
        </w:rPr>
        <w:t xml:space="preserve">T et  </w:t>
      </w:r>
      <m:oMath>
        <m:sSub>
          <m:sSubPr>
            <m:ctrlPr>
              <w:rPr>
                <w:rFonts w:ascii="Cambria Math" w:hAnsi="Cambria Math" w:cstheme="majorBidi"/>
                <w:i/>
                <w:sz w:val="24"/>
                <w:lang w:bidi="ar-DZ"/>
              </w:rPr>
            </m:ctrlPr>
          </m:sSubPr>
          <m:e>
            <m:r>
              <w:rPr>
                <w:rFonts w:ascii="Cambria Math" w:hAnsi="Cambria Math" w:cstheme="majorBidi"/>
                <w:lang w:bidi="ar-DZ"/>
              </w:rPr>
              <m:t>H</m:t>
            </m:r>
          </m:e>
          <m:sub>
            <m:r>
              <w:rPr>
                <w:rFonts w:ascii="Cambria Math" w:hAnsi="Cambria Math" w:cstheme="majorBidi"/>
                <w:lang w:bidi="ar-DZ"/>
              </w:rPr>
              <m:t>c</m:t>
            </m:r>
          </m:sub>
        </m:sSub>
      </m:oMath>
      <w:r w:rsidR="00503ABA">
        <w:rPr>
          <w:rFonts w:asciiTheme="majorBidi" w:hAnsiTheme="majorBidi" w:cstheme="majorBidi"/>
          <w:sz w:val="24"/>
          <w:lang w:bidi="ar-DZ"/>
        </w:rPr>
        <w:t>=60.35</w:t>
      </w:r>
      <w:r w:rsidR="00D81F45">
        <w:rPr>
          <w:rFonts w:asciiTheme="majorBidi" w:hAnsiTheme="majorBidi" w:cstheme="majorBidi"/>
          <w:sz w:val="24"/>
          <w:lang w:bidi="ar-DZ"/>
        </w:rPr>
        <w:t>A/m</w:t>
      </w:r>
    </w:p>
    <w:p w:rsidR="00271C85" w:rsidRPr="00116130" w:rsidRDefault="00271C85" w:rsidP="00271C85">
      <w:pPr>
        <w:spacing w:line="276" w:lineRule="auto"/>
        <w:jc w:val="center"/>
        <w:rPr>
          <w:rFonts w:asciiTheme="majorBidi" w:hAnsiTheme="majorBidi" w:cstheme="majorBidi"/>
          <w:lang w:eastAsia="en-US" w:bidi="ar-DZ"/>
        </w:rPr>
      </w:pPr>
    </w:p>
    <w:p w:rsidR="00271C85" w:rsidRPr="007C387B" w:rsidRDefault="00503ABA" w:rsidP="007C387B">
      <w:pPr>
        <w:spacing w:line="276" w:lineRule="auto"/>
        <w:jc w:val="center"/>
        <w:rPr>
          <w:rFonts w:asciiTheme="majorBidi" w:hAnsiTheme="majorBidi" w:cstheme="majorBidi"/>
          <w:i/>
          <w:iCs/>
        </w:rPr>
      </w:pPr>
      <w:r>
        <w:rPr>
          <w:rFonts w:asciiTheme="majorBidi" w:eastAsiaTheme="minorEastAsia" w:hAnsiTheme="majorBidi" w:cstheme="majorBidi"/>
          <w:noProof/>
          <w:sz w:val="24"/>
        </w:rPr>
        <w:drawing>
          <wp:inline distT="0" distB="0" distL="0" distR="0" wp14:anchorId="03BC2C60" wp14:editId="64FF1858">
            <wp:extent cx="5341620" cy="3450866"/>
            <wp:effectExtent l="0" t="0" r="0" b="0"/>
            <wp:docPr id="10" name="Image 10" descr="C:\Users\Win User\Pictures\flo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 User\Pictures\flor1.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343431" cy="3452036"/>
                    </a:xfrm>
                    <a:prstGeom prst="rect">
                      <a:avLst/>
                    </a:prstGeom>
                    <a:noFill/>
                    <a:ln>
                      <a:noFill/>
                    </a:ln>
                  </pic:spPr>
                </pic:pic>
              </a:graphicData>
            </a:graphic>
          </wp:inline>
        </w:drawing>
      </w:r>
      <w:r w:rsidR="00D57F06">
        <w:rPr>
          <w:rFonts w:asciiTheme="majorBidi" w:hAnsiTheme="majorBidi" w:cstheme="majorBidi"/>
          <w:iCs/>
          <w:noProof/>
        </w:rPr>
        <mc:AlternateContent>
          <mc:Choice Requires="wps">
            <w:drawing>
              <wp:anchor distT="0" distB="0" distL="114300" distR="114300" simplePos="0" relativeHeight="251622912" behindDoc="0" locked="0" layoutInCell="1" allowOverlap="1">
                <wp:simplePos x="0" y="0"/>
                <wp:positionH relativeFrom="column">
                  <wp:posOffset>-2261235</wp:posOffset>
                </wp:positionH>
                <wp:positionV relativeFrom="paragraph">
                  <wp:posOffset>114300</wp:posOffset>
                </wp:positionV>
                <wp:extent cx="154940" cy="157480"/>
                <wp:effectExtent l="1270" t="1270" r="0" b="3175"/>
                <wp:wrapNone/>
                <wp:docPr id="13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940" cy="157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Pr="006D5325" w:rsidRDefault="00A16D42" w:rsidP="00271C85">
                            <w:pPr>
                              <w:rPr>
                                <w:b/>
                                <w:bCs/>
                              </w:rPr>
                            </w:pPr>
                            <w:r>
                              <w:rPr>
                                <w:b/>
                                <w:bCs/>
                              </w:rPr>
                              <w:t>a</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7" o:spid="_x0000_s1031" type="#_x0000_t202" style="position:absolute;left:0;text-align:left;margin-left:-178.05pt;margin-top:9pt;width:12.2pt;height:12.4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fB7fAIAAAgFAAAOAAAAZHJzL2Uyb0RvYy54bWysVNuO2yAQfa/Uf0C8Z21nnU1sxVntpa4q&#10;bS/Sbj+AAI5RMVAgsbdV/70DjtPttpWqqn7AAwyHmTlnWF8OnUQHbp3QqsLZWYoRV1QzoXYV/vhQ&#10;z1YYOU8UI1IrXuFH7vDl5uWLdW9KPtetloxbBCDKlb2pcOu9KZPE0ZZ3xJ1pwxVsNtp2xMPU7hJm&#10;SQ/onUzmaXqR9NoyYzXlzsHq7biJNxG/aTj175vGcY9khSE2H0cbx20Yk82alDtLTCvoMQzyD1F0&#10;RCi49AR1SzxBeyt+geoEtdrpxp9R3SW6aQTlMQfIJkufZXPfEsNjLlAcZ05lcv8Plr47fLBIMODu&#10;PMNIkQ5IeuCDR9d6QNkyFKg3rgS/ewOefoB1cI7JOnOn6SeHlL5pidrxK2t133LCIMAsnEyeHB1x&#10;XADZ9m81g3vI3usINDS2C9WDeiBAB6IeT+SEWGi4cpEXOexQ2MoWy3wVyUtIOR021vnXXHcoGBW2&#10;wH0EJ4c750MwpJxcwl1OS8FqIWWc2N32Rlp0IKCTOn4x/mduUgVnpcOxEXFcgRjhjrAXoo28fy2y&#10;eZ5ez4tZfbFazvI6X8yKZbqapVlxXVykkMxt/S0EmOVlKxjj6k4oPmkwy/+O42M3jOqJKkR9hYvF&#10;fDEy9Mck0/j9LslOeGhJKboKr05OpAy8vlIM0ialJ0KOdvJz+LHKUIPpH6sSVRCIHyXgh+0QFXc+&#10;iWur2SPIwmqgDRiG5wSMVtsvGPXQmhV2n/fEcozkGwXSCn08GXYytpNBFIWjFfYYjeaNH/t9b6zY&#10;tYA8ifcK5FeLKI2g0zGKo2ih3WIOx6ch9PPTefT68YBtvgMAAP//AwBQSwMEFAAGAAgAAAAhAAzo&#10;rHHiAAAACwEAAA8AAABkcnMvZG93bnJldi54bWxMjzFPwzAQhXck/oN1SCwoddKEEIU4VVXBAEtF&#10;6MLmxtc4ENtR7LTh33NMMJ7ep3ffqzaLGdgZJ987KyBZxcDQtk71thNweH+OCmA+SKvk4CwK+EYP&#10;m/r6qpKlchf7hucmdIxKrC+lAB3CWHLuW41G+pUb0VJ2cpORgc6p42qSFyo3A1/Hcc6N7C190HLE&#10;ncb2q5mNgH32sdd38+npdZul08th3uWfXSPE7c2yfQQWcAl/MPzqkzrU5HR0s1WeDQKi9D5PiKWk&#10;oFFERGmaPAA7CsjWBfC64v831D8AAAD//wMAUEsBAi0AFAAGAAgAAAAhALaDOJL+AAAA4QEAABMA&#10;AAAAAAAAAAAAAAAAAAAAAFtDb250ZW50X1R5cGVzXS54bWxQSwECLQAUAAYACAAAACEAOP0h/9YA&#10;AACUAQAACwAAAAAAAAAAAAAAAAAvAQAAX3JlbHMvLnJlbHNQSwECLQAUAAYACAAAACEA4fHwe3wC&#10;AAAIBQAADgAAAAAAAAAAAAAAAAAuAgAAZHJzL2Uyb0RvYy54bWxQSwECLQAUAAYACAAAACEADOis&#10;ceIAAAALAQAADwAAAAAAAAAAAAAAAADWBAAAZHJzL2Rvd25yZXYueG1sUEsFBgAAAAAEAAQA8wAA&#10;AOUFAAAAAA==&#10;" stroked="f">
                <v:textbox style="mso-fit-shape-to-text:t" inset="0,0,0,0">
                  <w:txbxContent>
                    <w:p w:rsidR="00A16D42" w:rsidRPr="006D5325" w:rsidRDefault="00A16D42" w:rsidP="00271C85">
                      <w:pPr>
                        <w:rPr>
                          <w:b/>
                          <w:bCs/>
                        </w:rPr>
                      </w:pPr>
                      <w:r>
                        <w:rPr>
                          <w:b/>
                          <w:bCs/>
                        </w:rPr>
                        <w:t>a</w:t>
                      </w:r>
                    </w:p>
                  </w:txbxContent>
                </v:textbox>
              </v:shape>
            </w:pict>
          </mc:Fallback>
        </mc:AlternateContent>
      </w:r>
    </w:p>
    <w:p w:rsidR="00271C85" w:rsidRPr="007C387B" w:rsidRDefault="00271C85" w:rsidP="007C387B">
      <w:pPr>
        <w:tabs>
          <w:tab w:val="left" w:pos="1110"/>
        </w:tabs>
        <w:spacing w:line="276" w:lineRule="auto"/>
        <w:rPr>
          <w:rFonts w:asciiTheme="majorBidi" w:hAnsiTheme="majorBidi" w:cstheme="majorBidi"/>
          <w:b/>
          <w:iCs/>
        </w:rPr>
      </w:pPr>
      <w:r>
        <w:rPr>
          <w:rFonts w:asciiTheme="majorBidi" w:hAnsiTheme="majorBidi" w:cstheme="majorBidi"/>
          <w:iCs/>
        </w:rPr>
        <w:tab/>
      </w:r>
      <w:r w:rsidR="00D57F06">
        <w:rPr>
          <w:rFonts w:asciiTheme="majorBidi" w:hAnsiTheme="majorBidi" w:cstheme="majorBidi"/>
          <w:i/>
          <w:iCs/>
          <w:noProof/>
          <w:sz w:val="24"/>
        </w:rPr>
        <mc:AlternateContent>
          <mc:Choice Requires="wps">
            <w:drawing>
              <wp:anchor distT="0" distB="0" distL="114300" distR="114300" simplePos="0" relativeHeight="251628032" behindDoc="0" locked="0" layoutInCell="1" allowOverlap="1">
                <wp:simplePos x="0" y="0"/>
                <wp:positionH relativeFrom="column">
                  <wp:posOffset>-2212340</wp:posOffset>
                </wp:positionH>
                <wp:positionV relativeFrom="paragraph">
                  <wp:posOffset>137160</wp:posOffset>
                </wp:positionV>
                <wp:extent cx="94615" cy="157480"/>
                <wp:effectExtent l="2540" t="4445" r="0" b="0"/>
                <wp:wrapNone/>
                <wp:docPr id="130"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615" cy="157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Pr="006D5325" w:rsidRDefault="00A16D42" w:rsidP="00271C85">
                            <w:pPr>
                              <w:rPr>
                                <w:b/>
                                <w:bCs/>
                              </w:rPr>
                            </w:pPr>
                            <w:r>
                              <w:rPr>
                                <w:b/>
                                <w:bCs/>
                              </w:rPr>
                              <w:t>b</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8" o:spid="_x0000_s1032" type="#_x0000_t202" style="position:absolute;left:0;text-align:left;margin-left:-174.2pt;margin-top:10.8pt;width:7.45pt;height:12.4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EgVfAIAAAcFAAAOAAAAZHJzL2Uyb0RvYy54bWysVNuO2yAQfa/Uf0C8Z22nTja24qz2UleV&#10;thdptx9AAMeoGCiQ2NtV/70DjtPttpWqqn7AAwyHMzNnWF8MnUQHbp3QqsLZWYoRV1QzoXYV/nRf&#10;z1YYOU8UI1IrXuEH7vDF5uWLdW9KPtetloxbBCDKlb2pcOu9KZPE0ZZ3xJ1pwxVsNtp2xMPU7hJm&#10;SQ/onUzmabpMem2ZsZpy52D1ZtzEm4jfNJz6D03juEeywsDNx9HGcRvGZLMm5c4S0wp6pEH+gUVH&#10;hIJLT1A3xBO0t+IXqE5Qq51u/BnVXaKbRlAeY4BosvRZNHctMTzGAslx5pQm9/9g6fvDR4sEg9q9&#10;gvwo0kGR7vng0ZUeULYKCeqNK8HvzoCnH2AdnGOwztxq+tkhpa9bonb80lrdt5wwIJiFk8mToyOO&#10;CyDb/p1mcA/Zex2BhsZ2IXuQDwToQOThVJzAhcJikS+zBUYUdrLFeb6KtUtIOZ011vk3XHcoGBW2&#10;UPqITQ63zgcupJxcwlVOS8FqIWWc2N32Wlp0ICCTOn6R/jM3qYKz0uHYiDiuAEW4I+wFsrHsj0U2&#10;z9OreTGrl6vzWV7ni1lxnq5maVZcFcs0L/Kb+lsgmOVlKxjj6lYoPkkwy/+uxMdmGMUTRYh6SNVi&#10;vhgL9Mcg0/j9LshOeOhIKboKr05OpAxlfa0YhE1KT4Qc7eRn+jHLkIPpH7MSRRDqPirAD9shCi6f&#10;tLXV7AFUYTWUDUoPrwkYrbZfMeqhMyvsvuyJ5RjJtwqUFdp4MuxkbCeDKApHK+wxGs1rP7b73lix&#10;awF50u4lqK8WURpBpiOLo2ah22IMx5chtPPTefT68X5tvgMAAP//AwBQSwMEFAAGAAgAAAAhAC69&#10;BebiAAAACwEAAA8AAABkcnMvZG93bnJldi54bWxMj7FOwzAURXck/sF6SCwodVqbqApxqqqCAZaq&#10;oQubG7txIH6ObKcNf4+ZYHy6R/eeV21mO5CL9qF3KGC5yIFobJ3qsRNwfH/J1kBClKjk4FAL+NYB&#10;NvXtTSVL5a540JcmdiSVYCilABPjWFIaWqOtDAs3akzZ2XkrYzp9R5WX11RuB7rK84Ja2WNaMHLU&#10;O6Pbr2ayAvb8Y28epvPz25Yz/3qcdsVn1whxfzdvn4BEPcc/GH71kzrUyenkJlSBDAIyxtc8sQJW&#10;ywJIIjLG2COQkwBecKB1Rf//UP8AAAD//wMAUEsBAi0AFAAGAAgAAAAhALaDOJL+AAAA4QEAABMA&#10;AAAAAAAAAAAAAAAAAAAAAFtDb250ZW50X1R5cGVzXS54bWxQSwECLQAUAAYACAAAACEAOP0h/9YA&#10;AACUAQAACwAAAAAAAAAAAAAAAAAvAQAAX3JlbHMvLnJlbHNQSwECLQAUAAYACAAAACEATYhIFXwC&#10;AAAHBQAADgAAAAAAAAAAAAAAAAAuAgAAZHJzL2Uyb0RvYy54bWxQSwECLQAUAAYACAAAACEALr0F&#10;5uIAAAALAQAADwAAAAAAAAAAAAAAAADWBAAAZHJzL2Rvd25yZXYueG1sUEsFBgAAAAAEAAQA8wAA&#10;AOUFAAAAAA==&#10;" stroked="f">
                <v:textbox style="mso-fit-shape-to-text:t" inset="0,0,0,0">
                  <w:txbxContent>
                    <w:p w:rsidR="00A16D42" w:rsidRPr="006D5325" w:rsidRDefault="00A16D42" w:rsidP="00271C85">
                      <w:pPr>
                        <w:rPr>
                          <w:b/>
                          <w:bCs/>
                        </w:rPr>
                      </w:pPr>
                      <w:r>
                        <w:rPr>
                          <w:b/>
                          <w:bCs/>
                        </w:rPr>
                        <w:t>b</w:t>
                      </w:r>
                    </w:p>
                  </w:txbxContent>
                </v:textbox>
              </v:shape>
            </w:pict>
          </mc:Fallback>
        </mc:AlternateContent>
      </w:r>
    </w:p>
    <w:p w:rsidR="00271C85" w:rsidRDefault="00D23212" w:rsidP="00503ABA">
      <w:pPr>
        <w:spacing w:line="276" w:lineRule="auto"/>
        <w:jc w:val="center"/>
        <w:rPr>
          <w:rFonts w:asciiTheme="majorBidi" w:hAnsiTheme="majorBidi" w:cstheme="majorBidi"/>
          <w:i/>
          <w:sz w:val="24"/>
        </w:rPr>
      </w:pPr>
      <w:r>
        <w:rPr>
          <w:rFonts w:asciiTheme="majorBidi" w:hAnsiTheme="majorBidi" w:cstheme="majorBidi"/>
          <w:b/>
          <w:iCs/>
          <w:sz w:val="24"/>
          <w:lang w:bidi="ar-DZ"/>
        </w:rPr>
        <w:t xml:space="preserve">Figure </w:t>
      </w:r>
      <w:r w:rsidR="00271C85" w:rsidRPr="005F3879">
        <w:rPr>
          <w:rFonts w:asciiTheme="majorBidi" w:hAnsiTheme="majorBidi" w:cstheme="majorBidi"/>
          <w:b/>
          <w:iCs/>
          <w:sz w:val="24"/>
          <w:lang w:bidi="ar-DZ"/>
        </w:rPr>
        <w:t>2.2 :</w:t>
      </w:r>
      <w:r w:rsidR="00271C85">
        <w:rPr>
          <w:rFonts w:asciiTheme="majorBidi" w:hAnsiTheme="majorBidi" w:cstheme="majorBidi"/>
          <w:b/>
          <w:iCs/>
          <w:sz w:val="24"/>
          <w:lang w:bidi="ar-DZ"/>
        </w:rPr>
        <w:t xml:space="preserve"> </w:t>
      </w:r>
      <w:r w:rsidR="00271C85" w:rsidRPr="000C1B64">
        <w:rPr>
          <w:rFonts w:asciiTheme="majorBidi" w:hAnsiTheme="majorBidi" w:cstheme="majorBidi"/>
          <w:i/>
          <w:sz w:val="24"/>
        </w:rPr>
        <w:t xml:space="preserve">Cycle hystérésis </w:t>
      </w:r>
      <w:r w:rsidR="00D52884">
        <w:rPr>
          <w:rFonts w:asciiTheme="majorBidi" w:hAnsiTheme="majorBidi" w:cstheme="majorBidi"/>
          <w:i/>
          <w:sz w:val="24"/>
        </w:rPr>
        <w:t>en utilisant le modèle  de Flori</w:t>
      </w:r>
      <w:r w:rsidR="00271C85" w:rsidRPr="000C1B64">
        <w:rPr>
          <w:rFonts w:asciiTheme="majorBidi" w:hAnsiTheme="majorBidi" w:cstheme="majorBidi"/>
          <w:i/>
          <w:sz w:val="24"/>
        </w:rPr>
        <w:t xml:space="preserve">ch </w:t>
      </w:r>
    </w:p>
    <w:p w:rsidR="00503ABA" w:rsidRDefault="00503ABA" w:rsidP="000C1B64">
      <w:pPr>
        <w:spacing w:line="276" w:lineRule="auto"/>
        <w:jc w:val="center"/>
        <w:rPr>
          <w:rFonts w:asciiTheme="majorBidi" w:hAnsiTheme="majorBidi" w:cstheme="majorBidi"/>
          <w:i/>
          <w:sz w:val="24"/>
        </w:rPr>
      </w:pPr>
    </w:p>
    <w:p w:rsidR="00503ABA" w:rsidRPr="000C1B64" w:rsidRDefault="00503ABA" w:rsidP="000C1B64">
      <w:pPr>
        <w:spacing w:line="276" w:lineRule="auto"/>
        <w:jc w:val="center"/>
        <w:rPr>
          <w:rFonts w:asciiTheme="majorBidi" w:hAnsiTheme="majorBidi" w:cstheme="majorBidi"/>
          <w:i/>
          <w:sz w:val="24"/>
        </w:rPr>
      </w:pPr>
    </w:p>
    <w:p w:rsidR="00271C85" w:rsidRPr="00116130" w:rsidRDefault="00FA5553" w:rsidP="00271C85">
      <w:pPr>
        <w:pStyle w:val="Heading4"/>
        <w:rPr>
          <w:rFonts w:asciiTheme="majorBidi" w:hAnsiTheme="majorBidi" w:cstheme="majorBidi"/>
        </w:rPr>
      </w:pPr>
      <w:bookmarkStart w:id="72" w:name="_Toc525021943"/>
      <w:r>
        <w:rPr>
          <w:rFonts w:asciiTheme="majorBidi" w:hAnsiTheme="majorBidi" w:cstheme="majorBidi"/>
        </w:rPr>
        <w:t>Modè</w:t>
      </w:r>
      <w:r w:rsidR="00271C85" w:rsidRPr="00116130">
        <w:rPr>
          <w:rFonts w:asciiTheme="majorBidi" w:hAnsiTheme="majorBidi" w:cstheme="majorBidi"/>
        </w:rPr>
        <w:t>l</w:t>
      </w:r>
      <w:r>
        <w:rPr>
          <w:rFonts w:asciiTheme="majorBidi" w:hAnsiTheme="majorBidi" w:cstheme="majorBidi"/>
        </w:rPr>
        <w:t xml:space="preserve">e </w:t>
      </w:r>
      <w:r w:rsidR="00271C85" w:rsidRPr="00116130">
        <w:rPr>
          <w:rFonts w:asciiTheme="majorBidi" w:hAnsiTheme="majorBidi" w:cstheme="majorBidi"/>
        </w:rPr>
        <w:t xml:space="preserve"> polynomial :</w:t>
      </w:r>
      <w:bookmarkEnd w:id="72"/>
    </w:p>
    <w:p w:rsidR="00271C85" w:rsidRPr="00116130" w:rsidRDefault="00271C85" w:rsidP="00195C29">
      <w:pPr>
        <w:pStyle w:val="Corpsdetexte1"/>
        <w:ind w:firstLine="360"/>
        <w:rPr>
          <w:rFonts w:cstheme="majorBidi"/>
          <w:lang w:eastAsia="en-US" w:bidi="ar-DZ"/>
        </w:rPr>
      </w:pPr>
      <w:r w:rsidRPr="00116130">
        <w:rPr>
          <w:rFonts w:cstheme="majorBidi"/>
          <w:lang w:eastAsia="en-US" w:bidi="ar-DZ"/>
        </w:rPr>
        <w:t xml:space="preserve">Dans ce modèle la forme générale décrivant l'induction magnétique  </w:t>
      </w:r>
      <m:oMath>
        <m:r>
          <w:rPr>
            <w:rFonts w:ascii="Cambria Math" w:hAnsi="Cambria Math" w:cstheme="majorBidi"/>
            <w:lang w:eastAsia="en-US" w:bidi="ar-DZ"/>
          </w:rPr>
          <m:t>B</m:t>
        </m:r>
      </m:oMath>
      <w:r w:rsidRPr="00116130">
        <w:rPr>
          <w:rFonts w:cstheme="majorBidi"/>
          <w:lang w:eastAsia="en-US" w:bidi="ar-DZ"/>
        </w:rPr>
        <w:t xml:space="preserve">  en fonction du champ  </w:t>
      </w:r>
      <m:oMath>
        <m:r>
          <w:rPr>
            <w:rFonts w:ascii="Cambria Math" w:hAnsi="Cambria Math" w:cstheme="majorBidi"/>
            <w:lang w:eastAsia="en-US" w:bidi="ar-DZ"/>
          </w:rPr>
          <m:t>H</m:t>
        </m:r>
      </m:oMath>
      <w:r w:rsidRPr="00116130">
        <w:rPr>
          <w:rFonts w:cstheme="majorBidi"/>
          <w:lang w:eastAsia="en-US" w:bidi="ar-DZ"/>
        </w:rPr>
        <w:t xml:space="preserve"> donne seulement une représentation de la courbe de première aimantation</w:t>
      </w:r>
      <w:r w:rsidR="00FA5553">
        <w:rPr>
          <w:rFonts w:cstheme="majorBidi"/>
          <w:lang w:eastAsia="en-US" w:bidi="ar-DZ"/>
        </w:rPr>
        <w:t xml:space="preserve"> et la première désaimantation</w:t>
      </w:r>
      <w:r w:rsidRPr="00116130">
        <w:rPr>
          <w:rFonts w:cstheme="majorBidi"/>
          <w:lang w:eastAsia="en-US" w:bidi="ar-DZ"/>
        </w:rPr>
        <w:t xml:space="preserve"> </w:t>
      </w:r>
    </w:p>
    <w:p w:rsidR="00FA5553" w:rsidRDefault="00271C85" w:rsidP="00271C85">
      <w:pPr>
        <w:pStyle w:val="Corpsdetexte1"/>
        <w:rPr>
          <w:rFonts w:cstheme="majorBidi"/>
          <w:lang w:bidi="ar-DZ"/>
        </w:rPr>
      </w:pPr>
      <m:oMath>
        <m:r>
          <w:rPr>
            <w:rFonts w:ascii="Cambria Math" w:hAnsi="Cambria Math" w:cstheme="majorBidi"/>
            <w:lang w:eastAsia="en-US" w:bidi="ar-DZ"/>
          </w:rPr>
          <m:t>B</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r>
          <w:rPr>
            <w:rFonts w:ascii="Cambria Math" w:hAnsi="Cambria Math" w:cstheme="majorBidi"/>
            <w:lang w:eastAsia="en-US" w:bidi="ar-DZ"/>
          </w:rPr>
          <m:t>K</m:t>
        </m:r>
        <m:sSup>
          <m:sSupPr>
            <m:ctrlPr>
              <w:rPr>
                <w:rFonts w:ascii="Cambria Math" w:hAnsi="Cambria Math" w:cstheme="majorBidi"/>
                <w:i/>
                <w:lang w:eastAsia="en-US" w:bidi="ar-DZ"/>
              </w:rPr>
            </m:ctrlPr>
          </m:sSupPr>
          <m:e>
            <m:r>
              <w:rPr>
                <w:rFonts w:ascii="Cambria Math" w:hAnsi="Cambria Math" w:cstheme="majorBidi"/>
                <w:lang w:eastAsia="en-US" w:bidi="ar-DZ"/>
              </w:rPr>
              <m:t>H</m:t>
            </m:r>
          </m:e>
          <m:sup>
            <m:f>
              <m:fPr>
                <m:ctrlPr>
                  <w:rPr>
                    <w:rFonts w:ascii="Cambria Math" w:hAnsi="Cambria Math" w:cstheme="majorBidi"/>
                    <w:i/>
                    <w:lang w:eastAsia="en-US" w:bidi="ar-DZ"/>
                  </w:rPr>
                </m:ctrlPr>
              </m:fPr>
              <m:num>
                <m:r>
                  <w:rPr>
                    <w:rFonts w:ascii="Cambria Math" w:cstheme="majorBidi"/>
                    <w:lang w:eastAsia="en-US" w:bidi="ar-DZ"/>
                  </w:rPr>
                  <m:t>1</m:t>
                </m:r>
              </m:num>
              <m:den>
                <m:r>
                  <w:rPr>
                    <w:rFonts w:ascii="Cambria Math" w:hAnsi="Cambria Math" w:cstheme="majorBidi"/>
                    <w:lang w:eastAsia="en-US" w:bidi="ar-DZ"/>
                  </w:rPr>
                  <m:t>n</m:t>
                </m:r>
              </m:den>
            </m:f>
          </m:sup>
        </m:sSup>
      </m:oMath>
      <w:r w:rsidRPr="00116130">
        <w:rPr>
          <w:rFonts w:cstheme="majorBidi"/>
          <w:lang w:bidi="ar-DZ"/>
        </w:rPr>
        <w:t xml:space="preserve">              </w:t>
      </w:r>
      <w:r w:rsidR="00FA5553">
        <w:rPr>
          <w:rFonts w:cstheme="majorBidi"/>
          <w:lang w:bidi="ar-DZ"/>
        </w:rPr>
        <w:t xml:space="preserve">                                                                                                                  </w:t>
      </w:r>
      <w:r w:rsidR="00FA5553" w:rsidRPr="00116130">
        <w:rPr>
          <w:rFonts w:cstheme="majorBidi"/>
          <w:lang w:bidi="ar-DZ"/>
        </w:rPr>
        <w:t>(2.15)</w:t>
      </w:r>
    </w:p>
    <w:p w:rsidR="00271C85" w:rsidRPr="00116130" w:rsidRDefault="00FA5553" w:rsidP="00FA5553">
      <w:pPr>
        <w:pStyle w:val="Corpsdetexte1"/>
        <w:rPr>
          <w:rFonts w:cstheme="majorBidi"/>
          <w:b/>
          <w:bCs/>
          <w:lang w:bidi="ar-DZ"/>
        </w:rPr>
      </w:pPr>
      <m:oMath>
        <m:r>
          <w:rPr>
            <w:rFonts w:ascii="Cambria Math" w:hAnsi="Cambria Math" w:cstheme="majorBidi"/>
            <w:lang w:eastAsia="en-US" w:bidi="ar-DZ"/>
          </w:rPr>
          <m:t>K</m:t>
        </m:r>
      </m:oMath>
      <w:r w:rsidR="00271C85" w:rsidRPr="00116130">
        <w:rPr>
          <w:rFonts w:cstheme="majorBidi"/>
          <w:lang w:bidi="ar-DZ"/>
        </w:rPr>
        <w:t xml:space="preserve"> </w:t>
      </w:r>
      <w:r w:rsidR="00503ABA">
        <w:rPr>
          <w:rFonts w:cstheme="majorBidi"/>
          <w:lang w:bidi="ar-DZ"/>
        </w:rPr>
        <w:t>Et</w:t>
      </w:r>
      <w:r>
        <w:rPr>
          <w:rFonts w:cstheme="majorBidi"/>
          <w:lang w:bidi="ar-DZ"/>
        </w:rPr>
        <w:t xml:space="preserve"> </w:t>
      </w:r>
      <m:oMath>
        <m:r>
          <w:rPr>
            <w:rFonts w:ascii="Cambria Math" w:hAnsi="Cambria Math" w:cstheme="majorBidi"/>
            <w:lang w:eastAsia="en-US" w:bidi="ar-DZ"/>
          </w:rPr>
          <m:t>n</m:t>
        </m:r>
      </m:oMath>
      <w:r w:rsidR="00271C85" w:rsidRPr="00116130">
        <w:rPr>
          <w:rFonts w:cstheme="majorBidi"/>
          <w:lang w:bidi="ar-DZ"/>
        </w:rPr>
        <w:t xml:space="preserve"> </w:t>
      </w:r>
      <w:r>
        <w:rPr>
          <w:rFonts w:cstheme="majorBidi"/>
          <w:lang w:bidi="ar-DZ"/>
        </w:rPr>
        <w:t>caractérisent le matériau</w:t>
      </w:r>
      <w:r w:rsidR="00B84C34">
        <w:rPr>
          <w:rFonts w:cstheme="majorBidi"/>
          <w:lang w:bidi="ar-DZ"/>
        </w:rPr>
        <w:t>.</w:t>
      </w:r>
      <w:r>
        <w:rPr>
          <w:rFonts w:cstheme="majorBidi"/>
          <w:lang w:bidi="ar-DZ"/>
        </w:rPr>
        <w:t xml:space="preserve"> </w:t>
      </w:r>
      <w:r w:rsidR="00271C85" w:rsidRPr="00116130">
        <w:rPr>
          <w:rFonts w:cstheme="majorBidi"/>
          <w:lang w:bidi="ar-DZ"/>
        </w:rPr>
        <w:t xml:space="preserve">                                                                                                                                                                                                                    </w:t>
      </w:r>
    </w:p>
    <w:p w:rsidR="00271C85" w:rsidRPr="00116130" w:rsidRDefault="00271C85" w:rsidP="00C64F60">
      <w:pPr>
        <w:spacing w:line="360" w:lineRule="auto"/>
        <w:rPr>
          <w:rFonts w:asciiTheme="majorBidi" w:hAnsiTheme="majorBidi" w:cstheme="majorBidi"/>
          <w:b/>
          <w:bCs/>
          <w:sz w:val="24"/>
          <w:lang w:eastAsia="en-US" w:bidi="ar-DZ"/>
        </w:rPr>
      </w:pPr>
      <w:r w:rsidRPr="00116130">
        <w:rPr>
          <w:rFonts w:asciiTheme="majorBidi" w:hAnsiTheme="majorBidi" w:cstheme="majorBidi"/>
          <w:b/>
          <w:bCs/>
          <w:sz w:val="24"/>
          <w:lang w:eastAsia="en-US" w:bidi="ar-DZ"/>
        </w:rPr>
        <w:t>Avec :</w:t>
      </w:r>
      <w:r w:rsidR="00C64F60">
        <w:rPr>
          <w:rFonts w:asciiTheme="majorBidi" w:hAnsiTheme="majorBidi" w:cstheme="majorBidi"/>
          <w:b/>
          <w:bCs/>
          <w:sz w:val="24"/>
          <w:lang w:eastAsia="en-US" w:bidi="ar-DZ"/>
        </w:rPr>
        <w:t xml:space="preserve"> </w:t>
      </w:r>
      <w:r w:rsidRPr="00CE2D4E">
        <w:rPr>
          <w:rFonts w:asciiTheme="majorBidi" w:hAnsiTheme="majorBidi" w:cstheme="majorBidi"/>
          <w:bCs/>
          <w:sz w:val="24"/>
          <w:lang w:eastAsia="en-US" w:bidi="ar-DZ"/>
        </w:rPr>
        <w:t>5</w:t>
      </w:r>
      <w:r w:rsidRPr="00116130">
        <w:rPr>
          <w:rFonts w:asciiTheme="majorBidi" w:hAnsiTheme="majorBidi" w:cstheme="majorBidi"/>
          <w:b/>
          <w:bCs/>
          <w:sz w:val="24"/>
          <w:lang w:eastAsia="en-US" w:bidi="ar-DZ"/>
        </w:rPr>
        <w:t xml:space="preserve"> ≤ </w:t>
      </w:r>
      <m:oMath>
        <m:r>
          <w:rPr>
            <w:rFonts w:ascii="Cambria Math" w:hAnsi="Cambria Math" w:cstheme="majorBidi"/>
            <w:lang w:eastAsia="en-US" w:bidi="ar-DZ"/>
          </w:rPr>
          <m:t>n</m:t>
        </m:r>
      </m:oMath>
      <w:r w:rsidRPr="00116130">
        <w:rPr>
          <w:rFonts w:asciiTheme="majorBidi" w:hAnsiTheme="majorBidi" w:cstheme="majorBidi"/>
          <w:b/>
          <w:bCs/>
          <w:sz w:val="24"/>
          <w:lang w:eastAsia="en-US" w:bidi="ar-DZ"/>
        </w:rPr>
        <w:t xml:space="preserve"> ≤ </w:t>
      </w:r>
      <w:r w:rsidRPr="00CE2D4E">
        <w:rPr>
          <w:rFonts w:asciiTheme="majorBidi" w:hAnsiTheme="majorBidi" w:cstheme="majorBidi"/>
          <w:bCs/>
          <w:sz w:val="24"/>
          <w:lang w:eastAsia="en-US" w:bidi="ar-DZ"/>
        </w:rPr>
        <w:t>14</w:t>
      </w:r>
    </w:p>
    <w:p w:rsidR="00271C85" w:rsidRPr="00116130" w:rsidRDefault="00271C85" w:rsidP="00271C85">
      <w:pPr>
        <w:spacing w:line="360" w:lineRule="auto"/>
        <w:rPr>
          <w:rFonts w:asciiTheme="majorBidi" w:hAnsiTheme="majorBidi" w:cstheme="majorBidi"/>
          <w:sz w:val="24"/>
          <w:lang w:eastAsia="en-US" w:bidi="ar-DZ"/>
        </w:rPr>
      </w:pPr>
      <w:r w:rsidRPr="00116130">
        <w:rPr>
          <w:rFonts w:asciiTheme="majorBidi" w:hAnsiTheme="majorBidi" w:cstheme="majorBidi"/>
          <w:b/>
          <w:bCs/>
          <w:sz w:val="24"/>
          <w:lang w:eastAsia="en-US" w:bidi="ar-DZ"/>
        </w:rPr>
        <w:t xml:space="preserve">Avantages </w:t>
      </w:r>
    </w:p>
    <w:p w:rsidR="00271C85" w:rsidRPr="00195C29" w:rsidRDefault="00271C85" w:rsidP="00195C29">
      <w:pPr>
        <w:spacing w:line="360" w:lineRule="auto"/>
        <w:ind w:firstLine="360"/>
        <w:rPr>
          <w:rFonts w:asciiTheme="majorBidi" w:hAnsiTheme="majorBidi" w:cstheme="majorBidi"/>
          <w:sz w:val="24"/>
          <w:lang w:eastAsia="en-US" w:bidi="ar-DZ"/>
        </w:rPr>
      </w:pPr>
      <w:r w:rsidRPr="00116130">
        <w:rPr>
          <w:rFonts w:asciiTheme="majorBidi" w:hAnsiTheme="majorBidi" w:cstheme="majorBidi"/>
          <w:sz w:val="24"/>
          <w:lang w:eastAsia="en-US" w:bidi="ar-DZ"/>
        </w:rPr>
        <w:t xml:space="preserve">Ce type du modèle nous permet de décrire le comportement magnétique non linéaire des matériaux </w:t>
      </w:r>
      <w:r w:rsidR="00195C29">
        <w:rPr>
          <w:rFonts w:asciiTheme="majorBidi" w:hAnsiTheme="majorBidi" w:cstheme="majorBidi"/>
          <w:sz w:val="24"/>
          <w:lang w:eastAsia="en-US" w:bidi="ar-DZ"/>
        </w:rPr>
        <w:t>f</w:t>
      </w:r>
      <w:r w:rsidRPr="00116130">
        <w:rPr>
          <w:rFonts w:asciiTheme="majorBidi" w:hAnsiTheme="majorBidi" w:cstheme="majorBidi"/>
          <w:sz w:val="24"/>
          <w:lang w:eastAsia="en-US" w:bidi="ar-DZ"/>
        </w:rPr>
        <w:t>erromagnétiques ainsi que le phénomène de saturation, [</w:t>
      </w:r>
      <w:r>
        <w:rPr>
          <w:rFonts w:asciiTheme="majorBidi" w:hAnsiTheme="majorBidi" w:cstheme="majorBidi"/>
          <w:sz w:val="24"/>
          <w:lang w:eastAsia="en-US" w:bidi="ar-DZ"/>
        </w:rPr>
        <w:t>6</w:t>
      </w:r>
      <w:r w:rsidRPr="00116130">
        <w:rPr>
          <w:rFonts w:asciiTheme="majorBidi" w:hAnsiTheme="majorBidi" w:cstheme="majorBidi"/>
          <w:sz w:val="24"/>
          <w:lang w:eastAsia="en-US" w:bidi="ar-DZ"/>
        </w:rPr>
        <w:t>].</w:t>
      </w:r>
    </w:p>
    <w:p w:rsidR="00271C85" w:rsidRPr="00116130" w:rsidRDefault="00271C85" w:rsidP="00271C85">
      <w:pPr>
        <w:spacing w:line="360" w:lineRule="auto"/>
        <w:rPr>
          <w:rFonts w:asciiTheme="majorBidi" w:hAnsiTheme="majorBidi" w:cstheme="majorBidi"/>
          <w:sz w:val="24"/>
          <w:lang w:eastAsia="en-US" w:bidi="ar-DZ"/>
        </w:rPr>
      </w:pPr>
      <w:r w:rsidRPr="00116130">
        <w:rPr>
          <w:rFonts w:asciiTheme="majorBidi" w:hAnsiTheme="majorBidi" w:cstheme="majorBidi"/>
          <w:b/>
          <w:bCs/>
          <w:sz w:val="24"/>
          <w:lang w:eastAsia="en-US" w:bidi="ar-DZ"/>
        </w:rPr>
        <w:t>Inconvénients</w:t>
      </w:r>
    </w:p>
    <w:p w:rsidR="00271C85" w:rsidRPr="00116130" w:rsidRDefault="00271C85" w:rsidP="005F5DFB">
      <w:pPr>
        <w:spacing w:line="360" w:lineRule="auto"/>
        <w:ind w:firstLine="360"/>
        <w:rPr>
          <w:rFonts w:asciiTheme="majorBidi" w:hAnsiTheme="majorBidi" w:cstheme="majorBidi"/>
          <w:sz w:val="24"/>
          <w:lang w:eastAsia="en-US" w:bidi="ar-DZ"/>
        </w:rPr>
      </w:pPr>
      <w:r w:rsidRPr="00116130">
        <w:rPr>
          <w:rFonts w:asciiTheme="majorBidi" w:hAnsiTheme="majorBidi" w:cstheme="majorBidi"/>
          <w:sz w:val="24"/>
          <w:lang w:eastAsia="en-US" w:bidi="ar-DZ"/>
        </w:rPr>
        <w:t xml:space="preserve">Il ne décrit pas le cycle d'hystérésis avec ses branches montantes et descendantes mais seulement la </w:t>
      </w:r>
      <w:r w:rsidR="005F5DFB">
        <w:rPr>
          <w:rFonts w:asciiTheme="majorBidi" w:hAnsiTheme="majorBidi" w:cstheme="majorBidi"/>
          <w:sz w:val="24"/>
          <w:lang w:eastAsia="en-US" w:bidi="ar-DZ"/>
        </w:rPr>
        <w:t>c</w:t>
      </w:r>
      <w:r w:rsidRPr="00116130">
        <w:rPr>
          <w:rFonts w:asciiTheme="majorBidi" w:hAnsiTheme="majorBidi" w:cstheme="majorBidi"/>
          <w:sz w:val="24"/>
          <w:lang w:eastAsia="en-US" w:bidi="ar-DZ"/>
        </w:rPr>
        <w:t>ourbe de première aimantation.</w:t>
      </w:r>
    </w:p>
    <w:p w:rsidR="00271C85" w:rsidRPr="00116130" w:rsidRDefault="00271C85" w:rsidP="00271C85">
      <w:pPr>
        <w:spacing w:line="360" w:lineRule="auto"/>
        <w:rPr>
          <w:rFonts w:asciiTheme="majorBidi" w:hAnsiTheme="majorBidi" w:cstheme="majorBidi"/>
          <w:lang w:eastAsia="en-US" w:bidi="ar-DZ"/>
        </w:rPr>
      </w:pPr>
    </w:p>
    <w:p w:rsidR="00271C85" w:rsidRPr="00116130" w:rsidRDefault="00271C85" w:rsidP="005F5DFB">
      <w:pPr>
        <w:pStyle w:val="Corpsdetexte1"/>
        <w:rPr>
          <w:rFonts w:cstheme="majorBidi"/>
          <w:lang w:eastAsia="en-US" w:bidi="ar-DZ"/>
        </w:rPr>
      </w:pPr>
      <w:r w:rsidRPr="00116130">
        <w:rPr>
          <w:rFonts w:cstheme="majorBidi"/>
          <w:lang w:eastAsia="en-US" w:bidi="ar-DZ"/>
        </w:rPr>
        <w:lastRenderedPageBreak/>
        <w:t xml:space="preserve">La </w:t>
      </w:r>
      <w:r w:rsidR="00D23212">
        <w:rPr>
          <w:rFonts w:cstheme="majorBidi"/>
          <w:b/>
          <w:bCs/>
          <w:lang w:eastAsia="en-US" w:bidi="ar-DZ"/>
        </w:rPr>
        <w:t>F</w:t>
      </w:r>
      <w:r w:rsidRPr="00116130">
        <w:rPr>
          <w:rFonts w:cstheme="majorBidi"/>
          <w:b/>
          <w:bCs/>
          <w:lang w:eastAsia="en-US" w:bidi="ar-DZ"/>
        </w:rPr>
        <w:t>igure (2.3)</w:t>
      </w:r>
      <w:r w:rsidRPr="00116130">
        <w:rPr>
          <w:rFonts w:cstheme="majorBidi"/>
          <w:lang w:eastAsia="en-US" w:bidi="ar-DZ"/>
        </w:rPr>
        <w:t xml:space="preserve"> montre l'évolution de l'induct</w:t>
      </w:r>
      <w:r>
        <w:rPr>
          <w:rFonts w:cstheme="majorBidi"/>
          <w:lang w:eastAsia="en-US" w:bidi="ar-DZ"/>
        </w:rPr>
        <w:t>ion en fonction du champ pour</w:t>
      </w:r>
      <w:r w:rsidR="005F5DFB">
        <w:rPr>
          <w:rFonts w:cstheme="majorBidi"/>
          <w:lang w:eastAsia="en-US" w:bidi="ar-DZ"/>
        </w:rPr>
        <w:t xml:space="preserve"> </w:t>
      </w: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max</m:t>
            </m:r>
          </m:sub>
        </m:sSub>
      </m:oMath>
      <w:r w:rsidR="005F5DFB">
        <w:rPr>
          <w:rFonts w:cstheme="majorBidi"/>
          <w:lang w:eastAsia="en-US" w:bidi="ar-DZ"/>
        </w:rPr>
        <w:t>=1000 A/m,</w:t>
      </w:r>
      <w:r>
        <w:rPr>
          <w:rFonts w:cstheme="majorBidi"/>
          <w:lang w:eastAsia="en-US" w:bidi="ar-DZ"/>
        </w:rPr>
        <w:t xml:space="preserve">  </w:t>
      </w:r>
      <m:oMath>
        <m:r>
          <w:rPr>
            <w:rFonts w:ascii="Cambria Math" w:hAnsi="Cambria Math" w:cstheme="majorBidi"/>
            <w:lang w:eastAsia="en-US" w:bidi="ar-DZ"/>
          </w:rPr>
          <m:t>K</m:t>
        </m:r>
      </m:oMath>
      <w:r w:rsidRPr="00116130">
        <w:rPr>
          <w:rFonts w:cstheme="majorBidi"/>
          <w:lang w:eastAsia="en-US" w:bidi="ar-DZ"/>
        </w:rPr>
        <w:t xml:space="preserve">=1 et pour </w:t>
      </w:r>
      <w:r w:rsidR="005F5DFB">
        <w:rPr>
          <w:rFonts w:cstheme="majorBidi"/>
          <w:lang w:eastAsia="en-US" w:bidi="ar-DZ"/>
        </w:rPr>
        <w:t>d</w:t>
      </w:r>
      <w:r w:rsidRPr="00116130">
        <w:rPr>
          <w:rFonts w:cstheme="majorBidi"/>
          <w:lang w:eastAsia="en-US" w:bidi="ar-DZ"/>
        </w:rPr>
        <w:t xml:space="preserve">es valeurs de </w:t>
      </w:r>
      <m:oMath>
        <m:r>
          <w:rPr>
            <w:rFonts w:ascii="Cambria Math" w:hAnsi="Cambria Math" w:cstheme="majorBidi"/>
            <w:lang w:eastAsia="en-US" w:bidi="ar-DZ"/>
          </w:rPr>
          <m:t>n</m:t>
        </m:r>
      </m:oMath>
      <w:r w:rsidR="005F5DFB">
        <w:rPr>
          <w:rFonts w:cstheme="majorBidi"/>
          <w:lang w:eastAsia="en-US" w:bidi="ar-DZ"/>
        </w:rPr>
        <w:t xml:space="preserve"> évoluant de 7 jusqu'à 14</w:t>
      </w:r>
      <w:r w:rsidRPr="00116130">
        <w:rPr>
          <w:rFonts w:cstheme="majorBidi"/>
          <w:lang w:eastAsia="en-US" w:bidi="ar-DZ"/>
        </w:rPr>
        <w:t>.</w:t>
      </w:r>
    </w:p>
    <w:p w:rsidR="00271C85" w:rsidRPr="00116130" w:rsidRDefault="00271C85" w:rsidP="00271C85">
      <w:pPr>
        <w:pStyle w:val="Corpsdetexte1"/>
        <w:rPr>
          <w:rFonts w:cstheme="majorBidi"/>
          <w:lang w:eastAsia="en-US" w:bidi="ar-DZ"/>
        </w:rPr>
      </w:pPr>
    </w:p>
    <w:p w:rsidR="000E006C" w:rsidRDefault="00D57F06" w:rsidP="00D23212">
      <w:pPr>
        <w:pStyle w:val="Corpsdetexte1"/>
        <w:spacing w:line="276" w:lineRule="auto"/>
        <w:jc w:val="center"/>
        <w:rPr>
          <w:rFonts w:cstheme="majorBidi"/>
          <w:lang w:eastAsia="en-US" w:bidi="ar-DZ"/>
        </w:rPr>
      </w:pPr>
      <w:r>
        <w:rPr>
          <w:rFonts w:cstheme="majorBidi"/>
          <w:noProof/>
        </w:rPr>
        <mc:AlternateContent>
          <mc:Choice Requires="wps">
            <w:drawing>
              <wp:anchor distT="0" distB="0" distL="114300" distR="114300" simplePos="0" relativeHeight="251643392" behindDoc="0" locked="0" layoutInCell="1" allowOverlap="1">
                <wp:simplePos x="0" y="0"/>
                <wp:positionH relativeFrom="column">
                  <wp:posOffset>886460</wp:posOffset>
                </wp:positionH>
                <wp:positionV relativeFrom="paragraph">
                  <wp:posOffset>545465</wp:posOffset>
                </wp:positionV>
                <wp:extent cx="180340" cy="1520825"/>
                <wp:effectExtent l="0" t="0" r="4445" b="3175"/>
                <wp:wrapNone/>
                <wp:docPr id="129"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 cy="1520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Pr="000E006C" w:rsidRDefault="00A16D42">
                            <w:pPr>
                              <w:rPr>
                                <w:rFonts w:asciiTheme="majorBidi" w:hAnsiTheme="majorBidi" w:cstheme="majorBidi"/>
                                <w:sz w:val="18"/>
                                <w:szCs w:val="18"/>
                              </w:rPr>
                            </w:pPr>
                            <w:r w:rsidRPr="000E006C">
                              <w:rPr>
                                <w:rFonts w:asciiTheme="majorBidi" w:hAnsiTheme="majorBidi" w:cstheme="majorBidi"/>
                                <w:sz w:val="18"/>
                                <w:szCs w:val="18"/>
                              </w:rPr>
                              <w:t>L’induction magnétique B en (T)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1" o:spid="_x0000_s1033" type="#_x0000_t202" style="position:absolute;left:0;text-align:left;margin-left:69.8pt;margin-top:42.95pt;width:14.2pt;height:119.7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Ef8fgIAAA0FAAAOAAAAZHJzL2Uyb0RvYy54bWysVG1v2yAQ/j5p/wHxPfXLnDa24lRNu0yT&#10;uhep3Q8ggGM0DAxI7Grqf9+B47TdizRN8wd8wPFwd89zLC+HTqIDt05oVePsLMWIK6qZULsaf7nf&#10;zBYYOU8UI1IrXuMH7vDl6vWrZW8qnutWS8YtAhDlqt7UuPXeVEniaMs74s604Qo2G2074mFqdwmz&#10;pAf0TiZ5mp4nvbbMWE25c7B6M27iVcRvGk79p6Zx3CNZY4jNx9HGcRvGZLUk1c4S0wp6DIP8QxQd&#10;EQouPUHdEE/Q3opfoDpBrXa68WdUd4luGkF5zAGyydKfsrlrieExFyiOM6cyuf8HSz8ePlskGHCX&#10;lxgp0gFJ93zwaK0HlKVZqFBvXAWOdwZc/QAb4B2zdeZW068OKX3dErXjV9bqvuWEQYTxZPLs6Ijj&#10;Asi2/6AZXET2XkegobFdKB8UBAE6MPVwYicEQ8OVi/RNATsUtrJ5ni7yeQguIdV02ljn33HdoWDU&#10;2AL7EZ0cbp0fXSeXcJnTUrCNkDJO7G57LS06EFDKJn5H9BduUgVnpcOxEXFcgSDhjrAXwo3Mfy+z&#10;vEjXeTnbnC8uZsWmmM/Ki3QxS7NyXZ6nRVncbB5DgFlRtYIxrm6F4pMKs+LvWD72w6ifqEPU17ic&#10;Q3ViXn9MMo3f75LshIemlKKr8eLkRKpA7FvFIG1SeSLkaCcvw4+EQA2mf6xKlEFgftSAH7ZD1Fwk&#10;MEhkq9kD6MJqoA0ohgcFjDDmFzDtoT9r7L7tieUYyfcK5AXLfjLsZGwngyjaamhzj9FoXvux6ffG&#10;il0L4KOAlb4CCTYiquMpEAg+TKDnYhrH9yE09fN59Hp6xVY/AAAA//8DAFBLAwQUAAYACAAAACEA&#10;CiP1n94AAAAKAQAADwAAAGRycy9kb3ducmV2LnhtbEyPTU+DQBCG7yb+h82YeDF26QeEIktDTDRe&#10;hR48TtkpENlZwm4p/nu3Jz2+mSfvPG9+WMwgZppcb1nBehWBIG6s7rlVcKzfnlMQziNrHCyTgh9y&#10;cCju73LMtL3yJ82Vb0UoYZehgs77MZPSNR0ZdCs7Eofb2U4GfYhTK/WE11BuBrmJokQa7Dl86HCk&#10;146a7+piFCyxrT5GV5cJrs/V0+y/3st6p9Tjw1K+gPC0+D8YbvpBHYrgdLIX1k4MIW/3SUAVpPEe&#10;xA1I0jDupGC7iXcgi1z+n1D8AgAA//8DAFBLAQItABQABgAIAAAAIQC2gziS/gAAAOEBAAATAAAA&#10;AAAAAAAAAAAAAAAAAABbQ29udGVudF9UeXBlc10ueG1sUEsBAi0AFAAGAAgAAAAhADj9If/WAAAA&#10;lAEAAAsAAAAAAAAAAAAAAAAALwEAAF9yZWxzLy5yZWxzUEsBAi0AFAAGAAgAAAAhANnwR/x+AgAA&#10;DQUAAA4AAAAAAAAAAAAAAAAALgIAAGRycy9lMm9Eb2MueG1sUEsBAi0AFAAGAAgAAAAhAAoj9Z/e&#10;AAAACgEAAA8AAAAAAAAAAAAAAAAA2AQAAGRycy9kb3ducmV2LnhtbFBLBQYAAAAABAAEAPMAAADj&#10;BQAAAAA=&#10;" stroked="f">
                <v:textbox style="layout-flow:vertical;mso-layout-flow-alt:bottom-to-top" inset="0,0,0,0">
                  <w:txbxContent>
                    <w:p w:rsidR="00A16D42" w:rsidRPr="000E006C" w:rsidRDefault="00A16D42">
                      <w:pPr>
                        <w:rPr>
                          <w:rFonts w:asciiTheme="majorBidi" w:hAnsiTheme="majorBidi" w:cstheme="majorBidi"/>
                          <w:sz w:val="18"/>
                          <w:szCs w:val="18"/>
                        </w:rPr>
                      </w:pPr>
                      <w:r w:rsidRPr="000E006C">
                        <w:rPr>
                          <w:rFonts w:asciiTheme="majorBidi" w:hAnsiTheme="majorBidi" w:cstheme="majorBidi"/>
                          <w:sz w:val="18"/>
                          <w:szCs w:val="18"/>
                        </w:rPr>
                        <w:t>L’induction magnétique B en (T)</w:t>
                      </w:r>
                    </w:p>
                  </w:txbxContent>
                </v:textbox>
              </v:shape>
            </w:pict>
          </mc:Fallback>
        </mc:AlternateContent>
      </w:r>
      <w:r>
        <w:rPr>
          <w:rFonts w:cstheme="majorBidi"/>
          <w:noProof/>
        </w:rPr>
        <mc:AlternateContent>
          <mc:Choice Requires="wps">
            <w:drawing>
              <wp:anchor distT="0" distB="0" distL="114300" distR="114300" simplePos="0" relativeHeight="251638272" behindDoc="0" locked="0" layoutInCell="1" allowOverlap="1">
                <wp:simplePos x="0" y="0"/>
                <wp:positionH relativeFrom="column">
                  <wp:posOffset>2533650</wp:posOffset>
                </wp:positionH>
                <wp:positionV relativeFrom="paragraph">
                  <wp:posOffset>2407285</wp:posOffset>
                </wp:positionV>
                <wp:extent cx="1733550" cy="227965"/>
                <wp:effectExtent l="0" t="4445" r="4445" b="0"/>
                <wp:wrapNone/>
                <wp:docPr id="128"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550" cy="2279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Pr="000E006C" w:rsidRDefault="00A16D42">
                            <w:pPr>
                              <w:rPr>
                                <w:rFonts w:asciiTheme="majorBidi" w:hAnsiTheme="majorBidi" w:cstheme="majorBidi"/>
                                <w:sz w:val="18"/>
                                <w:szCs w:val="18"/>
                              </w:rPr>
                            </w:pPr>
                            <w:r w:rsidRPr="000E006C">
                              <w:rPr>
                                <w:rFonts w:asciiTheme="majorBidi" w:hAnsiTheme="majorBidi" w:cstheme="majorBidi"/>
                                <w:sz w:val="18"/>
                                <w:szCs w:val="18"/>
                              </w:rPr>
                              <w:t>Le champ magnétique</w:t>
                            </w:r>
                            <w:r>
                              <w:rPr>
                                <w:rFonts w:asciiTheme="majorBidi" w:hAnsiTheme="majorBidi" w:cstheme="majorBidi"/>
                                <w:sz w:val="18"/>
                                <w:szCs w:val="18"/>
                              </w:rPr>
                              <w:t xml:space="preserve"> </w:t>
                            </w:r>
                            <w:r w:rsidRPr="000E006C">
                              <w:rPr>
                                <w:rFonts w:asciiTheme="majorBidi" w:hAnsiTheme="majorBidi" w:cstheme="majorBidi"/>
                                <w:sz w:val="18"/>
                                <w:szCs w:val="18"/>
                              </w:rPr>
                              <w:t>H en (A/m)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34" type="#_x0000_t202" style="position:absolute;left:0;text-align:left;margin-left:199.5pt;margin-top:189.55pt;width:136.5pt;height:17.9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AS7fgIAAAoFAAAOAAAAZHJzL2Uyb0RvYy54bWysVNlu3CAUfa/Uf0C8T7zUs9iKJ8rSqSql&#10;i5T0AxjAY1QMFJix06r/3gseT5IuUlXVD/bFXM5dzrmcXwydRAdundCqxtlZihFXVDOhdjX+dL+Z&#10;rTBynihGpFa8xg/c4Yv1yxfnval4rlstGbcIQJSrelPj1ntTJYmjLe+IO9OGK9hstO2Ih6XdJcyS&#10;HtA7meRpukh6bZmxmnLn4O/NuInXEb9pOPUfmsZxj2SNITcf3za+t+GdrM9JtbPEtIIe0yD/kEVH&#10;hIKgJ6gb4gnaW/ELVCeo1U43/ozqLtFNIyiPNUA1WfpTNXctMTzWAs1x5tQm9/9g6fvDR4sEA+5y&#10;oEqRDki654NHV3pAWRo71BtXgeOdAVc/wAZ4x2qdudX0s0NKX7dE7filtbpvOWGQYRZ6mzw5Gjhx&#10;lQsg2/6dZhCI7L2OQENju9A+aAgCdGDq4cROSIaGkMtXr+Zz2KKwl+fLcjGPIUg1nTbW+TdcdygY&#10;NbbAfkQnh1vnQzakmlxCMKelYBshZVzY3fZaWnQgoJRNfI7oz9ykCs5Kh2Mj4vgHkoQYYS+kG5n/&#10;VmZ5kV7l5WyzWC1nxaaYz8plupqlWXlVLtKiLG4230OCWVG1gjGuboXikwqz4u9YPs7DqJ+oQ9TX&#10;uJzn85GiPxaZxud3RXbCw1BK0dV4dXIiVSD2tWJxZDwRcrST5+nHLkMPpm/sSpRBYH7UgB+2Q9Tc&#10;IkQPqthq9gC6sBpoA4bhQgGj1fYrRj0MZ43dlz2xHCP5VoG2wiRPhp2M7WQQReFojT1Go3ntx4nf&#10;Gyt2LSCP6lX6EvTXiCiNxyyOqoWBizUcL4cw0U/X0evxClv/AAAA//8DAFBLAwQUAAYACAAAACEA&#10;SMFizuEAAAALAQAADwAAAGRycy9kb3ducmV2LnhtbEyPQU+DQBCF7yb+h82YeDF2AZUKsjTa6k0P&#10;rU3PU3YFIjtL2KXQf+940tvMvJc33ytWs+3EyQy+daQgXkQgDFVOt1Qr2H++3T6C8AFJY+fIKDgb&#10;D6vy8qLAXLuJtua0C7XgEPI5KmhC6HMpfdUYi37hekOsfbnBYuB1qKUecOJw28kkilJpsSX+0GBv&#10;1o2pvnejVZBuhnHa0vpms399x4++Tg4v54NS11fz8xOIYObwZ4ZffEaHkpmObiTtRafgLsu4S+Bh&#10;mcUg2JEuE74cFdzHDxHIspD/O5Q/AAAA//8DAFBLAQItABQABgAIAAAAIQC2gziS/gAAAOEBAAAT&#10;AAAAAAAAAAAAAAAAAAAAAABbQ29udGVudF9UeXBlc10ueG1sUEsBAi0AFAAGAAgAAAAhADj9If/W&#10;AAAAlAEAAAsAAAAAAAAAAAAAAAAALwEAAF9yZWxzLy5yZWxzUEsBAi0AFAAGAAgAAAAhAIswBLt+&#10;AgAACgUAAA4AAAAAAAAAAAAAAAAALgIAAGRycy9lMm9Eb2MueG1sUEsBAi0AFAAGAAgAAAAhAEjB&#10;Ys7hAAAACwEAAA8AAAAAAAAAAAAAAAAA2AQAAGRycy9kb3ducmV2LnhtbFBLBQYAAAAABAAEAPMA&#10;AADmBQAAAAA=&#10;" stroked="f">
                <v:textbox inset="0,0,0,0">
                  <w:txbxContent>
                    <w:p w:rsidR="00A16D42" w:rsidRPr="000E006C" w:rsidRDefault="00A16D42">
                      <w:pPr>
                        <w:rPr>
                          <w:rFonts w:asciiTheme="majorBidi" w:hAnsiTheme="majorBidi" w:cstheme="majorBidi"/>
                          <w:sz w:val="18"/>
                          <w:szCs w:val="18"/>
                        </w:rPr>
                      </w:pPr>
                      <w:r w:rsidRPr="000E006C">
                        <w:rPr>
                          <w:rFonts w:asciiTheme="majorBidi" w:hAnsiTheme="majorBidi" w:cstheme="majorBidi"/>
                          <w:sz w:val="18"/>
                          <w:szCs w:val="18"/>
                        </w:rPr>
                        <w:t>Le champ magnétique</w:t>
                      </w:r>
                      <w:r>
                        <w:rPr>
                          <w:rFonts w:asciiTheme="majorBidi" w:hAnsiTheme="majorBidi" w:cstheme="majorBidi"/>
                          <w:sz w:val="18"/>
                          <w:szCs w:val="18"/>
                        </w:rPr>
                        <w:t xml:space="preserve"> </w:t>
                      </w:r>
                      <w:r w:rsidRPr="000E006C">
                        <w:rPr>
                          <w:rFonts w:asciiTheme="majorBidi" w:hAnsiTheme="majorBidi" w:cstheme="majorBidi"/>
                          <w:sz w:val="18"/>
                          <w:szCs w:val="18"/>
                        </w:rPr>
                        <w:t>H en (A/m)</w:t>
                      </w:r>
                    </w:p>
                  </w:txbxContent>
                </v:textbox>
              </v:shape>
            </w:pict>
          </mc:Fallback>
        </mc:AlternateContent>
      </w:r>
      <w:r>
        <w:rPr>
          <w:rFonts w:cstheme="majorBidi"/>
          <w:noProof/>
        </w:rPr>
        <mc:AlternateContent>
          <mc:Choice Requires="wps">
            <w:drawing>
              <wp:anchor distT="0" distB="0" distL="114300" distR="114300" simplePos="0" relativeHeight="251633152" behindDoc="0" locked="0" layoutInCell="1" allowOverlap="1">
                <wp:simplePos x="0" y="0"/>
                <wp:positionH relativeFrom="column">
                  <wp:posOffset>2820670</wp:posOffset>
                </wp:positionH>
                <wp:positionV relativeFrom="paragraph">
                  <wp:posOffset>2629535</wp:posOffset>
                </wp:positionV>
                <wp:extent cx="1871345" cy="157480"/>
                <wp:effectExtent l="0" t="0" r="0" b="0"/>
                <wp:wrapNone/>
                <wp:docPr id="127"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1345" cy="157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16D42" w:rsidRDefault="00A16D42"/>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99" o:spid="_x0000_s1035" type="#_x0000_t202" style="position:absolute;left:0;text-align:left;margin-left:222.1pt;margin-top:207.05pt;width:147.35pt;height:12.4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ZltfgIAAAkFAAAOAAAAZHJzL2Uyb0RvYy54bWysVNuO2yAQfa/Uf0C8Z22nzia24qz2UleV&#10;thdptx9AAMeoGCiQ2NtV/70DjtPttpWqqn7AAwyHmTlnWF8MnUQHbp3QqsLZWYoRV1QzoXYV/nRf&#10;z1YYOU8UI1IrXuEH7vDF5uWLdW9KPtetloxbBCDKlb2pcOu9KZPE0ZZ3xJ1pwxVsNtp2xMPU7hJm&#10;SQ/onUzmaXqe9NoyYzXlzsHqzbiJNxG/aTj1H5rGcY9khSE2H0cbx20Yk82alDtLTCvoMQzyD1F0&#10;RCi49AR1QzxBeyt+geoEtdrpxp9R3SW6aQTlMQfIJkufZXPXEsNjLlAcZ05lcv8Plr4/fLRIMOBu&#10;vsRIkQ5IuueDR1d6QEURCtQbV4LfnQFPP8A6OMdknbnV9LNDSl+3RO34pbW6bzlhEGAWTiZPjo44&#10;LoBs+3eawT1k73UEGhrbhepBPRCgA1EPJ3JCLDRcuVpmr/IFRhT2ssUyX0X2ElJOp411/g3XHQpG&#10;hS2QH9HJ4db5EA0pJ5dwmdNSsFpIGSd2t72WFh0ICKWOX0zgmZtUwVnpcGxEHFcgSLgj7IVwI/GP&#10;RTbP06t5MavPV8tZXueLWbFMV7M0K66K8zQv8pv6Wwgwy8tWMMbVrVB8EmGW/x3Jx3YY5RNliPoK&#10;F4v5YqToj0mm8ftdkp3w0JNSdBVenZxIGYh9rRikTUpPhBzt5OfwY5WhBtM/ViXKIDA/asAP2yFK&#10;bjmpa6vZA+jCaqANyIf3BIxW268Y9dCbFXZf9sRyjORbBdoKjTwZdjK2k0EUhaMV9hiN5rUfG35v&#10;rNi1gDyp9xL0V4sojSDUMYqjaqHfYg7HtyE09NN59Prxgm2+AwAA//8DAFBLAwQUAAYACAAAACEA&#10;HlUieeEAAAALAQAADwAAAGRycy9kb3ducmV2LnhtbEyPMU/DMBCFdyT+g3VILIg6aa1SQpyqqmCA&#10;pSJ0YXPjaxyI7ch22vDvuU6wvbv39O67cj3Znp0wxM47CfksA4au8bpzrYT9x8v9ClhMymnVe4cS&#10;fjDCurq+KlWh/dm946lOLaMSFwslwaQ0FJzHxqBVceYHdOQdfbAq0RharoM6U7nt+TzLltyqztEF&#10;owbcGmy+69FK2InPnbkbj89vG7EIr/txu/xqaylvb6bNE7CEU/oLwwWf0KEipoMfnY6slyCEmFOU&#10;RC5yYJR4WKwegR1ocxG8Kvn/H6pfAAAA//8DAFBLAQItABQABgAIAAAAIQC2gziS/gAAAOEBAAAT&#10;AAAAAAAAAAAAAAAAAAAAAABbQ29udGVudF9UeXBlc10ueG1sUEsBAi0AFAAGAAgAAAAhADj9If/W&#10;AAAAlAEAAAsAAAAAAAAAAAAAAAAALwEAAF9yZWxzLy5yZWxzUEsBAi0AFAAGAAgAAAAhACYhmW1+&#10;AgAACQUAAA4AAAAAAAAAAAAAAAAALgIAAGRycy9lMm9Eb2MueG1sUEsBAi0AFAAGAAgAAAAhAB5V&#10;InnhAAAACwEAAA8AAAAAAAAAAAAAAAAA2AQAAGRycy9kb3ducmV2LnhtbFBLBQYAAAAABAAEAPMA&#10;AADmBQAAAAA=&#10;" stroked="f">
                <v:textbox style="mso-fit-shape-to-text:t" inset="0,0,0,0">
                  <w:txbxContent>
                    <w:p w:rsidR="00A16D42" w:rsidRDefault="00A16D42"/>
                  </w:txbxContent>
                </v:textbox>
              </v:shape>
            </w:pict>
          </mc:Fallback>
        </mc:AlternateContent>
      </w:r>
      <w:r w:rsidR="00271C85" w:rsidRPr="00116130">
        <w:rPr>
          <w:rFonts w:cstheme="majorBidi"/>
          <w:noProof/>
        </w:rPr>
        <w:drawing>
          <wp:inline distT="0" distB="0" distL="0" distR="0">
            <wp:extent cx="5029200" cy="2598732"/>
            <wp:effectExtent l="0" t="0" r="0" b="0"/>
            <wp:docPr id="4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srcRect/>
                    <a:stretch>
                      <a:fillRect/>
                    </a:stretch>
                  </pic:blipFill>
                  <pic:spPr bwMode="auto">
                    <a:xfrm>
                      <a:off x="0" y="0"/>
                      <a:ext cx="5029200" cy="2598732"/>
                    </a:xfrm>
                    <a:prstGeom prst="rect">
                      <a:avLst/>
                    </a:prstGeom>
                    <a:noFill/>
                    <a:ln w="9525">
                      <a:noFill/>
                      <a:miter lim="800000"/>
                      <a:headEnd/>
                      <a:tailEnd/>
                    </a:ln>
                  </pic:spPr>
                </pic:pic>
              </a:graphicData>
            </a:graphic>
          </wp:inline>
        </w:drawing>
      </w:r>
    </w:p>
    <w:p w:rsidR="00D23212" w:rsidRPr="00D23212" w:rsidRDefault="00D23212" w:rsidP="00D23212">
      <w:pPr>
        <w:pStyle w:val="Corpsdetexte1"/>
        <w:spacing w:line="276" w:lineRule="auto"/>
        <w:jc w:val="center"/>
        <w:rPr>
          <w:rFonts w:cstheme="majorBidi"/>
          <w:lang w:eastAsia="en-US" w:bidi="ar-DZ"/>
        </w:rPr>
      </w:pPr>
    </w:p>
    <w:p w:rsidR="00271C85" w:rsidRPr="00116130" w:rsidRDefault="00271C85" w:rsidP="000E006C">
      <w:pPr>
        <w:pStyle w:val="Corpsdetexte1"/>
        <w:spacing w:line="276" w:lineRule="auto"/>
        <w:jc w:val="center"/>
        <w:rPr>
          <w:rFonts w:cstheme="majorBidi"/>
          <w:lang w:eastAsia="en-US" w:bidi="ar-DZ"/>
        </w:rPr>
      </w:pPr>
      <w:r w:rsidRPr="0066364C">
        <w:rPr>
          <w:rFonts w:cstheme="majorBidi"/>
          <w:b/>
          <w:lang w:eastAsia="en-US" w:bidi="ar-DZ"/>
        </w:rPr>
        <w:t>Figure.2.3</w:t>
      </w:r>
      <w:r>
        <w:rPr>
          <w:rFonts w:cstheme="majorBidi"/>
          <w:lang w:eastAsia="en-US" w:bidi="ar-DZ"/>
        </w:rPr>
        <w:t> </w:t>
      </w:r>
      <w:r w:rsidR="00432214">
        <w:rPr>
          <w:rFonts w:cstheme="majorBidi"/>
          <w:lang w:eastAsia="en-US" w:bidi="ar-DZ"/>
        </w:rPr>
        <w:t>:</w:t>
      </w:r>
      <w:r w:rsidR="00432214" w:rsidRPr="0066364C">
        <w:rPr>
          <w:rFonts w:cstheme="majorBidi"/>
          <w:iCs/>
        </w:rPr>
        <w:t xml:space="preserve"> </w:t>
      </w:r>
      <w:r w:rsidR="00432214" w:rsidRPr="000C1B64">
        <w:rPr>
          <w:rFonts w:cstheme="majorBidi"/>
          <w:i/>
        </w:rPr>
        <w:t>courbe</w:t>
      </w:r>
      <w:r w:rsidR="005F5DFB">
        <w:rPr>
          <w:rFonts w:cstheme="majorBidi"/>
          <w:i/>
        </w:rPr>
        <w:t xml:space="preserve"> premier aimantation obtenue</w:t>
      </w:r>
      <w:r w:rsidR="00A22191">
        <w:rPr>
          <w:rFonts w:cstheme="majorBidi"/>
          <w:i/>
        </w:rPr>
        <w:t xml:space="preserve"> par le modè</w:t>
      </w:r>
      <w:r w:rsidRPr="000C1B64">
        <w:rPr>
          <w:rFonts w:cstheme="majorBidi"/>
          <w:i/>
        </w:rPr>
        <w:t>l</w:t>
      </w:r>
      <w:r w:rsidR="00A22191">
        <w:rPr>
          <w:rFonts w:cstheme="majorBidi"/>
          <w:i/>
        </w:rPr>
        <w:t>e</w:t>
      </w:r>
      <w:r w:rsidRPr="000C1B64">
        <w:rPr>
          <w:rFonts w:cstheme="majorBidi"/>
          <w:i/>
        </w:rPr>
        <w:t xml:space="preserve"> polynomial pour (7&lt;n&lt;14)</w:t>
      </w:r>
      <w:r w:rsidR="005F5DFB">
        <w:rPr>
          <w:rFonts w:cstheme="majorBidi"/>
          <w:i/>
        </w:rPr>
        <w:t xml:space="preserve"> la valeur max pour </w:t>
      </w:r>
      <w:r w:rsidR="005F5DFB" w:rsidRPr="000C1B64">
        <w:rPr>
          <w:rFonts w:cstheme="majorBidi"/>
          <w:i/>
        </w:rPr>
        <w:t>n</w:t>
      </w:r>
      <w:r w:rsidR="005F5DFB">
        <w:rPr>
          <w:rFonts w:cstheme="majorBidi"/>
          <w:i/>
        </w:rPr>
        <w:t xml:space="preserve">=7 et la valeur min pour </w:t>
      </w:r>
      <w:r w:rsidR="005F5DFB" w:rsidRPr="000C1B64">
        <w:rPr>
          <w:rFonts w:cstheme="majorBidi"/>
          <w:i/>
        </w:rPr>
        <w:t>n</w:t>
      </w:r>
      <w:r w:rsidR="005F5DFB">
        <w:rPr>
          <w:rFonts w:cstheme="majorBidi"/>
          <w:i/>
        </w:rPr>
        <w:t xml:space="preserve">=14 </w:t>
      </w:r>
    </w:p>
    <w:p w:rsidR="00271C85" w:rsidRPr="00116130" w:rsidRDefault="00A22191" w:rsidP="00271C85">
      <w:pPr>
        <w:pStyle w:val="Heading4"/>
        <w:spacing w:line="276" w:lineRule="auto"/>
        <w:jc w:val="both"/>
        <w:rPr>
          <w:rFonts w:asciiTheme="majorBidi" w:hAnsiTheme="majorBidi" w:cstheme="majorBidi"/>
        </w:rPr>
      </w:pPr>
      <w:bookmarkStart w:id="73" w:name="_Toc525021944"/>
      <w:r>
        <w:rPr>
          <w:rFonts w:asciiTheme="majorBidi" w:hAnsiTheme="majorBidi" w:cstheme="majorBidi"/>
        </w:rPr>
        <w:t>Modè</w:t>
      </w:r>
      <w:r w:rsidR="00271C85" w:rsidRPr="00116130">
        <w:rPr>
          <w:rFonts w:asciiTheme="majorBidi" w:hAnsiTheme="majorBidi" w:cstheme="majorBidi"/>
        </w:rPr>
        <w:t>l</w:t>
      </w:r>
      <w:r>
        <w:rPr>
          <w:rFonts w:asciiTheme="majorBidi" w:hAnsiTheme="majorBidi" w:cstheme="majorBidi"/>
        </w:rPr>
        <w:t>e à</w:t>
      </w:r>
      <w:r w:rsidR="00271C85" w:rsidRPr="00116130">
        <w:rPr>
          <w:rFonts w:asciiTheme="majorBidi" w:hAnsiTheme="majorBidi" w:cstheme="majorBidi"/>
        </w:rPr>
        <w:t xml:space="preserve"> fonction multiple</w:t>
      </w:r>
      <w:bookmarkEnd w:id="73"/>
    </w:p>
    <w:p w:rsidR="00503ABA" w:rsidRDefault="00195C29" w:rsidP="00924AA3">
      <w:pPr>
        <w:spacing w:line="360" w:lineRule="auto"/>
        <w:rPr>
          <w:rFonts w:asciiTheme="majorBidi" w:eastAsiaTheme="minorEastAsia" w:hAnsiTheme="majorBidi" w:cstheme="majorBidi"/>
          <w:sz w:val="24"/>
          <w:lang w:bidi="ar-DZ"/>
        </w:rPr>
      </w:pPr>
      <w:r>
        <w:rPr>
          <w:rFonts w:cstheme="majorBidi"/>
          <w:lang w:eastAsia="en-US" w:bidi="ar-DZ"/>
        </w:rPr>
        <w:t xml:space="preserve"> </w:t>
      </w:r>
      <w:r w:rsidR="00503ABA" w:rsidRPr="00BD36DB">
        <w:rPr>
          <w:rFonts w:asciiTheme="majorBidi" w:eastAsiaTheme="minorEastAsia" w:hAnsiTheme="majorBidi" w:cstheme="majorBidi"/>
          <w:sz w:val="24"/>
          <w:lang w:bidi="ar-DZ"/>
        </w:rPr>
        <w:t>Dans ce modèle, une approximation du comportement magnétique est donnée à l'aide de relations exponentielles et trigonométriques, et chacun d'eux a une procédure pour déterminer ces paramètres</w:t>
      </w:r>
      <w:r w:rsidR="00503ABA">
        <w:rPr>
          <w:rFonts w:asciiTheme="majorBidi" w:eastAsiaTheme="minorEastAsia" w:hAnsiTheme="majorBidi" w:cstheme="majorBidi" w:hint="cs"/>
          <w:sz w:val="24"/>
          <w:rtl/>
          <w:lang w:bidi="ar-DZ"/>
        </w:rPr>
        <w:t xml:space="preserve"> </w:t>
      </w:r>
      <w:r w:rsidR="00503ABA" w:rsidRPr="00BD36DB">
        <w:rPr>
          <w:rFonts w:asciiTheme="majorBidi" w:eastAsiaTheme="minorEastAsia" w:hAnsiTheme="majorBidi" w:cstheme="majorBidi"/>
          <w:sz w:val="24"/>
          <w:lang w:bidi="ar-DZ"/>
        </w:rPr>
        <w:t xml:space="preserve">Etat. </w:t>
      </w:r>
      <w:r w:rsidR="00503ABA">
        <w:rPr>
          <w:rFonts w:asciiTheme="majorBidi" w:eastAsiaTheme="minorEastAsia" w:hAnsiTheme="majorBidi" w:cstheme="majorBidi"/>
          <w:sz w:val="24"/>
          <w:lang w:bidi="ar-DZ"/>
        </w:rPr>
        <w:t xml:space="preserve">Ce modèle est beaucoup-plus </w:t>
      </w:r>
      <w:r w:rsidR="00503ABA" w:rsidRPr="00A5561C">
        <w:rPr>
          <w:rFonts w:asciiTheme="majorBidi" w:eastAsiaTheme="minorEastAsia" w:hAnsiTheme="majorBidi" w:cstheme="majorBidi"/>
          <w:sz w:val="24"/>
          <w:lang w:bidi="ar-DZ"/>
        </w:rPr>
        <w:t xml:space="preserve">utilisé </w:t>
      </w:r>
      <w:r w:rsidR="00503ABA" w:rsidRPr="00A5561C">
        <w:rPr>
          <w:rFonts w:asciiTheme="majorBidi" w:hAnsiTheme="majorBidi" w:cstheme="majorBidi"/>
          <w:sz w:val="24"/>
        </w:rPr>
        <w:t>pour des applications d’enregistrements magnétiques exigeant un cycle d’hystérésis large et une induction rémanente de valeur importante.</w:t>
      </w:r>
      <w:r w:rsidR="00503ABA" w:rsidRPr="0051191B">
        <w:t xml:space="preserve"> </w:t>
      </w:r>
      <w:r w:rsidR="00503ABA" w:rsidRPr="0051191B">
        <w:rPr>
          <w:rFonts w:asciiTheme="majorBidi" w:hAnsiTheme="majorBidi" w:cstheme="majorBidi"/>
          <w:sz w:val="24"/>
        </w:rPr>
        <w:t>Ce type de modèle permet de donner une approximation correcte du cycle majeur et de décrire les cycles mineurs du phénomène de</w:t>
      </w:r>
      <w:r w:rsidR="00503ABA">
        <w:t xml:space="preserve"> </w:t>
      </w:r>
      <w:r w:rsidR="00503ABA" w:rsidRPr="00B12C2F">
        <w:rPr>
          <w:rFonts w:asciiTheme="majorBidi" w:hAnsiTheme="majorBidi" w:cstheme="majorBidi"/>
          <w:sz w:val="24"/>
        </w:rPr>
        <w:t>l’hystérésis</w:t>
      </w:r>
      <w:r w:rsidR="00503ABA">
        <w:t xml:space="preserve">, mais </w:t>
      </w:r>
      <w:r w:rsidR="00503ABA" w:rsidRPr="00B12C2F">
        <w:rPr>
          <w:rFonts w:asciiTheme="majorBidi" w:hAnsiTheme="majorBidi" w:cstheme="majorBidi"/>
          <w:sz w:val="24"/>
        </w:rPr>
        <w:t>malheureusement ce</w:t>
      </w:r>
      <w:r w:rsidR="00503ABA">
        <w:rPr>
          <w:rFonts w:asciiTheme="majorBidi" w:hAnsiTheme="majorBidi" w:cstheme="majorBidi"/>
          <w:sz w:val="24"/>
        </w:rPr>
        <w:t xml:space="preserve"> modèle </w:t>
      </w:r>
      <w:r w:rsidR="00503ABA" w:rsidRPr="00B12C2F">
        <w:rPr>
          <w:rFonts w:asciiTheme="majorBidi" w:hAnsiTheme="majorBidi" w:cstheme="majorBidi"/>
          <w:sz w:val="24"/>
        </w:rPr>
        <w:t>Ce type de modèles présente des difficultés pour générer les cycles mineurs dans un système soumis à un champ variable sans connaître au préalable les différents paramètres des cycles</w:t>
      </w:r>
      <w:r w:rsidR="00503ABA">
        <w:rPr>
          <w:rFonts w:asciiTheme="majorBidi" w:hAnsiTheme="majorBidi" w:cstheme="majorBidi"/>
          <w:sz w:val="24"/>
        </w:rPr>
        <w:t>,</w:t>
      </w:r>
      <w:r w:rsidR="00E50108">
        <w:rPr>
          <w:rFonts w:asciiTheme="majorBidi" w:hAnsiTheme="majorBidi" w:cstheme="majorBidi"/>
          <w:sz w:val="24"/>
        </w:rPr>
        <w:t>[</w:t>
      </w:r>
      <w:r w:rsidR="00924AA3">
        <w:rPr>
          <w:rFonts w:asciiTheme="majorBidi" w:hAnsiTheme="majorBidi" w:cstheme="majorBidi"/>
          <w:sz w:val="24"/>
        </w:rPr>
        <w:t>9</w:t>
      </w:r>
      <w:r w:rsidR="00E50108">
        <w:rPr>
          <w:rFonts w:asciiTheme="majorBidi" w:hAnsiTheme="majorBidi" w:cstheme="majorBidi"/>
          <w:sz w:val="24"/>
        </w:rPr>
        <w:t>]</w:t>
      </w:r>
      <w:r w:rsidR="00503ABA" w:rsidRPr="00B12C2F">
        <w:t xml:space="preserve"> </w:t>
      </w:r>
      <w:r w:rsidR="00503ABA" w:rsidRPr="00B12C2F">
        <w:rPr>
          <w:rFonts w:asciiTheme="majorBidi" w:hAnsiTheme="majorBidi" w:cstheme="majorBidi"/>
          <w:sz w:val="24"/>
        </w:rPr>
        <w:t>L’approximation est dénuée de toute interprétation physique du phénomène c'est-à-dire les différentes paramètres n’ont pas aucun sens physique</w:t>
      </w:r>
      <w:r w:rsidR="00503ABA">
        <w:t xml:space="preserve">. </w:t>
      </w:r>
      <w:r w:rsidR="00503ABA" w:rsidRPr="00B12C2F">
        <w:rPr>
          <w:rFonts w:asciiTheme="majorBidi" w:eastAsiaTheme="minorEastAsia" w:hAnsiTheme="majorBidi" w:cstheme="majorBidi"/>
          <w:sz w:val="24"/>
          <w:lang w:bidi="ar-DZ"/>
        </w:rPr>
        <w:t>A</w:t>
      </w:r>
      <w:r w:rsidR="00503ABA" w:rsidRPr="00BD36DB">
        <w:rPr>
          <w:rFonts w:asciiTheme="majorBidi" w:eastAsiaTheme="minorEastAsia" w:hAnsiTheme="majorBidi" w:cstheme="majorBidi"/>
          <w:sz w:val="24"/>
          <w:lang w:bidi="ar-DZ"/>
        </w:rPr>
        <w:t xml:space="preserve"> titre d'indicateur, on peut citer</w:t>
      </w:r>
      <w:r w:rsidR="00503ABA">
        <w:rPr>
          <w:rFonts w:asciiTheme="majorBidi" w:eastAsiaTheme="minorEastAsia" w:hAnsiTheme="majorBidi" w:cstheme="majorBidi"/>
          <w:sz w:val="24"/>
          <w:lang w:bidi="ar-DZ"/>
        </w:rPr>
        <w:t xml:space="preserve"> l'approximation sous la forme e</w:t>
      </w:r>
      <w:r w:rsidR="00503ABA" w:rsidRPr="00BD36DB">
        <w:rPr>
          <w:rFonts w:asciiTheme="majorBidi" w:eastAsiaTheme="minorEastAsia" w:hAnsiTheme="majorBidi" w:cstheme="majorBidi"/>
          <w:sz w:val="24"/>
          <w:lang w:bidi="ar-DZ"/>
        </w:rPr>
        <w:t>xponentielle</w:t>
      </w:r>
      <w:r w:rsidR="00503ABA">
        <w:rPr>
          <w:rFonts w:asciiTheme="majorBidi" w:eastAsiaTheme="minorEastAsia" w:hAnsiTheme="majorBidi" w:cstheme="majorBidi"/>
          <w:sz w:val="24"/>
          <w:lang w:bidi="ar-DZ"/>
        </w:rPr>
        <w:t>,</w:t>
      </w:r>
      <w:r w:rsidR="00503ABA" w:rsidRPr="00BD36DB">
        <w:t xml:space="preserve"> </w:t>
      </w:r>
      <w:r w:rsidR="00503ABA" w:rsidRPr="00BD36DB">
        <w:rPr>
          <w:rFonts w:asciiTheme="majorBidi" w:eastAsiaTheme="minorEastAsia" w:hAnsiTheme="majorBidi" w:cstheme="majorBidi"/>
          <w:sz w:val="24"/>
          <w:lang w:bidi="ar-DZ"/>
        </w:rPr>
        <w:t>nous pouvons</w:t>
      </w:r>
      <w:r w:rsidR="00503ABA">
        <w:rPr>
          <w:rFonts w:asciiTheme="majorBidi" w:eastAsiaTheme="minorEastAsia" w:hAnsiTheme="majorBidi" w:cstheme="majorBidi" w:hint="cs"/>
          <w:sz w:val="24"/>
          <w:rtl/>
          <w:lang w:bidi="ar-DZ"/>
        </w:rPr>
        <w:t xml:space="preserve"> </w:t>
      </w:r>
      <w:r w:rsidR="00503ABA">
        <w:rPr>
          <w:rFonts w:asciiTheme="majorBidi" w:eastAsiaTheme="minorEastAsia" w:hAnsiTheme="majorBidi" w:cstheme="majorBidi"/>
          <w:sz w:val="24"/>
          <w:lang w:bidi="ar-DZ"/>
        </w:rPr>
        <w:t>représenter se modèle par cette expression :</w:t>
      </w:r>
    </w:p>
    <w:p w:rsidR="00503ABA" w:rsidRDefault="00A16D42" w:rsidP="00503ABA">
      <w:pPr>
        <w:spacing w:line="360" w:lineRule="auto"/>
        <w:rPr>
          <w:rFonts w:cstheme="majorBidi"/>
          <w:lang w:bidi="ar-DZ"/>
        </w:rPr>
      </w:pPr>
      <m:oMath>
        <m:sSup>
          <m:sSupPr>
            <m:ctrlPr>
              <w:rPr>
                <w:rFonts w:ascii="Cambria Math" w:eastAsiaTheme="minorEastAsia" w:hAnsi="Cambria Math" w:cstheme="majorBidi"/>
                <w:i/>
                <w:sz w:val="24"/>
                <w:lang w:bidi="syr-SY"/>
              </w:rPr>
            </m:ctrlPr>
          </m:sSupPr>
          <m:e>
            <m:r>
              <w:rPr>
                <w:rFonts w:ascii="Cambria Math" w:hAnsi="Cambria Math" w:cstheme="majorBidi"/>
                <w:sz w:val="24"/>
                <w:lang w:bidi="syr-SY"/>
              </w:rPr>
              <m:t>B(H)=</m:t>
            </m:r>
            <m:sSub>
              <m:sSubPr>
                <m:ctrlPr>
                  <w:rPr>
                    <w:rFonts w:ascii="Cambria Math" w:hAnsi="Cambria Math" w:cstheme="majorBidi"/>
                    <w:i/>
                    <w:sz w:val="24"/>
                    <w:lang w:bidi="syr-SY"/>
                  </w:rPr>
                </m:ctrlPr>
              </m:sSubPr>
              <m:e>
                <m:r>
                  <w:rPr>
                    <w:rFonts w:ascii="Cambria Math" w:hAnsi="Cambria Math" w:cstheme="majorBidi"/>
                    <w:sz w:val="24"/>
                    <w:lang w:bidi="syr-SY"/>
                  </w:rPr>
                  <m:t>B</m:t>
                </m:r>
              </m:e>
              <m:sub>
                <m:r>
                  <w:rPr>
                    <w:rFonts w:ascii="Cambria Math" w:hAnsi="Cambria Math" w:cstheme="majorBidi"/>
                    <w:sz w:val="24"/>
                    <w:lang w:bidi="syr-SY"/>
                  </w:rPr>
                  <m:t>s</m:t>
                </m:r>
              </m:sub>
            </m:sSub>
            <m:r>
              <w:rPr>
                <w:rFonts w:ascii="Cambria Math" w:hAnsi="Cambria Math" w:cstheme="majorBidi"/>
                <w:sz w:val="24"/>
                <w:lang w:bidi="syr-SY"/>
              </w:rPr>
              <m:t>e</m:t>
            </m:r>
          </m:e>
          <m:sup>
            <m:d>
              <m:dPr>
                <m:ctrlPr>
                  <w:rPr>
                    <w:rFonts w:ascii="Cambria Math" w:eastAsiaTheme="minorEastAsia" w:hAnsi="Cambria Math" w:cstheme="majorBidi"/>
                    <w:i/>
                    <w:sz w:val="24"/>
                    <w:lang w:bidi="syr-SY"/>
                  </w:rPr>
                </m:ctrlPr>
              </m:dPr>
              <m:e>
                <m:f>
                  <m:fPr>
                    <m:ctrlPr>
                      <w:rPr>
                        <w:rFonts w:ascii="Cambria Math" w:hAnsi="Cambria Math" w:cstheme="majorBidi"/>
                        <w:i/>
                        <w:sz w:val="24"/>
                        <w:lang w:bidi="syr-SY"/>
                      </w:rPr>
                    </m:ctrlPr>
                  </m:fPr>
                  <m:num>
                    <m:r>
                      <w:rPr>
                        <w:rFonts w:ascii="Cambria Math" w:hAnsi="Cambria Math" w:cstheme="majorBidi"/>
                        <w:sz w:val="24"/>
                        <w:lang w:bidi="syr-SY"/>
                      </w:rPr>
                      <m:t>H</m:t>
                    </m:r>
                  </m:num>
                  <m:den>
                    <m:r>
                      <w:rPr>
                        <w:rFonts w:ascii="Cambria Math" w:hAnsi="Cambria Math" w:cstheme="majorBidi"/>
                        <w:sz w:val="24"/>
                        <w:lang w:bidi="syr-SY"/>
                      </w:rPr>
                      <m:t>a+bH</m:t>
                    </m:r>
                  </m:den>
                </m:f>
                <m:ctrlPr>
                  <w:rPr>
                    <w:rFonts w:ascii="Cambria Math" w:hAnsi="Cambria Math" w:cstheme="majorBidi"/>
                    <w:i/>
                    <w:sz w:val="24"/>
                    <w:lang w:bidi="syr-SY"/>
                  </w:rPr>
                </m:ctrlPr>
              </m:e>
            </m:d>
          </m:sup>
        </m:sSup>
      </m:oMath>
      <w:r w:rsidR="00503ABA">
        <w:rPr>
          <w:rFonts w:cstheme="majorBidi"/>
          <w:lang w:eastAsia="en-US" w:bidi="ar-DZ"/>
        </w:rPr>
        <w:t xml:space="preserve">                                                                                                                                   </w:t>
      </w:r>
      <w:r w:rsidR="00503ABA" w:rsidRPr="00116130">
        <w:rPr>
          <w:rFonts w:cstheme="majorBidi"/>
          <w:lang w:bidi="ar-DZ"/>
        </w:rPr>
        <w:t>(2.16)</w:t>
      </w:r>
    </w:p>
    <w:p w:rsidR="00355979" w:rsidRPr="00355979" w:rsidRDefault="00355979" w:rsidP="00355979">
      <w:pPr>
        <w:spacing w:line="360" w:lineRule="auto"/>
        <w:rPr>
          <w:rFonts w:cstheme="majorBidi"/>
          <w:lang w:bidi="ar-DZ"/>
        </w:rPr>
      </w:pPr>
      <w:r w:rsidRPr="00CA2866">
        <w:rPr>
          <w:rFonts w:asciiTheme="majorBidi" w:eastAsiaTheme="minorEastAsia" w:hAnsiTheme="majorBidi" w:cstheme="majorBidi"/>
          <w:sz w:val="24"/>
          <w:lang w:bidi="ar-DZ"/>
        </w:rPr>
        <w:t>A série exponentielle</w:t>
      </w:r>
      <w:r>
        <w:rPr>
          <w:rFonts w:asciiTheme="majorBidi" w:eastAsiaTheme="minorEastAsia" w:hAnsiTheme="majorBidi" w:cstheme="majorBidi"/>
          <w:sz w:val="24"/>
          <w:lang w:bidi="ar-DZ"/>
        </w:rPr>
        <w:t>  l’expression de l’induction magnétique est :</w:t>
      </w:r>
      <w:r w:rsidR="00503ABA" w:rsidRPr="00116130">
        <w:rPr>
          <w:rFonts w:cstheme="majorBidi"/>
          <w:lang w:bidi="ar-DZ"/>
        </w:rPr>
        <w:t xml:space="preserve">                                                                                                  </w:t>
      </w:r>
    </w:p>
    <w:p w:rsidR="00355979" w:rsidRPr="00355979" w:rsidRDefault="00355979" w:rsidP="00355979">
      <w:pPr>
        <w:spacing w:line="360" w:lineRule="auto"/>
        <w:rPr>
          <w:rFonts w:asciiTheme="majorBidi" w:eastAsiaTheme="minorEastAsia" w:hAnsiTheme="majorBidi" w:cstheme="majorBidi"/>
          <w:sz w:val="24"/>
          <w:lang w:bidi="ar-DZ"/>
        </w:rPr>
      </w:pPr>
      <m:oMath>
        <m:r>
          <w:rPr>
            <w:rFonts w:ascii="Cambria Math" w:eastAsiaTheme="minorEastAsia" w:hAnsi="Cambria Math" w:cstheme="majorBidi"/>
            <w:sz w:val="24"/>
            <w:lang w:val="en-US" w:bidi="ar-DZ"/>
          </w:rPr>
          <m:t>B</m:t>
        </m:r>
        <m:r>
          <w:rPr>
            <w:rFonts w:ascii="Cambria Math" w:eastAsiaTheme="minorEastAsia" w:hAnsi="Cambria Math" w:cstheme="majorBidi"/>
            <w:sz w:val="24"/>
            <w:lang w:bidi="ar-DZ"/>
          </w:rPr>
          <m:t>(</m:t>
        </m:r>
        <m:r>
          <w:rPr>
            <w:rFonts w:ascii="Cambria Math" w:eastAsiaTheme="minorEastAsia" w:hAnsi="Cambria Math" w:cstheme="majorBidi"/>
            <w:sz w:val="24"/>
            <w:lang w:val="en-US" w:bidi="ar-DZ"/>
          </w:rPr>
          <m:t>H</m:t>
        </m:r>
        <m:r>
          <w:rPr>
            <w:rFonts w:ascii="Cambria Math" w:eastAsiaTheme="minorEastAsia" w:hAnsi="Cambria Math" w:cstheme="majorBidi"/>
            <w:sz w:val="24"/>
            <w:lang w:bidi="ar-DZ"/>
          </w:rPr>
          <m:t>)=</m:t>
        </m:r>
        <m:nary>
          <m:naryPr>
            <m:chr m:val="∑"/>
            <m:limLoc m:val="undOvr"/>
            <m:ctrlPr>
              <w:rPr>
                <w:rFonts w:ascii="Cambria Math" w:eastAsiaTheme="minorEastAsia" w:hAnsi="Cambria Math" w:cstheme="majorBidi"/>
                <w:i/>
                <w:sz w:val="24"/>
                <w:lang w:bidi="ar-DZ"/>
              </w:rPr>
            </m:ctrlPr>
          </m:naryPr>
          <m:sub>
            <m:r>
              <w:rPr>
                <w:rFonts w:ascii="Cambria Math" w:eastAsiaTheme="minorEastAsia" w:hAnsi="Cambria Math" w:cstheme="majorBidi"/>
                <w:sz w:val="24"/>
                <w:lang w:bidi="ar-DZ"/>
              </w:rPr>
              <m:t>i=0</m:t>
            </m:r>
          </m:sub>
          <m:sup>
            <m:r>
              <w:rPr>
                <w:rFonts w:ascii="Cambria Math" w:eastAsiaTheme="minorEastAsia" w:hAnsi="Cambria Math" w:cstheme="majorBidi"/>
                <w:sz w:val="24"/>
                <w:lang w:bidi="ar-DZ"/>
              </w:rPr>
              <m:t>N</m:t>
            </m:r>
          </m:sup>
          <m:e>
            <m:r>
              <w:rPr>
                <w:rFonts w:ascii="Cambria Math" w:eastAsiaTheme="minorEastAsia" w:hAnsi="Cambria Math" w:cstheme="majorBidi"/>
                <w:sz w:val="24"/>
                <w:lang w:bidi="ar-DZ"/>
              </w:rPr>
              <m:t>αi(1-</m:t>
            </m:r>
            <m:sSup>
              <m:sSupPr>
                <m:ctrlPr>
                  <w:rPr>
                    <w:rFonts w:ascii="Cambria Math" w:eastAsiaTheme="minorEastAsia" w:hAnsi="Cambria Math" w:cstheme="majorBidi"/>
                    <w:i/>
                    <w:sz w:val="24"/>
                    <w:lang w:bidi="ar-DZ"/>
                  </w:rPr>
                </m:ctrlPr>
              </m:sSupPr>
              <m:e>
                <m:r>
                  <w:rPr>
                    <w:rFonts w:ascii="Cambria Math" w:hAnsi="Cambria Math" w:cstheme="majorBidi"/>
                    <w:sz w:val="24"/>
                    <w:lang w:bidi="ar-DZ"/>
                  </w:rPr>
                  <m:t>e</m:t>
                </m:r>
              </m:e>
              <m:sup>
                <m:r>
                  <w:rPr>
                    <w:rFonts w:ascii="Cambria Math" w:hAnsi="Cambria Math" w:cstheme="majorBidi"/>
                    <w:sz w:val="24"/>
                    <w:lang w:bidi="ar-DZ"/>
                  </w:rPr>
                  <m:t>-βi H</m:t>
                </m:r>
              </m:sup>
            </m:sSup>
            <m:r>
              <w:rPr>
                <w:rFonts w:ascii="Cambria Math" w:eastAsiaTheme="minorEastAsia" w:hAnsi="Cambria Math" w:cstheme="majorBidi"/>
                <w:sz w:val="24"/>
                <w:lang w:bidi="ar-DZ"/>
              </w:rPr>
              <m:t>)</m:t>
            </m:r>
          </m:e>
        </m:nary>
      </m:oMath>
      <w:r>
        <w:rPr>
          <w:rFonts w:cstheme="majorBidi"/>
          <w:lang w:eastAsia="en-US" w:bidi="ar-DZ"/>
        </w:rPr>
        <w:t xml:space="preserve">                                                                                                                 </w:t>
      </w:r>
      <w:r w:rsidRPr="00116130">
        <w:rPr>
          <w:rFonts w:cstheme="majorBidi"/>
          <w:lang w:bidi="ar-DZ"/>
        </w:rPr>
        <w:t>(</w:t>
      </w:r>
      <w:r>
        <w:rPr>
          <w:rFonts w:asciiTheme="majorBidi" w:hAnsiTheme="majorBidi" w:cstheme="majorBidi"/>
          <w:lang w:bidi="ar-DZ"/>
        </w:rPr>
        <w:t>2.17</w:t>
      </w:r>
      <w:r w:rsidRPr="00116130">
        <w:rPr>
          <w:rFonts w:cstheme="majorBidi"/>
          <w:lang w:bidi="ar-DZ"/>
        </w:rPr>
        <w:t>)</w:t>
      </w:r>
    </w:p>
    <w:p w:rsidR="00271C85" w:rsidRPr="00355979" w:rsidRDefault="00355979" w:rsidP="00355979">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Pour s</w:t>
      </w:r>
      <w:r w:rsidRPr="00CA2866">
        <w:rPr>
          <w:rFonts w:asciiTheme="majorBidi" w:eastAsiaTheme="minorEastAsia" w:hAnsiTheme="majorBidi" w:cstheme="majorBidi"/>
          <w:sz w:val="24"/>
          <w:lang w:bidi="ar-DZ"/>
        </w:rPr>
        <w:t>érie trigonométrique</w:t>
      </w:r>
      <w:r>
        <w:rPr>
          <w:rFonts w:asciiTheme="majorBidi" w:eastAsiaTheme="minorEastAsia" w:hAnsiTheme="majorBidi" w:cstheme="majorBidi"/>
          <w:sz w:val="24"/>
          <w:lang w:bidi="ar-DZ"/>
        </w:rPr>
        <w:t>, nous pouvons représenter ce modèle par l’expression suivante : </w:t>
      </w:r>
    </w:p>
    <w:p w:rsidR="00355979" w:rsidRDefault="00355979" w:rsidP="00355979">
      <w:pPr>
        <w:spacing w:line="360" w:lineRule="auto"/>
        <w:rPr>
          <w:rFonts w:asciiTheme="majorBidi" w:hAnsiTheme="majorBidi" w:cstheme="majorBidi"/>
          <w:lang w:bidi="ar-DZ"/>
        </w:rPr>
      </w:pPr>
      <m:oMath>
        <m:r>
          <w:rPr>
            <w:rFonts w:ascii="Cambria Math" w:eastAsiaTheme="minorEastAsia" w:hAnsi="Cambria Math" w:cstheme="majorBidi"/>
            <w:sz w:val="24"/>
            <w:lang w:val="en-US" w:bidi="ar-DZ"/>
          </w:rPr>
          <w:lastRenderedPageBreak/>
          <m:t>B</m:t>
        </m:r>
        <m:r>
          <w:rPr>
            <w:rFonts w:ascii="Cambria Math" w:eastAsiaTheme="minorEastAsia" w:hAnsi="Cambria Math" w:cstheme="majorBidi"/>
            <w:sz w:val="24"/>
            <w:lang w:bidi="ar-DZ"/>
          </w:rPr>
          <m:t>(</m:t>
        </m:r>
        <m:r>
          <w:rPr>
            <w:rFonts w:ascii="Cambria Math" w:eastAsiaTheme="minorEastAsia" w:hAnsi="Cambria Math" w:cstheme="majorBidi"/>
            <w:sz w:val="24"/>
            <w:lang w:val="en-US" w:bidi="ar-DZ"/>
          </w:rPr>
          <m:t>H</m:t>
        </m:r>
        <m:r>
          <w:rPr>
            <w:rFonts w:ascii="Cambria Math" w:eastAsiaTheme="minorEastAsia" w:hAnsi="Cambria Math" w:cstheme="majorBidi"/>
            <w:sz w:val="24"/>
            <w:lang w:bidi="ar-DZ"/>
          </w:rPr>
          <m:t>)=</m:t>
        </m:r>
        <m:nary>
          <m:naryPr>
            <m:chr m:val="∑"/>
            <m:limLoc m:val="undOvr"/>
            <m:ctrlPr>
              <w:rPr>
                <w:rFonts w:ascii="Cambria Math" w:eastAsiaTheme="minorEastAsia" w:hAnsi="Cambria Math" w:cstheme="majorBidi"/>
                <w:i/>
                <w:sz w:val="24"/>
                <w:lang w:bidi="ar-DZ"/>
              </w:rPr>
            </m:ctrlPr>
          </m:naryPr>
          <m:sub>
            <m:r>
              <w:rPr>
                <w:rFonts w:ascii="Cambria Math" w:eastAsiaTheme="minorEastAsia" w:hAnsi="Cambria Math" w:cstheme="majorBidi"/>
                <w:sz w:val="24"/>
                <w:lang w:bidi="ar-DZ"/>
              </w:rPr>
              <m:t>i=0</m:t>
            </m:r>
          </m:sub>
          <m:sup>
            <m:r>
              <w:rPr>
                <w:rFonts w:ascii="Cambria Math" w:eastAsiaTheme="minorEastAsia" w:hAnsi="Cambria Math" w:cstheme="majorBidi"/>
                <w:sz w:val="24"/>
                <w:lang w:bidi="ar-DZ"/>
              </w:rPr>
              <m:t>N</m:t>
            </m:r>
          </m:sup>
          <m:e>
            <m:r>
              <w:rPr>
                <w:rFonts w:ascii="Cambria Math" w:eastAsiaTheme="minorEastAsia" w:hAnsi="Cambria Math" w:cstheme="majorBidi"/>
                <w:sz w:val="24"/>
                <w:lang w:bidi="ar-DZ"/>
              </w:rPr>
              <m:t xml:space="preserve">Bi </m:t>
            </m:r>
            <m:sSup>
              <m:sSupPr>
                <m:ctrlPr>
                  <w:rPr>
                    <w:rFonts w:ascii="Cambria Math" w:eastAsiaTheme="minorEastAsia" w:hAnsi="Cambria Math" w:cstheme="majorBidi"/>
                    <w:i/>
                    <w:sz w:val="24"/>
                    <w:lang w:bidi="ar-DZ"/>
                  </w:rPr>
                </m:ctrlPr>
              </m:sSupPr>
              <m:e>
                <m:r>
                  <w:rPr>
                    <w:rFonts w:ascii="Cambria Math" w:eastAsiaTheme="minorEastAsia" w:hAnsi="Cambria Math" w:cstheme="majorBidi"/>
                    <w:sz w:val="24"/>
                    <w:lang w:bidi="ar-DZ"/>
                  </w:rPr>
                  <m:t>tan</m:t>
                </m:r>
              </m:e>
              <m:sup>
                <m:r>
                  <w:rPr>
                    <w:rFonts w:ascii="Cambria Math" w:eastAsiaTheme="minorEastAsia" w:hAnsi="Cambria Math" w:cstheme="majorBidi"/>
                    <w:sz w:val="24"/>
                    <w:lang w:bidi="ar-DZ"/>
                  </w:rPr>
                  <m:t>-1</m:t>
                </m:r>
              </m:sup>
            </m:sSup>
            <m:r>
              <w:rPr>
                <w:rFonts w:ascii="Cambria Math" w:eastAsiaTheme="minorEastAsia" w:hAnsi="Cambria Math" w:cstheme="majorBidi"/>
                <w:sz w:val="24"/>
                <w:lang w:bidi="ar-DZ"/>
              </w:rPr>
              <m:t>(</m:t>
            </m:r>
            <m:f>
              <m:fPr>
                <m:ctrlPr>
                  <w:rPr>
                    <w:rFonts w:ascii="Cambria Math" w:eastAsiaTheme="minorEastAsia" w:hAnsi="Cambria Math" w:cstheme="majorBidi"/>
                    <w:i/>
                    <w:sz w:val="24"/>
                    <w:lang w:bidi="ar-DZ"/>
                  </w:rPr>
                </m:ctrlPr>
              </m:fPr>
              <m:num>
                <m:r>
                  <w:rPr>
                    <w:rFonts w:ascii="Cambria Math" w:eastAsiaTheme="minorEastAsia" w:hAnsi="Cambria Math" w:cstheme="majorBidi"/>
                    <w:sz w:val="24"/>
                    <w:lang w:bidi="ar-DZ"/>
                  </w:rPr>
                  <m:t>H</m:t>
                </m:r>
              </m:num>
              <m:den>
                <m:r>
                  <w:rPr>
                    <w:rFonts w:ascii="Cambria Math" w:eastAsiaTheme="minorEastAsia" w:hAnsi="Cambria Math" w:cstheme="majorBidi"/>
                    <w:sz w:val="24"/>
                    <w:lang w:bidi="ar-DZ"/>
                  </w:rPr>
                  <m:t>Hi</m:t>
                </m:r>
              </m:den>
            </m:f>
            <m:r>
              <w:rPr>
                <w:rFonts w:ascii="Cambria Math" w:eastAsiaTheme="minorEastAsia" w:hAnsi="Cambria Math" w:cstheme="majorBidi"/>
                <w:sz w:val="24"/>
                <w:lang w:bidi="ar-DZ"/>
              </w:rPr>
              <m:t>)</m:t>
            </m:r>
          </m:e>
        </m:nary>
      </m:oMath>
      <w:r>
        <w:rPr>
          <w:rFonts w:asciiTheme="majorBidi" w:eastAsiaTheme="minorEastAsia" w:hAnsiTheme="majorBidi" w:cstheme="majorBidi"/>
          <w:sz w:val="24"/>
          <w:lang w:bidi="ar-DZ"/>
        </w:rPr>
        <w:t xml:space="preserve">                                 </w:t>
      </w:r>
      <w:r w:rsidR="00271C85">
        <w:rPr>
          <w:rFonts w:cstheme="majorBidi"/>
          <w:lang w:eastAsia="en-US" w:bidi="ar-DZ"/>
        </w:rPr>
        <w:t xml:space="preserve">                                                                                  </w:t>
      </w:r>
      <w:r w:rsidRPr="00355979">
        <w:rPr>
          <w:rFonts w:asciiTheme="majorBidi" w:hAnsiTheme="majorBidi" w:cstheme="majorBidi"/>
          <w:lang w:bidi="ar-DZ"/>
        </w:rPr>
        <w:t>(2.18</w:t>
      </w:r>
      <w:r w:rsidR="00271C85" w:rsidRPr="00355979">
        <w:rPr>
          <w:rFonts w:asciiTheme="majorBidi" w:hAnsiTheme="majorBidi" w:cstheme="majorBidi"/>
          <w:lang w:bidi="ar-DZ"/>
        </w:rPr>
        <w:t>)</w:t>
      </w:r>
    </w:p>
    <w:p w:rsidR="00355979" w:rsidRPr="00355979" w:rsidRDefault="00355979" w:rsidP="00355979">
      <w:pPr>
        <w:spacing w:line="360" w:lineRule="auto"/>
        <w:rPr>
          <w:rFonts w:asciiTheme="majorBidi" w:eastAsiaTheme="minorEastAsia" w:hAnsiTheme="majorBidi" w:cstheme="majorBidi"/>
          <w:sz w:val="24"/>
          <w:lang w:bidi="ar-DZ"/>
        </w:rPr>
      </w:pPr>
      <w:r w:rsidRPr="00115DA7">
        <w:rPr>
          <w:rFonts w:asciiTheme="majorBidi" w:eastAsiaTheme="minorEastAsia" w:hAnsiTheme="majorBidi" w:cstheme="majorBidi"/>
          <w:sz w:val="24"/>
          <w:lang w:bidi="ar-DZ"/>
        </w:rPr>
        <w:t>A série de fonctions trigonométriques</w:t>
      </w:r>
      <w:r>
        <w:rPr>
          <w:rFonts w:asciiTheme="majorBidi" w:eastAsiaTheme="minorEastAsia" w:hAnsiTheme="majorBidi" w:cstheme="majorBidi"/>
          <w:sz w:val="24"/>
          <w:lang w:bidi="ar-DZ"/>
        </w:rPr>
        <w:t> </w:t>
      </w:r>
      <w:r w:rsidRPr="00115DA7">
        <w:t xml:space="preserve"> </w:t>
      </w:r>
      <w:r w:rsidRPr="00115DA7">
        <w:rPr>
          <w:rFonts w:asciiTheme="majorBidi" w:eastAsiaTheme="minorEastAsia" w:hAnsiTheme="majorBidi" w:cstheme="majorBidi"/>
          <w:sz w:val="24"/>
          <w:lang w:bidi="ar-DZ"/>
        </w:rPr>
        <w:t>L’approximation du cycle en série de fonctions trigonométriques</w:t>
      </w:r>
      <w:r>
        <w:rPr>
          <w:rFonts w:asciiTheme="majorBidi" w:eastAsiaTheme="minorEastAsia" w:hAnsiTheme="majorBidi" w:cstheme="majorBidi" w:hint="cs"/>
          <w:sz w:val="24"/>
          <w:rtl/>
          <w:lang w:bidi="ar-DZ"/>
        </w:rPr>
        <w:t xml:space="preserve"> </w:t>
      </w:r>
      <w:r>
        <w:rPr>
          <w:rFonts w:asciiTheme="majorBidi" w:eastAsiaTheme="minorEastAsia" w:hAnsiTheme="majorBidi" w:cstheme="majorBidi" w:hint="cs"/>
          <w:sz w:val="24"/>
          <w:lang w:bidi="ar-DZ"/>
        </w:rPr>
        <w:t>du</w:t>
      </w:r>
      <w:r>
        <w:rPr>
          <w:rFonts w:asciiTheme="majorBidi" w:eastAsiaTheme="minorEastAsia" w:hAnsiTheme="majorBidi" w:cstheme="majorBidi"/>
          <w:sz w:val="24"/>
          <w:lang w:bidi="ar-DZ"/>
        </w:rPr>
        <w:t xml:space="preserve"> comportement magnétique donné une expression :</w:t>
      </w:r>
    </w:p>
    <w:p w:rsidR="00271C85" w:rsidRPr="00116130" w:rsidRDefault="00355979" w:rsidP="00355979">
      <w:pPr>
        <w:pStyle w:val="Corpsdetexte1"/>
        <w:tabs>
          <w:tab w:val="left" w:pos="9090"/>
        </w:tabs>
        <w:jc w:val="left"/>
        <w:rPr>
          <w:rFonts w:cstheme="majorBidi"/>
          <w:lang w:bidi="ar-DZ"/>
        </w:rPr>
      </w:pPr>
      <m:oMath>
        <m:r>
          <w:rPr>
            <w:rFonts w:ascii="Cambria Math" w:hAnsi="Cambria Math" w:cstheme="majorBidi"/>
            <w:lang w:eastAsia="en-US" w:bidi="ar-DZ"/>
          </w:rPr>
          <m:t>M</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f>
          <m:fPr>
            <m:ctrlPr>
              <w:rPr>
                <w:rFonts w:ascii="Cambria Math" w:hAnsi="Cambria Math" w:cstheme="majorBidi"/>
                <w:i/>
                <w:lang w:eastAsia="en-US" w:bidi="ar-DZ"/>
              </w:rPr>
            </m:ctrlPr>
          </m:fPr>
          <m:num>
            <m:r>
              <w:rPr>
                <w:rFonts w:ascii="Cambria Math" w:cstheme="majorBidi"/>
                <w:lang w:eastAsia="en-US" w:bidi="ar-DZ"/>
              </w:rPr>
              <m:t>2</m:t>
            </m:r>
          </m:num>
          <m:den>
            <m:r>
              <w:rPr>
                <w:rFonts w:ascii="Cambria Math" w:hAnsi="Cambria Math" w:cstheme="majorBidi"/>
                <w:lang w:eastAsia="en-US" w:bidi="ar-DZ"/>
              </w:rPr>
              <m:t>π</m:t>
            </m:r>
          </m:den>
        </m:f>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s</m:t>
            </m:r>
          </m:sub>
        </m:sSub>
        <m:func>
          <m:funcPr>
            <m:ctrlPr>
              <w:rPr>
                <w:rFonts w:ascii="Cambria Math" w:hAnsi="Cambria Math" w:cstheme="majorBidi"/>
                <w:i/>
                <w:lang w:eastAsia="en-US" w:bidi="ar-DZ"/>
              </w:rPr>
            </m:ctrlPr>
          </m:funcPr>
          <m:fName>
            <m:sSup>
              <m:sSupPr>
                <m:ctrlPr>
                  <w:rPr>
                    <w:rFonts w:ascii="Cambria Math" w:hAnsi="Cambria Math" w:cstheme="majorBidi"/>
                    <w:i/>
                    <w:lang w:eastAsia="en-US" w:bidi="ar-DZ"/>
                  </w:rPr>
                </m:ctrlPr>
              </m:sSupPr>
              <m:e>
                <m:r>
                  <m:rPr>
                    <m:sty m:val="p"/>
                  </m:rPr>
                  <w:rPr>
                    <w:rFonts w:ascii="Cambria Math" w:cstheme="majorBidi"/>
                    <w:lang w:bidi="ar-DZ"/>
                  </w:rPr>
                  <m:t>tan</m:t>
                </m:r>
              </m:e>
              <m:sup>
                <m:r>
                  <w:rPr>
                    <w:rFonts w:ascii="Cambria Math" w:hAnsi="Cambria Math" w:cstheme="majorBidi"/>
                    <w:lang w:bidi="ar-DZ"/>
                  </w:rPr>
                  <m:t>-</m:t>
                </m:r>
                <m:r>
                  <w:rPr>
                    <w:rFonts w:ascii="Cambria Math" w:cstheme="majorBidi"/>
                    <w:lang w:bidi="ar-DZ"/>
                  </w:rPr>
                  <m:t>1</m:t>
                </m:r>
              </m:sup>
            </m:sSup>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H</m:t>
                    </m:r>
                  </m:num>
                  <m:den>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c</m:t>
                        </m:r>
                      </m:sub>
                    </m:sSub>
                  </m:den>
                </m:f>
                <m:r>
                  <w:rPr>
                    <w:rFonts w:ascii="Cambria Math" w:cstheme="majorBidi"/>
                    <w:lang w:eastAsia="en-US" w:bidi="ar-DZ"/>
                  </w:rPr>
                  <m:t>±</m:t>
                </m:r>
                <m:r>
                  <w:rPr>
                    <w:rFonts w:ascii="Cambria Math" w:cstheme="majorBidi"/>
                    <w:lang w:eastAsia="en-US" w:bidi="ar-DZ"/>
                  </w:rPr>
                  <m:t>1</m:t>
                </m:r>
              </m:e>
            </m:d>
          </m:e>
        </m:func>
        <m:func>
          <m:funcPr>
            <m:ctrlPr>
              <w:rPr>
                <w:rFonts w:ascii="Cambria Math" w:hAnsi="Cambria Math" w:cstheme="majorBidi"/>
                <w:i/>
                <w:lang w:eastAsia="en-US" w:bidi="ar-DZ"/>
              </w:rPr>
            </m:ctrlPr>
          </m:funcPr>
          <m:fName>
            <m:r>
              <m:rPr>
                <m:sty m:val="p"/>
              </m:rPr>
              <w:rPr>
                <w:rFonts w:ascii="Cambria Math" w:cstheme="majorBidi"/>
                <w:lang w:bidi="ar-DZ"/>
              </w:rPr>
              <m:t>tan</m:t>
            </m:r>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π</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t>
                        </m:r>
                      </m:sub>
                    </m:sSub>
                  </m:num>
                  <m:den>
                    <m:r>
                      <w:rPr>
                        <w:rFonts w:ascii="Cambria Math" w:cstheme="majorBidi"/>
                        <w:lang w:eastAsia="en-US" w:bidi="ar-DZ"/>
                      </w:rPr>
                      <m:t>2</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s</m:t>
                        </m:r>
                      </m:sub>
                    </m:sSub>
                  </m:den>
                </m:f>
              </m:e>
            </m:d>
          </m:e>
        </m:func>
      </m:oMath>
      <w:r>
        <w:rPr>
          <w:rFonts w:cstheme="majorBidi"/>
          <w:lang w:eastAsia="en-US" w:bidi="ar-DZ"/>
        </w:rPr>
        <w:t xml:space="preserve">                                                                                       </w:t>
      </w:r>
      <w:r>
        <w:rPr>
          <w:rFonts w:cstheme="majorBidi"/>
          <w:lang w:bidi="ar-DZ"/>
        </w:rPr>
        <w:t xml:space="preserve">(2.19)  </w:t>
      </w:r>
      <w:r w:rsidRPr="00116130">
        <w:rPr>
          <w:rFonts w:cstheme="majorBidi"/>
          <w:lang w:bidi="ar-DZ"/>
        </w:rPr>
        <w:t xml:space="preserve">                                                                                                  </w:t>
      </w:r>
      <w:r w:rsidR="00271C85" w:rsidRPr="00116130">
        <w:rPr>
          <w:rFonts w:cstheme="majorBidi"/>
          <w:lang w:bidi="ar-DZ"/>
        </w:rPr>
        <w:t xml:space="preserve">                                                                                                   </w:t>
      </w:r>
    </w:p>
    <w:p w:rsidR="00271C85" w:rsidRDefault="00271C85" w:rsidP="00355979">
      <w:pPr>
        <w:pStyle w:val="Corpsdetexte1"/>
        <w:jc w:val="left"/>
        <w:rPr>
          <w:rFonts w:cstheme="majorBidi"/>
          <w:lang w:bidi="ar-DZ"/>
        </w:rPr>
      </w:pPr>
      <w:r w:rsidRPr="00116130">
        <w:rPr>
          <w:rFonts w:cstheme="majorBidi"/>
          <w:lang w:bidi="ar-DZ"/>
        </w:rPr>
        <w:t>Les cycles mineurs d'hystéré</w:t>
      </w:r>
      <w:r>
        <w:rPr>
          <w:rFonts w:cstheme="majorBidi"/>
          <w:lang w:bidi="ar-DZ"/>
        </w:rPr>
        <w:t>sis peu</w:t>
      </w:r>
      <w:r w:rsidR="00355979">
        <w:rPr>
          <w:rFonts w:cstheme="majorBidi"/>
          <w:lang w:bidi="ar-DZ"/>
        </w:rPr>
        <w:t>vent être calculés par</w:t>
      </w:r>
    </w:p>
    <w:p w:rsidR="00271C85" w:rsidRPr="00116130" w:rsidRDefault="00271C85" w:rsidP="00271C85">
      <w:pPr>
        <w:pStyle w:val="Corpsdetexte1"/>
        <w:jc w:val="left"/>
        <w:rPr>
          <w:rFonts w:cstheme="majorBidi"/>
          <w:lang w:bidi="ar-DZ"/>
        </w:rPr>
      </w:pPr>
      <m:oMath>
        <m:r>
          <w:rPr>
            <w:rFonts w:ascii="Cambria Math" w:hAnsi="Cambria Math" w:cstheme="majorBidi"/>
            <w:lang w:eastAsia="en-US" w:bidi="ar-DZ"/>
          </w:rPr>
          <m:t>M</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f>
          <m:fPr>
            <m:ctrlPr>
              <w:rPr>
                <w:rFonts w:ascii="Cambria Math" w:hAnsi="Cambria Math" w:cstheme="majorBidi"/>
                <w:i/>
                <w:lang w:eastAsia="en-US" w:bidi="ar-DZ"/>
              </w:rPr>
            </m:ctrlPr>
          </m:fPr>
          <m:num>
            <m:r>
              <w:rPr>
                <w:rFonts w:ascii="Cambria Math" w:cstheme="majorBidi"/>
                <w:lang w:eastAsia="en-US" w:bidi="ar-DZ"/>
              </w:rPr>
              <m:t>2</m:t>
            </m:r>
          </m:num>
          <m:den>
            <m:r>
              <w:rPr>
                <w:rFonts w:ascii="Cambria Math" w:hAnsi="Cambria Math" w:cstheme="majorBidi"/>
                <w:lang w:eastAsia="en-US" w:bidi="ar-DZ"/>
              </w:rPr>
              <m:t>π</m:t>
            </m:r>
          </m:den>
        </m:f>
        <m:sSub>
          <m:sSubPr>
            <m:ctrlPr>
              <w:rPr>
                <w:rFonts w:ascii="Cambria Math" w:hAnsi="Cambria Math" w:cstheme="majorBidi"/>
                <w:i/>
                <w:lang w:eastAsia="en-US" w:bidi="ar-DZ"/>
              </w:rPr>
            </m:ctrlPr>
          </m:sSubPr>
          <m:e>
            <m:r>
              <w:rPr>
                <w:rFonts w:ascii="Cambria Math" w:hAnsi="Cambria Math" w:cstheme="majorBidi"/>
                <w:lang w:eastAsia="en-US" w:bidi="ar-DZ"/>
              </w:rPr>
              <m:t>KM</m:t>
            </m:r>
          </m:e>
          <m:sub>
            <m:r>
              <w:rPr>
                <w:rFonts w:ascii="Cambria Math" w:hAnsi="Cambria Math" w:cstheme="majorBidi"/>
                <w:lang w:eastAsia="en-US" w:bidi="ar-DZ"/>
              </w:rPr>
              <m:t>s</m:t>
            </m:r>
          </m:sub>
        </m:sSub>
        <m:func>
          <m:funcPr>
            <m:ctrlPr>
              <w:rPr>
                <w:rFonts w:ascii="Cambria Math" w:hAnsi="Cambria Math" w:cstheme="majorBidi"/>
                <w:i/>
                <w:lang w:eastAsia="en-US" w:bidi="ar-DZ"/>
              </w:rPr>
            </m:ctrlPr>
          </m:funcPr>
          <m:fName>
            <m:sSup>
              <m:sSupPr>
                <m:ctrlPr>
                  <w:rPr>
                    <w:rFonts w:ascii="Cambria Math" w:hAnsi="Cambria Math" w:cstheme="majorBidi"/>
                    <w:i/>
                    <w:lang w:eastAsia="en-US" w:bidi="ar-DZ"/>
                  </w:rPr>
                </m:ctrlPr>
              </m:sSupPr>
              <m:e>
                <m:r>
                  <m:rPr>
                    <m:sty m:val="p"/>
                  </m:rPr>
                  <w:rPr>
                    <w:rFonts w:ascii="Cambria Math" w:cstheme="majorBidi"/>
                    <w:lang w:bidi="ar-DZ"/>
                  </w:rPr>
                  <m:t>tan</m:t>
                </m:r>
              </m:e>
              <m:sup>
                <m:r>
                  <w:rPr>
                    <w:rFonts w:ascii="Cambria Math" w:hAnsi="Cambria Math" w:cstheme="majorBidi"/>
                    <w:lang w:bidi="ar-DZ"/>
                  </w:rPr>
                  <m:t>-</m:t>
                </m:r>
                <m:r>
                  <w:rPr>
                    <w:rFonts w:ascii="Cambria Math" w:cstheme="majorBidi"/>
                    <w:lang w:bidi="ar-DZ"/>
                  </w:rPr>
                  <m:t>1</m:t>
                </m:r>
              </m:sup>
            </m:sSup>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H</m:t>
                    </m:r>
                  </m:num>
                  <m:den>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c</m:t>
                        </m:r>
                      </m:sub>
                    </m:sSub>
                  </m:den>
                </m:f>
                <m:r>
                  <w:rPr>
                    <w:rFonts w:ascii="Cambria Math" w:cstheme="majorBidi"/>
                    <w:lang w:eastAsia="en-US" w:bidi="ar-DZ"/>
                  </w:rPr>
                  <m:t>±</m:t>
                </m:r>
                <m:r>
                  <w:rPr>
                    <w:rFonts w:ascii="Cambria Math" w:cstheme="majorBidi"/>
                    <w:lang w:eastAsia="en-US" w:bidi="ar-DZ"/>
                  </w:rPr>
                  <m:t>1</m:t>
                </m:r>
              </m:e>
            </m:d>
          </m:e>
        </m:func>
        <m:func>
          <m:funcPr>
            <m:ctrlPr>
              <w:rPr>
                <w:rFonts w:ascii="Cambria Math" w:hAnsi="Cambria Math" w:cstheme="majorBidi"/>
                <w:i/>
                <w:lang w:eastAsia="en-US" w:bidi="ar-DZ"/>
              </w:rPr>
            </m:ctrlPr>
          </m:funcPr>
          <m:fName>
            <m:r>
              <m:rPr>
                <m:sty m:val="p"/>
              </m:rPr>
              <w:rPr>
                <w:rFonts w:ascii="Cambria Math" w:cstheme="majorBidi"/>
                <w:lang w:bidi="ar-DZ"/>
              </w:rPr>
              <m:t>tan</m:t>
            </m:r>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π</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t>
                        </m:r>
                      </m:sub>
                    </m:sSub>
                  </m:num>
                  <m:den>
                    <m:r>
                      <w:rPr>
                        <w:rFonts w:ascii="Cambria Math" w:cstheme="majorBidi"/>
                        <w:lang w:eastAsia="en-US" w:bidi="ar-DZ"/>
                      </w:rPr>
                      <m:t>2</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s</m:t>
                        </m:r>
                      </m:sub>
                    </m:sSub>
                  </m:den>
                </m:f>
              </m:e>
            </m:d>
            <m:r>
              <w:rPr>
                <w:rFonts w:ascii="Cambria Math" w:cstheme="majorBidi"/>
                <w:lang w:eastAsia="en-US" w:bidi="ar-DZ"/>
              </w:rPr>
              <m:t>±</m:t>
            </m:r>
            <m:d>
              <m:dPr>
                <m:ctrlPr>
                  <w:rPr>
                    <w:rFonts w:ascii="Cambria Math" w:hAnsi="Cambria Math" w:cstheme="majorBidi"/>
                    <w:i/>
                    <w:lang w:eastAsia="en-US" w:bidi="ar-DZ"/>
                  </w:rPr>
                </m:ctrlPr>
              </m:dPr>
              <m:e>
                <m:r>
                  <w:rPr>
                    <w:rFonts w:ascii="Cambria Math" w:cstheme="majorBidi"/>
                    <w:lang w:eastAsia="en-US" w:bidi="ar-DZ"/>
                  </w:rPr>
                  <m:t>1</m:t>
                </m:r>
                <m:r>
                  <w:rPr>
                    <w:rFonts w:ascii="Cambria Math" w:hAnsi="Cambria Math" w:cstheme="majorBidi"/>
                    <w:lang w:eastAsia="en-US" w:bidi="ar-DZ"/>
                  </w:rPr>
                  <m:t>-K</m:t>
                </m:r>
              </m:e>
            </m:d>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t>
                </m:r>
              </m:sub>
            </m:sSub>
          </m:e>
        </m:func>
        <m:r>
          <w:rPr>
            <w:rFonts w:ascii="Cambria Math" w:hAnsi="Cambria Math" w:cstheme="majorBidi"/>
            <w:lang w:eastAsia="en-US" w:bidi="ar-DZ"/>
          </w:rPr>
          <m:t xml:space="preserve">  </m:t>
        </m:r>
      </m:oMath>
      <w:r>
        <w:rPr>
          <w:rFonts w:cstheme="majorBidi"/>
          <w:lang w:eastAsia="en-US" w:bidi="ar-DZ"/>
        </w:rPr>
        <w:t xml:space="preserve">                                                           </w:t>
      </w:r>
      <w:r w:rsidR="00355979">
        <w:rPr>
          <w:rFonts w:cstheme="majorBidi"/>
          <w:lang w:bidi="ar-DZ"/>
        </w:rPr>
        <w:t>(2.20</w:t>
      </w:r>
      <w:r w:rsidRPr="00116130">
        <w:rPr>
          <w:rFonts w:cstheme="majorBidi"/>
          <w:lang w:bidi="ar-DZ"/>
        </w:rPr>
        <w:t>)</w:t>
      </w:r>
    </w:p>
    <w:p w:rsidR="00271C85" w:rsidRDefault="00271C85" w:rsidP="00271C85">
      <w:pPr>
        <w:pStyle w:val="Corpsdetexte1"/>
        <w:tabs>
          <w:tab w:val="left" w:pos="9090"/>
        </w:tabs>
        <w:jc w:val="left"/>
        <w:rPr>
          <w:rFonts w:cstheme="majorBidi"/>
          <w:b/>
          <w:bCs/>
          <w:lang w:eastAsia="en-US" w:bidi="ar-DZ"/>
        </w:rPr>
      </w:pPr>
      <w:r>
        <w:rPr>
          <w:rFonts w:cstheme="majorBidi"/>
          <w:b/>
          <w:bCs/>
          <w:lang w:eastAsia="en-US" w:bidi="ar-DZ"/>
        </w:rPr>
        <w:t>Avec :</w:t>
      </w:r>
    </w:p>
    <w:p w:rsidR="00271C85" w:rsidRPr="00CE2D4E" w:rsidRDefault="00A16D42" w:rsidP="00271C85">
      <w:pPr>
        <w:pStyle w:val="Corpsdetexte1"/>
        <w:tabs>
          <w:tab w:val="left" w:pos="9090"/>
        </w:tabs>
        <w:jc w:val="left"/>
        <w:rPr>
          <w:rFonts w:cstheme="majorBidi"/>
          <w:b/>
          <w:bCs/>
          <w:lang w:eastAsia="en-US" w:bidi="ar-DZ"/>
        </w:rPr>
      </w:pPr>
      <m:oMath>
        <m:func>
          <m:funcPr>
            <m:ctrlPr>
              <w:rPr>
                <w:rFonts w:ascii="Cambria Math" w:hAnsi="Cambria Math" w:cstheme="majorBidi"/>
                <w:i/>
                <w:lang w:eastAsia="en-US" w:bidi="ar-DZ"/>
              </w:rPr>
            </m:ctrlPr>
          </m:funcPr>
          <m:fName>
            <m:r>
              <m:rPr>
                <m:sty m:val="p"/>
              </m:rPr>
              <w:rPr>
                <w:rFonts w:ascii="Cambria Math" w:cstheme="majorBidi"/>
                <w:lang w:bidi="ar-DZ"/>
              </w:rPr>
              <m:t>K=</m:t>
            </m:r>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t>
                        </m:r>
                      </m:sub>
                    </m:sSub>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m:t>
                        </m:r>
                      </m:sub>
                    </m:sSub>
                  </m:num>
                  <m:den>
                    <m:r>
                      <w:rPr>
                        <w:rFonts w:ascii="Cambria Math" w:cstheme="majorBidi"/>
                        <w:lang w:eastAsia="en-US" w:bidi="ar-DZ"/>
                      </w:rPr>
                      <m:t>2</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t>
                        </m:r>
                      </m:sub>
                    </m:sSub>
                  </m:den>
                </m:f>
              </m:e>
            </m:d>
          </m:e>
        </m:func>
      </m:oMath>
      <w:r w:rsidR="00271C85">
        <w:rPr>
          <w:rFonts w:cstheme="majorBidi"/>
          <w:lang w:eastAsia="en-US" w:bidi="ar-DZ"/>
        </w:rPr>
        <w:t xml:space="preserve">                                                                                                                               </w:t>
      </w:r>
      <w:r w:rsidR="00355979">
        <w:rPr>
          <w:rFonts w:cstheme="majorBidi"/>
          <w:lang w:bidi="ar-DZ"/>
        </w:rPr>
        <w:t>(2.21</w:t>
      </w:r>
      <w:r w:rsidR="00271C85" w:rsidRPr="00116130">
        <w:rPr>
          <w:rFonts w:cstheme="majorBidi"/>
          <w:lang w:bidi="ar-DZ"/>
        </w:rPr>
        <w:t xml:space="preserve">)   </w:t>
      </w:r>
    </w:p>
    <w:p w:rsidR="00271C85" w:rsidRPr="00116130" w:rsidRDefault="00271C85" w:rsidP="00271C85">
      <w:pPr>
        <w:pStyle w:val="Corpsdetexte1"/>
        <w:tabs>
          <w:tab w:val="left" w:pos="9090"/>
        </w:tabs>
        <w:jc w:val="left"/>
        <w:rPr>
          <w:rFonts w:cstheme="majorBidi"/>
          <w:lang w:bidi="ar-DZ"/>
        </w:rPr>
      </w:pPr>
      <m:oMath>
        <m:r>
          <w:rPr>
            <w:rFonts w:ascii="Cambria Math" w:hAnsi="Cambria Math" w:cstheme="majorBidi"/>
            <w:lang w:eastAsia="en-US" w:bidi="ar-DZ"/>
          </w:rPr>
          <m:t>B</m:t>
        </m:r>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f>
          <m:fPr>
            <m:ctrlPr>
              <w:rPr>
                <w:rFonts w:ascii="Cambria Math" w:hAnsi="Cambria Math" w:cstheme="majorBidi"/>
                <w:i/>
                <w:lang w:eastAsia="en-US" w:bidi="ar-DZ"/>
              </w:rPr>
            </m:ctrlPr>
          </m:fPr>
          <m:num>
            <m:r>
              <w:rPr>
                <w:rFonts w:ascii="Cambria Math" w:cstheme="majorBidi"/>
                <w:lang w:eastAsia="en-US" w:bidi="ar-DZ"/>
              </w:rPr>
              <m:t>2</m:t>
            </m:r>
          </m:num>
          <m:den>
            <m:r>
              <w:rPr>
                <w:rFonts w:ascii="Cambria Math" w:hAnsi="Cambria Math" w:cstheme="majorBidi"/>
                <w:lang w:eastAsia="en-US" w:bidi="ar-DZ"/>
              </w:rPr>
              <m:t>π</m:t>
            </m:r>
          </m:den>
        </m:f>
        <m:sSub>
          <m:sSubPr>
            <m:ctrlPr>
              <w:rPr>
                <w:rFonts w:ascii="Cambria Math" w:hAnsi="Cambria Math" w:cstheme="majorBidi"/>
                <w:i/>
                <w:lang w:eastAsia="en-US" w:bidi="ar-DZ"/>
              </w:rPr>
            </m:ctrlPr>
          </m:sSubPr>
          <m:e>
            <m:r>
              <w:rPr>
                <w:rFonts w:ascii="Cambria Math" w:hAnsi="Cambria Math" w:cstheme="majorBidi"/>
                <w:lang w:eastAsia="en-US" w:bidi="ar-DZ"/>
              </w:rPr>
              <m:t>B</m:t>
            </m:r>
          </m:e>
          <m:sub>
            <m:r>
              <w:rPr>
                <w:rFonts w:ascii="Cambria Math" w:hAnsi="Cambria Math" w:cstheme="majorBidi"/>
                <w:lang w:eastAsia="en-US" w:bidi="ar-DZ"/>
              </w:rPr>
              <m:t>s</m:t>
            </m:r>
          </m:sub>
        </m:sSub>
        <m:func>
          <m:funcPr>
            <m:ctrlPr>
              <w:rPr>
                <w:rFonts w:ascii="Cambria Math" w:hAnsi="Cambria Math" w:cstheme="majorBidi"/>
                <w:i/>
                <w:lang w:eastAsia="en-US" w:bidi="ar-DZ"/>
              </w:rPr>
            </m:ctrlPr>
          </m:funcPr>
          <m:fName>
            <m:sSup>
              <m:sSupPr>
                <m:ctrlPr>
                  <w:rPr>
                    <w:rFonts w:ascii="Cambria Math" w:hAnsi="Cambria Math" w:cstheme="majorBidi"/>
                    <w:i/>
                    <w:lang w:eastAsia="en-US" w:bidi="ar-DZ"/>
                  </w:rPr>
                </m:ctrlPr>
              </m:sSupPr>
              <m:e>
                <m:r>
                  <m:rPr>
                    <m:sty m:val="p"/>
                  </m:rPr>
                  <w:rPr>
                    <w:rFonts w:ascii="Cambria Math" w:cstheme="majorBidi"/>
                    <w:lang w:bidi="ar-DZ"/>
                  </w:rPr>
                  <m:t>tan</m:t>
                </m:r>
              </m:e>
              <m:sup>
                <m:r>
                  <w:rPr>
                    <w:rFonts w:ascii="Cambria Math" w:hAnsi="Cambria Math" w:cstheme="majorBidi"/>
                    <w:lang w:bidi="ar-DZ"/>
                  </w:rPr>
                  <m:t>-</m:t>
                </m:r>
                <m:r>
                  <w:rPr>
                    <w:rFonts w:ascii="Cambria Math" w:cstheme="majorBidi"/>
                    <w:lang w:bidi="ar-DZ"/>
                  </w:rPr>
                  <m:t>1</m:t>
                </m:r>
              </m:sup>
            </m:sSup>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H</m:t>
                    </m:r>
                  </m:num>
                  <m:den>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c</m:t>
                        </m:r>
                      </m:sub>
                    </m:sSub>
                  </m:den>
                </m:f>
                <m:r>
                  <w:rPr>
                    <w:rFonts w:ascii="Cambria Math" w:cstheme="majorBidi"/>
                    <w:lang w:eastAsia="en-US" w:bidi="ar-DZ"/>
                  </w:rPr>
                  <m:t>±</m:t>
                </m:r>
                <m:r>
                  <w:rPr>
                    <w:rFonts w:ascii="Cambria Math" w:cstheme="majorBidi"/>
                    <w:lang w:eastAsia="en-US" w:bidi="ar-DZ"/>
                  </w:rPr>
                  <m:t>1</m:t>
                </m:r>
              </m:e>
            </m:d>
          </m:e>
        </m:func>
        <m:func>
          <m:funcPr>
            <m:ctrlPr>
              <w:rPr>
                <w:rFonts w:ascii="Cambria Math" w:hAnsi="Cambria Math" w:cstheme="majorBidi"/>
                <w:i/>
                <w:lang w:eastAsia="en-US" w:bidi="ar-DZ"/>
              </w:rPr>
            </m:ctrlPr>
          </m:funcPr>
          <m:fName>
            <m:r>
              <m:rPr>
                <m:sty m:val="p"/>
              </m:rPr>
              <w:rPr>
                <w:rFonts w:ascii="Cambria Math" w:cstheme="majorBidi"/>
                <w:lang w:bidi="ar-DZ"/>
              </w:rPr>
              <m:t>tan</m:t>
            </m:r>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π</m:t>
                    </m:r>
                    <m:sSub>
                      <m:sSubPr>
                        <m:ctrlPr>
                          <w:rPr>
                            <w:rFonts w:ascii="Cambria Math" w:hAnsi="Cambria Math" w:cstheme="majorBidi"/>
                            <w:i/>
                            <w:lang w:eastAsia="en-US" w:bidi="ar-DZ"/>
                          </w:rPr>
                        </m:ctrlPr>
                      </m:sSubPr>
                      <m:e>
                        <m:r>
                          <w:rPr>
                            <w:rFonts w:ascii="Cambria Math" w:hAnsi="Cambria Math" w:cstheme="majorBidi"/>
                            <w:lang w:eastAsia="en-US" w:bidi="ar-DZ"/>
                          </w:rPr>
                          <m:t>B</m:t>
                        </m:r>
                      </m:e>
                      <m:sub>
                        <m:r>
                          <w:rPr>
                            <w:rFonts w:ascii="Cambria Math" w:hAnsi="Cambria Math" w:cstheme="majorBidi"/>
                            <w:lang w:eastAsia="en-US" w:bidi="ar-DZ"/>
                          </w:rPr>
                          <m:t>r</m:t>
                        </m:r>
                      </m:sub>
                    </m:sSub>
                  </m:num>
                  <m:den>
                    <m:r>
                      <w:rPr>
                        <w:rFonts w:ascii="Cambria Math" w:cstheme="majorBidi"/>
                        <w:lang w:eastAsia="en-US" w:bidi="ar-DZ"/>
                      </w:rPr>
                      <m:t>2</m:t>
                    </m:r>
                    <m:sSub>
                      <m:sSubPr>
                        <m:ctrlPr>
                          <w:rPr>
                            <w:rFonts w:ascii="Cambria Math" w:hAnsi="Cambria Math" w:cstheme="majorBidi"/>
                            <w:i/>
                            <w:lang w:eastAsia="en-US" w:bidi="ar-DZ"/>
                          </w:rPr>
                        </m:ctrlPr>
                      </m:sSubPr>
                      <m:e>
                        <m:r>
                          <w:rPr>
                            <w:rFonts w:ascii="Cambria Math" w:hAnsi="Cambria Math" w:cstheme="majorBidi"/>
                            <w:lang w:eastAsia="en-US" w:bidi="ar-DZ"/>
                          </w:rPr>
                          <m:t>B</m:t>
                        </m:r>
                      </m:e>
                      <m:sub>
                        <m:r>
                          <w:rPr>
                            <w:rFonts w:ascii="Cambria Math" w:hAnsi="Cambria Math" w:cstheme="majorBidi"/>
                            <w:lang w:eastAsia="en-US" w:bidi="ar-DZ"/>
                          </w:rPr>
                          <m:t>s</m:t>
                        </m:r>
                      </m:sub>
                    </m:sSub>
                  </m:den>
                </m:f>
              </m:e>
            </m:d>
          </m:e>
        </m:func>
      </m:oMath>
      <w:r>
        <w:rPr>
          <w:rFonts w:cstheme="majorBidi"/>
          <w:lang w:eastAsia="en-US" w:bidi="ar-DZ"/>
        </w:rPr>
        <w:t xml:space="preserve">                                                                                         </w:t>
      </w:r>
      <w:r w:rsidR="00355979">
        <w:rPr>
          <w:rFonts w:cstheme="majorBidi"/>
          <w:lang w:bidi="ar-DZ"/>
        </w:rPr>
        <w:t>(2.22</w:t>
      </w:r>
      <w:r w:rsidRPr="00116130">
        <w:rPr>
          <w:rFonts w:cstheme="majorBidi"/>
          <w:lang w:bidi="ar-DZ"/>
        </w:rPr>
        <w:t xml:space="preserve">)   </w:t>
      </w:r>
    </w:p>
    <w:p w:rsidR="00271C85" w:rsidRPr="00116130" w:rsidRDefault="00A16D42" w:rsidP="00271C85">
      <w:pPr>
        <w:pStyle w:val="Corpsdetexte1"/>
        <w:tabs>
          <w:tab w:val="left" w:pos="9090"/>
        </w:tabs>
        <w:jc w:val="left"/>
        <w:rPr>
          <w:rFonts w:cstheme="majorBidi"/>
          <w:lang w:bidi="ar-DZ"/>
        </w:rPr>
      </w:pP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m:t>
            </m:r>
          </m:sub>
        </m:sSub>
        <m:r>
          <w:rPr>
            <w:rFonts w:ascii="Cambria Math" w:cstheme="majorBidi"/>
            <w:lang w:eastAsia="en-US" w:bidi="ar-DZ"/>
          </w:rPr>
          <m:t> </m:t>
        </m:r>
      </m:oMath>
      <w:r w:rsidR="00271C85" w:rsidRPr="00116130">
        <w:rPr>
          <w:rFonts w:cstheme="majorBidi"/>
          <w:lang w:eastAsia="en-US" w:bidi="ar-DZ"/>
        </w:rPr>
        <w:t>:</w:t>
      </w:r>
      <w:r w:rsidR="00271C85" w:rsidRPr="00116130">
        <w:rPr>
          <w:rFonts w:cstheme="majorBidi"/>
          <w:lang w:bidi="ar-DZ"/>
        </w:rPr>
        <w:t xml:space="preserve"> est l’aimantation rémanente du cycle mineur parcouru.  </w:t>
      </w:r>
    </w:p>
    <w:p w:rsidR="00271C85" w:rsidRDefault="00271C85" w:rsidP="00A22191">
      <w:pPr>
        <w:pStyle w:val="Corpsdetexte1"/>
        <w:tabs>
          <w:tab w:val="left" w:pos="9090"/>
        </w:tabs>
        <w:jc w:val="left"/>
        <w:rPr>
          <w:rFonts w:cstheme="majorBidi"/>
          <w:iCs/>
          <w:szCs w:val="28"/>
          <w:lang w:bidi="ar-DZ"/>
        </w:rPr>
      </w:pPr>
      <w:r w:rsidRPr="00116130">
        <w:rPr>
          <w:rFonts w:cstheme="majorBidi"/>
          <w:lang w:bidi="ar-DZ"/>
        </w:rPr>
        <w:t xml:space="preserve">L’équation  </w:t>
      </w:r>
      <w:r w:rsidRPr="00D3509D">
        <w:rPr>
          <w:rFonts w:cstheme="majorBidi"/>
          <w:bCs/>
          <w:lang w:bidi="ar-DZ"/>
        </w:rPr>
        <w:t>(2.19)</w:t>
      </w:r>
      <w:r w:rsidRPr="00116130">
        <w:rPr>
          <w:rFonts w:cstheme="majorBidi"/>
          <w:lang w:bidi="ar-DZ"/>
        </w:rPr>
        <w:t xml:space="preserve">   permet de reproduire le cycle d'hystérésis de la </w:t>
      </w:r>
      <w:r w:rsidR="00677D09">
        <w:rPr>
          <w:rFonts w:cstheme="majorBidi"/>
          <w:b/>
          <w:lang w:bidi="ar-DZ"/>
        </w:rPr>
        <w:t>F</w:t>
      </w:r>
      <w:r w:rsidRPr="00D3509D">
        <w:rPr>
          <w:rFonts w:cstheme="majorBidi"/>
          <w:b/>
          <w:lang w:bidi="ar-DZ"/>
        </w:rPr>
        <w:t>igure (2.4)</w:t>
      </w:r>
      <w:r w:rsidR="00A22191">
        <w:rPr>
          <w:rFonts w:cstheme="majorBidi"/>
          <w:b/>
          <w:lang w:bidi="ar-DZ"/>
        </w:rPr>
        <w:t xml:space="preserve"> </w:t>
      </w:r>
      <w:r w:rsidR="00A22191" w:rsidRPr="00A22191">
        <w:rPr>
          <w:rFonts w:cstheme="majorBidi"/>
          <w:bCs/>
          <w:lang w:bidi="ar-DZ"/>
        </w:rPr>
        <w:t>elle est</w:t>
      </w:r>
      <w:r w:rsidR="00A22191">
        <w:rPr>
          <w:rFonts w:cstheme="majorBidi"/>
          <w:lang w:bidi="ar-DZ"/>
        </w:rPr>
        <w:t xml:space="preserve"> </w:t>
      </w:r>
      <w:r w:rsidR="00A22191">
        <w:rPr>
          <w:rFonts w:cstheme="majorBidi"/>
          <w:szCs w:val="28"/>
          <w:lang w:bidi="ar-DZ"/>
        </w:rPr>
        <w:t>caractérisé pa</w:t>
      </w:r>
      <w:r w:rsidRPr="00116130">
        <w:rPr>
          <w:rFonts w:cstheme="majorBidi"/>
          <w:szCs w:val="28"/>
          <w:lang w:bidi="ar-DZ"/>
        </w:rPr>
        <w:t xml:space="preserve">r : </w:t>
      </w:r>
      <m:oMath>
        <m:sSub>
          <m:sSubPr>
            <m:ctrlPr>
              <w:rPr>
                <w:rFonts w:ascii="Cambria Math" w:hAnsi="Cambria Math" w:cstheme="majorBidi"/>
                <w:i/>
                <w:lang w:eastAsia="en-US" w:bidi="ar-DZ"/>
              </w:rPr>
            </m:ctrlPr>
          </m:sSubPr>
          <m:e>
            <m:r>
              <w:rPr>
                <w:rFonts w:ascii="Cambria Math" w:hAnsi="Cambria Math" w:cstheme="majorBidi"/>
                <w:lang w:eastAsia="en-US" w:bidi="ar-DZ"/>
              </w:rPr>
              <m:t>B</m:t>
            </m:r>
          </m:e>
          <m:sub>
            <m:r>
              <w:rPr>
                <w:rFonts w:ascii="Cambria Math" w:hAnsi="Cambria Math" w:cstheme="majorBidi"/>
                <w:lang w:eastAsia="en-US" w:bidi="ar-DZ"/>
              </w:rPr>
              <m:t>s</m:t>
            </m:r>
          </m:sub>
        </m:sSub>
      </m:oMath>
      <w:r w:rsidRPr="00116130">
        <w:rPr>
          <w:rFonts w:cstheme="majorBidi"/>
          <w:szCs w:val="28"/>
          <w:lang w:bidi="ar-DZ"/>
        </w:rPr>
        <w:t xml:space="preserve">=1.5T, </w:t>
      </w: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c</m:t>
            </m:r>
          </m:sub>
        </m:sSub>
      </m:oMath>
      <w:r w:rsidRPr="00116130">
        <w:rPr>
          <w:rFonts w:cstheme="majorBidi"/>
          <w:szCs w:val="28"/>
          <w:lang w:bidi="ar-DZ"/>
        </w:rPr>
        <w:t xml:space="preserve">=1000A/m et  </w:t>
      </w: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s</m:t>
            </m:r>
          </m:sub>
        </m:sSub>
      </m:oMath>
      <w:r w:rsidRPr="00116130">
        <w:rPr>
          <w:rFonts w:cstheme="majorBidi"/>
          <w:szCs w:val="28"/>
          <w:lang w:bidi="ar-DZ"/>
        </w:rPr>
        <w:t>=6000A/</w:t>
      </w:r>
      <w:r w:rsidR="00A22191">
        <w:rPr>
          <w:rFonts w:cstheme="majorBidi"/>
          <w:szCs w:val="28"/>
          <w:lang w:bidi="ar-DZ"/>
        </w:rPr>
        <w:t xml:space="preserve">m, </w:t>
      </w:r>
      <w:r w:rsidR="00A22191" w:rsidRPr="00A22191">
        <w:rPr>
          <w:rFonts w:cstheme="majorBidi"/>
          <w:i/>
          <w:iCs/>
          <w:szCs w:val="28"/>
          <w:lang w:bidi="ar-DZ"/>
        </w:rPr>
        <w:t>B</w:t>
      </w:r>
      <w:r w:rsidR="00A22191" w:rsidRPr="00A22191">
        <w:rPr>
          <w:rFonts w:cstheme="majorBidi"/>
          <w:i/>
          <w:iCs/>
          <w:szCs w:val="28"/>
          <w:vertAlign w:val="subscript"/>
          <w:lang w:bidi="ar-DZ"/>
        </w:rPr>
        <w:t>r</w:t>
      </w:r>
      <w:r w:rsidR="00A22191">
        <w:rPr>
          <w:rFonts w:cstheme="majorBidi"/>
          <w:i/>
          <w:iCs/>
          <w:szCs w:val="28"/>
          <w:vertAlign w:val="subscript"/>
          <w:lang w:bidi="ar-DZ"/>
        </w:rPr>
        <w:t>=</w:t>
      </w:r>
      <w:r w:rsidR="00A22191" w:rsidRPr="00B84C34">
        <w:rPr>
          <w:rFonts w:cstheme="majorBidi"/>
          <w:iCs/>
          <w:szCs w:val="28"/>
          <w:lang w:bidi="ar-DZ"/>
        </w:rPr>
        <w:t>1T</w:t>
      </w:r>
      <w:r w:rsidR="00B84C34">
        <w:rPr>
          <w:rFonts w:cstheme="majorBidi"/>
          <w:iCs/>
          <w:szCs w:val="28"/>
          <w:lang w:bidi="ar-DZ"/>
        </w:rPr>
        <w:t>.</w:t>
      </w:r>
    </w:p>
    <w:p w:rsidR="00271C85" w:rsidRPr="00116130" w:rsidRDefault="00271C85" w:rsidP="00355979">
      <w:pPr>
        <w:pStyle w:val="Corpsdetexte1"/>
        <w:spacing w:line="276" w:lineRule="auto"/>
        <w:rPr>
          <w:rFonts w:cstheme="majorBidi"/>
          <w:lang w:eastAsia="en-US" w:bidi="ar-DZ"/>
        </w:rPr>
      </w:pPr>
      <w:r w:rsidRPr="00116130">
        <w:rPr>
          <w:rFonts w:cstheme="majorBidi"/>
          <w:lang w:bidi="ar-DZ"/>
        </w:rPr>
        <w:t xml:space="preserve">Les </w:t>
      </w:r>
      <w:r w:rsidR="00D23212">
        <w:rPr>
          <w:rFonts w:cstheme="majorBidi"/>
          <w:b/>
          <w:bCs/>
          <w:lang w:bidi="ar-DZ"/>
        </w:rPr>
        <w:t>F</w:t>
      </w:r>
      <w:r w:rsidR="00355979">
        <w:rPr>
          <w:rFonts w:cstheme="majorBidi"/>
          <w:b/>
          <w:bCs/>
          <w:lang w:bidi="ar-DZ"/>
        </w:rPr>
        <w:t>igures2.4</w:t>
      </w:r>
      <w:r w:rsidRPr="00116130">
        <w:rPr>
          <w:rFonts w:cstheme="majorBidi"/>
          <w:b/>
          <w:bCs/>
          <w:lang w:bidi="ar-DZ"/>
        </w:rPr>
        <w:t xml:space="preserve"> </w:t>
      </w:r>
      <w:r w:rsidRPr="00116130">
        <w:rPr>
          <w:rFonts w:cstheme="majorBidi"/>
          <w:lang w:bidi="ar-DZ"/>
        </w:rPr>
        <w:t>et</w:t>
      </w:r>
      <w:r w:rsidRPr="00116130">
        <w:rPr>
          <w:rFonts w:cstheme="majorBidi"/>
          <w:b/>
          <w:bCs/>
          <w:lang w:bidi="ar-DZ"/>
        </w:rPr>
        <w:t xml:space="preserve"> </w:t>
      </w:r>
      <w:r w:rsidRPr="00116130">
        <w:rPr>
          <w:rFonts w:cstheme="majorBidi"/>
          <w:lang w:bidi="ar-DZ"/>
        </w:rPr>
        <w:t xml:space="preserve">représentent respectivement l’induction magnétique et le champ d’excitation en fonction du temps.  </w:t>
      </w:r>
    </w:p>
    <w:p w:rsidR="00271C85" w:rsidRPr="00116130" w:rsidRDefault="00271C85" w:rsidP="00DE6E21">
      <w:pPr>
        <w:pStyle w:val="Heading6"/>
        <w:numPr>
          <w:ilvl w:val="0"/>
          <w:numId w:val="0"/>
        </w:numPr>
        <w:spacing w:line="276" w:lineRule="auto"/>
        <w:ind w:firstLine="284"/>
        <w:rPr>
          <w:rFonts w:asciiTheme="majorBidi" w:hAnsiTheme="majorBidi" w:cstheme="majorBidi"/>
        </w:rPr>
      </w:pPr>
    </w:p>
    <w:p w:rsidR="00271C85" w:rsidRPr="00116130" w:rsidRDefault="00355979" w:rsidP="00311245">
      <w:pPr>
        <w:pStyle w:val="Heading6"/>
        <w:numPr>
          <w:ilvl w:val="0"/>
          <w:numId w:val="0"/>
        </w:numPr>
        <w:spacing w:line="276" w:lineRule="auto"/>
        <w:rPr>
          <w:rFonts w:asciiTheme="majorBidi" w:hAnsiTheme="majorBidi" w:cstheme="majorBidi"/>
        </w:rPr>
      </w:pPr>
      <w:r>
        <w:rPr>
          <w:rFonts w:asciiTheme="majorBidi" w:eastAsiaTheme="minorEastAsia" w:hAnsiTheme="majorBidi" w:cstheme="majorBidi"/>
          <w:noProof/>
          <w:szCs w:val="24"/>
          <w:lang w:eastAsia="fr-FR" w:bidi="ar-SA"/>
        </w:rPr>
        <w:drawing>
          <wp:inline distT="0" distB="0" distL="0" distR="0" wp14:anchorId="17212030" wp14:editId="6CDC9459">
            <wp:extent cx="5341620" cy="4000500"/>
            <wp:effectExtent l="0" t="0" r="0" b="0"/>
            <wp:docPr id="12" name="Image 12" descr="C:\Users\Win User\Documents\f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in User\Documents\fm1.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p>
    <w:p w:rsidR="00271C85" w:rsidRPr="00116130" w:rsidRDefault="00271C85" w:rsidP="00120635">
      <w:pPr>
        <w:pStyle w:val="Heading6"/>
        <w:numPr>
          <w:ilvl w:val="0"/>
          <w:numId w:val="0"/>
        </w:numPr>
        <w:spacing w:line="276" w:lineRule="auto"/>
        <w:ind w:firstLine="284"/>
        <w:rPr>
          <w:rFonts w:asciiTheme="majorBidi" w:hAnsiTheme="majorBidi" w:cstheme="majorBidi"/>
        </w:rPr>
      </w:pPr>
    </w:p>
    <w:p w:rsidR="00355979" w:rsidRPr="00120635" w:rsidRDefault="00271C85" w:rsidP="00355979">
      <w:pPr>
        <w:spacing w:line="360" w:lineRule="auto"/>
        <w:jc w:val="center"/>
        <w:rPr>
          <w:rFonts w:asciiTheme="majorBidi" w:hAnsiTheme="majorBidi" w:cstheme="majorBidi"/>
          <w:i/>
          <w:sz w:val="24"/>
        </w:rPr>
      </w:pPr>
      <w:r w:rsidRPr="00D73DDE">
        <w:rPr>
          <w:rFonts w:asciiTheme="majorBidi" w:hAnsiTheme="majorBidi" w:cstheme="majorBidi"/>
          <w:b/>
          <w:iCs/>
          <w:sz w:val="24"/>
        </w:rPr>
        <w:t>Figure.2.4</w:t>
      </w:r>
      <w:r w:rsidRPr="00D73DDE">
        <w:rPr>
          <w:rFonts w:asciiTheme="majorBidi" w:hAnsiTheme="majorBidi" w:cstheme="majorBidi"/>
          <w:b/>
          <w:iCs/>
        </w:rPr>
        <w:t> :</w:t>
      </w:r>
      <w:r w:rsidRPr="00D73DDE">
        <w:rPr>
          <w:rFonts w:asciiTheme="majorBidi" w:hAnsiTheme="majorBidi" w:cstheme="majorBidi"/>
          <w:iCs/>
          <w:sz w:val="24"/>
        </w:rPr>
        <w:t xml:space="preserve"> </w:t>
      </w:r>
      <w:r w:rsidRPr="000C1B64">
        <w:rPr>
          <w:rFonts w:asciiTheme="majorBidi" w:hAnsiTheme="majorBidi" w:cstheme="majorBidi"/>
          <w:i/>
          <w:sz w:val="24"/>
        </w:rPr>
        <w:t>Cycle hystérésis en utilisant le modèle  de fonctions multiples</w:t>
      </w:r>
    </w:p>
    <w:p w:rsidR="00271C85" w:rsidRPr="00120635" w:rsidRDefault="00271C85" w:rsidP="00120635">
      <w:pPr>
        <w:spacing w:line="360" w:lineRule="auto"/>
        <w:jc w:val="center"/>
        <w:rPr>
          <w:rFonts w:asciiTheme="majorBidi" w:hAnsiTheme="majorBidi" w:cstheme="majorBidi"/>
          <w:i/>
          <w:sz w:val="24"/>
        </w:rPr>
      </w:pPr>
    </w:p>
    <w:p w:rsidR="00271C85" w:rsidRPr="00116130" w:rsidRDefault="00271C85" w:rsidP="00271C85">
      <w:pPr>
        <w:pStyle w:val="Heading3"/>
        <w:rPr>
          <w:rFonts w:asciiTheme="majorBidi" w:hAnsiTheme="majorBidi" w:cstheme="majorBidi"/>
        </w:rPr>
      </w:pPr>
      <w:bookmarkStart w:id="74" w:name="_Toc525021945"/>
      <w:r w:rsidRPr="00116130">
        <w:rPr>
          <w:rFonts w:asciiTheme="majorBidi" w:hAnsiTheme="majorBidi" w:cstheme="majorBidi"/>
        </w:rPr>
        <w:t>Les modèles physiques :</w:t>
      </w:r>
      <w:bookmarkEnd w:id="74"/>
      <w:r w:rsidRPr="00116130">
        <w:rPr>
          <w:rFonts w:asciiTheme="majorBidi" w:hAnsiTheme="majorBidi" w:cstheme="majorBidi"/>
        </w:rPr>
        <w:t xml:space="preserve"> </w:t>
      </w:r>
    </w:p>
    <w:p w:rsidR="00271C85" w:rsidRPr="00116130" w:rsidRDefault="00271C85" w:rsidP="00060BF5">
      <w:pPr>
        <w:pStyle w:val="Corpsdetexte1"/>
        <w:ind w:firstLine="360"/>
        <w:rPr>
          <w:rFonts w:cstheme="majorBidi"/>
          <w:lang w:bidi="ar-DZ"/>
        </w:rPr>
      </w:pPr>
      <w:r w:rsidRPr="00116130">
        <w:rPr>
          <w:rFonts w:cstheme="majorBidi"/>
          <w:lang w:eastAsia="en-US" w:bidi="ar-DZ"/>
        </w:rPr>
        <w:t>Dans ce type de modèle les travaux de modélisation du phénomène de l’hystéré</w:t>
      </w:r>
      <w:r w:rsidR="00B84C34">
        <w:rPr>
          <w:rFonts w:cstheme="majorBidi"/>
          <w:lang w:eastAsia="en-US" w:bidi="ar-DZ"/>
        </w:rPr>
        <w:t>sis ont été réalisés en se basant</w:t>
      </w:r>
      <w:r w:rsidR="00432214">
        <w:rPr>
          <w:rFonts w:cstheme="majorBidi"/>
          <w:lang w:eastAsia="en-US" w:bidi="ar-DZ"/>
        </w:rPr>
        <w:t xml:space="preserve"> </w:t>
      </w:r>
      <w:r w:rsidRPr="00116130">
        <w:rPr>
          <w:rFonts w:cstheme="majorBidi"/>
          <w:lang w:eastAsia="en-US" w:bidi="ar-DZ"/>
        </w:rPr>
        <w:t>sur</w:t>
      </w:r>
      <w:r w:rsidRPr="00116130">
        <w:rPr>
          <w:rFonts w:cstheme="majorBidi"/>
          <w:lang w:bidi="ar-DZ"/>
        </w:rPr>
        <w:t xml:space="preserve"> </w:t>
      </w:r>
      <w:r w:rsidR="00B84C34">
        <w:rPr>
          <w:rFonts w:cstheme="majorBidi"/>
          <w:lang w:bidi="ar-DZ"/>
        </w:rPr>
        <w:t xml:space="preserve">des </w:t>
      </w:r>
      <w:r w:rsidRPr="00116130">
        <w:rPr>
          <w:rFonts w:cstheme="majorBidi"/>
          <w:lang w:bidi="ar-DZ"/>
        </w:rPr>
        <w:t xml:space="preserve">considérations </w:t>
      </w:r>
      <w:r w:rsidRPr="00116130">
        <w:rPr>
          <w:rFonts w:cstheme="majorBidi"/>
        </w:rPr>
        <w:t>physiques</w:t>
      </w:r>
      <w:r w:rsidR="00B84C34">
        <w:rPr>
          <w:rFonts w:cstheme="majorBidi"/>
          <w:lang w:eastAsia="en-US" w:bidi="ar-DZ"/>
        </w:rPr>
        <w:t>. Comme les modèles suiva</w:t>
      </w:r>
      <w:r w:rsidRPr="00116130">
        <w:rPr>
          <w:rFonts w:cstheme="majorBidi"/>
          <w:lang w:eastAsia="en-US" w:bidi="ar-DZ"/>
        </w:rPr>
        <w:t>nt (modèle de PREISACH,</w:t>
      </w:r>
      <w:r w:rsidR="00432214">
        <w:rPr>
          <w:rFonts w:cstheme="majorBidi"/>
          <w:lang w:eastAsia="en-US" w:bidi="ar-DZ"/>
        </w:rPr>
        <w:t xml:space="preserve"> </w:t>
      </w:r>
      <w:r w:rsidRPr="00116130">
        <w:rPr>
          <w:rFonts w:cstheme="majorBidi"/>
          <w:lang w:eastAsia="en-US" w:bidi="ar-DZ"/>
        </w:rPr>
        <w:t>modèle de JILES-ATHERTON, model ENERGETIQUE …)</w:t>
      </w:r>
      <w:r w:rsidR="00120635">
        <w:rPr>
          <w:rFonts w:cstheme="majorBidi"/>
          <w:lang w:eastAsia="en-US" w:bidi="ar-DZ"/>
        </w:rPr>
        <w:t>.</w:t>
      </w:r>
    </w:p>
    <w:p w:rsidR="00271C85" w:rsidRPr="00116130" w:rsidRDefault="00271C85" w:rsidP="00271C85">
      <w:pPr>
        <w:pStyle w:val="Heading4"/>
        <w:rPr>
          <w:rFonts w:asciiTheme="majorBidi" w:hAnsiTheme="majorBidi" w:cstheme="majorBidi"/>
        </w:rPr>
      </w:pPr>
      <w:bookmarkStart w:id="75" w:name="_Toc525021946"/>
      <w:r w:rsidRPr="00116130">
        <w:rPr>
          <w:rFonts w:asciiTheme="majorBidi" w:hAnsiTheme="majorBidi" w:cstheme="majorBidi"/>
        </w:rPr>
        <w:t>Modèles de JILES-ATHERTON :</w:t>
      </w:r>
      <w:bookmarkEnd w:id="75"/>
    </w:p>
    <w:p w:rsidR="00516AD4" w:rsidRDefault="00516AD4" w:rsidP="00516AD4">
      <w:pPr>
        <w:spacing w:line="360" w:lineRule="auto"/>
        <w:rPr>
          <w:rFonts w:asciiTheme="majorBidi" w:eastAsiaTheme="minorEastAsia" w:hAnsiTheme="majorBidi" w:cstheme="majorBidi"/>
          <w:sz w:val="24"/>
          <w:lang w:bidi="ar-DZ"/>
        </w:rPr>
      </w:pPr>
      <w:r w:rsidRPr="002A48AB">
        <w:rPr>
          <w:rFonts w:asciiTheme="majorBidi" w:eastAsiaTheme="minorEastAsia" w:hAnsiTheme="majorBidi" w:cstheme="majorBidi"/>
          <w:sz w:val="24"/>
          <w:lang w:bidi="ar-DZ"/>
        </w:rPr>
        <w:t>Le modèle Jiles-Atherton est un modèle qui décrit l'origine d'un phénomène</w:t>
      </w:r>
      <w:r>
        <w:rPr>
          <w:rFonts w:asciiTheme="majorBidi" w:eastAsiaTheme="minorEastAsia" w:hAnsiTheme="majorBidi" w:cstheme="majorBidi"/>
          <w:sz w:val="24"/>
          <w:lang w:bidi="ar-DZ"/>
        </w:rPr>
        <w:t xml:space="preserve"> </w:t>
      </w:r>
      <w:r w:rsidRPr="002A48AB">
        <w:rPr>
          <w:rFonts w:asciiTheme="majorBidi" w:eastAsiaTheme="minorEastAsia" w:hAnsiTheme="majorBidi" w:cstheme="majorBidi"/>
          <w:sz w:val="24"/>
          <w:lang w:bidi="ar-DZ"/>
        </w:rPr>
        <w:t>d'hystérésis dans les matériaux isotropes,</w:t>
      </w:r>
      <w:r>
        <w:rPr>
          <w:rFonts w:asciiTheme="majorBidi" w:eastAsiaTheme="minorEastAsia" w:hAnsiTheme="majorBidi" w:cstheme="majorBidi"/>
          <w:sz w:val="24"/>
          <w:lang w:bidi="ar-DZ"/>
        </w:rPr>
        <w:t xml:space="preserve"> c</w:t>
      </w:r>
      <w:r w:rsidRPr="002A48AB">
        <w:rPr>
          <w:rFonts w:asciiTheme="majorBidi" w:eastAsiaTheme="minorEastAsia" w:hAnsiTheme="majorBidi" w:cstheme="majorBidi"/>
          <w:sz w:val="24"/>
          <w:lang w:bidi="ar-DZ"/>
        </w:rPr>
        <w:t>ette description est basée sur des considérations énergétiques liées à</w:t>
      </w:r>
      <w:r>
        <w:rPr>
          <w:rFonts w:asciiTheme="majorBidi" w:eastAsiaTheme="minorEastAsia" w:hAnsiTheme="majorBidi" w:cstheme="majorBidi"/>
          <w:sz w:val="24"/>
          <w:lang w:bidi="ar-DZ"/>
        </w:rPr>
        <w:t xml:space="preserve"> </w:t>
      </w:r>
      <w:r w:rsidRPr="002A48AB">
        <w:rPr>
          <w:rFonts w:asciiTheme="majorBidi" w:eastAsiaTheme="minorEastAsia" w:hAnsiTheme="majorBidi" w:cstheme="majorBidi"/>
          <w:sz w:val="24"/>
          <w:lang w:bidi="ar-DZ"/>
        </w:rPr>
        <w:t>Déplacement des parois dans le système magnétique</w:t>
      </w:r>
      <w:r>
        <w:rPr>
          <w:rFonts w:asciiTheme="majorBidi" w:eastAsiaTheme="minorEastAsia" w:hAnsiTheme="majorBidi" w:cstheme="majorBidi"/>
          <w:sz w:val="24"/>
          <w:lang w:bidi="ar-DZ"/>
        </w:rPr>
        <w:t xml:space="preserve"> </w:t>
      </w:r>
      <w:r w:rsidRPr="002A48AB">
        <w:rPr>
          <w:rFonts w:asciiTheme="majorBidi" w:eastAsiaTheme="minorEastAsia" w:hAnsiTheme="majorBidi" w:cstheme="majorBidi"/>
          <w:sz w:val="24"/>
          <w:lang w:bidi="ar-DZ"/>
        </w:rPr>
        <w:t>Le modèle de Jiles-Atherton est certainement le modèle le plus complet déjà rencontré. Il est</w:t>
      </w:r>
      <w:r>
        <w:rPr>
          <w:rFonts w:asciiTheme="majorBidi" w:eastAsiaTheme="minorEastAsia" w:hAnsiTheme="majorBidi" w:cstheme="majorBidi"/>
          <w:sz w:val="24"/>
          <w:lang w:bidi="ar-DZ"/>
        </w:rPr>
        <w:t xml:space="preserve"> </w:t>
      </w:r>
      <w:r w:rsidRPr="002A48AB">
        <w:rPr>
          <w:rFonts w:asciiTheme="majorBidi" w:eastAsiaTheme="minorEastAsia" w:hAnsiTheme="majorBidi" w:cstheme="majorBidi"/>
          <w:sz w:val="24"/>
          <w:lang w:bidi="ar-DZ"/>
        </w:rPr>
        <w:t>valable pour une modélisation statique et dynamique.</w:t>
      </w:r>
      <w:r>
        <w:rPr>
          <w:rFonts w:asciiTheme="majorBidi" w:eastAsiaTheme="minorEastAsia" w:hAnsiTheme="majorBidi" w:cstheme="majorBidi"/>
          <w:sz w:val="24"/>
          <w:lang w:bidi="ar-DZ"/>
        </w:rPr>
        <w:t xml:space="preserve"> </w:t>
      </w:r>
      <w:r w:rsidRPr="002A48AB">
        <w:rPr>
          <w:rFonts w:asciiTheme="majorBidi" w:eastAsiaTheme="minorEastAsia" w:hAnsiTheme="majorBidi" w:cstheme="majorBidi"/>
          <w:sz w:val="24"/>
          <w:lang w:bidi="ar-DZ"/>
        </w:rPr>
        <w:t>Il donne de bon résultat pour le milieu isotropie.</w:t>
      </w:r>
      <w:r>
        <w:rPr>
          <w:rFonts w:asciiTheme="majorBidi" w:eastAsiaTheme="minorEastAsia" w:hAnsiTheme="majorBidi" w:cstheme="majorBidi"/>
          <w:sz w:val="24"/>
          <w:lang w:bidi="ar-DZ"/>
        </w:rPr>
        <w:t xml:space="preserve"> </w:t>
      </w:r>
      <w:r w:rsidRPr="00B91C64">
        <w:rPr>
          <w:rFonts w:asciiTheme="majorBidi" w:eastAsiaTheme="minorEastAsia" w:hAnsiTheme="majorBidi" w:cstheme="majorBidi"/>
          <w:sz w:val="24"/>
          <w:lang w:bidi="ar-DZ"/>
        </w:rPr>
        <w:t>L’identification des paramètres (Ms, k, c, α, δ et a) et la génération des cycles</w:t>
      </w:r>
      <w:r>
        <w:rPr>
          <w:rFonts w:asciiTheme="majorBidi" w:eastAsiaTheme="minorEastAsia" w:hAnsiTheme="majorBidi" w:cstheme="majorBidi"/>
          <w:sz w:val="24"/>
          <w:lang w:bidi="ar-DZ"/>
        </w:rPr>
        <w:t xml:space="preserve"> </w:t>
      </w:r>
      <w:r w:rsidRPr="00B91C64">
        <w:rPr>
          <w:rFonts w:asciiTheme="majorBidi" w:eastAsiaTheme="minorEastAsia" w:hAnsiTheme="majorBidi" w:cstheme="majorBidi"/>
          <w:sz w:val="24"/>
          <w:lang w:bidi="ar-DZ"/>
        </w:rPr>
        <w:t>dynamiques sont difficiles à réaliser</w:t>
      </w:r>
      <w:r>
        <w:rPr>
          <w:rFonts w:asciiTheme="majorBidi" w:eastAsiaTheme="minorEastAsia" w:hAnsiTheme="majorBidi" w:cstheme="majorBidi"/>
          <w:sz w:val="24"/>
          <w:lang w:bidi="ar-DZ"/>
        </w:rPr>
        <w:t>, et n’existe pas un comportement physique aux points maximaux.</w:t>
      </w:r>
      <w:r w:rsidRPr="00B91C64">
        <w:t xml:space="preserve"> </w:t>
      </w:r>
      <w:r w:rsidRPr="00B91C64">
        <w:rPr>
          <w:rFonts w:asciiTheme="majorBidi" w:eastAsiaTheme="minorEastAsia" w:hAnsiTheme="majorBidi" w:cstheme="majorBidi"/>
          <w:sz w:val="24"/>
          <w:lang w:bidi="ar-DZ"/>
        </w:rPr>
        <w:t>Ce modèle est caractérisé par</w:t>
      </w:r>
      <w:r>
        <w:rPr>
          <w:rFonts w:asciiTheme="majorBidi" w:eastAsiaTheme="minorEastAsia" w:hAnsiTheme="majorBidi" w:cstheme="majorBidi"/>
          <w:sz w:val="24"/>
          <w:lang w:bidi="ar-DZ"/>
        </w:rPr>
        <w:t> :</w:t>
      </w:r>
    </w:p>
    <w:p w:rsidR="00271C85" w:rsidRPr="00116130" w:rsidRDefault="00271C85" w:rsidP="00271C85">
      <w:pPr>
        <w:pStyle w:val="Corpsdetexte1"/>
        <w:numPr>
          <w:ilvl w:val="0"/>
          <w:numId w:val="44"/>
        </w:numPr>
        <w:rPr>
          <w:rFonts w:cstheme="majorBidi"/>
          <w:lang w:eastAsia="en-US" w:bidi="ar-DZ"/>
        </w:rPr>
      </w:pPr>
      <w:r w:rsidRPr="00116130">
        <w:rPr>
          <w:rFonts w:cstheme="majorBidi"/>
          <w:b/>
          <w:bCs/>
          <w:lang w:eastAsia="en-US" w:bidi="ar-DZ"/>
        </w:rPr>
        <w:lastRenderedPageBreak/>
        <w:t>La composante anhystérétique Man</w:t>
      </w:r>
    </w:p>
    <w:p w:rsidR="00516AD4" w:rsidRDefault="00516AD4" w:rsidP="00271C85">
      <w:pPr>
        <w:pStyle w:val="Corpsdetexte1"/>
        <w:ind w:left="360"/>
        <w:rPr>
          <w:rFonts w:eastAsiaTheme="minorEastAsia" w:cstheme="majorBidi"/>
          <w:lang w:bidi="ar-DZ"/>
        </w:rPr>
      </w:pPr>
      <w:r w:rsidRPr="00B91C64">
        <w:rPr>
          <w:rFonts w:eastAsiaTheme="minorEastAsia" w:cstheme="majorBidi"/>
          <w:lang w:bidi="ar-DZ"/>
        </w:rPr>
        <w:t>Considérons un échantillon d'un matériau magnétique composé d'un groupe de</w:t>
      </w:r>
      <w:r>
        <w:rPr>
          <w:rFonts w:eastAsiaTheme="minorEastAsia" w:cstheme="majorBidi"/>
          <w:lang w:bidi="ar-DZ"/>
        </w:rPr>
        <w:t xml:space="preserve"> </w:t>
      </w:r>
      <w:r w:rsidRPr="00B91C64">
        <w:rPr>
          <w:rFonts w:eastAsiaTheme="minorEastAsia" w:cstheme="majorBidi"/>
          <w:lang w:bidi="ar-DZ"/>
        </w:rPr>
        <w:t>m les moments magnétiques permanents</w:t>
      </w:r>
      <w:r>
        <w:rPr>
          <w:rFonts w:eastAsiaTheme="minorEastAsia" w:cstheme="majorBidi"/>
          <w:lang w:bidi="ar-DZ"/>
        </w:rPr>
        <w:t xml:space="preserve"> n'interagissent pas entre eux. </w:t>
      </w:r>
      <w:r w:rsidRPr="00B91C64">
        <w:rPr>
          <w:rFonts w:eastAsiaTheme="minorEastAsia" w:cstheme="majorBidi"/>
          <w:lang w:bidi="ar-DZ"/>
        </w:rPr>
        <w:t>En l'absence de champ appliqué, ces moments sont</w:t>
      </w:r>
      <w:r>
        <w:rPr>
          <w:rFonts w:eastAsiaTheme="minorEastAsia" w:cstheme="majorBidi"/>
          <w:lang w:bidi="ar-DZ"/>
        </w:rPr>
        <w:t xml:space="preserve"> orientés aléatoirement en tous les </w:t>
      </w:r>
      <w:r w:rsidRPr="00B91C64">
        <w:rPr>
          <w:rFonts w:eastAsiaTheme="minorEastAsia" w:cstheme="majorBidi"/>
          <w:lang w:bidi="ar-DZ"/>
        </w:rPr>
        <w:t>directions et l'aimantation macroscopique résult</w:t>
      </w:r>
      <w:r>
        <w:rPr>
          <w:rFonts w:eastAsiaTheme="minorEastAsia" w:cstheme="majorBidi"/>
          <w:lang w:bidi="ar-DZ"/>
        </w:rPr>
        <w:t xml:space="preserve">ante sont nulles. </w:t>
      </w:r>
      <w:r w:rsidRPr="00B91C64">
        <w:rPr>
          <w:rFonts w:eastAsiaTheme="minorEastAsia" w:cstheme="majorBidi"/>
          <w:lang w:bidi="ar-DZ"/>
        </w:rPr>
        <w:t>Lorsque le champ d'excitation est appliqué, les moments magnét</w:t>
      </w:r>
      <w:r>
        <w:rPr>
          <w:rFonts w:eastAsiaTheme="minorEastAsia" w:cstheme="majorBidi"/>
          <w:lang w:bidi="ar-DZ"/>
        </w:rPr>
        <w:t xml:space="preserve">iques ont tendance à s'orienter </w:t>
      </w:r>
      <w:r w:rsidRPr="00B91C64">
        <w:rPr>
          <w:rFonts w:eastAsiaTheme="minorEastAsia" w:cstheme="majorBidi"/>
          <w:lang w:bidi="ar-DZ"/>
        </w:rPr>
        <w:t>Dans la même direction du champ, mais ce mécanisme est p</w:t>
      </w:r>
      <w:r>
        <w:rPr>
          <w:rFonts w:eastAsiaTheme="minorEastAsia" w:cstheme="majorBidi"/>
          <w:lang w:bidi="ar-DZ"/>
        </w:rPr>
        <w:t xml:space="preserve">erturbé du fait des contraintes </w:t>
      </w:r>
      <w:r w:rsidRPr="00B91C64">
        <w:rPr>
          <w:rFonts w:eastAsiaTheme="minorEastAsia" w:cstheme="majorBidi"/>
          <w:lang w:bidi="ar-DZ"/>
        </w:rPr>
        <w:t>thermique. Le calcul statistique basé sur la théorie de Maxwell</w:t>
      </w:r>
      <w:r>
        <w:rPr>
          <w:rFonts w:eastAsiaTheme="minorEastAsia" w:cstheme="majorBidi"/>
          <w:lang w:bidi="ar-DZ"/>
        </w:rPr>
        <w:t xml:space="preserve"> Boltzmann conduit à l'équation </w:t>
      </w:r>
      <w:r w:rsidRPr="00B91C64">
        <w:rPr>
          <w:rFonts w:eastAsiaTheme="minorEastAsia" w:cstheme="majorBidi"/>
          <w:lang w:bidi="ar-DZ"/>
        </w:rPr>
        <w:t xml:space="preserve">de Langevin qui donne </w:t>
      </w:r>
      <w:r>
        <w:rPr>
          <w:rFonts w:eastAsiaTheme="minorEastAsia" w:cstheme="majorBidi"/>
          <w:lang w:bidi="ar-DZ"/>
        </w:rPr>
        <w:t>l’expression de l’aimantation M :</w:t>
      </w:r>
    </w:p>
    <w:p w:rsidR="00516AD4" w:rsidRPr="00491FFD" w:rsidRDefault="00516AD4" w:rsidP="00516AD4">
      <w:pPr>
        <w:pStyle w:val="Corpsdetexte1"/>
        <w:ind w:left="720"/>
        <w:rPr>
          <w:rFonts w:cstheme="majorBidi"/>
          <w:lang w:bidi="ar-DZ"/>
        </w:rPr>
      </w:pPr>
      <m:oMath>
        <m:r>
          <w:rPr>
            <w:rFonts w:ascii="Cambria Math" w:eastAsiaTheme="minorEastAsia" w:hAnsi="Cambria Math" w:cstheme="majorBidi"/>
            <w:lang w:bidi="ar-DZ"/>
          </w:rPr>
          <m:t>M(</m:t>
        </m:r>
        <m:r>
          <w:rPr>
            <w:rFonts w:ascii="Cambria Math" w:eastAsiaTheme="minorEastAsia" w:hAnsi="Cambria Math" w:cstheme="majorBidi"/>
            <w:lang w:val="en-US" w:bidi="ar-DZ"/>
          </w:rPr>
          <m:t>H</m:t>
        </m:r>
        <m:r>
          <w:rPr>
            <w:rFonts w:ascii="Cambria Math" w:eastAsiaTheme="minorEastAsia" w:hAnsi="Cambria Math" w:cstheme="majorBidi"/>
            <w:lang w:bidi="ar-DZ"/>
          </w:rPr>
          <m:t>)</m:t>
        </m:r>
        <m:sSub>
          <m:sSubPr>
            <m:ctrlPr>
              <w:rPr>
                <w:rFonts w:ascii="Cambria Math" w:eastAsiaTheme="minorEastAsia" w:hAnsi="Cambria Math" w:cstheme="majorBidi"/>
                <w:i/>
                <w:lang w:bidi="ar-DZ"/>
              </w:rPr>
            </m:ctrlPr>
          </m:sSubPr>
          <m:e>
            <m:r>
              <w:rPr>
                <w:rFonts w:ascii="Cambria Math" w:eastAsiaTheme="minorEastAsia" w:hAnsi="Cambria Math" w:cstheme="majorBidi"/>
                <w:lang w:bidi="ar-DZ"/>
              </w:rPr>
              <m:t>=M</m:t>
            </m:r>
          </m:e>
          <m:sub>
            <m:r>
              <w:rPr>
                <w:rFonts w:ascii="Cambria Math" w:eastAsiaTheme="minorEastAsia" w:hAnsi="Cambria Math" w:cstheme="majorBidi"/>
                <w:lang w:bidi="ar-DZ"/>
              </w:rPr>
              <m:t>s</m:t>
            </m:r>
          </m:sub>
        </m:sSub>
        <m:r>
          <w:rPr>
            <w:rFonts w:ascii="Cambria Math" w:eastAsiaTheme="minorEastAsia" w:hAnsi="Cambria Math" w:cstheme="majorBidi"/>
            <w:lang w:bidi="ar-DZ"/>
          </w:rPr>
          <m:t>l(</m:t>
        </m:r>
        <m:f>
          <m:fPr>
            <m:ctrlPr>
              <w:rPr>
                <w:rFonts w:ascii="Cambria Math" w:eastAsiaTheme="minorEastAsia" w:hAnsi="Cambria Math" w:cstheme="majorBidi"/>
                <w:i/>
                <w:lang w:bidi="ar-DZ"/>
              </w:rPr>
            </m:ctrlPr>
          </m:fPr>
          <m:num>
            <m:r>
              <w:rPr>
                <w:rFonts w:ascii="Cambria Math" w:eastAsiaTheme="minorEastAsia" w:hAnsi="Cambria Math" w:cstheme="majorBidi"/>
                <w:lang w:bidi="ar-DZ"/>
              </w:rPr>
              <m:t>H</m:t>
            </m:r>
          </m:num>
          <m:den>
            <m:r>
              <w:rPr>
                <w:rFonts w:ascii="Cambria Math" w:eastAsiaTheme="minorEastAsia" w:hAnsi="Cambria Math" w:cstheme="majorBidi"/>
                <w:lang w:bidi="ar-DZ"/>
              </w:rPr>
              <m:t>a</m:t>
            </m:r>
          </m:den>
        </m:f>
        <m:r>
          <w:rPr>
            <w:rFonts w:ascii="Cambria Math" w:eastAsiaTheme="minorEastAsia" w:hAnsi="Cambria Math" w:cstheme="majorBidi"/>
            <w:lang w:bidi="ar-DZ"/>
          </w:rPr>
          <m:t>)</m:t>
        </m:r>
      </m:oMath>
      <w:r w:rsidRPr="00491FFD">
        <w:rPr>
          <w:rFonts w:cstheme="majorBidi"/>
          <w:lang w:eastAsia="en-US" w:bidi="ar-DZ"/>
        </w:rPr>
        <w:t xml:space="preserve">                                                                                                        </w:t>
      </w:r>
      <w:r w:rsidRPr="00491FFD">
        <w:rPr>
          <w:rFonts w:cstheme="majorBidi"/>
          <w:lang w:bidi="ar-DZ"/>
        </w:rPr>
        <w:t xml:space="preserve">(2.23)  </w:t>
      </w:r>
    </w:p>
    <w:p w:rsidR="00516AD4" w:rsidRDefault="00516AD4" w:rsidP="00516AD4">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Tel que : </w:t>
      </w:r>
      <m:oMath>
        <m:r>
          <w:rPr>
            <w:rFonts w:ascii="Cambria Math" w:eastAsiaTheme="minorEastAsia" w:hAnsi="Cambria Math" w:cstheme="majorBidi"/>
            <w:sz w:val="24"/>
            <w:lang w:bidi="ar-DZ"/>
          </w:rPr>
          <m:t>a=</m:t>
        </m:r>
        <m:f>
          <m:fPr>
            <m:ctrlPr>
              <w:rPr>
                <w:rFonts w:ascii="Cambria Math" w:eastAsiaTheme="minorEastAsia" w:hAnsi="Cambria Math" w:cstheme="majorBidi"/>
                <w:i/>
                <w:sz w:val="24"/>
                <w:lang w:bidi="ar-DZ"/>
              </w:rPr>
            </m:ctrlPr>
          </m:fPr>
          <m:num>
            <m:r>
              <w:rPr>
                <w:rFonts w:ascii="Cambria Math" w:eastAsiaTheme="minorEastAsia" w:hAnsi="Cambria Math" w:cstheme="majorBidi"/>
                <w:sz w:val="24"/>
                <w:lang w:bidi="ar-DZ"/>
              </w:rPr>
              <m:t>k T</m:t>
            </m:r>
          </m:num>
          <m:den>
            <m:r>
              <w:rPr>
                <w:rFonts w:ascii="Cambria Math" w:eastAsiaTheme="minorEastAsia" w:hAnsi="Cambria Math" w:cstheme="majorBidi"/>
                <w:sz w:val="24"/>
                <w:lang w:bidi="ar-DZ"/>
              </w:rPr>
              <m:t>μ0 m</m:t>
            </m:r>
          </m:den>
        </m:f>
      </m:oMath>
      <w:r>
        <w:rPr>
          <w:rFonts w:asciiTheme="majorBidi" w:eastAsiaTheme="minorEastAsia" w:hAnsiTheme="majorBidi" w:cstheme="majorBidi"/>
          <w:sz w:val="24"/>
          <w:lang w:bidi="ar-DZ"/>
        </w:rPr>
        <w:t xml:space="preserve"> </w:t>
      </w:r>
      <w:r w:rsidRPr="00020084">
        <w:rPr>
          <w:rFonts w:asciiTheme="majorBidi" w:eastAsiaTheme="minorEastAsia" w:hAnsiTheme="majorBidi" w:cstheme="majorBidi"/>
          <w:sz w:val="24"/>
          <w:lang w:bidi="ar-DZ"/>
        </w:rPr>
        <w:t>où k =1.38 10-23 J.K-1 désigne la constante de Boltzman,</w:t>
      </w:r>
      <w:r>
        <w:rPr>
          <w:rFonts w:asciiTheme="majorBidi" w:eastAsiaTheme="minorEastAsia" w:hAnsiTheme="majorBidi" w:cstheme="majorBidi"/>
          <w:sz w:val="24"/>
          <w:lang w:bidi="ar-DZ"/>
        </w:rPr>
        <w:t xml:space="preserve"> </w:t>
      </w:r>
      <w:r w:rsidRPr="00020084">
        <w:rPr>
          <w:rFonts w:asciiTheme="majorBidi" w:eastAsiaTheme="minorEastAsia" w:hAnsiTheme="majorBidi" w:cstheme="majorBidi"/>
          <w:sz w:val="24"/>
          <w:lang w:bidi="ar-DZ"/>
        </w:rPr>
        <w:t>T la température en degré Kelvin,µ0 la perméabilité du vide, m le moment magnétique,</w:t>
      </w:r>
      <w:r w:rsidRPr="00020084">
        <w:t xml:space="preserve"> </w:t>
      </w:r>
      <w:r>
        <w:rPr>
          <w:rFonts w:asciiTheme="majorBidi" w:eastAsiaTheme="minorEastAsia" w:hAnsiTheme="majorBidi" w:cstheme="majorBidi"/>
          <w:sz w:val="24"/>
          <w:lang w:bidi="ar-DZ"/>
        </w:rPr>
        <w:t>Ms</w:t>
      </w:r>
      <w:r w:rsidRPr="00020084">
        <w:rPr>
          <w:rFonts w:asciiTheme="majorBidi" w:eastAsiaTheme="minorEastAsia" w:hAnsiTheme="majorBidi" w:cstheme="majorBidi"/>
          <w:sz w:val="24"/>
          <w:lang w:bidi="ar-DZ"/>
        </w:rPr>
        <w:t xml:space="preserve"> l’aimantation de saturation, et L(x) la fonction de Langevin:</w:t>
      </w:r>
    </w:p>
    <w:p w:rsidR="00516AD4" w:rsidRPr="00F045B5" w:rsidRDefault="00F045B5" w:rsidP="00F045B5">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  </w:t>
      </w:r>
      <m:oMath>
        <m:r>
          <w:rPr>
            <w:rFonts w:ascii="Cambria Math" w:eastAsiaTheme="minorEastAsia" w:hAnsi="Cambria Math" w:cstheme="majorBidi"/>
            <w:sz w:val="24"/>
            <w:lang w:bidi="ar-DZ"/>
          </w:rPr>
          <m:t>l(x)=</m:t>
        </m:r>
        <m:r>
          <m:rPr>
            <m:sty m:val="p"/>
          </m:rPr>
          <w:rPr>
            <w:rFonts w:ascii="Cambria Math" w:eastAsiaTheme="minorEastAsia" w:hAnsi="Cambria Math" w:cstheme="majorBidi"/>
            <w:sz w:val="24"/>
            <w:lang w:bidi="ar-DZ"/>
          </w:rPr>
          <m:t>coth⁡</m:t>
        </m:r>
        <m:r>
          <w:rPr>
            <w:rFonts w:ascii="Cambria Math" w:eastAsiaTheme="minorEastAsia" w:hAnsi="Cambria Math" w:cstheme="majorBidi"/>
            <w:sz w:val="24"/>
            <w:lang w:bidi="ar-DZ"/>
          </w:rPr>
          <m:t>(x)-</m:t>
        </m:r>
        <m:f>
          <m:fPr>
            <m:ctrlPr>
              <w:rPr>
                <w:rFonts w:ascii="Cambria Math" w:eastAsiaTheme="minorEastAsia" w:hAnsi="Cambria Math" w:cstheme="majorBidi"/>
                <w:i/>
                <w:sz w:val="24"/>
                <w:lang w:bidi="ar-DZ"/>
              </w:rPr>
            </m:ctrlPr>
          </m:fPr>
          <m:num>
            <m:r>
              <w:rPr>
                <w:rFonts w:ascii="Cambria Math" w:eastAsiaTheme="minorEastAsia" w:hAnsi="Cambria Math" w:cstheme="majorBidi"/>
                <w:sz w:val="24"/>
                <w:lang w:bidi="ar-DZ"/>
              </w:rPr>
              <m:t>1</m:t>
            </m:r>
          </m:num>
          <m:den>
            <m:r>
              <w:rPr>
                <w:rFonts w:ascii="Cambria Math" w:eastAsiaTheme="minorEastAsia" w:hAnsi="Cambria Math" w:cstheme="majorBidi"/>
                <w:sz w:val="24"/>
                <w:lang w:bidi="ar-DZ"/>
              </w:rPr>
              <m:t>x</m:t>
            </m:r>
          </m:den>
        </m:f>
      </m:oMath>
      <w:r>
        <w:rPr>
          <w:rFonts w:asciiTheme="majorBidi" w:eastAsiaTheme="minorEastAsia" w:hAnsiTheme="majorBidi" w:cstheme="majorBidi"/>
          <w:sz w:val="24"/>
          <w:lang w:bidi="ar-DZ"/>
        </w:rPr>
        <w:t xml:space="preserve">                          </w:t>
      </w:r>
      <w:r w:rsidR="00516AD4">
        <w:rPr>
          <w:rFonts w:cstheme="majorBidi"/>
          <w:lang w:eastAsia="en-US" w:bidi="ar-DZ"/>
        </w:rPr>
        <w:t xml:space="preserve">                                                                                              </w:t>
      </w:r>
      <w:r w:rsidR="00516AD4" w:rsidRPr="00F045B5">
        <w:rPr>
          <w:rFonts w:asciiTheme="majorBidi" w:hAnsiTheme="majorBidi" w:cstheme="majorBidi"/>
          <w:sz w:val="24"/>
          <w:lang w:bidi="ar-DZ"/>
        </w:rPr>
        <w:t>(2.24)</w:t>
      </w:r>
    </w:p>
    <w:p w:rsidR="00271C85" w:rsidRPr="00F045B5" w:rsidRDefault="00516AD4" w:rsidP="00F045B5">
      <w:pPr>
        <w:spacing w:line="360" w:lineRule="auto"/>
        <w:rPr>
          <w:rFonts w:asciiTheme="majorBidi" w:hAnsiTheme="majorBidi" w:cstheme="majorBidi"/>
          <w:sz w:val="24"/>
        </w:rPr>
      </w:pPr>
      <w:r w:rsidRPr="00516AD4">
        <w:rPr>
          <w:rFonts w:cstheme="majorBidi"/>
          <w:lang w:eastAsia="en-US" w:bidi="ar-DZ"/>
        </w:rPr>
        <w:t xml:space="preserve"> </w:t>
      </w:r>
      <w:r w:rsidR="00271C85" w:rsidRPr="00516AD4">
        <w:rPr>
          <w:rFonts w:cstheme="majorBidi"/>
          <w:lang w:eastAsia="en-US" w:bidi="ar-DZ"/>
        </w:rPr>
        <w:t xml:space="preserve"> </w:t>
      </w:r>
      <w:r w:rsidR="00F045B5" w:rsidRPr="00363749">
        <w:rPr>
          <w:rFonts w:asciiTheme="majorBidi" w:hAnsiTheme="majorBidi" w:cstheme="majorBidi"/>
          <w:sz w:val="24"/>
        </w:rPr>
        <w:t>L’équation précédente, n’est valable que pour les matériaux paramagnétiques. En effet, dans le cas des matériaux ferromagnétiques</w:t>
      </w:r>
      <w:r w:rsidR="00F045B5">
        <w:rPr>
          <w:rFonts w:asciiTheme="majorBidi" w:hAnsiTheme="majorBidi" w:cstheme="majorBidi"/>
          <w:sz w:val="24"/>
        </w:rPr>
        <w:t>.</w:t>
      </w:r>
      <w:r w:rsidR="00F045B5" w:rsidRPr="00363749">
        <w:t xml:space="preserve"> </w:t>
      </w:r>
      <w:r w:rsidR="00F045B5" w:rsidRPr="00363749">
        <w:rPr>
          <w:rFonts w:asciiTheme="majorBidi" w:hAnsiTheme="majorBidi" w:cstheme="majorBidi"/>
          <w:sz w:val="24"/>
        </w:rPr>
        <w:t>La loi de comportement anhystérétique donnée sous forme</w:t>
      </w:r>
      <w:r w:rsidR="00F045B5">
        <w:rPr>
          <w:rFonts w:asciiTheme="majorBidi" w:hAnsiTheme="majorBidi" w:cstheme="majorBidi"/>
          <w:sz w:val="24"/>
        </w:rPr>
        <w:t xml:space="preserve"> </w:t>
      </w:r>
      <w:r w:rsidR="00F045B5" w:rsidRPr="00363749">
        <w:rPr>
          <w:rFonts w:asciiTheme="majorBidi" w:hAnsiTheme="majorBidi" w:cstheme="majorBidi"/>
          <w:sz w:val="24"/>
        </w:rPr>
        <w:t>d’une équation de type Langevin modifiée:</w:t>
      </w:r>
    </w:p>
    <w:p w:rsidR="00271C85" w:rsidRDefault="00A16D42" w:rsidP="00F045B5">
      <w:pPr>
        <w:pStyle w:val="Corpsdetexte1"/>
        <w:rPr>
          <w:rFonts w:cstheme="majorBidi"/>
          <w:lang w:bidi="ar-DZ"/>
        </w:rPr>
      </w:pP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d>
          <m:dPr>
            <m:ctrlPr>
              <w:rPr>
                <w:rFonts w:ascii="Cambria Math" w:hAnsi="Cambria Math" w:cstheme="majorBidi"/>
                <w:i/>
                <w:lang w:eastAsia="en-US" w:bidi="ar-DZ"/>
              </w:rPr>
            </m:ctrlPr>
          </m:dPr>
          <m:e>
            <m:r>
              <w:rPr>
                <w:rFonts w:ascii="Cambria Math" w:hAnsi="Cambria Math" w:cstheme="majorBidi"/>
                <w:lang w:eastAsia="en-US" w:bidi="ar-DZ"/>
              </w:rPr>
              <m:t>H</m:t>
            </m:r>
          </m:e>
        </m:d>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s</m:t>
            </m:r>
          </m:sub>
        </m:sSub>
        <m:d>
          <m:dPr>
            <m:ctrlPr>
              <w:rPr>
                <w:rFonts w:ascii="Cambria Math" w:hAnsi="Cambria Math" w:cstheme="majorBidi"/>
                <w:i/>
                <w:lang w:eastAsia="en-US" w:bidi="ar-DZ"/>
              </w:rPr>
            </m:ctrlPr>
          </m:dPr>
          <m:e>
            <m:func>
              <m:funcPr>
                <m:ctrlPr>
                  <w:rPr>
                    <w:rFonts w:ascii="Cambria Math" w:hAnsi="Cambria Math" w:cstheme="majorBidi"/>
                    <w:i/>
                    <w:lang w:eastAsia="en-US" w:bidi="ar-DZ"/>
                  </w:rPr>
                </m:ctrlPr>
              </m:funcPr>
              <m:fName>
                <m:r>
                  <m:rPr>
                    <m:sty m:val="p"/>
                  </m:rPr>
                  <w:rPr>
                    <w:rFonts w:ascii="Cambria Math" w:cstheme="majorBidi"/>
                    <w:lang w:bidi="ar-DZ"/>
                  </w:rPr>
                  <m:t>cosh</m:t>
                </m:r>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H</m:t>
                        </m:r>
                        <m:r>
                          <w:rPr>
                            <w:rFonts w:ascii="Cambria Math" w:cstheme="majorBidi"/>
                            <w:lang w:eastAsia="en-US" w:bidi="ar-DZ"/>
                          </w:rPr>
                          <m:t>+</m:t>
                        </m:r>
                        <m:r>
                          <w:rPr>
                            <w:rFonts w:ascii="Cambria Math" w:hAnsi="Cambria Math" w:cstheme="majorBidi"/>
                            <w:lang w:eastAsia="en-US" w:bidi="ar-DZ"/>
                          </w:rPr>
                          <m:t>αM</m:t>
                        </m:r>
                      </m:num>
                      <m:den>
                        <m:r>
                          <w:rPr>
                            <w:rFonts w:ascii="Cambria Math" w:hAnsi="Cambria Math" w:cstheme="majorBidi"/>
                            <w:lang w:eastAsia="en-US" w:bidi="ar-DZ"/>
                          </w:rPr>
                          <m:t>a</m:t>
                        </m:r>
                      </m:den>
                    </m:f>
                  </m:e>
                </m:d>
                <m:r>
                  <w:rPr>
                    <w:rFonts w:ascii="Cambria Math" w:hAns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a</m:t>
                    </m:r>
                  </m:num>
                  <m:den>
                    <m:r>
                      <w:rPr>
                        <w:rFonts w:ascii="Cambria Math" w:hAnsi="Cambria Math" w:cstheme="majorBidi"/>
                        <w:lang w:eastAsia="en-US" w:bidi="ar-DZ"/>
                      </w:rPr>
                      <m:t>H</m:t>
                    </m:r>
                    <m:r>
                      <w:rPr>
                        <w:rFonts w:ascii="Cambria Math" w:cstheme="majorBidi"/>
                        <w:lang w:eastAsia="en-US" w:bidi="ar-DZ"/>
                      </w:rPr>
                      <m:t>+</m:t>
                    </m:r>
                    <m:r>
                      <w:rPr>
                        <w:rFonts w:ascii="Cambria Math" w:hAnsi="Cambria Math" w:cstheme="majorBidi"/>
                        <w:lang w:eastAsia="en-US" w:bidi="ar-DZ"/>
                      </w:rPr>
                      <m:t>αM</m:t>
                    </m:r>
                  </m:den>
                </m:f>
              </m:e>
            </m:func>
          </m:e>
        </m:d>
      </m:oMath>
      <w:r w:rsidR="00271C85">
        <w:rPr>
          <w:rFonts w:cstheme="majorBidi"/>
          <w:lang w:eastAsia="en-US" w:bidi="ar-DZ"/>
        </w:rPr>
        <w:t xml:space="preserve">                                                                            </w:t>
      </w:r>
      <w:r w:rsidR="00F045B5">
        <w:rPr>
          <w:rFonts w:cstheme="majorBidi"/>
          <w:lang w:eastAsia="en-US" w:bidi="ar-DZ"/>
        </w:rPr>
        <w:t xml:space="preserve">      </w:t>
      </w:r>
      <w:r w:rsidR="00271C85">
        <w:rPr>
          <w:rFonts w:cstheme="majorBidi"/>
          <w:lang w:eastAsia="en-US" w:bidi="ar-DZ"/>
        </w:rPr>
        <w:t xml:space="preserve">   </w:t>
      </w:r>
      <w:r w:rsidR="00F045B5">
        <w:rPr>
          <w:rFonts w:cstheme="majorBidi"/>
          <w:lang w:bidi="ar-DZ"/>
        </w:rPr>
        <w:t>(2.25</w:t>
      </w:r>
      <w:r w:rsidR="00271C85" w:rsidRPr="00116130">
        <w:rPr>
          <w:rFonts w:cstheme="majorBidi"/>
          <w:lang w:bidi="ar-DZ"/>
        </w:rPr>
        <w:t xml:space="preserve">)   </w:t>
      </w:r>
    </w:p>
    <w:p w:rsidR="00271C85" w:rsidRPr="00116130" w:rsidRDefault="00271C85" w:rsidP="00F045B5">
      <w:pPr>
        <w:pStyle w:val="Corpsdetexte1"/>
        <w:rPr>
          <w:rFonts w:cstheme="majorBidi"/>
          <w:lang w:eastAsia="en-US" w:bidi="ar-DZ"/>
        </w:rPr>
      </w:pPr>
      <w:r w:rsidRPr="00116130">
        <w:rPr>
          <w:rFonts w:cstheme="majorBidi"/>
          <w:lang w:eastAsia="en-US" w:bidi="ar-DZ"/>
        </w:rPr>
        <w:t>Ou a (A/m) est un paramètre qui caractérise la pente de l'aimantation anhystérétique.</w:t>
      </w:r>
    </w:p>
    <w:p w:rsidR="00271C85" w:rsidRPr="00116130" w:rsidRDefault="00271C85" w:rsidP="00271C85">
      <w:pPr>
        <w:pStyle w:val="Corpsdetexte1"/>
        <w:rPr>
          <w:rFonts w:cstheme="majorBidi"/>
          <w:lang w:eastAsia="en-US" w:bidi="ar-DZ"/>
        </w:rPr>
      </w:pPr>
      <m:oMath>
        <m:r>
          <w:rPr>
            <w:rFonts w:ascii="Cambria Math" w:hAnsi="Cambria Math" w:cstheme="majorBidi"/>
            <w:lang w:eastAsia="en-US" w:bidi="ar-DZ"/>
          </w:rPr>
          <m:t>α</m:t>
        </m:r>
      </m:oMath>
      <w:r w:rsidR="00120635">
        <w:rPr>
          <w:rFonts w:cstheme="majorBidi"/>
          <w:lang w:eastAsia="en-US" w:bidi="ar-DZ"/>
        </w:rPr>
        <w:t xml:space="preserve"> </w:t>
      </w:r>
      <w:r w:rsidR="00120635" w:rsidRPr="00116130">
        <w:rPr>
          <w:rFonts w:cstheme="majorBidi"/>
          <w:lang w:eastAsia="en-US" w:bidi="ar-DZ"/>
        </w:rPr>
        <w:t>Le</w:t>
      </w:r>
      <w:r w:rsidRPr="00116130">
        <w:rPr>
          <w:rFonts w:cstheme="majorBidi"/>
          <w:lang w:eastAsia="en-US" w:bidi="ar-DZ"/>
        </w:rPr>
        <w:t xml:space="preserve">  paramètre</w:t>
      </w:r>
      <w:r>
        <w:rPr>
          <w:rFonts w:cstheme="majorBidi"/>
          <w:lang w:eastAsia="en-US" w:bidi="ar-DZ"/>
        </w:rPr>
        <w:t xml:space="preserve"> de couplage inter-domaines et </w:t>
      </w:r>
      <m:oMath>
        <m:r>
          <w:rPr>
            <w:rFonts w:ascii="Cambria Math" w:hAnsi="Cambria Math" w:cstheme="majorBidi"/>
            <w:lang w:eastAsia="en-US" w:bidi="ar-DZ"/>
          </w:rPr>
          <m:t>H</m:t>
        </m:r>
      </m:oMath>
      <w:r w:rsidRPr="00116130">
        <w:rPr>
          <w:rFonts w:cstheme="majorBidi"/>
          <w:lang w:eastAsia="en-US" w:bidi="ar-DZ"/>
        </w:rPr>
        <w:t xml:space="preserve">  le  champ appliqué.</w:t>
      </w:r>
    </w:p>
    <w:p w:rsidR="00271C85" w:rsidRPr="00116130" w:rsidRDefault="00271C85" w:rsidP="00271C85">
      <w:pPr>
        <w:pStyle w:val="Corpsdetexte1"/>
        <w:numPr>
          <w:ilvl w:val="0"/>
          <w:numId w:val="44"/>
        </w:numPr>
        <w:rPr>
          <w:rFonts w:cstheme="majorBidi"/>
          <w:lang w:eastAsia="en-US" w:bidi="ar-DZ"/>
        </w:rPr>
      </w:pPr>
      <w:r w:rsidRPr="00116130">
        <w:rPr>
          <w:rFonts w:cstheme="majorBidi"/>
          <w:b/>
          <w:bCs/>
          <w:iCs/>
          <w:lang w:eastAsia="en-US" w:bidi="ar-DZ"/>
        </w:rPr>
        <w:t xml:space="preserve">Le champ effectif </w:t>
      </w:r>
      <m:oMath>
        <m:sSub>
          <m:sSubPr>
            <m:ctrlPr>
              <w:rPr>
                <w:rFonts w:ascii="Cambria Math" w:hAnsi="Cambria Math" w:cstheme="majorBidi"/>
                <w:b/>
                <w:bCs/>
                <w:i/>
                <w:lang w:eastAsia="en-US" w:bidi="ar-DZ"/>
              </w:rPr>
            </m:ctrlPr>
          </m:sSubPr>
          <m:e>
            <m:r>
              <m:rPr>
                <m:sty m:val="bi"/>
              </m:rPr>
              <w:rPr>
                <w:rFonts w:ascii="Cambria Math" w:hAnsi="Cambria Math" w:cstheme="majorBidi"/>
                <w:lang w:eastAsia="en-US" w:bidi="ar-DZ"/>
              </w:rPr>
              <m:t>H</m:t>
            </m:r>
          </m:e>
          <m:sub>
            <m:r>
              <m:rPr>
                <m:sty m:val="bi"/>
              </m:rPr>
              <w:rPr>
                <w:rFonts w:ascii="Cambria Math" w:hAnsi="Cambria Math" w:cstheme="majorBidi"/>
                <w:lang w:eastAsia="en-US" w:bidi="ar-DZ"/>
              </w:rPr>
              <m:t>e</m:t>
            </m:r>
          </m:sub>
        </m:sSub>
      </m:oMath>
      <w:r w:rsidRPr="00116130">
        <w:rPr>
          <w:rFonts w:cstheme="majorBidi"/>
          <w:b/>
          <w:bCs/>
          <w:lang w:eastAsia="en-US" w:bidi="ar-DZ"/>
        </w:rPr>
        <w:t> :</w:t>
      </w:r>
    </w:p>
    <w:p w:rsidR="00271C85" w:rsidRPr="00116130" w:rsidRDefault="00271C85" w:rsidP="00195C29">
      <w:pPr>
        <w:pStyle w:val="Corpsdetexte1"/>
        <w:tabs>
          <w:tab w:val="left" w:pos="540"/>
        </w:tabs>
        <w:ind w:firstLine="360"/>
        <w:rPr>
          <w:rFonts w:cstheme="majorBidi"/>
          <w:lang w:eastAsia="en-US" w:bidi="ar-DZ"/>
        </w:rPr>
      </w:pPr>
      <w:r w:rsidRPr="00116130">
        <w:rPr>
          <w:rFonts w:cstheme="majorBidi"/>
          <w:lang w:eastAsia="en-US" w:bidi="ar-DZ"/>
        </w:rPr>
        <w:t xml:space="preserve">Le   champ  effectif vu  par les  moments  magnétiques  individuels  dans  un  même </w:t>
      </w:r>
    </w:p>
    <w:p w:rsidR="00271C85" w:rsidRPr="00116130" w:rsidRDefault="00271C85" w:rsidP="00195C29">
      <w:pPr>
        <w:pStyle w:val="Corpsdetexte1"/>
        <w:tabs>
          <w:tab w:val="left" w:pos="540"/>
        </w:tabs>
        <w:rPr>
          <w:rFonts w:cstheme="majorBidi"/>
          <w:lang w:eastAsia="en-US" w:bidi="ar-DZ"/>
        </w:rPr>
      </w:pPr>
      <w:r w:rsidRPr="00116130">
        <w:rPr>
          <w:rFonts w:cstheme="majorBidi"/>
          <w:lang w:eastAsia="en-US" w:bidi="ar-DZ"/>
        </w:rPr>
        <w:t xml:space="preserve">domaine  comme  présenté  dans  la  théorie  du  champ  moléculaire  de  Weiss.  </w:t>
      </w:r>
    </w:p>
    <w:p w:rsidR="00271C85" w:rsidRPr="00116130" w:rsidRDefault="00271C85" w:rsidP="00195C29">
      <w:pPr>
        <w:pStyle w:val="Corpsdetexte1"/>
        <w:tabs>
          <w:tab w:val="left" w:pos="540"/>
        </w:tabs>
        <w:rPr>
          <w:rFonts w:cstheme="majorBidi"/>
          <w:lang w:eastAsia="en-US" w:bidi="ar-DZ"/>
        </w:rPr>
      </w:pPr>
      <w:r w:rsidRPr="00116130">
        <w:rPr>
          <w:rFonts w:cstheme="majorBidi"/>
          <w:lang w:eastAsia="en-US" w:bidi="ar-DZ"/>
        </w:rPr>
        <w:t xml:space="preserve"> La réponse d'un matériau isotrope sous l'action d'un champ effectif He</w:t>
      </w:r>
    </w:p>
    <w:p w:rsidR="00271C85" w:rsidRPr="00116130" w:rsidRDefault="00A16D42" w:rsidP="00195C29">
      <w:pPr>
        <w:pStyle w:val="Corpsdetexte1"/>
        <w:tabs>
          <w:tab w:val="left" w:pos="540"/>
        </w:tabs>
        <w:rPr>
          <w:rFonts w:cstheme="majorBidi"/>
          <w:lang w:eastAsia="en-US" w:bidi="ar-DZ"/>
        </w:rPr>
      </w:pP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r>
          <w:rPr>
            <w:rFonts w:ascii="Cambria Math" w:cstheme="majorBidi"/>
            <w:lang w:eastAsia="en-US" w:bidi="ar-DZ"/>
          </w:rPr>
          <m:t>=</m:t>
        </m:r>
        <m:r>
          <w:rPr>
            <w:rFonts w:ascii="Cambria Math" w:hAnsi="Cambria Math" w:cstheme="majorBidi"/>
            <w:lang w:eastAsia="en-US" w:bidi="ar-DZ"/>
          </w:rPr>
          <m:t>H</m:t>
        </m:r>
        <m:r>
          <w:rPr>
            <w:rFonts w:ascii="Cambria Math" w:cstheme="majorBidi"/>
            <w:lang w:eastAsia="en-US" w:bidi="ar-DZ"/>
          </w:rPr>
          <m:t>+</m:t>
        </m:r>
        <m:r>
          <w:rPr>
            <w:rFonts w:ascii="Cambria Math" w:hAnsi="Cambria Math" w:cstheme="majorBidi"/>
            <w:lang w:eastAsia="en-US" w:bidi="ar-DZ"/>
          </w:rPr>
          <m:t>αM</m:t>
        </m:r>
      </m:oMath>
      <w:r w:rsidR="00271C85">
        <w:rPr>
          <w:rFonts w:cstheme="majorBidi"/>
          <w:lang w:eastAsia="en-US" w:bidi="ar-DZ"/>
        </w:rPr>
        <w:t xml:space="preserve">                     </w:t>
      </w:r>
      <w:r w:rsidR="00195C29">
        <w:rPr>
          <w:rFonts w:cstheme="majorBidi"/>
          <w:lang w:eastAsia="en-US" w:bidi="ar-DZ"/>
        </w:rPr>
        <w:t xml:space="preserve">            </w:t>
      </w:r>
      <w:r w:rsidR="00271C85">
        <w:rPr>
          <w:rFonts w:cstheme="majorBidi"/>
          <w:lang w:eastAsia="en-US" w:bidi="ar-DZ"/>
        </w:rPr>
        <w:t xml:space="preserve">                                                                                              </w:t>
      </w:r>
      <w:r w:rsidR="00F045B5">
        <w:rPr>
          <w:rFonts w:cstheme="majorBidi"/>
          <w:lang w:bidi="ar-DZ"/>
        </w:rPr>
        <w:t>(2.26</w:t>
      </w:r>
      <w:r w:rsidR="00271C85" w:rsidRPr="00116130">
        <w:rPr>
          <w:rFonts w:cstheme="majorBidi"/>
          <w:lang w:bidi="ar-DZ"/>
        </w:rPr>
        <w:t xml:space="preserve">)   </w:t>
      </w:r>
    </w:p>
    <w:p w:rsidR="00271C85" w:rsidRPr="00116130" w:rsidRDefault="00271C85" w:rsidP="00195C29">
      <w:pPr>
        <w:pStyle w:val="Corpsdetexte1"/>
        <w:tabs>
          <w:tab w:val="left" w:pos="540"/>
        </w:tabs>
        <w:rPr>
          <w:rFonts w:cstheme="majorBidi"/>
          <w:lang w:eastAsia="en-US" w:bidi="ar-DZ"/>
        </w:rPr>
      </w:pPr>
      <m:oMath>
        <m:r>
          <w:rPr>
            <w:rFonts w:ascii="Cambria Math" w:hAnsi="Cambria Math" w:cstheme="majorBidi"/>
            <w:lang w:eastAsia="en-US" w:bidi="ar-DZ"/>
          </w:rPr>
          <m:t>α</m:t>
        </m:r>
      </m:oMath>
      <w:r w:rsidRPr="00116130">
        <w:rPr>
          <w:rFonts w:cstheme="majorBidi"/>
          <w:b/>
          <w:bCs/>
          <w:lang w:eastAsia="en-US" w:bidi="ar-DZ"/>
        </w:rPr>
        <w:t xml:space="preserve"> : </w:t>
      </w:r>
      <w:r w:rsidRPr="00116130">
        <w:rPr>
          <w:rFonts w:cstheme="majorBidi"/>
          <w:lang w:eastAsia="en-US" w:bidi="ar-DZ"/>
        </w:rPr>
        <w:t>Paramètre de couplage inter domaines.</w:t>
      </w:r>
    </w:p>
    <w:p w:rsidR="00271C85" w:rsidRPr="00116130" w:rsidRDefault="00271C85" w:rsidP="00271C85">
      <w:pPr>
        <w:pStyle w:val="Corpsdetexte1"/>
        <w:numPr>
          <w:ilvl w:val="0"/>
          <w:numId w:val="44"/>
        </w:numPr>
        <w:rPr>
          <w:rFonts w:cstheme="majorBidi"/>
          <w:b/>
          <w:bCs/>
          <w:lang w:eastAsia="en-US" w:bidi="ar-DZ"/>
        </w:rPr>
      </w:pPr>
      <w:r w:rsidRPr="00116130">
        <w:rPr>
          <w:rFonts w:cstheme="majorBidi"/>
          <w:b/>
          <w:bCs/>
          <w:lang w:eastAsia="en-US" w:bidi="ar-DZ"/>
        </w:rPr>
        <w:t xml:space="preserve">Le comportement irréversible de l’aimantation </w:t>
      </w:r>
      <m:oMath>
        <m:sSub>
          <m:sSubPr>
            <m:ctrlPr>
              <w:rPr>
                <w:rFonts w:ascii="Cambria Math" w:hAnsi="Cambria Math" w:cstheme="majorBidi"/>
                <w:b/>
                <w:i/>
                <w:lang w:eastAsia="en-US" w:bidi="ar-DZ"/>
              </w:rPr>
            </m:ctrlPr>
          </m:sSubPr>
          <m:e>
            <m:r>
              <m:rPr>
                <m:sty m:val="bi"/>
              </m:rPr>
              <w:rPr>
                <w:rFonts w:ascii="Cambria Math" w:hAnsi="Cambria Math" w:cstheme="majorBidi"/>
                <w:lang w:eastAsia="en-US" w:bidi="ar-DZ"/>
              </w:rPr>
              <m:t>M</m:t>
            </m:r>
          </m:e>
          <m:sub>
            <m:r>
              <m:rPr>
                <m:sty m:val="bi"/>
              </m:rPr>
              <w:rPr>
                <w:rFonts w:ascii="Cambria Math" w:hAnsi="Cambria Math" w:cstheme="majorBidi"/>
                <w:lang w:eastAsia="en-US" w:bidi="ar-DZ"/>
              </w:rPr>
              <m:t>irr</m:t>
            </m:r>
          </m:sub>
        </m:sSub>
      </m:oMath>
    </w:p>
    <w:p w:rsidR="00271C85" w:rsidRPr="00116130" w:rsidRDefault="00271C85" w:rsidP="00195C29">
      <w:pPr>
        <w:pStyle w:val="Corpsdetexte1"/>
        <w:ind w:firstLine="360"/>
        <w:rPr>
          <w:rFonts w:cstheme="majorBidi"/>
          <w:lang w:eastAsia="en-US" w:bidi="ar-DZ"/>
        </w:rPr>
      </w:pPr>
      <w:r w:rsidRPr="00116130">
        <w:rPr>
          <w:rFonts w:cstheme="majorBidi"/>
          <w:lang w:eastAsia="en-US" w:bidi="ar-DZ"/>
        </w:rPr>
        <w:lastRenderedPageBreak/>
        <w:t>C’est une composante qui trouve son origine dans le phé</w:t>
      </w:r>
      <w:r>
        <w:rPr>
          <w:rFonts w:cstheme="majorBidi"/>
          <w:lang w:eastAsia="en-US" w:bidi="ar-DZ"/>
        </w:rPr>
        <w:t xml:space="preserve">nomène d’accrochage des parois </w:t>
      </w:r>
      <w:r w:rsidRPr="00116130">
        <w:rPr>
          <w:rFonts w:cstheme="majorBidi"/>
          <w:lang w:eastAsia="en-US" w:bidi="ar-DZ"/>
        </w:rPr>
        <w:t>lors du déplacement de celles-ci sous l’action du cha</w:t>
      </w:r>
      <w:r>
        <w:rPr>
          <w:rFonts w:cstheme="majorBidi"/>
          <w:lang w:eastAsia="en-US" w:bidi="ar-DZ"/>
        </w:rPr>
        <w:t xml:space="preserve">mp extérieur. Ce phénomène est </w:t>
      </w:r>
      <w:r w:rsidRPr="00116130">
        <w:rPr>
          <w:rFonts w:cstheme="majorBidi"/>
          <w:lang w:eastAsia="en-US" w:bidi="ar-DZ"/>
        </w:rPr>
        <w:t>caracté</w:t>
      </w:r>
      <w:r w:rsidR="00FC6F57">
        <w:rPr>
          <w:rFonts w:cstheme="majorBidi"/>
          <w:lang w:eastAsia="en-US" w:bidi="ar-DZ"/>
        </w:rPr>
        <w:t>risé par une énergie suivant l’équation :</w:t>
      </w:r>
    </w:p>
    <w:p w:rsidR="00271C85" w:rsidRPr="00116130" w:rsidRDefault="00A16D42" w:rsidP="00271C85">
      <w:pPr>
        <w:pStyle w:val="Corpsdetexte1"/>
        <w:rPr>
          <w:rFonts w:cstheme="majorBidi"/>
          <w:lang w:eastAsia="en-US" w:bidi="ar-DZ"/>
        </w:rPr>
      </w:pP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r>
          <w:rPr>
            <w:rFonts w:ascii="Cambria Math" w:cstheme="majorBidi"/>
            <w:lang w:eastAsia="en-US" w:bidi="ar-DZ"/>
          </w:rPr>
          <m:t>=</m:t>
        </m:r>
        <m:r>
          <w:rPr>
            <w:rFonts w:ascii="Cambria Math" w:hAnsi="Cambria Math" w:cstheme="majorBidi"/>
            <w:lang w:eastAsia="en-US" w:bidi="ar-DZ"/>
          </w:rPr>
          <m:t>Kδ</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oMath>
      <w:r w:rsidR="00271C85">
        <w:rPr>
          <w:rFonts w:cstheme="majorBidi"/>
          <w:lang w:eastAsia="en-US" w:bidi="ar-DZ"/>
        </w:rPr>
        <w:t xml:space="preserve">                                                                                                                </w:t>
      </w:r>
      <w:r w:rsidR="00F045B5">
        <w:rPr>
          <w:rFonts w:cstheme="majorBidi"/>
          <w:lang w:bidi="ar-DZ"/>
        </w:rPr>
        <w:t>(2.27</w:t>
      </w:r>
      <w:r w:rsidR="00271C85" w:rsidRPr="00116130">
        <w:rPr>
          <w:rFonts w:cstheme="majorBidi"/>
          <w:lang w:bidi="ar-DZ"/>
        </w:rPr>
        <w:t xml:space="preserve">)   </w:t>
      </w:r>
    </w:p>
    <w:p w:rsidR="00271C85" w:rsidRPr="00116130" w:rsidRDefault="00271C85" w:rsidP="00271C85">
      <w:pPr>
        <w:pStyle w:val="Corpsdetexte1"/>
        <w:rPr>
          <w:rFonts w:cstheme="majorBidi"/>
          <w:b/>
          <w:bCs/>
          <w:lang w:eastAsia="en-US" w:bidi="ar-DZ"/>
        </w:rPr>
      </w:pPr>
      <w:r w:rsidRPr="00116130">
        <w:rPr>
          <w:rFonts w:cstheme="majorBidi"/>
          <w:b/>
          <w:bCs/>
          <w:lang w:eastAsia="en-US" w:bidi="ar-DZ"/>
        </w:rPr>
        <w:t>Avec :</w:t>
      </w:r>
    </w:p>
    <w:p w:rsidR="00271C85" w:rsidRPr="00116130" w:rsidRDefault="00271C85" w:rsidP="00C64F60">
      <w:pPr>
        <w:pStyle w:val="Corpsdetexte1"/>
        <w:rPr>
          <w:rFonts w:cstheme="majorBidi"/>
          <w:lang w:eastAsia="en-US" w:bidi="ar-DZ"/>
        </w:rPr>
      </w:pPr>
      <m:oMath>
        <m:r>
          <w:rPr>
            <w:rFonts w:ascii="Cambria Math" w:hAnsi="Cambria Math" w:cstheme="majorBidi"/>
            <w:lang w:eastAsia="en-US" w:bidi="ar-DZ"/>
          </w:rPr>
          <m:t>K</m:t>
        </m:r>
      </m:oMath>
      <w:r w:rsidRPr="00116130">
        <w:rPr>
          <w:rFonts w:cstheme="majorBidi"/>
          <w:b/>
          <w:bCs/>
          <w:lang w:eastAsia="en-US" w:bidi="ar-DZ"/>
        </w:rPr>
        <w:t> </w:t>
      </w:r>
      <w:r w:rsidR="00C64F60" w:rsidRPr="00116130">
        <w:rPr>
          <w:rFonts w:cstheme="majorBidi"/>
          <w:b/>
          <w:bCs/>
          <w:lang w:eastAsia="en-US" w:bidi="ar-DZ"/>
        </w:rPr>
        <w:t xml:space="preserve">: </w:t>
      </w:r>
      <w:r w:rsidR="00C64F60">
        <w:rPr>
          <w:rFonts w:cstheme="majorBidi"/>
          <w:lang w:eastAsia="en-US" w:bidi="ar-DZ"/>
        </w:rPr>
        <w:t xml:space="preserve">La </w:t>
      </w:r>
      <w:r w:rsidRPr="00116130">
        <w:rPr>
          <w:rFonts w:cstheme="majorBidi"/>
          <w:lang w:eastAsia="en-US" w:bidi="ar-DZ"/>
        </w:rPr>
        <w:t>densité d’énergie moyenne d’ancrage des parois.</w:t>
      </w:r>
    </w:p>
    <w:p w:rsidR="00271C85" w:rsidRPr="00116130" w:rsidRDefault="00271C85" w:rsidP="00271C85">
      <w:pPr>
        <w:pStyle w:val="Corpsdetexte1"/>
        <w:rPr>
          <w:rFonts w:cstheme="majorBidi"/>
          <w:iCs/>
          <w:lang w:eastAsia="en-US" w:bidi="ar-DZ"/>
        </w:rPr>
      </w:pPr>
      <m:oMath>
        <m:r>
          <w:rPr>
            <w:rFonts w:ascii="Cambria Math" w:hAnsi="Cambria Math" w:cstheme="majorBidi"/>
            <w:lang w:eastAsia="en-US" w:bidi="ar-DZ"/>
          </w:rPr>
          <m:t>δ</m:t>
        </m:r>
      </m:oMath>
      <w:r w:rsidRPr="00116130">
        <w:rPr>
          <w:rFonts w:cstheme="majorBidi"/>
          <w:b/>
          <w:bCs/>
          <w:iCs/>
          <w:lang w:eastAsia="en-US" w:bidi="ar-DZ"/>
        </w:rPr>
        <w:t> :</w:t>
      </w:r>
      <w:r w:rsidR="00120635">
        <w:rPr>
          <w:rFonts w:cstheme="majorBidi"/>
          <w:b/>
          <w:bCs/>
          <w:iCs/>
          <w:lang w:eastAsia="en-US" w:bidi="ar-DZ"/>
        </w:rPr>
        <w:t xml:space="preserve"> </w:t>
      </w:r>
      <w:r w:rsidR="00C64F60" w:rsidRPr="00116130">
        <w:rPr>
          <w:rFonts w:cstheme="majorBidi"/>
          <w:iCs/>
          <w:lang w:eastAsia="en-US" w:bidi="ar-DZ"/>
        </w:rPr>
        <w:t>Est</w:t>
      </w:r>
      <w:r w:rsidRPr="00116130">
        <w:rPr>
          <w:rFonts w:cstheme="majorBidi"/>
          <w:iCs/>
          <w:lang w:eastAsia="en-US" w:bidi="ar-DZ"/>
        </w:rPr>
        <w:t xml:space="preserve"> </w:t>
      </w:r>
      <w:r w:rsidR="00FC6F57">
        <w:rPr>
          <w:rFonts w:cstheme="majorBidi"/>
          <w:iCs/>
          <w:lang w:eastAsia="en-US" w:bidi="ar-DZ"/>
        </w:rPr>
        <w:t>un paramètre prend la valeur de</w:t>
      </w:r>
      <w:r w:rsidRPr="00116130">
        <w:rPr>
          <w:rFonts w:cstheme="majorBidi"/>
          <w:iCs/>
          <w:lang w:eastAsia="en-US" w:bidi="ar-DZ"/>
        </w:rPr>
        <w:t xml:space="preserve"> (+1) ou (-1) selon la d’évolution de H.</w:t>
      </w:r>
    </w:p>
    <w:p w:rsidR="00271C85" w:rsidRPr="00116130" w:rsidRDefault="00164042" w:rsidP="00271C85">
      <w:pPr>
        <w:pStyle w:val="Corpsdetexte1"/>
        <w:numPr>
          <w:ilvl w:val="0"/>
          <w:numId w:val="44"/>
        </w:numPr>
        <w:rPr>
          <w:rFonts w:cstheme="majorBidi"/>
          <w:b/>
          <w:bCs/>
          <w:lang w:eastAsia="en-US" w:bidi="ar-DZ"/>
        </w:rPr>
      </w:pPr>
      <w:r>
        <w:rPr>
          <w:rFonts w:cstheme="majorBidi"/>
          <w:b/>
          <w:bCs/>
          <w:lang w:eastAsia="en-US" w:bidi="ar-DZ"/>
        </w:rPr>
        <w:t>Le</w:t>
      </w:r>
      <w:r w:rsidR="00271C85" w:rsidRPr="00116130">
        <w:rPr>
          <w:rFonts w:cstheme="majorBidi"/>
          <w:b/>
          <w:bCs/>
          <w:lang w:eastAsia="en-US" w:bidi="ar-DZ"/>
        </w:rPr>
        <w:t xml:space="preserve"> comportement réversible de l’aimantation </w:t>
      </w:r>
      <m:oMath>
        <m:sSub>
          <m:sSubPr>
            <m:ctrlPr>
              <w:rPr>
                <w:rFonts w:ascii="Cambria Math" w:hAnsi="Cambria Math" w:cstheme="majorBidi"/>
                <w:b/>
                <w:i/>
                <w:lang w:eastAsia="en-US" w:bidi="ar-DZ"/>
              </w:rPr>
            </m:ctrlPr>
          </m:sSubPr>
          <m:e>
            <m:r>
              <m:rPr>
                <m:sty m:val="bi"/>
              </m:rPr>
              <w:rPr>
                <w:rFonts w:ascii="Cambria Math" w:hAnsi="Cambria Math" w:cstheme="majorBidi"/>
                <w:lang w:eastAsia="en-US" w:bidi="ar-DZ"/>
              </w:rPr>
              <m:t>M</m:t>
            </m:r>
          </m:e>
          <m:sub>
            <m:r>
              <m:rPr>
                <m:sty m:val="bi"/>
              </m:rPr>
              <w:rPr>
                <w:rFonts w:ascii="Cambria Math" w:hAnsi="Cambria Math" w:cstheme="majorBidi"/>
                <w:lang w:eastAsia="en-US" w:bidi="ar-DZ"/>
              </w:rPr>
              <m:t>irr</m:t>
            </m:r>
          </m:sub>
        </m:sSub>
      </m:oMath>
      <w:r w:rsidR="00271C85" w:rsidRPr="00116130">
        <w:rPr>
          <w:rFonts w:cstheme="majorBidi"/>
          <w:b/>
          <w:bCs/>
          <w:lang w:eastAsia="en-US" w:bidi="ar-DZ"/>
        </w:rPr>
        <w:t> :</w:t>
      </w:r>
    </w:p>
    <w:p w:rsidR="00271C85" w:rsidRPr="00116130" w:rsidRDefault="00271C85" w:rsidP="00195C29">
      <w:pPr>
        <w:pStyle w:val="Corpsdetexte1"/>
        <w:ind w:firstLine="360"/>
        <w:jc w:val="left"/>
        <w:rPr>
          <w:rFonts w:cstheme="majorBidi"/>
          <w:lang w:eastAsia="en-US" w:bidi="ar-DZ"/>
        </w:rPr>
      </w:pPr>
      <w:r w:rsidRPr="00116130">
        <w:rPr>
          <w:rFonts w:cstheme="majorBidi"/>
          <w:lang w:eastAsia="en-US" w:bidi="ar-DZ"/>
        </w:rPr>
        <w:t>Après quelques considérations énergétiques sur l</w:t>
      </w:r>
      <w:r>
        <w:rPr>
          <w:rFonts w:cstheme="majorBidi"/>
          <w:lang w:eastAsia="en-US" w:bidi="ar-DZ"/>
        </w:rPr>
        <w:t xml:space="preserve">a déformation d'une paroi et </w:t>
      </w:r>
      <w:r w:rsidRPr="00116130">
        <w:rPr>
          <w:rFonts w:cstheme="majorBidi"/>
          <w:lang w:eastAsia="en-US" w:bidi="ar-DZ"/>
        </w:rPr>
        <w:t>pour</w:t>
      </w:r>
      <w:r w:rsidR="00120635">
        <w:rPr>
          <w:rFonts w:cstheme="majorBidi"/>
          <w:lang w:eastAsia="en-US" w:bidi="ar-DZ"/>
        </w:rPr>
        <w:t xml:space="preserve"> de petits déplacements,  Jiles-</w:t>
      </w:r>
      <w:r w:rsidRPr="00116130">
        <w:rPr>
          <w:rFonts w:cstheme="majorBidi"/>
          <w:lang w:eastAsia="en-US" w:bidi="ar-DZ"/>
        </w:rPr>
        <w:t xml:space="preserve">Atherton </w:t>
      </w:r>
      <w:r w:rsidR="00164042">
        <w:rPr>
          <w:rFonts w:cstheme="majorBidi"/>
          <w:lang w:eastAsia="en-US" w:bidi="ar-DZ"/>
        </w:rPr>
        <w:t xml:space="preserve"> </w:t>
      </w:r>
      <w:r w:rsidRPr="00116130">
        <w:rPr>
          <w:rFonts w:cstheme="majorBidi"/>
          <w:lang w:eastAsia="en-US" w:bidi="ar-DZ"/>
        </w:rPr>
        <w:t>montre</w:t>
      </w:r>
      <w:r>
        <w:rPr>
          <w:rFonts w:cstheme="majorBidi"/>
          <w:lang w:eastAsia="en-US" w:bidi="ar-DZ"/>
        </w:rPr>
        <w:t xml:space="preserve">nt que l'aimantation réversible </w:t>
      </w:r>
      <w:r w:rsidRPr="00116130">
        <w:rPr>
          <w:rFonts w:cstheme="majorBidi"/>
          <w:lang w:eastAsia="en-US" w:bidi="ar-DZ"/>
        </w:rPr>
        <w:t>est  proportionnelle à  la différence  (</w:t>
      </w: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oMath>
      <w:r w:rsidRPr="00116130">
        <w:rPr>
          <w:rFonts w:cstheme="majorBidi"/>
          <w:lang w:eastAsia="en-US" w:bidi="ar-DZ"/>
        </w:rPr>
        <w:t>)</w:t>
      </w:r>
    </w:p>
    <w:p w:rsidR="00271C85" w:rsidRPr="00116130" w:rsidRDefault="00A16D42" w:rsidP="00271C85">
      <w:pPr>
        <w:pStyle w:val="Corpsdetexte1"/>
        <w:rPr>
          <w:rFonts w:cstheme="majorBidi"/>
          <w:lang w:eastAsia="en-US" w:bidi="ar-DZ"/>
        </w:rPr>
      </w:pPr>
      <m:oMath>
        <m:sSub>
          <m:sSubPr>
            <m:ctrlPr>
              <w:rPr>
                <w:rFonts w:ascii="Cambria Math" w:hAnsi="Cambria Math" w:cstheme="majorBidi"/>
                <w:i/>
                <w:lang w:eastAsia="en-US" w:bidi="ar-DZ"/>
              </w:rPr>
            </m:ctrlPr>
          </m:sSubPr>
          <m:e>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rev</m:t>
                </m:r>
              </m:sub>
            </m:sSub>
            <m:r>
              <w:rPr>
                <w:rFonts w:ascii="Cambria Math" w:cstheme="majorBidi"/>
                <w:lang w:eastAsia="en-US" w:bidi="ar-DZ"/>
              </w:rPr>
              <m:t>=</m:t>
            </m:r>
            <m:r>
              <w:rPr>
                <w:rFonts w:ascii="Cambria Math" w:hAnsi="Cambria Math" w:cstheme="majorBidi"/>
                <w:lang w:eastAsia="en-US" w:bidi="ar-DZ"/>
              </w:rPr>
              <m:t>c</m:t>
            </m:r>
            <m:r>
              <w:rPr>
                <w:rFonts w:ascii="Cambria Math" w:cstheme="majorBidi"/>
                <w:lang w:eastAsia="en-US" w:bidi="ar-DZ"/>
              </w:rPr>
              <m:t>(</m:t>
            </m:r>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r>
          <w:rPr>
            <w:rFonts w:ascii="Cambria Math" w:cstheme="majorBidi"/>
            <w:lang w:eastAsia="en-US" w:bidi="ar-DZ"/>
          </w:rPr>
          <m:t>)</m:t>
        </m:r>
      </m:oMath>
      <w:r w:rsidR="00271C85" w:rsidRPr="00116130">
        <w:rPr>
          <w:rFonts w:cstheme="majorBidi"/>
          <w:lang w:bidi="ar-DZ"/>
        </w:rPr>
        <w:t xml:space="preserve">                                                                                                                </w:t>
      </w:r>
      <w:r w:rsidR="00F045B5">
        <w:rPr>
          <w:rFonts w:cstheme="majorBidi"/>
          <w:lang w:bidi="ar-DZ"/>
        </w:rPr>
        <w:t>(2.28</w:t>
      </w:r>
      <w:r w:rsidR="00271C85" w:rsidRPr="00116130">
        <w:rPr>
          <w:rFonts w:cstheme="majorBidi"/>
          <w:lang w:bidi="ar-DZ"/>
        </w:rPr>
        <w:t xml:space="preserve">)   </w:t>
      </w:r>
    </w:p>
    <w:p w:rsidR="00271C85" w:rsidRPr="00120635" w:rsidRDefault="00271C85" w:rsidP="00120635">
      <w:pPr>
        <w:pStyle w:val="Corpsdetexte1"/>
        <w:rPr>
          <w:rFonts w:cstheme="majorBidi"/>
          <w:lang w:eastAsia="en-US" w:bidi="ar-DZ"/>
        </w:rPr>
      </w:pPr>
      <w:r w:rsidRPr="00F555A1">
        <w:rPr>
          <w:rFonts w:cstheme="majorBidi"/>
          <w:b/>
          <w:bCs/>
          <w:lang w:eastAsia="en-US" w:bidi="ar-DZ"/>
        </w:rPr>
        <w:t>Avec :</w:t>
      </w:r>
      <w:r w:rsidRPr="00116130">
        <w:rPr>
          <w:rFonts w:cstheme="majorBidi"/>
          <w:lang w:eastAsia="en-US" w:bidi="ar-DZ"/>
        </w:rPr>
        <w:t xml:space="preserve">   « c » est  un  coefficie</w:t>
      </w:r>
      <w:r w:rsidR="00FC6F57">
        <w:rPr>
          <w:rFonts w:cstheme="majorBidi"/>
          <w:lang w:eastAsia="en-US" w:bidi="ar-DZ"/>
        </w:rPr>
        <w:t>nt  de  réversibilité compris entre 0 et1</w:t>
      </w:r>
      <w:r w:rsidRPr="00116130">
        <w:rPr>
          <w:rFonts w:cstheme="majorBidi"/>
          <w:lang w:eastAsia="en-US" w:bidi="ar-DZ"/>
        </w:rPr>
        <w:t>.</w:t>
      </w:r>
    </w:p>
    <w:p w:rsidR="00271C85" w:rsidRPr="00116130" w:rsidRDefault="00271C85" w:rsidP="00271C85">
      <w:pPr>
        <w:pStyle w:val="Corpsdetexte1"/>
        <w:numPr>
          <w:ilvl w:val="0"/>
          <w:numId w:val="44"/>
        </w:numPr>
        <w:spacing w:line="276" w:lineRule="auto"/>
        <w:rPr>
          <w:rFonts w:cstheme="majorBidi"/>
          <w:b/>
          <w:bCs/>
          <w:lang w:eastAsia="en-US" w:bidi="ar-DZ"/>
        </w:rPr>
      </w:pPr>
      <w:r w:rsidRPr="00116130">
        <w:rPr>
          <w:rFonts w:cstheme="majorBidi"/>
          <w:b/>
          <w:bCs/>
          <w:lang w:eastAsia="en-US" w:bidi="ar-DZ"/>
        </w:rPr>
        <w:t>l’aimantation totale</w:t>
      </w:r>
    </w:p>
    <w:p w:rsidR="00271C85" w:rsidRPr="00116130" w:rsidRDefault="00271C85" w:rsidP="00195C29">
      <w:pPr>
        <w:pStyle w:val="Corpsdetexte1"/>
        <w:spacing w:line="276" w:lineRule="auto"/>
        <w:ind w:firstLine="360"/>
        <w:rPr>
          <w:rFonts w:cstheme="majorBidi"/>
          <w:lang w:eastAsia="en-US" w:bidi="ar-DZ"/>
        </w:rPr>
      </w:pPr>
      <w:r w:rsidRPr="00116130">
        <w:rPr>
          <w:rFonts w:cstheme="majorBidi"/>
          <w:lang w:eastAsia="en-US" w:bidi="ar-DZ"/>
        </w:rPr>
        <w:t xml:space="preserve">L'aimantation  totale  est  la  somme  des  composantes  réversibles  et  irréversibles </w:t>
      </w:r>
    </w:p>
    <w:p w:rsidR="00271C85" w:rsidRPr="00116130" w:rsidRDefault="00271C85" w:rsidP="00271C85">
      <w:pPr>
        <w:pStyle w:val="Corpsdetexte1"/>
        <w:spacing w:line="276" w:lineRule="auto"/>
        <w:rPr>
          <w:rFonts w:cstheme="majorBidi"/>
          <w:lang w:eastAsia="en-US" w:bidi="ar-DZ"/>
        </w:rPr>
      </w:pPr>
      <m:oMath>
        <m:r>
          <m:rPr>
            <m:sty m:val="p"/>
          </m:rPr>
          <w:rPr>
            <w:rFonts w:ascii="Cambria Math" w:cstheme="majorBidi"/>
            <w:lang w:eastAsia="en-US" w:bidi="ar-DZ"/>
          </w:rPr>
          <m:t>M</m:t>
        </m:r>
      </m:oMath>
      <w:r w:rsidRPr="00116130">
        <w:rPr>
          <w:rFonts w:cstheme="majorBidi"/>
          <w:lang w:eastAsia="en-US" w:bidi="ar-DZ"/>
        </w:rPr>
        <w:t xml:space="preserve">  </w:t>
      </w:r>
      <w:r w:rsidR="00164042" w:rsidRPr="00116130">
        <w:rPr>
          <w:rFonts w:cstheme="majorBidi"/>
          <w:lang w:eastAsia="en-US" w:bidi="ar-DZ"/>
        </w:rPr>
        <w:t>=</w:t>
      </w:r>
      <m:oMath>
        <m:r>
          <w:rPr>
            <w:rFonts w:ascii="Cambria Math" w:hAnsi="Cambria Math" w:cstheme="majorBidi"/>
            <w:lang w:eastAsia="en-US" w:bidi="ar-DZ"/>
          </w:rPr>
          <m:t xml:space="preserve"> </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rev</m:t>
            </m:r>
          </m:sub>
        </m:sSub>
        <m:r>
          <w:rPr>
            <w:rFonts w:ascii="Cambria Math" w:hAns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oMath>
      <w:r>
        <w:rPr>
          <w:rFonts w:cstheme="majorBidi"/>
          <w:lang w:eastAsia="en-US" w:bidi="ar-DZ"/>
        </w:rPr>
        <w:t>,</w:t>
      </w:r>
      <w:r w:rsidRPr="00116130">
        <w:rPr>
          <w:rFonts w:cstheme="majorBidi"/>
          <w:lang w:eastAsia="en-US" w:bidi="ar-DZ"/>
        </w:rPr>
        <w:t xml:space="preserve">  avec  </w:t>
      </w: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oMath>
      <w:r w:rsidRPr="00116130">
        <w:rPr>
          <w:rFonts w:cstheme="majorBidi"/>
          <w:lang w:eastAsia="en-US" w:bidi="ar-DZ"/>
        </w:rPr>
        <w:t xml:space="preserve"> et  </w:t>
      </w: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rev</m:t>
            </m:r>
          </m:sub>
        </m:sSub>
      </m:oMath>
      <w:r w:rsidRPr="00116130">
        <w:rPr>
          <w:rFonts w:cstheme="majorBidi"/>
          <w:lang w:eastAsia="en-US" w:bidi="ar-DZ"/>
        </w:rPr>
        <w:t xml:space="preserve">  définis  par  les  expressions  (2.22)  et  (2.23). </w:t>
      </w:r>
    </w:p>
    <w:p w:rsidR="00271C85" w:rsidRPr="00116130" w:rsidRDefault="00271C85" w:rsidP="00271C85">
      <w:pPr>
        <w:pStyle w:val="Corpsdetexte1"/>
        <w:spacing w:line="276" w:lineRule="auto"/>
        <w:rPr>
          <w:rFonts w:cstheme="majorBidi"/>
          <w:lang w:eastAsia="en-US" w:bidi="ar-DZ"/>
        </w:rPr>
      </w:pPr>
      <w:r w:rsidRPr="00116130">
        <w:rPr>
          <w:rFonts w:cstheme="majorBidi"/>
          <w:lang w:eastAsia="en-US" w:bidi="ar-DZ"/>
        </w:rPr>
        <w:t>En  recombinant  l'équation  (2.23)  dans  l'expression  de</w:t>
      </w:r>
      <w:r>
        <w:rPr>
          <w:rFonts w:cstheme="majorBidi"/>
          <w:lang w:eastAsia="en-US" w:bidi="ar-DZ"/>
        </w:rPr>
        <w:t xml:space="preserve">  l'aimantation  totale,  nous p</w:t>
      </w:r>
      <w:r w:rsidRPr="00116130">
        <w:rPr>
          <w:rFonts w:cstheme="majorBidi"/>
          <w:lang w:eastAsia="en-US" w:bidi="ar-DZ"/>
        </w:rPr>
        <w:t>ouvons écrire :</w:t>
      </w:r>
    </w:p>
    <w:p w:rsidR="00271C85" w:rsidRPr="00116130" w:rsidRDefault="00271C85" w:rsidP="00271C85">
      <w:pPr>
        <w:pStyle w:val="Corpsdetexte1"/>
        <w:spacing w:line="276" w:lineRule="auto"/>
        <w:rPr>
          <w:rFonts w:cstheme="majorBidi"/>
          <w:lang w:eastAsia="en-US" w:bidi="ar-DZ"/>
        </w:rPr>
      </w:pPr>
      <m:oMath>
        <m:r>
          <m:rPr>
            <m:sty m:val="p"/>
          </m:rPr>
          <w:rPr>
            <w:rFonts w:ascii="Cambria Math" w:cstheme="majorBidi"/>
            <w:lang w:eastAsia="en-US" w:bidi="ar-DZ"/>
          </w:rPr>
          <m:t xml:space="preserve">M  =  </m:t>
        </m:r>
        <m:sSub>
          <m:sSubPr>
            <m:ctrlPr>
              <w:rPr>
                <w:rFonts w:ascii="Cambria Math" w:hAnsi="Cambria Math" w:cstheme="majorBidi"/>
                <w:i/>
                <w:lang w:eastAsia="en-US" w:bidi="ar-DZ"/>
              </w:rPr>
            </m:ctrlPr>
          </m:sSubPr>
          <m:e>
            <m:r>
              <w:rPr>
                <w:rFonts w:ascii="Cambria Math" w:hAnsi="Cambria Math" w:cstheme="majorBidi"/>
                <w:lang w:eastAsia="en-US" w:bidi="ar-DZ"/>
              </w:rPr>
              <m:t>c</m:t>
            </m:r>
            <m:r>
              <w:rPr>
                <w:rFonts w:ascii="Cambria Math" w:cstheme="majorBidi"/>
                <w:lang w:eastAsia="en-US" w:bidi="ar-DZ"/>
              </w:rPr>
              <m:t>(</m:t>
            </m:r>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r>
          <w:rPr>
            <w:rFonts w:ascii="Cambria Math" w:cstheme="majorBidi"/>
            <w:lang w:eastAsia="en-US" w:bidi="ar-DZ"/>
          </w:rPr>
          <m:t>)</m:t>
        </m:r>
        <m:r>
          <m:rPr>
            <m:sty m:val="p"/>
          </m:rPr>
          <w:rPr>
            <w:rFonts w:ascii="Cambria Math" w:cstheme="majorBidi"/>
            <w:lang w:eastAsia="en-US" w:bidi="ar-DZ"/>
          </w:rPr>
          <m:t xml:space="preserve">+ </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oMath>
      <w:r w:rsidRPr="00116130">
        <w:rPr>
          <w:rFonts w:cstheme="majorBidi"/>
          <w:lang w:eastAsia="en-US" w:bidi="ar-DZ"/>
        </w:rPr>
        <w:t xml:space="preserve">                                                                                                   (2.24)  </w:t>
      </w:r>
    </w:p>
    <w:p w:rsidR="00271C85" w:rsidRPr="00116130" w:rsidRDefault="00271C85" w:rsidP="00271C85">
      <w:pPr>
        <w:pStyle w:val="Heading5"/>
        <w:spacing w:line="276" w:lineRule="auto"/>
        <w:rPr>
          <w:rFonts w:asciiTheme="majorBidi" w:hAnsiTheme="majorBidi" w:cstheme="majorBidi"/>
        </w:rPr>
      </w:pPr>
      <w:r w:rsidRPr="00116130">
        <w:rPr>
          <w:rFonts w:asciiTheme="majorBidi" w:hAnsiTheme="majorBidi" w:cstheme="majorBidi"/>
        </w:rPr>
        <w:t>Formulation mathématiques de modèle de Jiles-Athérton :</w:t>
      </w:r>
      <w:r w:rsidR="00D52884">
        <w:rPr>
          <w:rFonts w:asciiTheme="majorBidi" w:hAnsiTheme="majorBidi" w:cstheme="majorBidi"/>
        </w:rPr>
        <w:t xml:space="preserve">  </w:t>
      </w:r>
    </w:p>
    <w:p w:rsidR="00271C85" w:rsidRPr="00FC6F57" w:rsidRDefault="00271C85" w:rsidP="00271C85">
      <w:pPr>
        <w:pStyle w:val="Corpsdetexte1"/>
        <w:numPr>
          <w:ilvl w:val="0"/>
          <w:numId w:val="44"/>
        </w:numPr>
        <w:rPr>
          <w:rFonts w:cstheme="majorBidi"/>
          <w:b/>
          <w:bCs/>
          <w:lang w:eastAsia="en-US" w:bidi="ar-DZ"/>
        </w:rPr>
      </w:pPr>
      <w:r w:rsidRPr="00116130">
        <w:rPr>
          <w:rFonts w:cstheme="majorBidi"/>
          <w:b/>
          <w:bCs/>
          <w:lang w:eastAsia="en-US" w:bidi="ar-DZ"/>
        </w:rPr>
        <w:t xml:space="preserve">Modèle direct </w:t>
      </w:r>
      <w:r w:rsidRPr="00FC6F57">
        <w:rPr>
          <w:rFonts w:cstheme="majorBidi"/>
          <w:lang w:eastAsia="en-US" w:bidi="ar-DZ"/>
        </w:rPr>
        <w:t xml:space="preserve"> </w:t>
      </w:r>
    </w:p>
    <w:p w:rsidR="00271C85" w:rsidRPr="00AB10DB" w:rsidRDefault="00FC6F57" w:rsidP="00271C85">
      <w:pPr>
        <w:pStyle w:val="Corpsdetexte1"/>
        <w:rPr>
          <w:rFonts w:cstheme="majorBidi"/>
          <w:lang w:eastAsia="en-US" w:bidi="ar-DZ"/>
        </w:rPr>
      </w:pPr>
      <w:r>
        <w:rPr>
          <w:rFonts w:cstheme="majorBidi"/>
          <w:lang w:eastAsia="en-US" w:bidi="ar-DZ"/>
        </w:rPr>
        <w:t>A partir</w:t>
      </w:r>
      <w:r w:rsidR="00271C85" w:rsidRPr="00AB10DB">
        <w:rPr>
          <w:rFonts w:cstheme="majorBidi"/>
          <w:lang w:eastAsia="en-US" w:bidi="ar-DZ"/>
        </w:rPr>
        <w:t xml:space="preserve"> de l’</w:t>
      </w:r>
      <w:r>
        <w:rPr>
          <w:rFonts w:cstheme="majorBidi"/>
          <w:lang w:eastAsia="en-US" w:bidi="ar-DZ"/>
        </w:rPr>
        <w:t xml:space="preserve">équation (2.24), donc on peut </w:t>
      </w:r>
      <w:r w:rsidR="00271C85" w:rsidRPr="00AB10DB">
        <w:rPr>
          <w:rFonts w:cstheme="majorBidi"/>
          <w:lang w:eastAsia="en-US" w:bidi="ar-DZ"/>
        </w:rPr>
        <w:t>écrire :</w:t>
      </w:r>
    </w:p>
    <w:p w:rsidR="00271C85" w:rsidRPr="00AB10DB" w:rsidRDefault="00271C85" w:rsidP="00271C85">
      <w:pPr>
        <w:pStyle w:val="Corpsdetexte1"/>
        <w:rPr>
          <w:rFonts w:cstheme="majorBidi"/>
          <w:lang w:eastAsia="en-US" w:bidi="ar-DZ"/>
        </w:rPr>
      </w:pPr>
      <m:oMath>
        <m:r>
          <m:rPr>
            <m:sty m:val="p"/>
          </m:rPr>
          <w:rPr>
            <w:rFonts w:ascii="Cambria Math" w:cstheme="majorBidi"/>
            <w:lang w:eastAsia="en-US" w:bidi="ar-DZ"/>
          </w:rPr>
          <m:t xml:space="preserve">M  =  </m:t>
        </m:r>
        <m:sSub>
          <m:sSubPr>
            <m:ctrlPr>
              <w:rPr>
                <w:rFonts w:ascii="Cambria Math" w:hAnsi="Cambria Math" w:cstheme="majorBidi"/>
                <w:i/>
                <w:lang w:eastAsia="en-US" w:bidi="ar-DZ"/>
              </w:rPr>
            </m:ctrlPr>
          </m:sSubPr>
          <m:e>
            <m:r>
              <w:rPr>
                <w:rFonts w:ascii="Cambria Math" w:hAnsi="Cambria Math" w:cstheme="majorBidi"/>
                <w:lang w:eastAsia="en-US" w:bidi="ar-DZ"/>
              </w:rPr>
              <m:t>cM</m:t>
            </m:r>
          </m:e>
          <m:sub>
            <m:r>
              <w:rPr>
                <w:rFonts w:ascii="Cambria Math" w:hAnsi="Cambria Math" w:cstheme="majorBidi"/>
                <w:lang w:eastAsia="en-US" w:bidi="ar-DZ"/>
              </w:rPr>
              <m:t>an</m:t>
            </m:r>
          </m:sub>
        </m:sSub>
        <m:r>
          <w:rPr>
            <w:rFonts w:asci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c</m:t>
        </m:r>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oMath>
      <w:r w:rsidRPr="00AB10DB">
        <w:rPr>
          <w:rFonts w:cstheme="majorBidi"/>
          <w:lang w:eastAsia="en-US" w:bidi="ar-DZ"/>
        </w:rPr>
        <w:t xml:space="preserve"> </w:t>
      </w:r>
      <w:r>
        <w:rPr>
          <w:rFonts w:cstheme="majorBidi"/>
          <w:lang w:eastAsia="en-US" w:bidi="ar-DZ"/>
        </w:rPr>
        <w:t xml:space="preserve">                                                                                                        </w:t>
      </w:r>
      <w:r w:rsidRPr="00AB10DB">
        <w:rPr>
          <w:rFonts w:cstheme="majorBidi"/>
          <w:lang w:eastAsia="en-US" w:bidi="ar-DZ"/>
        </w:rPr>
        <w:t xml:space="preserve">(2.25)  </w:t>
      </w:r>
    </w:p>
    <w:p w:rsidR="00271C85" w:rsidRPr="00AB10DB" w:rsidRDefault="00A16D42" w:rsidP="00271C85">
      <w:pPr>
        <w:pStyle w:val="Corpsdetexte1"/>
        <w:rPr>
          <w:rFonts w:cstheme="majorBidi"/>
          <w:lang w:eastAsia="en-US" w:bidi="ar-DZ"/>
        </w:rPr>
      </w:pP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r>
          <m:rPr>
            <m:sty m:val="p"/>
          </m:rPr>
          <w:rPr>
            <w:rFonts w:ascii="Cambria Math" w:hAnsi="Cambria Math" w:cstheme="majorBidi"/>
            <w:lang w:eastAsia="en-US" w:bidi="ar-DZ"/>
          </w:rPr>
          <m:t>-</m:t>
        </m:r>
        <m:r>
          <m:rPr>
            <m:sty m:val="p"/>
          </m:rPr>
          <w:rPr>
            <w:rFonts w:ascii="Cambria Math" w:cstheme="majorBidi"/>
            <w:lang w:eastAsia="en-US" w:bidi="ar-DZ"/>
          </w:rPr>
          <m:t xml:space="preserve">M  =  </m:t>
        </m:r>
        <m:r>
          <w:rPr>
            <w:rFonts w:asci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c</m:t>
        </m:r>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m:t>
            </m:r>
          </m:e>
          <m:sub>
            <m:r>
              <w:rPr>
                <w:rFonts w:ascii="Cambria Math" w:hAnsi="Cambria Math" w:cstheme="majorBidi"/>
                <w:lang w:eastAsia="en-US" w:bidi="ar-DZ"/>
              </w:rPr>
              <m:t>irr</m:t>
            </m:r>
          </m:sub>
        </m:sSub>
        <m:r>
          <m:rPr>
            <m:sty m:val="p"/>
          </m:rPr>
          <w:rPr>
            <w:rFonts w:ascii="Cambria Math" w:cstheme="majorBidi"/>
            <w:lang w:eastAsia="en-US" w:bidi="ar-DZ"/>
          </w:rPr>
          <m:t xml:space="preserve">) </m:t>
        </m:r>
      </m:oMath>
      <w:r w:rsidR="00271C85" w:rsidRPr="00AB10DB">
        <w:rPr>
          <w:rFonts w:cstheme="majorBidi"/>
          <w:lang w:eastAsia="en-US" w:bidi="ar-DZ"/>
        </w:rPr>
        <w:t xml:space="preserve">                                                                                           (2.26)  </w:t>
      </w:r>
    </w:p>
    <w:p w:rsidR="00271C85" w:rsidRPr="00AB10DB" w:rsidRDefault="00271C85" w:rsidP="00271C85">
      <w:pPr>
        <w:pStyle w:val="Corpsdetexte1"/>
        <w:rPr>
          <w:rFonts w:cstheme="majorBidi"/>
          <w:lang w:eastAsia="en-US" w:bidi="ar-DZ"/>
        </w:rPr>
      </w:pPr>
      <w:r w:rsidRPr="00AB10DB">
        <w:rPr>
          <w:rFonts w:cstheme="majorBidi"/>
          <w:lang w:eastAsia="en-US" w:bidi="ar-DZ"/>
        </w:rPr>
        <w:t>En différenciant l’</w:t>
      </w:r>
      <w:r w:rsidR="00FC6F57">
        <w:rPr>
          <w:rFonts w:cstheme="majorBidi"/>
          <w:lang w:eastAsia="en-US" w:bidi="ar-DZ"/>
        </w:rPr>
        <w:t>expression (2.21)  par rapport à</w:t>
      </w:r>
      <w:r w:rsidRPr="00AB10DB">
        <w:rPr>
          <w:rFonts w:cstheme="majorBidi"/>
          <w:lang w:eastAsia="en-US" w:bidi="ar-DZ"/>
        </w:rPr>
        <w:t xml:space="preserve"> </w:t>
      </w:r>
      <m:oMath>
        <m:r>
          <w:rPr>
            <w:rFonts w:ascii="Cambria Math" w:hAnsi="Cambria Math" w:cstheme="majorBidi"/>
            <w:lang w:eastAsia="en-US" w:bidi="ar-DZ"/>
          </w:rPr>
          <m:t>H</m:t>
        </m:r>
      </m:oMath>
      <w:r w:rsidRPr="00AB10DB">
        <w:rPr>
          <w:rFonts w:cstheme="majorBidi"/>
          <w:lang w:eastAsia="en-US" w:bidi="ar-DZ"/>
        </w:rPr>
        <w:t> :</w:t>
      </w:r>
    </w:p>
    <w:p w:rsidR="00271C85" w:rsidRPr="00AB10DB" w:rsidRDefault="00A16D42" w:rsidP="00271C85">
      <w:pPr>
        <w:pStyle w:val="Corpsdetexte1"/>
        <w:rPr>
          <w:rFonts w:cstheme="majorBidi"/>
          <w:lang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num>
          <m:den>
            <m:r>
              <w:rPr>
                <w:rFonts w:ascii="Cambria Math" w:hAnsi="Cambria Math" w:cstheme="majorBidi"/>
                <w:lang w:eastAsia="en-US" w:bidi="ar-DZ"/>
              </w:rPr>
              <m:t>dH</m:t>
            </m:r>
          </m:den>
        </m:f>
        <m:r>
          <w:rPr>
            <w:rFonts w:ascii="Cambria Math" w:cstheme="majorBidi"/>
            <w:lang w:eastAsia="en-US" w:bidi="ar-DZ"/>
          </w:rPr>
          <m:t>=1+</m:t>
        </m:r>
        <m:r>
          <w:rPr>
            <w:rFonts w:ascii="Cambria Math" w:hAnsi="Cambria Math" w:cstheme="majorBidi"/>
            <w:lang w:eastAsia="en-US" w:bidi="ar-DZ"/>
          </w:rPr>
          <m:t>α</m:t>
        </m:r>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dH</m:t>
            </m:r>
          </m:den>
        </m:f>
      </m:oMath>
      <w:r w:rsidR="00271C85">
        <w:rPr>
          <w:rFonts w:cstheme="majorBidi"/>
          <w:lang w:eastAsia="en-US" w:bidi="ar-DZ"/>
        </w:rPr>
        <w:t xml:space="preserve">                                                                                                                             </w:t>
      </w:r>
      <w:r w:rsidR="00271C85" w:rsidRPr="00AB10DB">
        <w:rPr>
          <w:rFonts w:cstheme="majorBidi"/>
          <w:lang w:bidi="ar-DZ"/>
        </w:rPr>
        <w:t>(2.27)</w:t>
      </w:r>
    </w:p>
    <w:p w:rsidR="00271C85" w:rsidRPr="00AB10DB" w:rsidRDefault="00FC6F57" w:rsidP="00271C85">
      <w:pPr>
        <w:pStyle w:val="Corpsdetexte1"/>
        <w:rPr>
          <w:rFonts w:cstheme="majorBidi"/>
          <w:lang w:eastAsia="en-US" w:bidi="ar-DZ"/>
        </w:rPr>
      </w:pPr>
      <w:r>
        <w:rPr>
          <w:rFonts w:cstheme="majorBidi"/>
          <w:lang w:bidi="ar-DZ"/>
        </w:rPr>
        <w:t>Dériva</w:t>
      </w:r>
      <w:r w:rsidRPr="00AB10DB">
        <w:rPr>
          <w:rFonts w:cstheme="majorBidi"/>
          <w:lang w:bidi="ar-DZ"/>
        </w:rPr>
        <w:t>nt</w:t>
      </w:r>
      <w:r w:rsidR="00271C85" w:rsidRPr="00AB10DB">
        <w:rPr>
          <w:rFonts w:cstheme="majorBidi"/>
          <w:lang w:bidi="ar-DZ"/>
        </w:rPr>
        <w:t xml:space="preserve"> </w:t>
      </w:r>
      <w:r w:rsidR="00271C85" w:rsidRPr="00AB10DB">
        <w:rPr>
          <w:rFonts w:cstheme="majorBidi"/>
          <w:lang w:eastAsia="en-US" w:bidi="ar-DZ"/>
        </w:rPr>
        <w:t>l’</w:t>
      </w:r>
      <w:r>
        <w:rPr>
          <w:rFonts w:cstheme="majorBidi"/>
          <w:lang w:eastAsia="en-US" w:bidi="ar-DZ"/>
        </w:rPr>
        <w:t>expression (2.25)  par rapport à</w:t>
      </w:r>
      <w:r w:rsidR="00271C85" w:rsidRPr="00AB10DB">
        <w:rPr>
          <w:rFonts w:cstheme="majorBidi"/>
          <w:lang w:eastAsia="en-US" w:bidi="ar-DZ"/>
        </w:rPr>
        <w:t xml:space="preserve"> </w:t>
      </w:r>
      <m:oMath>
        <m:r>
          <w:rPr>
            <w:rFonts w:ascii="Cambria Math" w:hAnsi="Cambria Math" w:cstheme="majorBidi"/>
            <w:lang w:eastAsia="en-US" w:bidi="ar-DZ"/>
          </w:rPr>
          <m:t>H</m:t>
        </m:r>
      </m:oMath>
      <w:r w:rsidR="00271C85" w:rsidRPr="00AB10DB">
        <w:rPr>
          <w:rFonts w:cstheme="majorBidi"/>
          <w:lang w:eastAsia="en-US" w:bidi="ar-DZ"/>
        </w:rPr>
        <w:t xml:space="preserve"> sachant que :</w:t>
      </w:r>
    </w:p>
    <w:p w:rsidR="00271C85" w:rsidRPr="00AB10DB" w:rsidRDefault="00271C85" w:rsidP="00271C85">
      <w:pPr>
        <w:pStyle w:val="Corpsdetexte1"/>
        <w:rPr>
          <w:rFonts w:cstheme="majorBidi"/>
          <w:lang w:bidi="ar-DZ"/>
        </w:rPr>
      </w:pPr>
      <w:r w:rsidRPr="00AB10DB">
        <w:rPr>
          <w:rFonts w:cstheme="majorBidi"/>
          <w:lang w:eastAsia="en-US" w:bidi="ar-DZ"/>
        </w:rPr>
        <w:lastRenderedPageBreak/>
        <w:t> </w:t>
      </w:r>
      <m:oMath>
        <m:d>
          <m:dPr>
            <m:begChr m:val="{"/>
            <m:endChr m:val=""/>
            <m:ctrlPr>
              <w:rPr>
                <w:rFonts w:ascii="Cambria Math" w:hAnsi="Cambria Math" w:cstheme="majorBidi"/>
                <w:i/>
                <w:lang w:bidi="ar-DZ"/>
              </w:rPr>
            </m:ctrlPr>
          </m:dPr>
          <m:e>
            <m:eqArr>
              <m:eqArrPr>
                <m:ctrlPr>
                  <w:rPr>
                    <w:rFonts w:ascii="Cambria Math" w:hAnsi="Cambria Math" w:cstheme="majorBidi"/>
                    <w:i/>
                    <w:lang w:bidi="ar-DZ"/>
                  </w:rPr>
                </m:ctrlPr>
              </m:eqArrPr>
              <m:e>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dH</m:t>
                    </m:r>
                  </m:den>
                </m:f>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d>
                  <m:dPr>
                    <m:ctrlPr>
                      <w:rPr>
                        <w:rFonts w:ascii="Cambria Math" w:hAnsi="Cambria Math" w:cstheme="majorBidi"/>
                        <w:i/>
                        <w:lang w:eastAsia="en-US" w:bidi="ar-DZ"/>
                      </w:rPr>
                    </m:ctrlPr>
                  </m:dPr>
                  <m:e>
                    <m:r>
                      <w:rPr>
                        <w:rFonts w:ascii="Cambria Math" w:cstheme="majorBidi"/>
                        <w:lang w:eastAsia="en-US" w:bidi="ar-DZ"/>
                      </w:rPr>
                      <m:t>1+</m:t>
                    </m:r>
                    <m:r>
                      <w:rPr>
                        <w:rFonts w:ascii="Cambria Math" w:hAnsi="Cambria Math" w:cstheme="majorBidi"/>
                        <w:lang w:eastAsia="en-US" w:bidi="ar-DZ"/>
                      </w:rPr>
                      <m:t>α</m:t>
                    </m:r>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dH</m:t>
                        </m:r>
                      </m:den>
                    </m:f>
                  </m:e>
                </m:d>
              </m:e>
              <m:e>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num>
                  <m:den>
                    <m:r>
                      <w:rPr>
                        <w:rFonts w:ascii="Cambria Math" w:hAnsi="Cambria Math" w:cstheme="majorBidi"/>
                        <w:lang w:eastAsia="en-US" w:bidi="ar-DZ"/>
                      </w:rPr>
                      <m:t>dH</m:t>
                    </m:r>
                  </m:den>
                </m:f>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d>
                  <m:dPr>
                    <m:ctrlPr>
                      <w:rPr>
                        <w:rFonts w:ascii="Cambria Math" w:hAnsi="Cambria Math" w:cstheme="majorBidi"/>
                        <w:i/>
                        <w:lang w:eastAsia="en-US" w:bidi="ar-DZ"/>
                      </w:rPr>
                    </m:ctrlPr>
                  </m:dPr>
                  <m:e>
                    <m:r>
                      <w:rPr>
                        <w:rFonts w:ascii="Cambria Math" w:cstheme="majorBidi"/>
                        <w:lang w:eastAsia="en-US" w:bidi="ar-DZ"/>
                      </w:rPr>
                      <m:t>1+</m:t>
                    </m:r>
                    <m:r>
                      <w:rPr>
                        <w:rFonts w:ascii="Cambria Math" w:hAnsi="Cambria Math" w:cstheme="majorBidi"/>
                        <w:lang w:eastAsia="en-US" w:bidi="ar-DZ"/>
                      </w:rPr>
                      <m:t>α</m:t>
                    </m:r>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dH</m:t>
                        </m:r>
                      </m:den>
                    </m:f>
                  </m:e>
                </m:d>
              </m:e>
            </m:eqArr>
          </m:e>
        </m:d>
      </m:oMath>
      <w:r w:rsidRPr="00AB10DB">
        <w:rPr>
          <w:rFonts w:cstheme="majorBidi"/>
          <w:lang w:bidi="ar-DZ"/>
        </w:rPr>
        <w:t xml:space="preserve">                                                                                                           (2.28)</w:t>
      </w:r>
    </w:p>
    <w:p w:rsidR="00271C85" w:rsidRPr="00AB10DB" w:rsidRDefault="00271C85" w:rsidP="00271C85">
      <w:pPr>
        <w:pStyle w:val="Corpsdetexte1"/>
        <w:rPr>
          <w:rFonts w:cstheme="majorBidi"/>
          <w:lang w:bidi="ar-DZ"/>
        </w:rPr>
      </w:pPr>
      <w:r w:rsidRPr="00AB10DB">
        <w:rPr>
          <w:rFonts w:cstheme="majorBidi"/>
          <w:lang w:bidi="ar-DZ"/>
        </w:rPr>
        <w:t xml:space="preserve">Alors la dérive de cette équation </w:t>
      </w:r>
    </w:p>
    <w:p w:rsidR="00271C85" w:rsidRPr="00AB10DB" w:rsidRDefault="00A16D42" w:rsidP="00271C85">
      <w:pPr>
        <w:pStyle w:val="Corpsdetexte1"/>
        <w:rPr>
          <w:rFonts w:cstheme="majorBidi"/>
          <w:lang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dH</m:t>
            </m:r>
          </m:den>
        </m:f>
        <m:r>
          <w:rPr>
            <w:rFonts w:ascii="Cambria Math" w:cstheme="majorBidi"/>
            <w:lang w:bidi="ar-DZ"/>
          </w:rPr>
          <m:t>=</m:t>
        </m:r>
        <m:f>
          <m:fPr>
            <m:ctrlPr>
              <w:rPr>
                <w:rFonts w:ascii="Cambria Math" w:hAnsi="Cambria Math" w:cstheme="majorBidi"/>
                <w:i/>
                <w:lang w:bidi="ar-DZ"/>
              </w:rPr>
            </m:ctrlPr>
          </m:fPr>
          <m:num>
            <m:r>
              <w:rPr>
                <w:rFonts w:ascii="Cambria Math" w:hAnsi="Cambria Math" w:cstheme="majorBidi"/>
                <w:lang w:eastAsia="en-US" w:bidi="ar-DZ"/>
              </w:rPr>
              <m:t>c</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r>
              <w:rPr>
                <w:rFonts w:asci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c</m:t>
            </m:r>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num>
          <m:den>
            <m:r>
              <w:rPr>
                <w:rFonts w:asci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α</m:t>
            </m:r>
            <m:d>
              <m:dPr>
                <m:ctrlPr>
                  <w:rPr>
                    <w:rFonts w:ascii="Cambria Math" w:hAnsi="Cambria Math" w:cstheme="majorBidi"/>
                    <w:i/>
                    <w:lang w:eastAsia="en-US" w:bidi="ar-DZ"/>
                  </w:rPr>
                </m:ctrlPr>
              </m:dPr>
              <m:e>
                <m:r>
                  <w:rPr>
                    <w:rFonts w:ascii="Cambria Math" w:hAnsi="Cambria Math" w:cstheme="majorBidi"/>
                    <w:lang w:eastAsia="en-US" w:bidi="ar-DZ"/>
                  </w:rPr>
                  <m:t>c</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r>
                  <w:rPr>
                    <w:rFonts w:asci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c</m:t>
                </m:r>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e>
            </m:d>
          </m:den>
        </m:f>
      </m:oMath>
      <w:r w:rsidR="00271C85" w:rsidRPr="00AB10DB">
        <w:rPr>
          <w:rFonts w:cstheme="majorBidi"/>
          <w:sz w:val="36"/>
          <w:szCs w:val="36"/>
          <w:lang w:bidi="ar-DZ"/>
        </w:rPr>
        <w:t xml:space="preserve">                                                       </w:t>
      </w:r>
      <w:r w:rsidR="00390AE1">
        <w:rPr>
          <w:rFonts w:cstheme="majorBidi"/>
          <w:sz w:val="36"/>
          <w:szCs w:val="36"/>
          <w:lang w:bidi="ar-DZ"/>
        </w:rPr>
        <w:t xml:space="preserve">               </w:t>
      </w:r>
      <w:r w:rsidR="00271C85" w:rsidRPr="00AB10DB">
        <w:rPr>
          <w:rFonts w:cstheme="majorBidi"/>
          <w:sz w:val="36"/>
          <w:szCs w:val="36"/>
          <w:lang w:bidi="ar-DZ"/>
        </w:rPr>
        <w:t xml:space="preserve"> </w:t>
      </w:r>
      <w:r w:rsidR="00271C85" w:rsidRPr="00AB10DB">
        <w:rPr>
          <w:rFonts w:cstheme="majorBidi"/>
          <w:lang w:bidi="ar-DZ"/>
        </w:rPr>
        <w:t>(2.29)</w:t>
      </w:r>
    </w:p>
    <w:p w:rsidR="00271C85" w:rsidRPr="00AB10DB" w:rsidRDefault="00FC6F57" w:rsidP="00DE6E21">
      <w:pPr>
        <w:pStyle w:val="Corpsdetexte1"/>
        <w:rPr>
          <w:rFonts w:cstheme="majorBidi"/>
          <w:lang w:eastAsia="en-US" w:bidi="ar-DZ"/>
        </w:rPr>
      </w:pPr>
      <w:r>
        <w:rPr>
          <w:rFonts w:cstheme="majorBidi"/>
          <w:lang w:eastAsia="en-US" w:bidi="ar-DZ"/>
        </w:rPr>
        <w:t xml:space="preserve">En </w:t>
      </w:r>
      <w:r w:rsidR="00060BF5">
        <w:rPr>
          <w:rFonts w:cstheme="majorBidi"/>
          <w:lang w:eastAsia="en-US" w:bidi="ar-DZ"/>
        </w:rPr>
        <w:t>remplaça</w:t>
      </w:r>
      <w:r w:rsidR="00060BF5" w:rsidRPr="00AB10DB">
        <w:rPr>
          <w:rFonts w:cstheme="majorBidi"/>
          <w:lang w:eastAsia="en-US" w:bidi="ar-DZ"/>
        </w:rPr>
        <w:t>nt</w:t>
      </w:r>
      <w:r w:rsidR="00271C85" w:rsidRPr="00AB10DB">
        <w:rPr>
          <w:rFonts w:cstheme="majorBidi"/>
          <w:lang w:eastAsia="en-US" w:bidi="ar-DZ"/>
        </w:rPr>
        <w:t xml:space="preserve"> (2.22) et (2.26) dans l’équation (2.29) on aura donc finalement</w:t>
      </w:r>
      <w:r w:rsidR="00762322">
        <w:rPr>
          <w:rFonts w:cstheme="majorBidi"/>
          <w:lang w:eastAsia="en-US" w:bidi="ar-DZ"/>
        </w:rPr>
        <w:t xml:space="preserve"> </w:t>
      </w:r>
      <w:r w:rsidR="00762322" w:rsidRPr="00116130">
        <w:rPr>
          <w:rFonts w:cstheme="majorBidi"/>
          <w:lang w:bidi="ar-DZ"/>
        </w:rPr>
        <w:t>:</w:t>
      </w:r>
      <w:r w:rsidR="00762322">
        <w:rPr>
          <w:rFonts w:cstheme="majorBidi"/>
          <w:lang w:eastAsia="en-US" w:bidi="ar-DZ"/>
        </w:rPr>
        <w:t xml:space="preserve"> </w:t>
      </w:r>
      <w:r w:rsidR="00271C85" w:rsidRPr="00AB10DB">
        <w:rPr>
          <w:rFonts w:cstheme="majorBidi"/>
          <w:lang w:eastAsia="en-US" w:bidi="ar-DZ"/>
        </w:rPr>
        <w:t xml:space="preserve">  </w:t>
      </w:r>
    </w:p>
    <w:p w:rsidR="00271C85" w:rsidRPr="00116130" w:rsidRDefault="00A16D42" w:rsidP="00271C85">
      <w:pPr>
        <w:pStyle w:val="Corpsdetexte1"/>
        <w:rPr>
          <w:rFonts w:cstheme="majorBidi"/>
          <w:lang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dH</m:t>
            </m:r>
          </m:den>
        </m:f>
        <m:r>
          <w:rPr>
            <w:rFonts w:ascii="Cambria Math" w:cstheme="majorBidi"/>
            <w:lang w:bidi="ar-DZ"/>
          </w:rPr>
          <m:t>=</m:t>
        </m:r>
        <m:f>
          <m:fPr>
            <m:ctrlPr>
              <w:rPr>
                <w:rFonts w:ascii="Cambria Math" w:hAnsi="Cambria Math" w:cstheme="majorBidi"/>
                <w:i/>
                <w:lang w:bidi="ar-DZ"/>
              </w:rPr>
            </m:ctrlPr>
          </m:fPr>
          <m:num>
            <m:r>
              <w:rPr>
                <w:rFonts w:ascii="Cambria Math" w:hAnsi="Cambria Math" w:cstheme="majorBidi"/>
                <w:lang w:eastAsia="en-US" w:bidi="ar-DZ"/>
              </w:rPr>
              <m:t>Kcδ</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m:t>
            </m:r>
          </m:num>
          <m:den>
            <m:r>
              <w:rPr>
                <w:rFonts w:ascii="Cambria Math" w:hAnsi="Cambria Math" w:cstheme="majorBidi"/>
                <w:lang w:eastAsia="en-US" w:bidi="ar-DZ"/>
              </w:rPr>
              <m:t>Kcδ-α</m:t>
            </m:r>
            <m:d>
              <m:dPr>
                <m:ctrlPr>
                  <w:rPr>
                    <w:rFonts w:ascii="Cambria Math" w:hAnsi="Cambria Math" w:cstheme="majorBidi"/>
                    <w:i/>
                    <w:lang w:eastAsia="en-US" w:bidi="ar-DZ"/>
                  </w:rPr>
                </m:ctrlPr>
              </m:dPr>
              <m:e>
                <m:r>
                  <w:rPr>
                    <w:rFonts w:ascii="Cambria Math" w:hAnsi="Cambria Math" w:cstheme="majorBidi"/>
                    <w:lang w:eastAsia="en-US" w:bidi="ar-DZ"/>
                  </w:rPr>
                  <m:t>Kcδ</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r>
                  <w:rPr>
                    <w:rFonts w:ascii="Cambria Math" w:cstheme="majorBidi"/>
                    <w:lang w:eastAsia="en-US" w:bidi="ar-DZ"/>
                  </w:rPr>
                  <m:t>+</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r>
                  <w:rPr>
                    <w:rFonts w:ascii="Cambria Math" w:hAnsi="Cambria Math" w:cstheme="majorBidi"/>
                    <w:lang w:eastAsia="en-US" w:bidi="ar-DZ"/>
                  </w:rPr>
                  <m:t>-M</m:t>
                </m:r>
              </m:e>
            </m:d>
          </m:den>
        </m:f>
      </m:oMath>
      <w:r w:rsidR="00271C85" w:rsidRPr="00C64F60">
        <w:rPr>
          <w:rFonts w:cstheme="majorBidi"/>
          <w:sz w:val="36"/>
          <w:szCs w:val="36"/>
          <w:lang w:bidi="ar-DZ"/>
        </w:rPr>
        <w:t xml:space="preserve">    </w:t>
      </w:r>
      <w:r w:rsidR="00271C85" w:rsidRPr="00AB10DB">
        <w:rPr>
          <w:rFonts w:cstheme="majorBidi"/>
          <w:lang w:bidi="ar-DZ"/>
        </w:rPr>
        <w:t xml:space="preserve">                                                  </w:t>
      </w:r>
      <w:r w:rsidR="00C64F60">
        <w:rPr>
          <w:rFonts w:cstheme="majorBidi"/>
          <w:lang w:bidi="ar-DZ"/>
        </w:rPr>
        <w:t xml:space="preserve">     </w:t>
      </w:r>
      <w:r w:rsidR="00271C85" w:rsidRPr="00AB10DB">
        <w:rPr>
          <w:rFonts w:cstheme="majorBidi"/>
          <w:lang w:bidi="ar-DZ"/>
        </w:rPr>
        <w:t xml:space="preserve">                 </w:t>
      </w:r>
      <w:r w:rsidR="00390AE1">
        <w:rPr>
          <w:rFonts w:cstheme="majorBidi"/>
          <w:lang w:bidi="ar-DZ"/>
        </w:rPr>
        <w:t xml:space="preserve">                </w:t>
      </w:r>
      <w:r w:rsidR="00271C85" w:rsidRPr="00AB10DB">
        <w:rPr>
          <w:rFonts w:cstheme="majorBidi"/>
          <w:lang w:bidi="ar-DZ"/>
        </w:rPr>
        <w:t xml:space="preserve">  </w:t>
      </w:r>
      <w:r w:rsidR="00390AE1">
        <w:rPr>
          <w:rFonts w:cstheme="majorBidi"/>
          <w:lang w:bidi="ar-DZ"/>
        </w:rPr>
        <w:t xml:space="preserve">        </w:t>
      </w:r>
      <w:r w:rsidR="00271C85" w:rsidRPr="00116130">
        <w:rPr>
          <w:rFonts w:cstheme="majorBidi"/>
          <w:lang w:bidi="ar-DZ"/>
        </w:rPr>
        <w:t xml:space="preserve">(2.30)                                  </w:t>
      </w:r>
    </w:p>
    <w:p w:rsidR="00271C85" w:rsidRPr="00116130" w:rsidRDefault="00271C85" w:rsidP="00271C85">
      <w:pPr>
        <w:pStyle w:val="Corpsdetexte1"/>
        <w:rPr>
          <w:rFonts w:cstheme="majorBidi"/>
          <w:lang w:bidi="ar-DZ"/>
        </w:rPr>
      </w:pPr>
      <w:r w:rsidRPr="00116130">
        <w:rPr>
          <w:rFonts w:cstheme="majorBidi"/>
          <w:lang w:bidi="ar-DZ"/>
        </w:rPr>
        <w:t>La dérive de l’aimantation anhystérésis est donnée par l’équation (2.31) :</w:t>
      </w:r>
    </w:p>
    <w:p w:rsidR="009A2727" w:rsidRDefault="00A16D42" w:rsidP="00271C85">
      <w:pPr>
        <w:pStyle w:val="Corpsdetexte1"/>
        <w:rPr>
          <w:rFonts w:cstheme="majorBidi"/>
          <w:lang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Ms</m:t>
            </m:r>
          </m:num>
          <m:den>
            <m:r>
              <w:rPr>
                <w:rFonts w:ascii="Cambria Math" w:hAnsi="Cambria Math" w:cstheme="majorBidi"/>
                <w:lang w:eastAsia="en-US" w:bidi="ar-DZ"/>
              </w:rPr>
              <m:t>a</m:t>
            </m:r>
          </m:den>
        </m:f>
        <m:d>
          <m:dPr>
            <m:ctrlPr>
              <w:rPr>
                <w:rFonts w:ascii="Cambria Math" w:hAnsi="Cambria Math" w:cstheme="majorBidi"/>
                <w:i/>
                <w:lang w:eastAsia="en-US" w:bidi="ar-DZ"/>
              </w:rPr>
            </m:ctrlPr>
          </m:dPr>
          <m:e>
            <m:r>
              <w:rPr>
                <w:rFonts w:ascii="Cambria Math" w:cstheme="majorBidi"/>
                <w:lang w:eastAsia="en-US" w:bidi="ar-DZ"/>
              </w:rPr>
              <m:t>1</m:t>
            </m:r>
            <m:r>
              <w:rPr>
                <w:rFonts w:ascii="Cambria Math" w:cstheme="majorBidi"/>
                <w:lang w:eastAsia="en-US" w:bidi="ar-DZ"/>
              </w:rPr>
              <m:t>-</m:t>
            </m:r>
            <m:sSup>
              <m:sSupPr>
                <m:ctrlPr>
                  <w:rPr>
                    <w:rFonts w:ascii="Cambria Math" w:hAnsi="Cambria Math" w:cstheme="majorBidi"/>
                    <w:i/>
                    <w:lang w:eastAsia="en-US" w:bidi="ar-DZ"/>
                  </w:rPr>
                </m:ctrlPr>
              </m:sSupPr>
              <m:e>
                <m:d>
                  <m:dPr>
                    <m:ctrlPr>
                      <w:rPr>
                        <w:rFonts w:ascii="Cambria Math" w:hAnsi="Cambria Math" w:cstheme="majorBidi"/>
                        <w:i/>
                        <w:lang w:eastAsia="en-US" w:bidi="ar-DZ"/>
                      </w:rPr>
                    </m:ctrlPr>
                  </m:dPr>
                  <m:e>
                    <m:func>
                      <m:funcPr>
                        <m:ctrlPr>
                          <w:rPr>
                            <w:rFonts w:ascii="Cambria Math" w:hAnsi="Cambria Math" w:cstheme="majorBidi"/>
                            <w:i/>
                            <w:lang w:eastAsia="en-US" w:bidi="ar-DZ"/>
                          </w:rPr>
                        </m:ctrlPr>
                      </m:funcPr>
                      <m:fName>
                        <m:r>
                          <m:rPr>
                            <m:sty m:val="p"/>
                          </m:rPr>
                          <w:rPr>
                            <w:rFonts w:ascii="Cambria Math" w:cstheme="majorBidi"/>
                            <w:lang w:bidi="ar-DZ"/>
                          </w:rPr>
                          <m:t>cosh</m:t>
                        </m:r>
                      </m:fName>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num>
                              <m:den>
                                <m:r>
                                  <w:rPr>
                                    <w:rFonts w:ascii="Cambria Math" w:hAnsi="Cambria Math" w:cstheme="majorBidi"/>
                                    <w:lang w:eastAsia="en-US" w:bidi="ar-DZ"/>
                                  </w:rPr>
                                  <m:t>a</m:t>
                                </m:r>
                              </m:den>
                            </m:f>
                          </m:e>
                        </m:d>
                      </m:e>
                    </m:func>
                  </m:e>
                </m:d>
              </m:e>
              <m:sup>
                <m:r>
                  <w:rPr>
                    <w:rFonts w:ascii="Cambria Math" w:cstheme="majorBidi"/>
                    <w:lang w:eastAsia="en-US" w:bidi="ar-DZ"/>
                  </w:rPr>
                  <m:t>2</m:t>
                </m:r>
              </m:sup>
            </m:sSup>
            <m:r>
              <w:rPr>
                <w:rFonts w:ascii="Cambria Math" w:hAnsi="Cambria Math" w:cstheme="majorBidi"/>
                <w:lang w:eastAsia="en-US" w:bidi="ar-DZ"/>
              </w:rPr>
              <m:t>-</m:t>
            </m:r>
            <m:sSup>
              <m:sSupPr>
                <m:ctrlPr>
                  <w:rPr>
                    <w:rFonts w:ascii="Cambria Math" w:hAnsi="Cambria Math" w:cstheme="majorBidi"/>
                    <w:i/>
                    <w:lang w:eastAsia="en-US" w:bidi="ar-DZ"/>
                  </w:rPr>
                </m:ctrlPr>
              </m:sSupPr>
              <m:e>
                <m:d>
                  <m:dPr>
                    <m:ctrlPr>
                      <w:rPr>
                        <w:rFonts w:ascii="Cambria Math" w:hAnsi="Cambria Math" w:cstheme="majorBidi"/>
                        <w:i/>
                        <w:lang w:eastAsia="en-US" w:bidi="ar-DZ"/>
                      </w:rPr>
                    </m:ctrlPr>
                  </m:dPr>
                  <m:e>
                    <m:f>
                      <m:fPr>
                        <m:ctrlPr>
                          <w:rPr>
                            <w:rFonts w:ascii="Cambria Math" w:hAnsi="Cambria Math" w:cstheme="majorBidi"/>
                            <w:i/>
                            <w:lang w:eastAsia="en-US" w:bidi="ar-DZ"/>
                          </w:rPr>
                        </m:ctrlPr>
                      </m:fPr>
                      <m:num>
                        <m:r>
                          <w:rPr>
                            <w:rFonts w:ascii="Cambria Math" w:hAnsi="Cambria Math" w:cstheme="majorBidi"/>
                            <w:lang w:eastAsia="en-US" w:bidi="ar-DZ"/>
                          </w:rPr>
                          <m:t>a</m:t>
                        </m:r>
                      </m:num>
                      <m:den>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den>
                    </m:f>
                  </m:e>
                </m:d>
              </m:e>
              <m:sup>
                <m:r>
                  <w:rPr>
                    <w:rFonts w:ascii="Cambria Math" w:cstheme="majorBidi"/>
                    <w:lang w:eastAsia="en-US" w:bidi="ar-DZ"/>
                  </w:rPr>
                  <m:t>2</m:t>
                </m:r>
              </m:sup>
            </m:sSup>
          </m:e>
        </m:d>
      </m:oMath>
      <w:r w:rsidR="00271C85">
        <w:rPr>
          <w:rFonts w:cstheme="majorBidi"/>
          <w:sz w:val="28"/>
          <w:szCs w:val="28"/>
          <w:lang w:eastAsia="en-US" w:bidi="ar-DZ"/>
        </w:rPr>
        <w:t xml:space="preserve">                                                               </w:t>
      </w:r>
      <w:r w:rsidR="00390AE1">
        <w:rPr>
          <w:rFonts w:cstheme="majorBidi"/>
          <w:sz w:val="28"/>
          <w:szCs w:val="28"/>
          <w:lang w:eastAsia="en-US" w:bidi="ar-DZ"/>
        </w:rPr>
        <w:t xml:space="preserve">         </w:t>
      </w:r>
      <w:r w:rsidR="00271C85">
        <w:rPr>
          <w:rFonts w:cstheme="majorBidi"/>
          <w:sz w:val="28"/>
          <w:szCs w:val="28"/>
          <w:lang w:eastAsia="en-US" w:bidi="ar-DZ"/>
        </w:rPr>
        <w:t xml:space="preserve">  </w:t>
      </w:r>
      <w:r w:rsidR="00271C85" w:rsidRPr="00116130">
        <w:rPr>
          <w:rFonts w:cstheme="majorBidi"/>
          <w:lang w:bidi="ar-DZ"/>
        </w:rPr>
        <w:t>(2.31)</w:t>
      </w:r>
      <w:r w:rsidR="001D01AF">
        <w:rPr>
          <w:rFonts w:cstheme="majorBidi"/>
          <w:lang w:bidi="ar-DZ"/>
        </w:rPr>
        <w:t xml:space="preserve">   </w:t>
      </w:r>
    </w:p>
    <w:p w:rsidR="00C64F60" w:rsidRPr="00116130" w:rsidRDefault="00271C85" w:rsidP="00195C29">
      <w:pPr>
        <w:pStyle w:val="Corpsdetexte1"/>
        <w:rPr>
          <w:rFonts w:cstheme="majorBidi"/>
        </w:rPr>
      </w:pPr>
      <w:r w:rsidRPr="00116130">
        <w:rPr>
          <w:rFonts w:cstheme="majorBidi"/>
          <w:lang w:eastAsia="en-US" w:bidi="ar-DZ"/>
        </w:rPr>
        <w:t>L’expression  (2.30) représenté</w:t>
      </w:r>
      <w:r w:rsidR="001D01AF">
        <w:rPr>
          <w:rFonts w:cstheme="majorBidi"/>
          <w:lang w:eastAsia="en-US" w:bidi="ar-DZ"/>
        </w:rPr>
        <w:t>e le modèle direct</w:t>
      </w:r>
      <w:r w:rsidRPr="00116130">
        <w:rPr>
          <w:rFonts w:cstheme="majorBidi"/>
          <w:lang w:eastAsia="en-US" w:bidi="ar-DZ"/>
        </w:rPr>
        <w:t xml:space="preserve"> de </w:t>
      </w:r>
      <w:r w:rsidRPr="00116130">
        <w:rPr>
          <w:rFonts w:cstheme="majorBidi"/>
        </w:rPr>
        <w:t>Jiles-Athérton </w:t>
      </w:r>
    </w:p>
    <w:p w:rsidR="00271C85" w:rsidRDefault="00271C85" w:rsidP="00271C85">
      <w:pPr>
        <w:pStyle w:val="Corpsdetexte1"/>
        <w:numPr>
          <w:ilvl w:val="0"/>
          <w:numId w:val="44"/>
        </w:numPr>
        <w:rPr>
          <w:rFonts w:cstheme="majorBidi"/>
          <w:b/>
          <w:bCs/>
          <w:lang w:eastAsia="en-US" w:bidi="ar-DZ"/>
        </w:rPr>
      </w:pPr>
      <w:r w:rsidRPr="00116130">
        <w:rPr>
          <w:rFonts w:cstheme="majorBidi"/>
          <w:b/>
          <w:bCs/>
          <w:lang w:eastAsia="en-US" w:bidi="ar-DZ"/>
        </w:rPr>
        <w:t>Modèle inverse</w:t>
      </w:r>
    </w:p>
    <w:p w:rsidR="00271C85" w:rsidRPr="00116130" w:rsidRDefault="00271C85" w:rsidP="00271C85">
      <w:pPr>
        <w:pStyle w:val="Corpsdetexte1"/>
        <w:rPr>
          <w:rFonts w:cstheme="majorBidi"/>
          <w:b/>
          <w:bCs/>
          <w:lang w:eastAsia="en-US" w:bidi="ar-DZ"/>
        </w:rPr>
      </w:pPr>
      <w:r w:rsidRPr="00116130">
        <w:rPr>
          <w:rFonts w:cstheme="majorBidi"/>
          <w:lang w:eastAsia="en-US" w:bidi="ar-DZ"/>
        </w:rPr>
        <w:t xml:space="preserve">D’âpre l’équation (2.22) et la loi de comportement magnétique du matériau </w:t>
      </w:r>
      <w:r w:rsidRPr="002B61D5">
        <w:rPr>
          <w:rFonts w:cstheme="majorBidi"/>
          <w:bCs/>
          <w:lang w:eastAsia="en-US" w:bidi="ar-DZ"/>
        </w:rPr>
        <w:t>(</w:t>
      </w:r>
      <m:oMath>
        <m:r>
          <w:rPr>
            <w:rFonts w:ascii="Cambria Math" w:hAnsi="Cambria Math" w:cstheme="majorBidi"/>
            <w:lang w:eastAsia="en-US" w:bidi="ar-DZ"/>
          </w:rPr>
          <m:t>B</m:t>
        </m:r>
        <m:d>
          <m:dPr>
            <m:ctrlPr>
              <w:rPr>
                <w:rFonts w:ascii="Cambria Math" w:hAnsi="Cambria Math" w:cstheme="majorBidi"/>
                <w:bCs/>
                <w:i/>
                <w:lang w:eastAsia="en-US" w:bidi="ar-DZ"/>
              </w:rPr>
            </m:ctrlPr>
          </m:dPr>
          <m:e>
            <m:r>
              <w:rPr>
                <w:rFonts w:ascii="Cambria Math" w:hAnsi="Cambria Math" w:cstheme="majorBidi"/>
                <w:lang w:eastAsia="en-US" w:bidi="ar-DZ"/>
              </w:rPr>
              <m:t>H</m:t>
            </m:r>
          </m:e>
        </m:d>
        <m:r>
          <w:rPr>
            <w:rFonts w:ascii="Cambria Math" w:cstheme="majorBidi"/>
            <w:lang w:eastAsia="en-US" w:bidi="ar-DZ"/>
          </w:rPr>
          <m:t>=</m:t>
        </m:r>
        <m:sSub>
          <m:sSubPr>
            <m:ctrlPr>
              <w:rPr>
                <w:rFonts w:ascii="Cambria Math" w:hAnsi="Cambria Math" w:cstheme="majorBidi"/>
                <w:bCs/>
                <w:i/>
                <w:lang w:eastAsia="en-US" w:bidi="ar-DZ"/>
              </w:rPr>
            </m:ctrlPr>
          </m:sSubPr>
          <m:e>
            <m:r>
              <w:rPr>
                <w:rFonts w:ascii="Cambria Math" w:hAnsi="Cambria Math" w:cstheme="majorBidi"/>
                <w:lang w:eastAsia="en-US" w:bidi="ar-DZ"/>
              </w:rPr>
              <m:t>μ</m:t>
            </m:r>
          </m:e>
          <m:sub>
            <m:r>
              <w:rPr>
                <w:rFonts w:ascii="Cambria Math" w:hAnsi="Cambria Math" w:cstheme="majorBidi"/>
                <w:lang w:eastAsia="en-US" w:bidi="ar-DZ"/>
              </w:rPr>
              <m:t>0</m:t>
            </m:r>
          </m:sub>
        </m:sSub>
        <m:d>
          <m:dPr>
            <m:ctrlPr>
              <w:rPr>
                <w:rFonts w:ascii="Cambria Math" w:hAnsi="Cambria Math" w:cstheme="majorBidi"/>
                <w:bCs/>
                <w:i/>
                <w:lang w:eastAsia="en-US" w:bidi="ar-DZ"/>
              </w:rPr>
            </m:ctrlPr>
          </m:dPr>
          <m:e>
            <m:r>
              <w:rPr>
                <w:rFonts w:ascii="Cambria Math" w:hAnsi="Cambria Math" w:cstheme="majorBidi"/>
                <w:lang w:eastAsia="en-US" w:bidi="ar-DZ"/>
              </w:rPr>
              <m:t>H</m:t>
            </m:r>
            <m:r>
              <w:rPr>
                <w:rFonts w:ascii="Cambria Math" w:cstheme="majorBidi"/>
                <w:lang w:eastAsia="en-US" w:bidi="ar-DZ"/>
              </w:rPr>
              <m:t>+</m:t>
            </m:r>
            <m:r>
              <w:rPr>
                <w:rFonts w:ascii="Cambria Math" w:hAnsi="Cambria Math" w:cstheme="majorBidi"/>
                <w:lang w:eastAsia="en-US" w:bidi="ar-DZ"/>
              </w:rPr>
              <m:t>M</m:t>
            </m:r>
          </m:e>
        </m:d>
      </m:oMath>
      <w:r w:rsidRPr="002B61D5">
        <w:rPr>
          <w:rFonts w:cstheme="majorBidi"/>
          <w:bCs/>
          <w:lang w:eastAsia="en-US" w:bidi="ar-DZ"/>
        </w:rPr>
        <w:t>)</w:t>
      </w:r>
    </w:p>
    <w:p w:rsidR="00271C85" w:rsidRPr="002B61D5" w:rsidRDefault="001D01AF" w:rsidP="00271C85">
      <w:pPr>
        <w:pStyle w:val="Corpsdetexte1"/>
        <w:rPr>
          <w:rFonts w:cstheme="majorBidi"/>
          <w:lang w:eastAsia="en-US" w:bidi="ar-DZ"/>
        </w:rPr>
      </w:pPr>
      <w:r>
        <w:rPr>
          <w:rFonts w:cstheme="majorBidi"/>
          <w:lang w:eastAsia="en-US" w:bidi="ar-DZ"/>
        </w:rPr>
        <w:t xml:space="preserve">on peut </w:t>
      </w:r>
      <w:r w:rsidR="00271C85" w:rsidRPr="00116130">
        <w:rPr>
          <w:rFonts w:cstheme="majorBidi"/>
          <w:lang w:eastAsia="en-US" w:bidi="ar-DZ"/>
        </w:rPr>
        <w:t>écrire :</w:t>
      </w:r>
    </w:p>
    <w:p w:rsidR="00271C85" w:rsidRPr="00AB10DB" w:rsidRDefault="00271C85" w:rsidP="00271C85">
      <w:pPr>
        <w:pStyle w:val="Corpsdetexte1"/>
        <w:rPr>
          <w:rFonts w:cstheme="majorBidi"/>
          <w:b/>
          <w:bCs/>
          <w:lang w:eastAsia="en-US" w:bidi="ar-DZ"/>
        </w:rPr>
      </w:pPr>
      <m:oMath>
        <m:r>
          <w:rPr>
            <w:rFonts w:ascii="Cambria Math" w:hAnsi="Cambria Math" w:cstheme="majorBidi"/>
            <w:lang w:eastAsia="en-US" w:bidi="ar-DZ"/>
          </w:rPr>
          <m:t>B</m:t>
        </m:r>
        <m:d>
          <m:dPr>
            <m:ctrlPr>
              <w:rPr>
                <w:rFonts w:ascii="Cambria Math" w:hAnsi="Cambria Math" w:cstheme="majorBidi"/>
                <w:bCs/>
                <w:i/>
                <w:lang w:eastAsia="en-US" w:bidi="ar-DZ"/>
              </w:rPr>
            </m:ctrlPr>
          </m:dPr>
          <m:e>
            <m:r>
              <w:rPr>
                <w:rFonts w:ascii="Cambria Math" w:hAnsi="Cambria Math" w:cstheme="majorBidi"/>
                <w:lang w:eastAsia="en-US" w:bidi="ar-DZ"/>
              </w:rPr>
              <m:t>H</m:t>
            </m:r>
          </m:e>
        </m:d>
        <m:r>
          <w:rPr>
            <w:rFonts w:ascii="Cambria Math" w:cstheme="majorBidi"/>
            <w:lang w:eastAsia="en-US" w:bidi="ar-DZ"/>
          </w:rPr>
          <m:t>=</m:t>
        </m:r>
        <m:sSub>
          <m:sSubPr>
            <m:ctrlPr>
              <w:rPr>
                <w:rFonts w:ascii="Cambria Math" w:hAnsi="Cambria Math" w:cstheme="majorBidi"/>
                <w:bCs/>
                <w:i/>
                <w:lang w:eastAsia="en-US" w:bidi="ar-DZ"/>
              </w:rPr>
            </m:ctrlPr>
          </m:sSubPr>
          <m:e>
            <m:r>
              <w:rPr>
                <w:rFonts w:ascii="Cambria Math" w:hAnsi="Cambria Math" w:cstheme="majorBidi"/>
                <w:lang w:eastAsia="en-US" w:bidi="ar-DZ"/>
              </w:rPr>
              <m:t>μ</m:t>
            </m:r>
          </m:e>
          <m:sub>
            <m:r>
              <w:rPr>
                <w:rFonts w:ascii="Cambria Math" w:hAnsi="Cambria Math" w:cstheme="majorBidi"/>
                <w:lang w:eastAsia="en-US" w:bidi="ar-DZ"/>
              </w:rPr>
              <m:t>0</m:t>
            </m:r>
          </m:sub>
        </m:sSub>
        <m:d>
          <m:dPr>
            <m:ctrlPr>
              <w:rPr>
                <w:rFonts w:ascii="Cambria Math" w:hAnsi="Cambria Math" w:cstheme="majorBidi"/>
                <w:bCs/>
                <w:i/>
                <w:lang w:eastAsia="en-US" w:bidi="ar-DZ"/>
              </w:rPr>
            </m:ctrlPr>
          </m:dPr>
          <m:e>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r>
              <w:rPr>
                <w:rFonts w:ascii="Cambria Math" w:cstheme="majorBidi"/>
                <w:lang w:eastAsia="en-US" w:bidi="ar-DZ"/>
              </w:rPr>
              <m:t>+(</m:t>
            </m:r>
            <m:r>
              <w:rPr>
                <w:rFonts w:ascii="Cambria Math" w:hAnsi="Cambria Math" w:cstheme="majorBidi"/>
                <w:lang w:eastAsia="en-US" w:bidi="ar-DZ"/>
              </w:rPr>
              <m:t>1-α</m:t>
            </m:r>
            <m:r>
              <w:rPr>
                <w:rFonts w:ascii="Cambria Math" w:cstheme="majorBidi"/>
                <w:lang w:eastAsia="en-US" w:bidi="ar-DZ"/>
              </w:rPr>
              <m:t>)</m:t>
            </m:r>
            <m:r>
              <w:rPr>
                <w:rFonts w:ascii="Cambria Math" w:hAnsi="Cambria Math" w:cstheme="majorBidi"/>
                <w:lang w:eastAsia="en-US" w:bidi="ar-DZ"/>
              </w:rPr>
              <m:t>M</m:t>
            </m:r>
          </m:e>
        </m:d>
      </m:oMath>
      <w:r>
        <w:rPr>
          <w:rFonts w:cstheme="majorBidi"/>
          <w:bCs/>
          <w:lang w:eastAsia="en-US" w:bidi="ar-DZ"/>
        </w:rPr>
        <w:t xml:space="preserve">                                                                                                       </w:t>
      </w:r>
      <w:r w:rsidRPr="00116130">
        <w:rPr>
          <w:rFonts w:cstheme="majorBidi"/>
          <w:lang w:bidi="ar-DZ"/>
        </w:rPr>
        <w:t xml:space="preserve">(2.32)   </w:t>
      </w:r>
    </w:p>
    <w:p w:rsidR="00271C85" w:rsidRDefault="00271C85" w:rsidP="00271C85">
      <w:pPr>
        <w:pStyle w:val="Corpsdetexte1"/>
        <w:rPr>
          <w:rFonts w:cstheme="majorBidi"/>
          <w:lang w:eastAsia="en-US" w:bidi="ar-DZ"/>
        </w:rPr>
      </w:pPr>
      <w:r w:rsidRPr="00116130">
        <w:rPr>
          <w:rFonts w:cstheme="majorBidi"/>
          <w:lang w:bidi="ar-DZ"/>
        </w:rPr>
        <w:t xml:space="preserve">La dérive de </w:t>
      </w:r>
      <w:r w:rsidRPr="00116130">
        <w:rPr>
          <w:rFonts w:cstheme="majorBidi"/>
          <w:lang w:eastAsia="en-US" w:bidi="ar-DZ"/>
        </w:rPr>
        <w:t xml:space="preserve">l’expression (2.32)  par rapport </w:t>
      </w:r>
      <w:r w:rsidR="001D01AF" w:rsidRPr="00116130">
        <w:rPr>
          <w:rFonts w:cstheme="majorBidi"/>
          <w:lang w:eastAsia="en-US" w:bidi="ar-DZ"/>
        </w:rPr>
        <w:t>à</w:t>
      </w: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oMath>
      <w:r w:rsidRPr="00116130">
        <w:rPr>
          <w:rFonts w:cstheme="majorBidi"/>
          <w:lang w:eastAsia="en-US" w:bidi="ar-DZ"/>
        </w:rPr>
        <w:t xml:space="preserve"> est:</w:t>
      </w:r>
    </w:p>
    <w:p w:rsidR="00271C85" w:rsidRPr="00116130" w:rsidRDefault="00A16D42" w:rsidP="00271C85">
      <w:pPr>
        <w:pStyle w:val="Corpsdetexte1"/>
        <w:rPr>
          <w:rFonts w:cstheme="majorBidi"/>
          <w:b/>
          <w:bCs/>
          <w:lang w:eastAsia="en-US" w:bidi="ar-DZ"/>
        </w:rPr>
      </w:pPr>
      <m:oMath>
        <m:f>
          <m:fPr>
            <m:ctrlPr>
              <w:rPr>
                <w:rFonts w:ascii="Cambria Math" w:hAnsi="Cambria Math" w:cstheme="majorBidi"/>
                <w:i/>
                <w:lang w:eastAsia="en-US" w:bidi="ar-DZ"/>
              </w:rPr>
            </m:ctrlPr>
          </m:fPr>
          <m:num>
            <m:r>
              <m:rPr>
                <m:sty m:val="bi"/>
              </m:rPr>
              <w:rPr>
                <w:rFonts w:ascii="Cambria Math" w:hAnsi="Cambria Math" w:cstheme="majorBidi"/>
                <w:lang w:eastAsia="en-US" w:bidi="ar-DZ"/>
              </w:rPr>
              <m:t>d</m:t>
            </m:r>
            <m:r>
              <w:rPr>
                <w:rFonts w:ascii="Cambria Math" w:hAnsi="Cambria Math" w:cstheme="majorBidi"/>
                <w:lang w:eastAsia="en-US" w:bidi="ar-DZ"/>
              </w:rPr>
              <m:t>B</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r>
          <m:rPr>
            <m:sty m:val="bi"/>
          </m:rPr>
          <w:rPr>
            <w:rFonts w:ascii="Cambria Math" w:cstheme="majorBidi"/>
            <w:lang w:eastAsia="en-US" w:bidi="ar-DZ"/>
          </w:rPr>
          <m:t>=</m:t>
        </m:r>
        <m:sSub>
          <m:sSubPr>
            <m:ctrlPr>
              <w:rPr>
                <w:rFonts w:ascii="Cambria Math" w:hAnsi="Cambria Math" w:cstheme="majorBidi"/>
                <w:bCs/>
                <w:i/>
                <w:lang w:eastAsia="en-US" w:bidi="ar-DZ"/>
              </w:rPr>
            </m:ctrlPr>
          </m:sSubPr>
          <m:e>
            <m:r>
              <w:rPr>
                <w:rFonts w:ascii="Cambria Math" w:hAnsi="Cambria Math" w:cstheme="majorBidi"/>
                <w:lang w:eastAsia="en-US" w:bidi="ar-DZ"/>
              </w:rPr>
              <m:t>μ</m:t>
            </m:r>
          </m:e>
          <m:sub>
            <m:r>
              <w:rPr>
                <w:rFonts w:ascii="Cambria Math" w:hAnsi="Cambria Math" w:cstheme="majorBidi"/>
                <w:lang w:eastAsia="en-US" w:bidi="ar-DZ"/>
              </w:rPr>
              <m:t>0</m:t>
            </m:r>
          </m:sub>
        </m:sSub>
        <m:d>
          <m:dPr>
            <m:ctrlPr>
              <w:rPr>
                <w:rFonts w:ascii="Cambria Math" w:hAnsi="Cambria Math" w:cstheme="majorBidi"/>
                <w:bCs/>
                <w:i/>
                <w:lang w:eastAsia="en-US" w:bidi="ar-DZ"/>
              </w:rPr>
            </m:ctrlPr>
          </m:dPr>
          <m:e>
            <m:r>
              <w:rPr>
                <w:rFonts w:ascii="Cambria Math" w:hAns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1-α</m:t>
            </m:r>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e>
        </m:d>
      </m:oMath>
      <w:r w:rsidR="00271C85">
        <w:rPr>
          <w:rFonts w:cstheme="majorBidi"/>
          <w:bCs/>
          <w:lang w:eastAsia="en-US" w:bidi="ar-DZ"/>
        </w:rPr>
        <w:t xml:space="preserve">                                                                                                          </w:t>
      </w:r>
      <w:r w:rsidR="00271C85" w:rsidRPr="00116130">
        <w:rPr>
          <w:rFonts w:cstheme="majorBidi"/>
          <w:lang w:bidi="ar-DZ"/>
        </w:rPr>
        <w:t xml:space="preserve">(2.33)   </w:t>
      </w:r>
    </w:p>
    <w:p w:rsidR="00271C85" w:rsidRPr="00116130" w:rsidRDefault="00271C85" w:rsidP="00271C85">
      <w:pPr>
        <w:pStyle w:val="Corpsdetexte1"/>
        <w:rPr>
          <w:rFonts w:cstheme="majorBidi"/>
          <w:lang w:eastAsia="en-US" w:bidi="ar-DZ"/>
        </w:rPr>
      </w:pPr>
      <w:r w:rsidRPr="00116130">
        <w:rPr>
          <w:rFonts w:cstheme="majorBidi"/>
          <w:lang w:bidi="ar-DZ"/>
        </w:rPr>
        <w:t xml:space="preserve">La dérive de M </w:t>
      </w:r>
      <w:r>
        <w:rPr>
          <w:rFonts w:cstheme="majorBidi"/>
          <w:lang w:eastAsia="en-US" w:bidi="ar-DZ"/>
        </w:rPr>
        <w:t xml:space="preserve">par rapport </w:t>
      </w:r>
      <w:r w:rsidR="001D01AF">
        <w:rPr>
          <w:rFonts w:cstheme="majorBidi"/>
          <w:lang w:eastAsia="en-US" w:bidi="ar-DZ"/>
        </w:rPr>
        <w:t>à</w:t>
      </w: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oMath>
      <w:r w:rsidRPr="00116130">
        <w:rPr>
          <w:rFonts w:cstheme="majorBidi"/>
          <w:lang w:eastAsia="en-US" w:bidi="ar-DZ"/>
        </w:rPr>
        <w:t>est :</w:t>
      </w:r>
    </w:p>
    <w:p w:rsidR="00271C85" w:rsidRPr="00116130" w:rsidRDefault="00A16D42" w:rsidP="00271C85">
      <w:pPr>
        <w:pStyle w:val="Corpsdetexte1"/>
        <w:rPr>
          <w:rFonts w:cstheme="majorBidi"/>
          <w:lang w:eastAsia="en-US" w:bidi="ar-DZ"/>
        </w:rPr>
      </w:pPr>
      <m:oMath>
        <m:f>
          <m:fPr>
            <m:ctrlPr>
              <w:rPr>
                <w:rFonts w:ascii="Cambria Math" w:hAnsi="Cambria Math" w:cstheme="majorBidi"/>
                <w:i/>
                <w:sz w:val="28"/>
                <w:szCs w:val="28"/>
                <w:lang w:eastAsia="en-US" w:bidi="ar-DZ"/>
              </w:rPr>
            </m:ctrlPr>
          </m:fPr>
          <m:num>
            <m:r>
              <w:rPr>
                <w:rFonts w:ascii="Cambria Math" w:hAnsi="Cambria Math" w:cstheme="majorBidi"/>
                <w:sz w:val="28"/>
                <w:szCs w:val="28"/>
                <w:lang w:eastAsia="en-US" w:bidi="ar-DZ"/>
              </w:rPr>
              <m:t>dM</m:t>
            </m:r>
          </m:num>
          <m:den>
            <m:sSub>
              <m:sSubPr>
                <m:ctrlPr>
                  <w:rPr>
                    <w:rFonts w:ascii="Cambria Math" w:hAnsi="Cambria Math" w:cstheme="majorBidi"/>
                    <w:i/>
                    <w:sz w:val="28"/>
                    <w:szCs w:val="28"/>
                    <w:lang w:eastAsia="en-US" w:bidi="ar-DZ"/>
                  </w:rPr>
                </m:ctrlPr>
              </m:sSubPr>
              <m:e>
                <m:r>
                  <w:rPr>
                    <w:rFonts w:ascii="Cambria Math" w:hAnsi="Cambria Math" w:cstheme="majorBidi"/>
                    <w:sz w:val="28"/>
                    <w:szCs w:val="28"/>
                    <w:lang w:eastAsia="en-US" w:bidi="ar-DZ"/>
                  </w:rPr>
                  <m:t>dH</m:t>
                </m:r>
              </m:e>
              <m:sub>
                <m:r>
                  <w:rPr>
                    <w:rFonts w:ascii="Cambria Math" w:hAnsi="Cambria Math" w:cstheme="majorBidi"/>
                    <w:sz w:val="28"/>
                    <w:szCs w:val="28"/>
                    <w:lang w:eastAsia="en-US" w:bidi="ar-DZ"/>
                  </w:rPr>
                  <m:t>e</m:t>
                </m:r>
              </m:sub>
            </m:sSub>
          </m:den>
        </m:f>
        <m:r>
          <w:rPr>
            <w:rFonts w:ascii="Cambria Math" w:cstheme="majorBidi"/>
            <w:sz w:val="28"/>
            <w:szCs w:val="28"/>
            <w:lang w:eastAsia="en-US" w:bidi="ar-DZ"/>
          </w:rPr>
          <m:t>=</m:t>
        </m:r>
        <m:f>
          <m:fPr>
            <m:ctrlPr>
              <w:rPr>
                <w:rFonts w:ascii="Cambria Math" w:hAnsi="Cambria Math" w:cstheme="majorBidi"/>
                <w:i/>
                <w:sz w:val="28"/>
                <w:szCs w:val="28"/>
                <w:lang w:eastAsia="en-US" w:bidi="ar-DZ"/>
              </w:rPr>
            </m:ctrlPr>
          </m:fPr>
          <m:num>
            <m:r>
              <w:rPr>
                <w:rFonts w:ascii="Cambria Math" w:hAnsi="Cambria Math" w:cstheme="majorBidi"/>
                <w:sz w:val="28"/>
                <w:szCs w:val="28"/>
                <w:lang w:eastAsia="en-US" w:bidi="ar-DZ"/>
              </w:rPr>
              <m:t>dB</m:t>
            </m:r>
          </m:num>
          <m:den>
            <m:sSub>
              <m:sSubPr>
                <m:ctrlPr>
                  <w:rPr>
                    <w:rFonts w:ascii="Cambria Math" w:hAnsi="Cambria Math" w:cstheme="majorBidi"/>
                    <w:i/>
                    <w:sz w:val="28"/>
                    <w:szCs w:val="28"/>
                    <w:lang w:eastAsia="en-US" w:bidi="ar-DZ"/>
                  </w:rPr>
                </m:ctrlPr>
              </m:sSubPr>
              <m:e>
                <m:r>
                  <w:rPr>
                    <w:rFonts w:ascii="Cambria Math" w:hAnsi="Cambria Math" w:cstheme="majorBidi"/>
                    <w:sz w:val="28"/>
                    <w:szCs w:val="28"/>
                    <w:lang w:eastAsia="en-US" w:bidi="ar-DZ"/>
                  </w:rPr>
                  <m:t>dH</m:t>
                </m:r>
              </m:e>
              <m:sub>
                <m:r>
                  <w:rPr>
                    <w:rFonts w:ascii="Cambria Math" w:hAnsi="Cambria Math" w:cstheme="majorBidi"/>
                    <w:sz w:val="28"/>
                    <w:szCs w:val="28"/>
                    <w:lang w:eastAsia="en-US" w:bidi="ar-DZ"/>
                  </w:rPr>
                  <m:t>e</m:t>
                </m:r>
              </m:sub>
            </m:sSub>
          </m:den>
        </m:f>
        <m:f>
          <m:fPr>
            <m:ctrlPr>
              <w:rPr>
                <w:rFonts w:ascii="Cambria Math" w:hAnsi="Cambria Math" w:cstheme="majorBidi"/>
                <w:i/>
                <w:sz w:val="28"/>
                <w:szCs w:val="28"/>
                <w:lang w:eastAsia="en-US" w:bidi="ar-DZ"/>
              </w:rPr>
            </m:ctrlPr>
          </m:fPr>
          <m:num>
            <m:r>
              <w:rPr>
                <w:rFonts w:ascii="Cambria Math" w:hAnsi="Cambria Math" w:cstheme="majorBidi"/>
                <w:sz w:val="28"/>
                <w:szCs w:val="28"/>
                <w:lang w:eastAsia="en-US" w:bidi="ar-DZ"/>
              </w:rPr>
              <m:t>dM</m:t>
            </m:r>
          </m:num>
          <m:den>
            <m:r>
              <w:rPr>
                <w:rFonts w:ascii="Cambria Math" w:hAnsi="Cambria Math" w:cstheme="majorBidi"/>
                <w:sz w:val="28"/>
                <w:szCs w:val="28"/>
                <w:lang w:eastAsia="en-US" w:bidi="ar-DZ"/>
              </w:rPr>
              <m:t>dB</m:t>
            </m:r>
          </m:den>
        </m:f>
      </m:oMath>
      <w:r w:rsidR="00271C85">
        <w:rPr>
          <w:rFonts w:cstheme="majorBidi"/>
          <w:sz w:val="28"/>
          <w:szCs w:val="28"/>
          <w:lang w:eastAsia="en-US" w:bidi="ar-DZ"/>
        </w:rPr>
        <w:t xml:space="preserve">                                                                                                            </w:t>
      </w:r>
      <w:r w:rsidR="00271C85" w:rsidRPr="00116130">
        <w:rPr>
          <w:rFonts w:cstheme="majorBidi"/>
          <w:lang w:bidi="ar-DZ"/>
        </w:rPr>
        <w:t xml:space="preserve">(2.34)   </w:t>
      </w:r>
    </w:p>
    <w:p w:rsidR="00271C85" w:rsidRPr="00116130" w:rsidRDefault="001D01AF" w:rsidP="001D01AF">
      <w:pPr>
        <w:pStyle w:val="Heading6"/>
        <w:numPr>
          <w:ilvl w:val="0"/>
          <w:numId w:val="0"/>
        </w:numPr>
        <w:ind w:firstLine="284"/>
        <w:rPr>
          <w:rFonts w:asciiTheme="majorBidi" w:hAnsiTheme="majorBidi" w:cstheme="majorBidi"/>
          <w:b w:val="0"/>
          <w:bCs/>
          <w:i w:val="0"/>
          <w:iCs w:val="0"/>
        </w:rPr>
      </w:pPr>
      <w:r>
        <w:rPr>
          <w:rFonts w:asciiTheme="majorBidi" w:hAnsiTheme="majorBidi" w:cstheme="majorBidi"/>
          <w:b w:val="0"/>
          <w:bCs/>
          <w:i w:val="0"/>
          <w:iCs w:val="0"/>
        </w:rPr>
        <w:t>En</w:t>
      </w:r>
      <w:r w:rsidR="00271C85" w:rsidRPr="00116130">
        <w:rPr>
          <w:rFonts w:asciiTheme="majorBidi" w:hAnsiTheme="majorBidi" w:cstheme="majorBidi"/>
          <w:b w:val="0"/>
          <w:bCs/>
          <w:i w:val="0"/>
          <w:iCs w:val="0"/>
        </w:rPr>
        <w:t xml:space="preserve"> utilisant les équations (2.33) et (2.34)  nous obtenons</w:t>
      </w:r>
      <w:r w:rsidR="00271C85">
        <w:rPr>
          <w:rFonts w:asciiTheme="majorBidi" w:hAnsiTheme="majorBidi" w:cstheme="majorBidi"/>
          <w:b w:val="0"/>
          <w:bCs/>
          <w:i w:val="0"/>
          <w:iCs w:val="0"/>
        </w:rPr>
        <w:t> :</w:t>
      </w:r>
    </w:p>
    <w:p w:rsidR="00271C85" w:rsidRPr="00116130" w:rsidRDefault="00A16D42" w:rsidP="00271C85">
      <w:pPr>
        <w:pStyle w:val="Corpsdetexte1"/>
        <w:rPr>
          <w:rFonts w:cstheme="majorBidi"/>
          <w:b/>
          <w:bCs/>
          <w:lang w:eastAsia="en-US"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r>
          <w:rPr>
            <w:rFonts w:ascii="Cambria Math" w:cstheme="majorBidi"/>
            <w:lang w:eastAsia="en-US" w:bidi="ar-DZ"/>
          </w:rPr>
          <m:t>=</m:t>
        </m:r>
        <m:sSub>
          <m:sSubPr>
            <m:ctrlPr>
              <w:rPr>
                <w:rFonts w:ascii="Cambria Math" w:hAnsi="Cambria Math" w:cstheme="majorBidi"/>
                <w:bCs/>
                <w:i/>
                <w:lang w:eastAsia="en-US" w:bidi="ar-DZ"/>
              </w:rPr>
            </m:ctrlPr>
          </m:sSubPr>
          <m:e>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dB</m:t>
                </m:r>
              </m:den>
            </m:f>
            <m:r>
              <w:rPr>
                <w:rFonts w:ascii="Cambria Math" w:hAnsi="Cambria Math" w:cstheme="majorBidi"/>
                <w:lang w:eastAsia="en-US" w:bidi="ar-DZ"/>
              </w:rPr>
              <m:t>μ</m:t>
            </m:r>
          </m:e>
          <m:sub>
            <m:r>
              <w:rPr>
                <w:rFonts w:ascii="Cambria Math" w:hAnsi="Cambria Math" w:cstheme="majorBidi"/>
                <w:lang w:eastAsia="en-US" w:bidi="ar-DZ"/>
              </w:rPr>
              <m:t>0</m:t>
            </m:r>
          </m:sub>
        </m:sSub>
        <m:d>
          <m:dPr>
            <m:ctrlPr>
              <w:rPr>
                <w:rFonts w:ascii="Cambria Math" w:hAnsi="Cambria Math" w:cstheme="majorBidi"/>
                <w:bCs/>
                <w:i/>
                <w:lang w:eastAsia="en-US" w:bidi="ar-DZ"/>
              </w:rPr>
            </m:ctrlPr>
          </m:dPr>
          <m:e>
            <m:r>
              <w:rPr>
                <w:rFonts w:ascii="Cambria Math" w:hAns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1-α</m:t>
            </m:r>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e>
        </m:d>
      </m:oMath>
      <w:r w:rsidR="00271C85">
        <w:rPr>
          <w:rFonts w:cstheme="majorBidi"/>
          <w:bCs/>
          <w:lang w:eastAsia="en-US" w:bidi="ar-DZ"/>
        </w:rPr>
        <w:t xml:space="preserve">                                                                                                     </w:t>
      </w:r>
      <w:r w:rsidR="00271C85" w:rsidRPr="00116130">
        <w:rPr>
          <w:rFonts w:cstheme="majorBidi"/>
          <w:lang w:bidi="ar-DZ"/>
        </w:rPr>
        <w:t xml:space="preserve">(2.35)   </w:t>
      </w:r>
    </w:p>
    <w:p w:rsidR="00271C85" w:rsidRPr="00B5666D" w:rsidRDefault="00A16D42" w:rsidP="00B5666D">
      <w:pPr>
        <w:pStyle w:val="Corpsdetexte1"/>
        <w:tabs>
          <w:tab w:val="right" w:pos="9638"/>
        </w:tabs>
        <w:rPr>
          <w:rFonts w:cstheme="majorBidi"/>
          <w:sz w:val="28"/>
          <w:szCs w:val="28"/>
          <w:lang w:eastAsia="en-US"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m:t>
            </m:r>
          </m:num>
          <m:den>
            <m:r>
              <w:rPr>
                <w:rFonts w:ascii="Cambria Math" w:hAnsi="Cambria Math" w:cstheme="majorBidi"/>
                <w:lang w:eastAsia="en-US" w:bidi="ar-DZ"/>
              </w:rPr>
              <m:t>dB</m:t>
            </m:r>
          </m:den>
        </m:f>
        <m:r>
          <w:rPr>
            <w:rFonts w:ascii="Cambria Math" w:cstheme="majorBidi"/>
            <w:lang w:eastAsia="en-US" w:bidi="ar-DZ"/>
          </w:rPr>
          <m:t>=</m:t>
        </m:r>
        <m:f>
          <m:fPr>
            <m:ctrlPr>
              <w:rPr>
                <w:rFonts w:ascii="Cambria Math" w:hAnsi="Cambria Math" w:cstheme="majorBidi"/>
                <w:i/>
                <w:lang w:eastAsia="en-US" w:bidi="ar-DZ"/>
              </w:rPr>
            </m:ctrlPr>
          </m:fPr>
          <m:num>
            <m:f>
              <m:fPr>
                <m:ctrlPr>
                  <w:rPr>
                    <w:rFonts w:ascii="Cambria Math" w:hAnsi="Cambria Math" w:cstheme="majorBidi"/>
                    <w:i/>
                    <w:lang w:eastAsia="en-US" w:bidi="ar-DZ"/>
                  </w:rPr>
                </m:ctrlPr>
              </m:fPr>
              <m:num>
                <m:r>
                  <w:rPr>
                    <w:rFonts w:ascii="Cambria Math" w:hAnsi="Cambria Math" w:cstheme="majorBidi"/>
                    <w:lang w:eastAsia="en-US" w:bidi="ar-DZ"/>
                  </w:rPr>
                  <m:t>dM</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num>
          <m:den>
            <m:sSub>
              <m:sSubPr>
                <m:ctrlPr>
                  <w:rPr>
                    <w:rFonts w:ascii="Cambria Math" w:hAnsi="Cambria Math" w:cstheme="majorBidi"/>
                    <w:i/>
                    <w:lang w:eastAsia="en-US" w:bidi="ar-DZ"/>
                  </w:rPr>
                </m:ctrlPr>
              </m:sSubPr>
              <m:e>
                <m:r>
                  <w:rPr>
                    <w:rFonts w:ascii="Cambria Math" w:hAnsi="Cambria Math" w:cstheme="majorBidi"/>
                    <w:lang w:eastAsia="en-US" w:bidi="ar-DZ"/>
                  </w:rPr>
                  <m:t>μ</m:t>
                </m:r>
              </m:e>
              <m:sub>
                <m:r>
                  <w:rPr>
                    <w:rFonts w:ascii="Cambria Math" w:hAnsi="Cambria Math" w:cstheme="majorBidi"/>
                    <w:lang w:eastAsia="en-US" w:bidi="ar-DZ"/>
                  </w:rPr>
                  <m:t>0</m:t>
                </m:r>
              </m:sub>
            </m:sSub>
            <m:d>
              <m:dPr>
                <m:ctrlPr>
                  <w:rPr>
                    <w:rFonts w:ascii="Cambria Math" w:hAnsi="Cambria Math" w:cstheme="majorBidi"/>
                    <w:bCs/>
                    <w:i/>
                    <w:lang w:eastAsia="en-US" w:bidi="ar-DZ"/>
                  </w:rPr>
                </m:ctrlPr>
              </m:dPr>
              <m:e>
                <m:r>
                  <w:rPr>
                    <w:rFonts w:ascii="Cambria Math" w:hAns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1-α</m:t>
                </m:r>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e>
            </m:d>
          </m:den>
        </m:f>
      </m:oMath>
      <w:r w:rsidR="00271C85">
        <w:rPr>
          <w:rFonts w:cstheme="majorBidi"/>
          <w:sz w:val="28"/>
          <w:szCs w:val="28"/>
          <w:lang w:eastAsia="en-US" w:bidi="ar-DZ"/>
        </w:rPr>
        <w:t xml:space="preserve">                                                                                      </w:t>
      </w:r>
      <w:r w:rsidR="00B5666D">
        <w:rPr>
          <w:rFonts w:cstheme="majorBidi"/>
          <w:sz w:val="28"/>
          <w:szCs w:val="28"/>
          <w:lang w:eastAsia="en-US" w:bidi="ar-DZ"/>
        </w:rPr>
        <w:t xml:space="preserve">    </w:t>
      </w:r>
      <w:r w:rsidR="00271C85">
        <w:rPr>
          <w:rFonts w:cstheme="majorBidi"/>
          <w:sz w:val="28"/>
          <w:szCs w:val="28"/>
          <w:lang w:eastAsia="en-US" w:bidi="ar-DZ"/>
        </w:rPr>
        <w:t xml:space="preserve">          </w:t>
      </w:r>
      <w:r w:rsidR="00271C85" w:rsidRPr="00116130">
        <w:rPr>
          <w:rFonts w:cstheme="majorBidi"/>
          <w:lang w:bidi="ar-DZ"/>
        </w:rPr>
        <w:t>(2.36)</w:t>
      </w:r>
    </w:p>
    <w:p w:rsidR="00271C85" w:rsidRPr="00116130" w:rsidRDefault="00271C85" w:rsidP="00271C85">
      <w:pPr>
        <w:pStyle w:val="Corpsdetexte1"/>
        <w:rPr>
          <w:rFonts w:cstheme="majorBidi"/>
          <w:lang w:eastAsia="en-US" w:bidi="ar-DZ"/>
        </w:rPr>
      </w:pPr>
      <w:r w:rsidRPr="00116130">
        <w:rPr>
          <w:rFonts w:cstheme="majorBidi"/>
          <w:lang w:bidi="ar-DZ"/>
        </w:rPr>
        <w:t xml:space="preserve">La dérive de </w:t>
      </w:r>
      <w:r w:rsidRPr="00116130">
        <w:rPr>
          <w:rFonts w:cstheme="majorBidi"/>
          <w:lang w:eastAsia="en-US" w:bidi="ar-DZ"/>
        </w:rPr>
        <w:t>l’expression (2.</w:t>
      </w:r>
      <w:r w:rsidR="00060BF5">
        <w:rPr>
          <w:rFonts w:cstheme="majorBidi"/>
          <w:lang w:eastAsia="en-US" w:bidi="ar-DZ"/>
        </w:rPr>
        <w:t>2</w:t>
      </w:r>
      <w:r w:rsidRPr="00116130">
        <w:rPr>
          <w:rFonts w:cstheme="majorBidi"/>
          <w:lang w:eastAsia="en-US" w:bidi="ar-DZ"/>
        </w:rPr>
        <w:t xml:space="preserve">5)  par rapport </w:t>
      </w:r>
      <w:r w:rsidR="001D01AF" w:rsidRPr="00116130">
        <w:rPr>
          <w:rFonts w:cstheme="majorBidi"/>
          <w:lang w:eastAsia="en-US" w:bidi="ar-DZ"/>
        </w:rPr>
        <w:t>à</w:t>
      </w:r>
      <m:oMath>
        <m:sSub>
          <m:sSubPr>
            <m:ctrlPr>
              <w:rPr>
                <w:rFonts w:ascii="Cambria Math" w:hAnsi="Cambria Math" w:cstheme="majorBidi"/>
                <w:i/>
                <w:lang w:eastAsia="en-US" w:bidi="ar-DZ"/>
              </w:rPr>
            </m:ctrlPr>
          </m:sSubPr>
          <m:e>
            <m:r>
              <w:rPr>
                <w:rFonts w:ascii="Cambria Math" w:hAnsi="Cambria Math" w:cstheme="majorBidi"/>
                <w:lang w:eastAsia="en-US" w:bidi="ar-DZ"/>
              </w:rPr>
              <m:t>H</m:t>
            </m:r>
          </m:e>
          <m:sub>
            <m:r>
              <w:rPr>
                <w:rFonts w:ascii="Cambria Math" w:hAnsi="Cambria Math" w:cstheme="majorBidi"/>
                <w:lang w:eastAsia="en-US" w:bidi="ar-DZ"/>
              </w:rPr>
              <m:t>e</m:t>
            </m:r>
          </m:sub>
        </m:sSub>
      </m:oMath>
      <w:r w:rsidRPr="00116130">
        <w:rPr>
          <w:rFonts w:cstheme="majorBidi"/>
          <w:lang w:eastAsia="en-US" w:bidi="ar-DZ"/>
        </w:rPr>
        <w:t xml:space="preserve"> est:</w:t>
      </w:r>
    </w:p>
    <w:p w:rsidR="00271C85" w:rsidRDefault="00A16D42" w:rsidP="001D01AF">
      <w:pPr>
        <w:pStyle w:val="Corpsdetexte1"/>
        <w:rPr>
          <w:rFonts w:cstheme="majorBidi"/>
          <w:lang w:eastAsia="en-US" w:bidi="ar-DZ"/>
        </w:rPr>
      </w:pPr>
      <m:oMath>
        <m:f>
          <m:fPr>
            <m:ctrlPr>
              <w:rPr>
                <w:rFonts w:ascii="Cambria Math" w:hAnsi="Cambria Math" w:cstheme="majorBidi"/>
                <w:i/>
                <w:lang w:eastAsia="en-US" w:bidi="ar-DZ"/>
              </w:rPr>
            </m:ctrlPr>
          </m:fPr>
          <m:num>
            <m:r>
              <w:rPr>
                <w:rFonts w:ascii="Cambria Math" w:hAnsi="Cambria Math" w:cstheme="majorBidi"/>
                <w:lang w:eastAsia="en-US" w:bidi="ar-DZ"/>
              </w:rPr>
              <m:t>dM</m:t>
            </m:r>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r>
          <m:rPr>
            <m:sty m:val="p"/>
          </m:rPr>
          <w:rPr>
            <w:rFonts w:ascii="Cambria Math" w:cstheme="majorBidi"/>
            <w:lang w:eastAsia="en-US" w:bidi="ar-DZ"/>
          </w:rPr>
          <m:t xml:space="preserve">= </m:t>
        </m:r>
        <m:r>
          <w:rPr>
            <w:rFonts w:ascii="Cambria Math" w:hAnsi="Cambria Math" w:cstheme="majorBidi"/>
            <w:lang w:eastAsia="en-US" w:bidi="ar-DZ"/>
          </w:rPr>
          <m:t>c</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an</m:t>
                </m:r>
              </m:sub>
            </m:sSub>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r>
          <w:rPr>
            <w:rFonts w:ascii="Cambria Math" w:cstheme="majorBidi"/>
            <w:lang w:eastAsia="en-US" w:bidi="ar-DZ"/>
          </w:rPr>
          <m:t>+(1</m:t>
        </m:r>
        <m:r>
          <w:rPr>
            <w:rFonts w:ascii="Cambria Math" w:cstheme="majorBidi"/>
            <w:lang w:eastAsia="en-US" w:bidi="ar-DZ"/>
          </w:rPr>
          <m:t>-</m:t>
        </m:r>
        <m:r>
          <w:rPr>
            <w:rFonts w:ascii="Cambria Math" w:hAnsi="Cambria Math" w:cstheme="majorBidi"/>
            <w:lang w:eastAsia="en-US" w:bidi="ar-DZ"/>
          </w:rPr>
          <m:t>c</m:t>
        </m:r>
        <m:r>
          <w:rPr>
            <w:rFonts w:ascii="Cambria Math" w:cstheme="majorBidi"/>
            <w:lang w:eastAsia="en-US" w:bidi="ar-DZ"/>
          </w:rPr>
          <m:t>)</m:t>
        </m:r>
        <m:f>
          <m:fPr>
            <m:ctrlPr>
              <w:rPr>
                <w:rFonts w:ascii="Cambria Math" w:hAnsi="Cambria Math" w:cstheme="majorBidi"/>
                <w:i/>
                <w:lang w:eastAsia="en-US" w:bidi="ar-DZ"/>
              </w:rPr>
            </m:ctrlPr>
          </m:fPr>
          <m:num>
            <m:r>
              <w:rPr>
                <w:rFonts w:ascii="Cambria Math" w:hAnsi="Cambria Math" w:cstheme="majorBidi"/>
                <w:lang w:eastAsia="en-US" w:bidi="ar-DZ"/>
              </w:rPr>
              <m:t>d</m:t>
            </m:r>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irr</m:t>
                </m:r>
              </m:sub>
            </m:sSub>
          </m:num>
          <m:den>
            <m:sSub>
              <m:sSubPr>
                <m:ctrlPr>
                  <w:rPr>
                    <w:rFonts w:ascii="Cambria Math" w:hAnsi="Cambria Math" w:cstheme="majorBidi"/>
                    <w:i/>
                    <w:lang w:eastAsia="en-US" w:bidi="ar-DZ"/>
                  </w:rPr>
                </m:ctrlPr>
              </m:sSubPr>
              <m:e>
                <m:r>
                  <w:rPr>
                    <w:rFonts w:ascii="Cambria Math" w:hAnsi="Cambria Math" w:cstheme="majorBidi"/>
                    <w:lang w:eastAsia="en-US" w:bidi="ar-DZ"/>
                  </w:rPr>
                  <m:t>dH</m:t>
                </m:r>
              </m:e>
              <m:sub>
                <m:r>
                  <w:rPr>
                    <w:rFonts w:ascii="Cambria Math" w:hAnsi="Cambria Math" w:cstheme="majorBidi"/>
                    <w:lang w:eastAsia="en-US" w:bidi="ar-DZ"/>
                  </w:rPr>
                  <m:t>e</m:t>
                </m:r>
              </m:sub>
            </m:sSub>
          </m:den>
        </m:f>
      </m:oMath>
      <w:r w:rsidR="00271C85" w:rsidRPr="00116130">
        <w:rPr>
          <w:rFonts w:cstheme="majorBidi"/>
          <w:lang w:eastAsia="en-US" w:bidi="ar-DZ"/>
        </w:rPr>
        <w:t xml:space="preserve">         </w:t>
      </w:r>
      <w:r w:rsidR="00271C85">
        <w:rPr>
          <w:rFonts w:cstheme="majorBidi"/>
          <w:lang w:eastAsia="en-US" w:bidi="ar-DZ"/>
        </w:rPr>
        <w:t xml:space="preserve">                                                                       </w:t>
      </w:r>
      <w:r w:rsidR="00B5666D">
        <w:rPr>
          <w:rFonts w:cstheme="majorBidi"/>
          <w:lang w:eastAsia="en-US" w:bidi="ar-DZ"/>
        </w:rPr>
        <w:t xml:space="preserve">        </w:t>
      </w:r>
      <w:r w:rsidR="00271C85">
        <w:rPr>
          <w:rFonts w:cstheme="majorBidi"/>
          <w:lang w:eastAsia="en-US" w:bidi="ar-DZ"/>
        </w:rPr>
        <w:t xml:space="preserve">               </w:t>
      </w:r>
      <w:r w:rsidR="001D01AF">
        <w:rPr>
          <w:rFonts w:cstheme="majorBidi"/>
          <w:lang w:eastAsia="en-US" w:bidi="ar-DZ"/>
        </w:rPr>
        <w:t xml:space="preserve">(2.37) </w:t>
      </w:r>
    </w:p>
    <w:p w:rsidR="001D01AF" w:rsidRPr="001D01AF" w:rsidRDefault="00762322" w:rsidP="001D01AF">
      <w:pPr>
        <w:pStyle w:val="Corpsdetexte1"/>
        <w:rPr>
          <w:rFonts w:cstheme="majorBidi"/>
          <w:lang w:eastAsia="en-US" w:bidi="ar-DZ"/>
        </w:rPr>
      </w:pPr>
      <w:r>
        <w:rPr>
          <w:rFonts w:cstheme="majorBidi"/>
          <w:lang w:eastAsia="en-US" w:bidi="ar-DZ"/>
        </w:rPr>
        <w:t>En remplaçant</w:t>
      </w:r>
      <w:r w:rsidR="001D01AF">
        <w:rPr>
          <w:rFonts w:cstheme="majorBidi"/>
          <w:lang w:eastAsia="en-US" w:bidi="ar-DZ"/>
        </w:rPr>
        <w:t xml:space="preserve"> l’équation (2.37) dans l’équation (2.37),on obtient : </w:t>
      </w:r>
    </w:p>
    <w:p w:rsidR="00271C85" w:rsidRDefault="00271C85" w:rsidP="00271C85">
      <w:pPr>
        <w:pStyle w:val="Heading6"/>
        <w:numPr>
          <w:ilvl w:val="0"/>
          <w:numId w:val="0"/>
        </w:numPr>
        <w:spacing w:line="276" w:lineRule="auto"/>
        <w:ind w:firstLine="284"/>
        <w:rPr>
          <w:rFonts w:asciiTheme="majorBidi" w:hAnsiTheme="majorBidi" w:cstheme="majorBidi"/>
        </w:rPr>
      </w:pPr>
    </w:p>
    <w:p w:rsidR="00271C85" w:rsidRPr="00116130" w:rsidRDefault="00A16D42" w:rsidP="003611EA">
      <w:pPr>
        <w:pStyle w:val="Heading6"/>
        <w:numPr>
          <w:ilvl w:val="0"/>
          <w:numId w:val="0"/>
        </w:numPr>
        <w:spacing w:line="276" w:lineRule="auto"/>
        <w:rPr>
          <w:rFonts w:asciiTheme="majorBidi" w:hAnsiTheme="majorBidi" w:cstheme="majorBidi"/>
          <w:b w:val="0"/>
          <w:bCs/>
          <w:i w:val="0"/>
          <w:iCs w:val="0"/>
        </w:rPr>
      </w:pPr>
      <m:oMath>
        <m:f>
          <m:fPr>
            <m:ctrlPr>
              <w:rPr>
                <w:rFonts w:ascii="Cambria Math" w:hAnsiTheme="majorBidi" w:cstheme="majorBidi"/>
                <w:b w:val="0"/>
                <w:iCs w:val="0"/>
                <w:kern w:val="0"/>
                <w:szCs w:val="24"/>
              </w:rPr>
            </m:ctrlPr>
          </m:fPr>
          <m:num>
            <m:r>
              <m:rPr>
                <m:sty m:val="bi"/>
              </m:rPr>
              <w:rPr>
                <w:rFonts w:ascii="Cambria Math" w:hAnsi="Cambria Math" w:cstheme="majorBidi"/>
                <w:szCs w:val="24"/>
              </w:rPr>
              <m:t>dM</m:t>
            </m:r>
          </m:num>
          <m:den>
            <m:r>
              <m:rPr>
                <m:sty m:val="bi"/>
              </m:rPr>
              <w:rPr>
                <w:rFonts w:ascii="Cambria Math" w:hAnsi="Cambria Math" w:cstheme="majorBidi"/>
                <w:szCs w:val="24"/>
              </w:rPr>
              <m:t>dB</m:t>
            </m:r>
          </m:den>
        </m:f>
        <m:r>
          <m:rPr>
            <m:sty m:val="bi"/>
          </m:rPr>
          <w:rPr>
            <w:rFonts w:ascii="Cambria Math" w:hAnsiTheme="majorBidi" w:cstheme="majorBidi"/>
            <w:szCs w:val="24"/>
          </w:rPr>
          <m:t>=</m:t>
        </m:r>
        <m:f>
          <m:fPr>
            <m:ctrlPr>
              <w:rPr>
                <w:rFonts w:ascii="Cambria Math" w:hAnsiTheme="majorBidi" w:cstheme="majorBidi"/>
                <w:b w:val="0"/>
                <w:iCs w:val="0"/>
                <w:kern w:val="0"/>
                <w:szCs w:val="24"/>
              </w:rPr>
            </m:ctrlPr>
          </m:fPr>
          <m:num>
            <m:r>
              <m:rPr>
                <m:sty m:val="bi"/>
              </m:rPr>
              <w:rPr>
                <w:rFonts w:ascii="Cambria Math" w:hAnsi="Cambria Math" w:cstheme="majorBidi"/>
                <w:szCs w:val="24"/>
              </w:rPr>
              <m:t>c</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r>
              <m:rPr>
                <m:sty m:val="bi"/>
              </m:rPr>
              <w:rPr>
                <w:rFonts w:ascii="Cambria Math" w:hAnsiTheme="majorBidi" w:cstheme="majorBidi"/>
                <w:szCs w:val="24"/>
              </w:rPr>
              <m:t xml:space="preserve"> +(1</m:t>
            </m:r>
            <m:r>
              <m:rPr>
                <m:sty m:val="bi"/>
              </m:rPr>
              <w:rPr>
                <w:rFonts w:ascii="Cambria Math" w:hAnsi="Cambria Math" w:cstheme="majorBidi"/>
                <w:szCs w:val="24"/>
              </w:rPr>
              <m:t>-c</m:t>
            </m:r>
            <m:r>
              <m:rPr>
                <m:sty m:val="bi"/>
              </m:rPr>
              <w:rPr>
                <w:rFonts w:ascii="Cambria Math" w:hAnsiTheme="majorBidi" w:cstheme="majorBidi"/>
                <w:szCs w:val="24"/>
              </w:rPr>
              <m:t xml:space="preserve">) </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irr</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μ</m:t>
                </m:r>
              </m:e>
              <m:sub>
                <m:r>
                  <m:rPr>
                    <m:sty m:val="bi"/>
                  </m:rPr>
                  <w:rPr>
                    <w:rFonts w:ascii="Cambria Math" w:hAnsiTheme="majorBidi" w:cstheme="majorBidi"/>
                    <w:szCs w:val="24"/>
                  </w:rPr>
                  <m:t>0</m:t>
                </m:r>
              </m:sub>
            </m:sSub>
            <m:d>
              <m:dPr>
                <m:ctrlPr>
                  <w:rPr>
                    <w:rFonts w:ascii="Cambria Math" w:hAnsiTheme="majorBidi" w:cstheme="majorBidi"/>
                    <w:b w:val="0"/>
                    <w:iCs w:val="0"/>
                    <w:szCs w:val="24"/>
                  </w:rPr>
                </m:ctrlPr>
              </m:dPr>
              <m:e>
                <m:r>
                  <m:rPr>
                    <m:sty m:val="bi"/>
                  </m:rPr>
                  <w:rPr>
                    <w:rFonts w:ascii="Cambria Math" w:hAnsiTheme="majorBidi" w:cstheme="majorBidi"/>
                    <w:szCs w:val="24"/>
                  </w:rPr>
                  <m:t>1+(1</m:t>
                </m:r>
                <m:r>
                  <m:rPr>
                    <m:sty m:val="bi"/>
                  </m:rPr>
                  <w:rPr>
                    <w:rFonts w:ascii="Cambria Math" w:hAnsi="Cambria Math" w:cstheme="majorBidi"/>
                    <w:szCs w:val="24"/>
                  </w:rPr>
                  <m:t>-α</m:t>
                </m:r>
                <m:r>
                  <m:rPr>
                    <m:sty m:val="bi"/>
                  </m:rPr>
                  <w:rPr>
                    <w:rFonts w:ascii="Cambria Math" w:hAnsiTheme="majorBidi" w:cstheme="majorBidi"/>
                    <w:szCs w:val="24"/>
                  </w:rPr>
                  <m:t>)</m:t>
                </m:r>
                <m:d>
                  <m:dPr>
                    <m:ctrlPr>
                      <w:rPr>
                        <w:rFonts w:ascii="Cambria Math" w:hAnsiTheme="majorBidi" w:cstheme="majorBidi"/>
                        <w:b w:val="0"/>
                        <w:bCs/>
                        <w:iCs w:val="0"/>
                        <w:szCs w:val="24"/>
                      </w:rPr>
                    </m:ctrlPr>
                  </m:dPr>
                  <m:e>
                    <m:r>
                      <m:rPr>
                        <m:sty m:val="bi"/>
                      </m:rPr>
                      <w:rPr>
                        <w:rFonts w:ascii="Cambria Math" w:hAnsi="Cambria Math" w:cstheme="majorBidi"/>
                        <w:szCs w:val="24"/>
                      </w:rPr>
                      <m:t>c</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r>
                      <m:rPr>
                        <m:sty m:val="bi"/>
                      </m:rPr>
                      <w:rPr>
                        <w:rFonts w:ascii="Cambria Math" w:hAnsiTheme="majorBidi" w:cstheme="majorBidi"/>
                        <w:szCs w:val="24"/>
                      </w:rPr>
                      <m:t xml:space="preserve"> +(1</m:t>
                    </m:r>
                    <m:r>
                      <m:rPr>
                        <m:sty m:val="bi"/>
                      </m:rPr>
                      <w:rPr>
                        <w:rFonts w:ascii="Cambria Math" w:hAnsi="Cambria Math" w:cstheme="majorBidi"/>
                        <w:szCs w:val="24"/>
                      </w:rPr>
                      <m:t>-c</m:t>
                    </m:r>
                    <m:r>
                      <m:rPr>
                        <m:sty m:val="bi"/>
                      </m:rPr>
                      <w:rPr>
                        <w:rFonts w:ascii="Cambria Math" w:hAnsiTheme="majorBidi" w:cstheme="majorBidi"/>
                        <w:szCs w:val="24"/>
                      </w:rPr>
                      <m:t xml:space="preserve">) </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irr</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e>
                </m:d>
              </m:e>
            </m:d>
          </m:den>
        </m:f>
      </m:oMath>
      <w:r w:rsidR="00271C85" w:rsidRPr="00116130">
        <w:rPr>
          <w:rFonts w:asciiTheme="majorBidi" w:hAnsiTheme="majorBidi" w:cstheme="majorBidi"/>
          <w:b w:val="0"/>
          <w:i w:val="0"/>
        </w:rPr>
        <w:t xml:space="preserve">      </w:t>
      </w:r>
      <w:r w:rsidR="00271C85">
        <w:rPr>
          <w:rFonts w:asciiTheme="majorBidi" w:hAnsiTheme="majorBidi" w:cstheme="majorBidi"/>
          <w:b w:val="0"/>
          <w:i w:val="0"/>
        </w:rPr>
        <w:t xml:space="preserve">                                                      </w:t>
      </w:r>
      <w:r w:rsidR="003611EA">
        <w:rPr>
          <w:rFonts w:asciiTheme="majorBidi" w:hAnsiTheme="majorBidi" w:cstheme="majorBidi"/>
          <w:b w:val="0"/>
          <w:i w:val="0"/>
        </w:rPr>
        <w:t xml:space="preserve">    </w:t>
      </w:r>
      <w:r w:rsidR="00271C85">
        <w:rPr>
          <w:rFonts w:asciiTheme="majorBidi" w:hAnsiTheme="majorBidi" w:cstheme="majorBidi"/>
          <w:b w:val="0"/>
          <w:i w:val="0"/>
        </w:rPr>
        <w:t xml:space="preserve">            </w:t>
      </w:r>
      <w:r w:rsidR="00B5666D">
        <w:rPr>
          <w:rFonts w:asciiTheme="majorBidi" w:hAnsiTheme="majorBidi" w:cstheme="majorBidi"/>
          <w:b w:val="0"/>
          <w:i w:val="0"/>
        </w:rPr>
        <w:t xml:space="preserve">     </w:t>
      </w:r>
      <w:r w:rsidR="00271C85">
        <w:rPr>
          <w:rFonts w:asciiTheme="majorBidi" w:hAnsiTheme="majorBidi" w:cstheme="majorBidi"/>
          <w:b w:val="0"/>
          <w:i w:val="0"/>
        </w:rPr>
        <w:t xml:space="preserve">             </w:t>
      </w:r>
      <w:r w:rsidR="00271C85" w:rsidRPr="00116130">
        <w:rPr>
          <w:rFonts w:asciiTheme="majorBidi" w:hAnsiTheme="majorBidi" w:cstheme="majorBidi"/>
          <w:b w:val="0"/>
          <w:i w:val="0"/>
        </w:rPr>
        <w:t>(</w:t>
      </w:r>
      <w:r w:rsidR="00271C85" w:rsidRPr="00116130">
        <w:rPr>
          <w:rFonts w:asciiTheme="majorBidi" w:hAnsiTheme="majorBidi" w:cstheme="majorBidi"/>
          <w:b w:val="0"/>
          <w:bCs/>
          <w:i w:val="0"/>
          <w:iCs w:val="0"/>
        </w:rPr>
        <w:t>2.38)</w:t>
      </w:r>
    </w:p>
    <w:p w:rsidR="00271C85" w:rsidRPr="00116130" w:rsidRDefault="00271C85" w:rsidP="00271C85">
      <w:pPr>
        <w:pStyle w:val="Corpsdetexte1"/>
        <w:spacing w:line="276" w:lineRule="auto"/>
        <w:rPr>
          <w:rFonts w:cstheme="majorBidi"/>
        </w:rPr>
      </w:pPr>
      <w:r w:rsidRPr="00116130">
        <w:rPr>
          <w:rFonts w:cstheme="majorBidi"/>
          <w:lang w:bidi="ar-DZ"/>
        </w:rPr>
        <w:t xml:space="preserve">A partir de cette équation et l’équation  </w:t>
      </w:r>
      <w:r w:rsidR="00762322">
        <w:rPr>
          <w:rFonts w:cstheme="majorBidi"/>
        </w:rPr>
        <w:t xml:space="preserve">(2.22) on obtient </w:t>
      </w:r>
      <w:r w:rsidR="00762322">
        <w:rPr>
          <w:rFonts w:cstheme="majorBidi"/>
          <w:lang w:eastAsia="en-US" w:bidi="ar-DZ"/>
        </w:rPr>
        <w:t>:</w:t>
      </w:r>
      <w:r w:rsidRPr="00116130">
        <w:rPr>
          <w:rFonts w:cstheme="majorBidi"/>
        </w:rPr>
        <w:t xml:space="preserve"> </w:t>
      </w:r>
    </w:p>
    <w:p w:rsidR="00271C85" w:rsidRDefault="00271C85" w:rsidP="00271C85">
      <w:pPr>
        <w:pStyle w:val="Heading6"/>
        <w:numPr>
          <w:ilvl w:val="0"/>
          <w:numId w:val="0"/>
        </w:numPr>
        <w:spacing w:line="276" w:lineRule="auto"/>
        <w:ind w:firstLine="284"/>
        <w:rPr>
          <w:rFonts w:asciiTheme="majorBidi" w:hAnsiTheme="majorBidi" w:cstheme="majorBidi"/>
          <w:b w:val="0"/>
          <w:i w:val="0"/>
          <w:iCs w:val="0"/>
          <w:kern w:val="0"/>
          <w:szCs w:val="24"/>
        </w:rPr>
      </w:pPr>
    </w:p>
    <w:p w:rsidR="00271C85" w:rsidRPr="00FF56EF" w:rsidRDefault="00A16D42" w:rsidP="00271C85">
      <w:pPr>
        <w:pStyle w:val="Heading6"/>
        <w:numPr>
          <w:ilvl w:val="0"/>
          <w:numId w:val="0"/>
        </w:numPr>
        <w:spacing w:line="276" w:lineRule="auto"/>
        <w:ind w:firstLine="284"/>
        <w:rPr>
          <w:rFonts w:asciiTheme="majorBidi" w:hAnsiTheme="majorBidi" w:cstheme="majorBidi"/>
          <w:b w:val="0"/>
          <w:bCs/>
          <w:i w:val="0"/>
          <w:iCs w:val="0"/>
        </w:rPr>
      </w:pPr>
      <m:oMath>
        <m:f>
          <m:fPr>
            <m:ctrlPr>
              <w:rPr>
                <w:rFonts w:ascii="Cambria Math" w:hAnsiTheme="majorBidi" w:cstheme="majorBidi"/>
                <w:b w:val="0"/>
                <w:iCs w:val="0"/>
                <w:kern w:val="0"/>
                <w:szCs w:val="24"/>
              </w:rPr>
            </m:ctrlPr>
          </m:fPr>
          <m:num>
            <m:r>
              <m:rPr>
                <m:sty m:val="bi"/>
              </m:rPr>
              <w:rPr>
                <w:rFonts w:ascii="Cambria Math" w:hAnsi="Cambria Math" w:cstheme="majorBidi"/>
                <w:szCs w:val="24"/>
              </w:rPr>
              <m:t>dM</m:t>
            </m:r>
          </m:num>
          <m:den>
            <m:r>
              <m:rPr>
                <m:sty m:val="bi"/>
              </m:rPr>
              <w:rPr>
                <w:rFonts w:ascii="Cambria Math" w:hAnsi="Cambria Math" w:cstheme="majorBidi"/>
                <w:szCs w:val="24"/>
              </w:rPr>
              <m:t>dB</m:t>
            </m:r>
          </m:den>
        </m:f>
        <m:r>
          <m:rPr>
            <m:sty m:val="bi"/>
          </m:rPr>
          <w:rPr>
            <w:rFonts w:ascii="Cambria Math" w:hAnsiTheme="majorBidi" w:cstheme="majorBidi"/>
            <w:szCs w:val="24"/>
          </w:rPr>
          <m:t>=</m:t>
        </m:r>
        <m:f>
          <m:fPr>
            <m:ctrlPr>
              <w:rPr>
                <w:rFonts w:ascii="Cambria Math" w:hAnsiTheme="majorBidi" w:cstheme="majorBidi"/>
                <w:b w:val="0"/>
                <w:iCs w:val="0"/>
                <w:kern w:val="0"/>
                <w:szCs w:val="24"/>
              </w:rPr>
            </m:ctrlPr>
          </m:fPr>
          <m:num>
            <m:r>
              <m:rPr>
                <m:sty m:val="bi"/>
              </m:rPr>
              <w:rPr>
                <w:rFonts w:ascii="Cambria Math" w:hAnsi="Cambria Math" w:cstheme="majorBidi"/>
                <w:szCs w:val="24"/>
              </w:rPr>
              <m:t>c</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r>
              <m:rPr>
                <m:sty m:val="bi"/>
              </m:rPr>
              <w:rPr>
                <w:rFonts w:ascii="Cambria Math" w:hAnsiTheme="majorBidi" w:cstheme="majorBidi"/>
                <w:szCs w:val="24"/>
              </w:rPr>
              <m:t xml:space="preserve"> +(1</m:t>
            </m:r>
            <m:r>
              <m:rPr>
                <m:sty m:val="bi"/>
              </m:rPr>
              <w:rPr>
                <w:rFonts w:ascii="Cambria Math" w:hAnsi="Cambria Math" w:cstheme="majorBidi"/>
                <w:szCs w:val="24"/>
              </w:rPr>
              <m:t>-c</m:t>
            </m:r>
            <m:r>
              <m:rPr>
                <m:sty m:val="bi"/>
              </m:rPr>
              <w:rPr>
                <w:rFonts w:ascii="Cambria Math" w:hAnsiTheme="majorBidi" w:cstheme="majorBidi"/>
                <w:szCs w:val="24"/>
              </w:rPr>
              <m:t xml:space="preserve">) </m:t>
            </m:r>
            <m:d>
              <m:dPr>
                <m:ctrlPr>
                  <w:rPr>
                    <w:rFonts w:ascii="Cambria Math" w:hAnsiTheme="majorBidi" w:cstheme="majorBidi"/>
                    <w:b w:val="0"/>
                    <w:iCs w:val="0"/>
                    <w:kern w:val="0"/>
                    <w:szCs w:val="24"/>
                  </w:rPr>
                </m:ctrlPr>
              </m:dPr>
              <m:e>
                <m:f>
                  <m:fPr>
                    <m:ctrlPr>
                      <w:rPr>
                        <w:rFonts w:ascii="Cambria Math" w:hAnsiTheme="majorBidi" w:cstheme="majorBidi"/>
                        <w:b w:val="0"/>
                        <w:iCs w:val="0"/>
                        <w:kern w:val="0"/>
                        <w:szCs w:val="24"/>
                      </w:rPr>
                    </m:ctrlPr>
                  </m:fPr>
                  <m:num>
                    <m:r>
                      <m:rPr>
                        <m:sty m:val="bi"/>
                      </m:rPr>
                      <w:rPr>
                        <w:rFonts w:ascii="Cambria Math" w:hAnsiTheme="majorBidi" w:cstheme="majorBidi"/>
                        <w:szCs w:val="24"/>
                      </w:rPr>
                      <m:t>1</m:t>
                    </m:r>
                  </m:num>
                  <m:den>
                    <m:r>
                      <m:rPr>
                        <m:sty m:val="bi"/>
                      </m:rPr>
                      <w:rPr>
                        <w:rFonts w:ascii="Cambria Math" w:hAnsi="Cambria Math" w:cstheme="majorBidi"/>
                        <w:szCs w:val="24"/>
                      </w:rPr>
                      <m:t>Kδ</m:t>
                    </m:r>
                  </m:den>
                </m:f>
                <m:d>
                  <m:dPr>
                    <m:ctrlPr>
                      <w:rPr>
                        <w:rFonts w:ascii="Cambria Math" w:hAnsiTheme="majorBidi" w:cstheme="majorBidi"/>
                        <w:b w:val="0"/>
                        <w:iCs w:val="0"/>
                        <w:kern w:val="0"/>
                        <w:szCs w:val="24"/>
                      </w:rPr>
                    </m:ctrlPr>
                  </m:dPr>
                  <m:e>
                    <m:sSub>
                      <m:sSubPr>
                        <m:ctrlPr>
                          <w:rPr>
                            <w:rFonts w:ascii="Cambria Math" w:hAnsiTheme="majorBidi" w:cstheme="majorBidi"/>
                            <w:b w:val="0"/>
                            <w:i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r>
                      <m:rPr>
                        <m:sty m:val="bi"/>
                      </m:rPr>
                      <w:rPr>
                        <w:rFonts w:ascii="Cambria Math" w:hAnsi="Cambria Math" w:cstheme="majorBidi"/>
                        <w:szCs w:val="24"/>
                      </w:rPr>
                      <m:t>-</m:t>
                    </m:r>
                    <m:sSub>
                      <m:sSubPr>
                        <m:ctrlPr>
                          <w:rPr>
                            <w:rFonts w:ascii="Cambria Math" w:hAnsiTheme="majorBidi" w:cstheme="majorBidi"/>
                            <w:b w:val="0"/>
                            <w:i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irr</m:t>
                        </m:r>
                      </m:sub>
                    </m:sSub>
                  </m:e>
                </m:d>
              </m:e>
            </m:d>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μ</m:t>
                </m:r>
              </m:e>
              <m:sub>
                <m:r>
                  <m:rPr>
                    <m:sty m:val="bi"/>
                  </m:rPr>
                  <w:rPr>
                    <w:rFonts w:ascii="Cambria Math" w:hAnsiTheme="majorBidi" w:cstheme="majorBidi"/>
                    <w:szCs w:val="24"/>
                  </w:rPr>
                  <m:t>0</m:t>
                </m:r>
              </m:sub>
            </m:sSub>
            <m:d>
              <m:dPr>
                <m:ctrlPr>
                  <w:rPr>
                    <w:rFonts w:ascii="Cambria Math" w:hAnsiTheme="majorBidi" w:cstheme="majorBidi"/>
                    <w:b w:val="0"/>
                    <w:iCs w:val="0"/>
                    <w:szCs w:val="24"/>
                  </w:rPr>
                </m:ctrlPr>
              </m:dPr>
              <m:e>
                <m:r>
                  <m:rPr>
                    <m:sty m:val="bi"/>
                  </m:rPr>
                  <w:rPr>
                    <w:rFonts w:ascii="Cambria Math" w:hAnsiTheme="majorBidi" w:cstheme="majorBidi"/>
                    <w:szCs w:val="24"/>
                  </w:rPr>
                  <m:t>1+(1</m:t>
                </m:r>
                <m:r>
                  <m:rPr>
                    <m:sty m:val="bi"/>
                  </m:rPr>
                  <w:rPr>
                    <w:rFonts w:ascii="Cambria Math" w:hAnsi="Cambria Math" w:cstheme="majorBidi"/>
                    <w:szCs w:val="24"/>
                  </w:rPr>
                  <m:t>-α</m:t>
                </m:r>
                <m:r>
                  <m:rPr>
                    <m:sty m:val="bi"/>
                  </m:rPr>
                  <w:rPr>
                    <w:rFonts w:ascii="Cambria Math" w:hAnsiTheme="majorBidi" w:cstheme="majorBidi"/>
                    <w:szCs w:val="24"/>
                  </w:rPr>
                  <m:t>)</m:t>
                </m:r>
                <m:d>
                  <m:dPr>
                    <m:ctrlPr>
                      <w:rPr>
                        <w:rFonts w:ascii="Cambria Math" w:hAnsiTheme="majorBidi" w:cstheme="majorBidi"/>
                        <w:b w:val="0"/>
                        <w:bCs/>
                        <w:iCs w:val="0"/>
                        <w:szCs w:val="24"/>
                      </w:rPr>
                    </m:ctrlPr>
                  </m:dPr>
                  <m:e>
                    <m:r>
                      <m:rPr>
                        <m:sty m:val="bi"/>
                      </m:rPr>
                      <w:rPr>
                        <w:rFonts w:ascii="Cambria Math" w:hAnsi="Cambria Math" w:cstheme="majorBidi"/>
                        <w:szCs w:val="24"/>
                      </w:rPr>
                      <m:t>c</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r>
                      <m:rPr>
                        <m:sty m:val="bi"/>
                      </m:rPr>
                      <w:rPr>
                        <w:rFonts w:ascii="Cambria Math" w:hAnsiTheme="majorBidi" w:cstheme="majorBidi"/>
                        <w:szCs w:val="24"/>
                      </w:rPr>
                      <m:t xml:space="preserve"> +(1</m:t>
                    </m:r>
                    <m:r>
                      <m:rPr>
                        <m:sty m:val="bi"/>
                      </m:rPr>
                      <w:rPr>
                        <w:rFonts w:ascii="Cambria Math" w:hAnsi="Cambria Math" w:cstheme="majorBidi"/>
                        <w:szCs w:val="24"/>
                      </w:rPr>
                      <m:t>-c</m:t>
                    </m:r>
                    <m:r>
                      <m:rPr>
                        <m:sty m:val="bi"/>
                      </m:rPr>
                      <w:rPr>
                        <w:rFonts w:ascii="Cambria Math" w:hAnsiTheme="majorBidi" w:cstheme="majorBidi"/>
                        <w:szCs w:val="24"/>
                      </w:rPr>
                      <m:t xml:space="preserve">) </m:t>
                    </m:r>
                    <m:d>
                      <m:dPr>
                        <m:ctrlPr>
                          <w:rPr>
                            <w:rFonts w:ascii="Cambria Math" w:hAnsiTheme="majorBidi" w:cstheme="majorBidi"/>
                            <w:b w:val="0"/>
                            <w:iCs w:val="0"/>
                            <w:kern w:val="0"/>
                            <w:szCs w:val="24"/>
                          </w:rPr>
                        </m:ctrlPr>
                      </m:dPr>
                      <m:e>
                        <m:f>
                          <m:fPr>
                            <m:ctrlPr>
                              <w:rPr>
                                <w:rFonts w:ascii="Cambria Math" w:hAnsiTheme="majorBidi" w:cstheme="majorBidi"/>
                                <w:b w:val="0"/>
                                <w:iCs w:val="0"/>
                                <w:kern w:val="0"/>
                                <w:szCs w:val="24"/>
                              </w:rPr>
                            </m:ctrlPr>
                          </m:fPr>
                          <m:num>
                            <m:r>
                              <m:rPr>
                                <m:sty m:val="bi"/>
                              </m:rPr>
                              <w:rPr>
                                <w:rFonts w:ascii="Cambria Math" w:hAnsiTheme="majorBidi" w:cstheme="majorBidi"/>
                                <w:szCs w:val="24"/>
                              </w:rPr>
                              <m:t>1</m:t>
                            </m:r>
                          </m:num>
                          <m:den>
                            <m:r>
                              <m:rPr>
                                <m:sty m:val="bi"/>
                              </m:rPr>
                              <w:rPr>
                                <w:rFonts w:ascii="Cambria Math" w:hAnsi="Cambria Math" w:cstheme="majorBidi"/>
                                <w:szCs w:val="24"/>
                              </w:rPr>
                              <m:t>Kδ</m:t>
                            </m:r>
                          </m:den>
                        </m:f>
                        <m:d>
                          <m:dPr>
                            <m:ctrlPr>
                              <w:rPr>
                                <w:rFonts w:ascii="Cambria Math" w:hAnsiTheme="majorBidi" w:cstheme="majorBidi"/>
                                <w:b w:val="0"/>
                                <w:iCs w:val="0"/>
                                <w:kern w:val="0"/>
                                <w:szCs w:val="24"/>
                              </w:rPr>
                            </m:ctrlPr>
                          </m:dPr>
                          <m:e>
                            <m:sSub>
                              <m:sSubPr>
                                <m:ctrlPr>
                                  <w:rPr>
                                    <w:rFonts w:ascii="Cambria Math" w:hAnsiTheme="majorBidi" w:cstheme="majorBidi"/>
                                    <w:b w:val="0"/>
                                    <w:i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r>
                              <m:rPr>
                                <m:sty m:val="bi"/>
                              </m:rPr>
                              <w:rPr>
                                <w:rFonts w:ascii="Cambria Math" w:hAnsi="Cambria Math" w:cstheme="majorBidi"/>
                                <w:szCs w:val="24"/>
                              </w:rPr>
                              <m:t>-</m:t>
                            </m:r>
                            <m:sSub>
                              <m:sSubPr>
                                <m:ctrlPr>
                                  <w:rPr>
                                    <w:rFonts w:ascii="Cambria Math" w:hAnsiTheme="majorBidi" w:cstheme="majorBidi"/>
                                    <w:b w:val="0"/>
                                    <w:i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irr</m:t>
                                </m:r>
                              </m:sub>
                            </m:sSub>
                          </m:e>
                        </m:d>
                      </m:e>
                    </m:d>
                  </m:e>
                </m:d>
              </m:e>
            </m:d>
          </m:den>
        </m:f>
      </m:oMath>
      <w:r w:rsidR="00271C85" w:rsidRPr="00116130">
        <w:rPr>
          <w:rFonts w:asciiTheme="majorBidi" w:hAnsiTheme="majorBidi" w:cstheme="majorBidi"/>
          <w:b w:val="0"/>
          <w:i w:val="0"/>
        </w:rPr>
        <w:t xml:space="preserve">   </w:t>
      </w:r>
      <w:r w:rsidR="00271C85">
        <w:rPr>
          <w:rFonts w:asciiTheme="majorBidi" w:hAnsiTheme="majorBidi" w:cstheme="majorBidi"/>
          <w:b w:val="0"/>
          <w:i w:val="0"/>
        </w:rPr>
        <w:t xml:space="preserve">                                                          </w:t>
      </w:r>
      <w:r w:rsidR="00B5666D">
        <w:rPr>
          <w:rFonts w:asciiTheme="majorBidi" w:hAnsiTheme="majorBidi" w:cstheme="majorBidi"/>
          <w:b w:val="0"/>
          <w:i w:val="0"/>
        </w:rPr>
        <w:t xml:space="preserve">   </w:t>
      </w:r>
      <w:r w:rsidR="00271C85">
        <w:rPr>
          <w:rFonts w:asciiTheme="majorBidi" w:hAnsiTheme="majorBidi" w:cstheme="majorBidi"/>
          <w:b w:val="0"/>
          <w:i w:val="0"/>
        </w:rPr>
        <w:t xml:space="preserve">         </w:t>
      </w:r>
      <w:r w:rsidR="00271C85" w:rsidRPr="00116130">
        <w:rPr>
          <w:rFonts w:asciiTheme="majorBidi" w:hAnsiTheme="majorBidi" w:cstheme="majorBidi"/>
          <w:b w:val="0"/>
          <w:i w:val="0"/>
        </w:rPr>
        <w:t>(</w:t>
      </w:r>
      <w:r w:rsidR="00271C85" w:rsidRPr="00116130">
        <w:rPr>
          <w:rFonts w:asciiTheme="majorBidi" w:hAnsiTheme="majorBidi" w:cstheme="majorBidi"/>
          <w:b w:val="0"/>
          <w:bCs/>
          <w:i w:val="0"/>
          <w:iCs w:val="0"/>
        </w:rPr>
        <w:t>2.39)</w:t>
      </w:r>
    </w:p>
    <w:p w:rsidR="00271C85" w:rsidRPr="00116130" w:rsidRDefault="00271C85" w:rsidP="00271C85">
      <w:pPr>
        <w:pStyle w:val="Corpsdetexte1"/>
        <w:rPr>
          <w:rFonts w:cstheme="majorBidi"/>
          <w:lang w:eastAsia="en-US" w:bidi="ar-DZ"/>
        </w:rPr>
      </w:pPr>
      <w:r w:rsidRPr="00116130">
        <w:rPr>
          <w:rFonts w:cstheme="majorBidi"/>
          <w:lang w:eastAsia="en-US" w:bidi="ar-DZ"/>
        </w:rPr>
        <w:t xml:space="preserve">En remplaçant </w:t>
      </w:r>
      <w:r w:rsidRPr="00116130">
        <w:rPr>
          <w:rFonts w:cstheme="majorBidi"/>
          <w:lang w:bidi="ar-DZ"/>
        </w:rPr>
        <w:t xml:space="preserve">l’équation  </w:t>
      </w:r>
      <w:r w:rsidRPr="00116130">
        <w:rPr>
          <w:rFonts w:cstheme="majorBidi"/>
        </w:rPr>
        <w:t xml:space="preserve">(2.26) dans </w:t>
      </w:r>
      <w:r w:rsidRPr="00116130">
        <w:rPr>
          <w:rFonts w:cstheme="majorBidi"/>
          <w:lang w:bidi="ar-DZ"/>
        </w:rPr>
        <w:t xml:space="preserve">l’équation  </w:t>
      </w:r>
      <w:r w:rsidRPr="00116130">
        <w:rPr>
          <w:rFonts w:cstheme="majorBidi"/>
        </w:rPr>
        <w:t xml:space="preserve">(2.39) on obtient  finalement </w:t>
      </w:r>
      <w:r w:rsidRPr="00116130">
        <w:rPr>
          <w:rFonts w:cstheme="majorBidi"/>
          <w:lang w:eastAsia="en-US" w:bidi="ar-DZ"/>
        </w:rPr>
        <w:t xml:space="preserve">le modèle inverse de </w:t>
      </w:r>
      <w:r w:rsidRPr="00116130">
        <w:rPr>
          <w:rFonts w:cstheme="majorBidi"/>
        </w:rPr>
        <w:t>Jiles-Athérton </w:t>
      </w:r>
      <w:r w:rsidR="00762322">
        <w:rPr>
          <w:rFonts w:cstheme="majorBidi"/>
          <w:lang w:eastAsia="en-US" w:bidi="ar-DZ"/>
        </w:rPr>
        <w:t>:</w:t>
      </w:r>
    </w:p>
    <w:p w:rsidR="00271C85" w:rsidRDefault="00271C85" w:rsidP="00195C29">
      <w:pPr>
        <w:pStyle w:val="Heading6"/>
        <w:numPr>
          <w:ilvl w:val="0"/>
          <w:numId w:val="0"/>
        </w:numPr>
        <w:spacing w:line="276" w:lineRule="auto"/>
        <w:ind w:firstLine="284"/>
        <w:rPr>
          <w:rFonts w:asciiTheme="majorBidi" w:hAnsiTheme="majorBidi" w:cstheme="majorBidi"/>
        </w:rPr>
      </w:pPr>
    </w:p>
    <w:p w:rsidR="00271C85" w:rsidRPr="00D3509D" w:rsidRDefault="00A16D42" w:rsidP="007F0873">
      <w:pPr>
        <w:pStyle w:val="Heading6"/>
        <w:numPr>
          <w:ilvl w:val="0"/>
          <w:numId w:val="0"/>
        </w:numPr>
        <w:spacing w:line="276" w:lineRule="auto"/>
        <w:ind w:firstLine="284"/>
        <w:rPr>
          <w:rFonts w:asciiTheme="majorBidi" w:hAnsiTheme="majorBidi" w:cstheme="majorBidi"/>
          <w:b w:val="0"/>
          <w:bCs/>
          <w:i w:val="0"/>
          <w:iCs w:val="0"/>
        </w:rPr>
      </w:pPr>
      <m:oMath>
        <m:f>
          <m:fPr>
            <m:ctrlPr>
              <w:rPr>
                <w:rFonts w:ascii="Cambria Math" w:hAnsiTheme="majorBidi" w:cstheme="majorBidi"/>
                <w:b w:val="0"/>
                <w:iCs w:val="0"/>
                <w:kern w:val="0"/>
                <w:szCs w:val="24"/>
              </w:rPr>
            </m:ctrlPr>
          </m:fPr>
          <m:num>
            <m:r>
              <m:rPr>
                <m:sty m:val="bi"/>
              </m:rPr>
              <w:rPr>
                <w:rFonts w:ascii="Cambria Math" w:hAnsi="Cambria Math" w:cstheme="majorBidi"/>
                <w:szCs w:val="24"/>
              </w:rPr>
              <m:t>dM</m:t>
            </m:r>
          </m:num>
          <m:den>
            <m:r>
              <m:rPr>
                <m:sty m:val="bi"/>
              </m:rPr>
              <w:rPr>
                <w:rFonts w:ascii="Cambria Math" w:hAnsi="Cambria Math" w:cstheme="majorBidi"/>
                <w:szCs w:val="24"/>
              </w:rPr>
              <m:t>dB</m:t>
            </m:r>
          </m:den>
        </m:f>
        <m:r>
          <m:rPr>
            <m:sty m:val="bi"/>
          </m:rPr>
          <w:rPr>
            <w:rFonts w:ascii="Cambria Math" w:hAnsiTheme="majorBidi" w:cstheme="majorBidi"/>
            <w:szCs w:val="24"/>
          </w:rPr>
          <m:t>=</m:t>
        </m:r>
        <m:f>
          <m:fPr>
            <m:ctrlPr>
              <w:rPr>
                <w:rFonts w:ascii="Cambria Math" w:hAnsiTheme="majorBidi" w:cstheme="majorBidi"/>
                <w:b w:val="0"/>
                <w:iCs w:val="0"/>
                <w:kern w:val="0"/>
                <w:szCs w:val="24"/>
              </w:rPr>
            </m:ctrlPr>
          </m:fPr>
          <m:num>
            <m:r>
              <m:rPr>
                <m:sty m:val="bi"/>
              </m:rPr>
              <w:rPr>
                <w:rFonts w:ascii="Cambria Math" w:hAnsi="Cambria Math" w:cstheme="majorBidi"/>
                <w:szCs w:val="24"/>
              </w:rPr>
              <m:t>Kδc</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r>
              <m:rPr>
                <m:sty m:val="bi"/>
              </m:rPr>
              <w:rPr>
                <w:rFonts w:ascii="Cambria Math" w:hAnsiTheme="majorBidi" w:cstheme="majorBidi"/>
                <w:szCs w:val="24"/>
              </w:rPr>
              <m:t xml:space="preserve"> +</m:t>
            </m:r>
            <m:d>
              <m:dPr>
                <m:ctrlPr>
                  <w:rPr>
                    <w:rFonts w:ascii="Cambria Math" w:hAnsiTheme="majorBidi" w:cstheme="majorBidi"/>
                    <w:b w:val="0"/>
                    <w:iCs w:val="0"/>
                    <w:kern w:val="0"/>
                    <w:szCs w:val="24"/>
                  </w:rPr>
                </m:ctrlPr>
              </m:dPr>
              <m:e>
                <m:sSub>
                  <m:sSubPr>
                    <m:ctrlPr>
                      <w:rPr>
                        <w:rFonts w:ascii="Cambria Math" w:hAnsiTheme="majorBidi" w:cstheme="majorBidi"/>
                        <w:b w:val="0"/>
                        <w:i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r>
                  <m:rPr>
                    <m:sty m:val="bi"/>
                  </m:rPr>
                  <w:rPr>
                    <w:rFonts w:ascii="Cambria Math" w:hAnsi="Cambria Math" w:cstheme="majorBidi"/>
                    <w:szCs w:val="24"/>
                  </w:rPr>
                  <m:t>-M</m:t>
                </m:r>
              </m:e>
            </m:d>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μ</m:t>
                </m:r>
              </m:e>
              <m:sub>
                <m:r>
                  <m:rPr>
                    <m:sty m:val="bi"/>
                  </m:rPr>
                  <w:rPr>
                    <w:rFonts w:ascii="Cambria Math" w:hAnsiTheme="majorBidi" w:cstheme="majorBidi"/>
                    <w:szCs w:val="24"/>
                  </w:rPr>
                  <m:t>0</m:t>
                </m:r>
              </m:sub>
            </m:sSub>
            <m:d>
              <m:dPr>
                <m:ctrlPr>
                  <w:rPr>
                    <w:rFonts w:ascii="Cambria Math" w:hAnsiTheme="majorBidi" w:cstheme="majorBidi"/>
                    <w:b w:val="0"/>
                    <w:iCs w:val="0"/>
                    <w:szCs w:val="24"/>
                  </w:rPr>
                </m:ctrlPr>
              </m:dPr>
              <m:e>
                <m:r>
                  <m:rPr>
                    <m:sty m:val="bi"/>
                  </m:rPr>
                  <w:rPr>
                    <w:rFonts w:ascii="Cambria Math" w:hAnsi="Cambria Math" w:cstheme="majorBidi"/>
                    <w:szCs w:val="24"/>
                  </w:rPr>
                  <m:t>Kδ</m:t>
                </m:r>
                <m:r>
                  <m:rPr>
                    <m:sty m:val="bi"/>
                  </m:rPr>
                  <w:rPr>
                    <w:rFonts w:ascii="Cambria Math" w:hAnsiTheme="majorBidi" w:cstheme="majorBidi"/>
                    <w:szCs w:val="24"/>
                  </w:rPr>
                  <m:t>+(1</m:t>
                </m:r>
                <m:r>
                  <m:rPr>
                    <m:sty m:val="bi"/>
                  </m:rPr>
                  <w:rPr>
                    <w:rFonts w:ascii="Cambria Math" w:hAnsi="Cambria Math" w:cstheme="majorBidi"/>
                    <w:szCs w:val="24"/>
                  </w:rPr>
                  <m:t>-α</m:t>
                </m:r>
                <m:r>
                  <m:rPr>
                    <m:sty m:val="bi"/>
                  </m:rPr>
                  <w:rPr>
                    <w:rFonts w:ascii="Cambria Math" w:hAnsiTheme="majorBidi" w:cstheme="majorBidi"/>
                    <w:szCs w:val="24"/>
                  </w:rPr>
                  <m:t>)</m:t>
                </m:r>
                <m:d>
                  <m:dPr>
                    <m:ctrlPr>
                      <w:rPr>
                        <w:rFonts w:ascii="Cambria Math" w:hAnsiTheme="majorBidi" w:cstheme="majorBidi"/>
                        <w:b w:val="0"/>
                        <w:bCs/>
                        <w:iCs w:val="0"/>
                        <w:szCs w:val="24"/>
                      </w:rPr>
                    </m:ctrlPr>
                  </m:dPr>
                  <m:e>
                    <m:r>
                      <m:rPr>
                        <m:sty m:val="bi"/>
                      </m:rPr>
                      <w:rPr>
                        <w:rFonts w:ascii="Cambria Math" w:hAnsi="Cambria Math" w:cstheme="majorBidi"/>
                        <w:szCs w:val="24"/>
                      </w:rPr>
                      <m:t>Kδc</m:t>
                    </m:r>
                    <m:f>
                      <m:fPr>
                        <m:ctrlPr>
                          <w:rPr>
                            <w:rFonts w:ascii="Cambria Math" w:hAnsiTheme="majorBidi" w:cstheme="majorBidi"/>
                            <w:b w:val="0"/>
                            <w:iCs w:val="0"/>
                            <w:kern w:val="0"/>
                            <w:szCs w:val="24"/>
                          </w:rPr>
                        </m:ctrlPr>
                      </m:fPr>
                      <m:num>
                        <m:r>
                          <m:rPr>
                            <m:sty m:val="bi"/>
                          </m:rPr>
                          <w:rPr>
                            <w:rFonts w:ascii="Cambria Math" w:hAnsi="Cambria Math" w:cstheme="majorBidi"/>
                            <w:szCs w:val="24"/>
                          </w:rPr>
                          <m:t>d</m:t>
                        </m:r>
                        <m:sSub>
                          <m:sSubPr>
                            <m:ctrlPr>
                              <w:rPr>
                                <w:rFonts w:ascii="Cambria Math" w:hAnsiTheme="majorBidi" w:cstheme="majorBidi"/>
                                <w:b w:val="0"/>
                                <w:iCs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num>
                      <m:den>
                        <m:sSub>
                          <m:sSubPr>
                            <m:ctrlPr>
                              <w:rPr>
                                <w:rFonts w:ascii="Cambria Math" w:hAnsiTheme="majorBidi" w:cstheme="majorBidi"/>
                                <w:b w:val="0"/>
                                <w:iCs w:val="0"/>
                                <w:kern w:val="0"/>
                                <w:szCs w:val="24"/>
                              </w:rPr>
                            </m:ctrlPr>
                          </m:sSubPr>
                          <m:e>
                            <m:r>
                              <m:rPr>
                                <m:sty m:val="bi"/>
                              </m:rPr>
                              <w:rPr>
                                <w:rFonts w:ascii="Cambria Math" w:hAnsi="Cambria Math" w:cstheme="majorBidi"/>
                                <w:szCs w:val="24"/>
                              </w:rPr>
                              <m:t>dH</m:t>
                            </m:r>
                          </m:e>
                          <m:sub>
                            <m:r>
                              <m:rPr>
                                <m:sty m:val="bi"/>
                              </m:rPr>
                              <w:rPr>
                                <w:rFonts w:ascii="Cambria Math" w:hAnsi="Cambria Math" w:cstheme="majorBidi"/>
                                <w:szCs w:val="24"/>
                              </w:rPr>
                              <m:t>e</m:t>
                            </m:r>
                          </m:sub>
                        </m:sSub>
                      </m:den>
                    </m:f>
                    <m:r>
                      <m:rPr>
                        <m:sty m:val="bi"/>
                      </m:rPr>
                      <w:rPr>
                        <w:rFonts w:ascii="Cambria Math" w:hAnsiTheme="majorBidi" w:cstheme="majorBidi"/>
                        <w:szCs w:val="24"/>
                      </w:rPr>
                      <m:t xml:space="preserve"> +</m:t>
                    </m:r>
                    <m:d>
                      <m:dPr>
                        <m:ctrlPr>
                          <w:rPr>
                            <w:rFonts w:ascii="Cambria Math" w:hAnsiTheme="majorBidi" w:cstheme="majorBidi"/>
                            <w:b w:val="0"/>
                            <w:iCs w:val="0"/>
                            <w:kern w:val="0"/>
                            <w:szCs w:val="24"/>
                          </w:rPr>
                        </m:ctrlPr>
                      </m:dPr>
                      <m:e>
                        <m:sSub>
                          <m:sSubPr>
                            <m:ctrlPr>
                              <w:rPr>
                                <w:rFonts w:ascii="Cambria Math" w:hAnsiTheme="majorBidi" w:cstheme="majorBidi"/>
                                <w:b w:val="0"/>
                                <w:i w:val="0"/>
                                <w:szCs w:val="24"/>
                              </w:rPr>
                            </m:ctrlPr>
                          </m:sSubPr>
                          <m:e>
                            <m:r>
                              <m:rPr>
                                <m:sty m:val="bi"/>
                              </m:rPr>
                              <w:rPr>
                                <w:rFonts w:ascii="Cambria Math" w:hAnsi="Cambria Math" w:cstheme="majorBidi"/>
                                <w:szCs w:val="24"/>
                              </w:rPr>
                              <m:t>M</m:t>
                            </m:r>
                          </m:e>
                          <m:sub>
                            <m:r>
                              <m:rPr>
                                <m:sty m:val="bi"/>
                              </m:rPr>
                              <w:rPr>
                                <w:rFonts w:ascii="Cambria Math" w:hAnsi="Cambria Math" w:cstheme="majorBidi"/>
                                <w:szCs w:val="24"/>
                              </w:rPr>
                              <m:t>an</m:t>
                            </m:r>
                          </m:sub>
                        </m:sSub>
                        <m:r>
                          <m:rPr>
                            <m:sty m:val="bi"/>
                          </m:rPr>
                          <w:rPr>
                            <w:rFonts w:ascii="Cambria Math" w:hAnsi="Cambria Math" w:cstheme="majorBidi"/>
                            <w:szCs w:val="24"/>
                          </w:rPr>
                          <m:t>-M</m:t>
                        </m:r>
                      </m:e>
                    </m:d>
                  </m:e>
                </m:d>
              </m:e>
            </m:d>
          </m:den>
        </m:f>
      </m:oMath>
      <w:r w:rsidR="00271C85" w:rsidRPr="00116130">
        <w:rPr>
          <w:rFonts w:asciiTheme="majorBidi" w:hAnsiTheme="majorBidi" w:cstheme="majorBidi"/>
          <w:b w:val="0"/>
          <w:i w:val="0"/>
        </w:rPr>
        <w:t xml:space="preserve">      </w:t>
      </w:r>
      <w:r w:rsidR="00271C85">
        <w:rPr>
          <w:rFonts w:asciiTheme="majorBidi" w:hAnsiTheme="majorBidi" w:cstheme="majorBidi"/>
          <w:b w:val="0"/>
          <w:i w:val="0"/>
        </w:rPr>
        <w:t xml:space="preserve">                                                                             </w:t>
      </w:r>
      <w:r w:rsidR="00271C85" w:rsidRPr="00116130">
        <w:rPr>
          <w:rFonts w:asciiTheme="majorBidi" w:hAnsiTheme="majorBidi" w:cstheme="majorBidi"/>
          <w:b w:val="0"/>
          <w:i w:val="0"/>
        </w:rPr>
        <w:t>(</w:t>
      </w:r>
      <w:r w:rsidR="00271C85" w:rsidRPr="00116130">
        <w:rPr>
          <w:rFonts w:asciiTheme="majorBidi" w:hAnsiTheme="majorBidi" w:cstheme="majorBidi"/>
          <w:b w:val="0"/>
          <w:bCs/>
          <w:i w:val="0"/>
          <w:iCs w:val="0"/>
        </w:rPr>
        <w:t>2.</w:t>
      </w:r>
      <w:r w:rsidR="007F0873">
        <w:rPr>
          <w:rFonts w:asciiTheme="majorBidi" w:hAnsiTheme="majorBidi" w:cstheme="majorBidi"/>
          <w:b w:val="0"/>
          <w:bCs/>
          <w:i w:val="0"/>
          <w:iCs w:val="0"/>
        </w:rPr>
        <w:t>40</w:t>
      </w:r>
      <w:r w:rsidR="00271C85" w:rsidRPr="00116130">
        <w:rPr>
          <w:rFonts w:asciiTheme="majorBidi" w:hAnsiTheme="majorBidi" w:cstheme="majorBidi"/>
          <w:b w:val="0"/>
          <w:bCs/>
          <w:i w:val="0"/>
          <w:iCs w:val="0"/>
        </w:rPr>
        <w:t>)</w:t>
      </w:r>
    </w:p>
    <w:p w:rsidR="00F045B5" w:rsidRPr="00116130" w:rsidRDefault="00271C85" w:rsidP="00F045B5">
      <w:pPr>
        <w:pStyle w:val="Corpsdetexte1"/>
        <w:tabs>
          <w:tab w:val="left" w:pos="9090"/>
        </w:tabs>
        <w:jc w:val="left"/>
        <w:rPr>
          <w:rFonts w:cstheme="majorBidi"/>
          <w:lang w:bidi="ar-DZ"/>
        </w:rPr>
      </w:pPr>
      <w:r w:rsidRPr="00116130">
        <w:rPr>
          <w:rFonts w:cstheme="majorBidi"/>
          <w:lang w:bidi="ar-DZ"/>
        </w:rPr>
        <w:t xml:space="preserve">L’équation  </w:t>
      </w:r>
      <w:r w:rsidRPr="00D3509D">
        <w:rPr>
          <w:rFonts w:cstheme="majorBidi"/>
          <w:bCs/>
          <w:lang w:bidi="ar-DZ"/>
        </w:rPr>
        <w:t>(2.39)</w:t>
      </w:r>
      <w:r w:rsidRPr="00116130">
        <w:rPr>
          <w:rFonts w:cstheme="majorBidi"/>
          <w:lang w:bidi="ar-DZ"/>
        </w:rPr>
        <w:t xml:space="preserve">   permet de reproduire le cycle d'hystérésis de la </w:t>
      </w:r>
      <w:r w:rsidR="00677D09">
        <w:rPr>
          <w:rFonts w:cstheme="majorBidi"/>
          <w:b/>
          <w:lang w:bidi="ar-DZ"/>
        </w:rPr>
        <w:t>F</w:t>
      </w:r>
      <w:r w:rsidRPr="00157EA1">
        <w:rPr>
          <w:rFonts w:cstheme="majorBidi"/>
          <w:b/>
          <w:lang w:bidi="ar-DZ"/>
        </w:rPr>
        <w:t xml:space="preserve">igure </w:t>
      </w:r>
      <w:r w:rsidRPr="00157EA1">
        <w:rPr>
          <w:rFonts w:cstheme="majorBidi"/>
          <w:b/>
          <w:bCs/>
          <w:lang w:bidi="ar-DZ"/>
        </w:rPr>
        <w:t>(2.5)</w:t>
      </w:r>
      <w:r w:rsidR="001D01AF">
        <w:rPr>
          <w:rFonts w:cstheme="majorBidi"/>
          <w:b/>
          <w:bCs/>
          <w:lang w:bidi="ar-DZ"/>
        </w:rPr>
        <w:t xml:space="preserve"> </w:t>
      </w:r>
      <w:r w:rsidR="001D01AF" w:rsidRPr="001D2F73">
        <w:rPr>
          <w:rFonts w:cstheme="majorBidi"/>
          <w:bCs/>
          <w:lang w:bidi="ar-DZ"/>
        </w:rPr>
        <w:t>qui est</w:t>
      </w:r>
      <w:r>
        <w:rPr>
          <w:rFonts w:cstheme="majorBidi"/>
          <w:b/>
          <w:bCs/>
          <w:lang w:bidi="ar-DZ"/>
        </w:rPr>
        <w:t xml:space="preserve"> </w:t>
      </w:r>
      <w:r w:rsidR="001D2F73">
        <w:rPr>
          <w:rFonts w:cstheme="majorBidi"/>
          <w:lang w:bidi="ar-DZ"/>
        </w:rPr>
        <w:t>caractérisé pa</w:t>
      </w:r>
      <w:r w:rsidRPr="00116130">
        <w:rPr>
          <w:rFonts w:cstheme="majorBidi"/>
          <w:lang w:bidi="ar-DZ"/>
        </w:rPr>
        <w:t xml:space="preserve">r : </w:t>
      </w:r>
      <m:oMath>
        <m:sSub>
          <m:sSubPr>
            <m:ctrlPr>
              <w:rPr>
                <w:rFonts w:ascii="Cambria Math" w:hAnsi="Cambria Math" w:cstheme="majorBidi"/>
                <w:i/>
                <w:lang w:bidi="ar-DZ"/>
              </w:rPr>
            </m:ctrlPr>
          </m:sSubPr>
          <m:e>
            <m:r>
              <w:rPr>
                <w:rFonts w:ascii="Cambria Math" w:hAnsi="Cambria Math" w:cstheme="majorBidi"/>
                <w:lang w:bidi="ar-DZ"/>
              </w:rPr>
              <m:t>B</m:t>
            </m:r>
          </m:e>
          <m:sub>
            <m:r>
              <w:rPr>
                <w:rFonts w:ascii="Cambria Math" w:hAnsi="Cambria Math" w:cstheme="majorBidi"/>
                <w:lang w:bidi="ar-DZ"/>
              </w:rPr>
              <m:t>max</m:t>
            </m:r>
          </m:sub>
        </m:sSub>
      </m:oMath>
      <w:r w:rsidRPr="00116130">
        <w:rPr>
          <w:rFonts w:cstheme="majorBidi"/>
          <w:color w:val="000000"/>
        </w:rPr>
        <w:t>=2.1488</w:t>
      </w:r>
      <w:r w:rsidRPr="00116130">
        <w:rPr>
          <w:rFonts w:cstheme="majorBidi"/>
          <w:lang w:bidi="ar-DZ"/>
        </w:rPr>
        <w:t xml:space="preserve">T, </w:t>
      </w:r>
      <m:oMath>
        <m:sSub>
          <m:sSubPr>
            <m:ctrlPr>
              <w:rPr>
                <w:rFonts w:ascii="Cambria Math" w:hAnsi="Cambria Math" w:cstheme="majorBidi"/>
                <w:i/>
                <w:lang w:eastAsia="en-US" w:bidi="ar-DZ"/>
              </w:rPr>
            </m:ctrlPr>
          </m:sSubPr>
          <m:e>
            <m:r>
              <w:rPr>
                <w:rFonts w:ascii="Cambria Math" w:hAnsi="Cambria Math" w:cstheme="majorBidi"/>
                <w:lang w:eastAsia="en-US" w:bidi="ar-DZ"/>
              </w:rPr>
              <m:t>M</m:t>
            </m:r>
          </m:e>
          <m:sub>
            <m:r>
              <w:rPr>
                <w:rFonts w:ascii="Cambria Math" w:hAnsi="Cambria Math" w:cstheme="majorBidi"/>
                <w:lang w:eastAsia="en-US" w:bidi="ar-DZ"/>
              </w:rPr>
              <m:t>s</m:t>
            </m:r>
          </m:sub>
        </m:sSub>
      </m:oMath>
      <w:r w:rsidRPr="00116130">
        <w:rPr>
          <w:rFonts w:cstheme="majorBidi"/>
          <w:color w:val="000000"/>
        </w:rPr>
        <w:t>=1.7e6;</w:t>
      </w:r>
      <w:r>
        <w:rPr>
          <w:rFonts w:cstheme="majorBidi"/>
          <w:color w:val="000000"/>
        </w:rPr>
        <w:t>a</w:t>
      </w:r>
      <w:r w:rsidR="00F045B5">
        <w:rPr>
          <w:rFonts w:cstheme="majorBidi"/>
          <w:color w:val="000000"/>
        </w:rPr>
        <w:t xml:space="preserve">=500, </w:t>
      </w:r>
      <m:oMath>
        <m:r>
          <w:rPr>
            <w:rFonts w:ascii="Cambria Math" w:hAnsi="Cambria Math" w:cstheme="majorBidi"/>
          </w:rPr>
          <m:t>α</m:t>
        </m:r>
      </m:oMath>
      <w:r>
        <w:rPr>
          <w:rFonts w:cstheme="majorBidi"/>
          <w:color w:val="000000"/>
        </w:rPr>
        <w:t>=</w:t>
      </w:r>
      <w:r w:rsidR="00F045B5">
        <w:rPr>
          <w:rFonts w:cstheme="majorBidi"/>
          <w:color w:val="000000"/>
        </w:rPr>
        <w:t>0</w:t>
      </w:r>
      <w:r>
        <w:rPr>
          <w:rFonts w:cstheme="majorBidi"/>
          <w:color w:val="000000"/>
        </w:rPr>
        <w:t>.0</w:t>
      </w:r>
      <w:r w:rsidR="00F045B5">
        <w:rPr>
          <w:rFonts w:cstheme="majorBidi"/>
          <w:color w:val="000000"/>
        </w:rPr>
        <w:t>0</w:t>
      </w:r>
      <w:r>
        <w:rPr>
          <w:rFonts w:cstheme="majorBidi"/>
          <w:color w:val="000000"/>
        </w:rPr>
        <w:t>1;</w:t>
      </w:r>
      <m:oMath>
        <m:r>
          <w:rPr>
            <w:rFonts w:ascii="Cambria Math" w:hAnsi="Cambria Math" w:cstheme="majorBidi"/>
            <w:sz w:val="28"/>
            <w:szCs w:val="28"/>
            <w:lang w:eastAsia="en-US" w:bidi="ar-DZ"/>
          </w:rPr>
          <m:t>c</m:t>
        </m:r>
      </m:oMath>
      <w:r w:rsidR="00F045B5">
        <w:rPr>
          <w:rFonts w:cstheme="majorBidi"/>
          <w:color w:val="000000"/>
        </w:rPr>
        <w:t>=0.</w:t>
      </w:r>
      <w:r>
        <w:rPr>
          <w:rFonts w:cstheme="majorBidi"/>
          <w:color w:val="000000"/>
        </w:rPr>
        <w:t>1;</w:t>
      </w:r>
      <m:oMath>
        <m:r>
          <w:rPr>
            <w:rFonts w:ascii="Cambria Math" w:hAnsi="Cambria Math" w:cstheme="majorBidi"/>
            <w:lang w:eastAsia="en-US" w:bidi="ar-DZ"/>
          </w:rPr>
          <m:t>k</m:t>
        </m:r>
      </m:oMath>
      <w:r w:rsidR="00F045B5">
        <w:rPr>
          <w:rFonts w:cstheme="majorBidi"/>
          <w:color w:val="000000"/>
        </w:rPr>
        <w:t>=2</w:t>
      </w:r>
      <w:r w:rsidRPr="00116130">
        <w:rPr>
          <w:rFonts w:cstheme="majorBidi"/>
          <w:color w:val="000000"/>
        </w:rPr>
        <w:t>000;</w:t>
      </w:r>
      <w:r w:rsidRPr="00116130">
        <w:rPr>
          <w:rFonts w:cstheme="majorBidi"/>
          <w:lang w:bidi="ar-DZ"/>
        </w:rPr>
        <w:t xml:space="preserve"> </w:t>
      </w:r>
    </w:p>
    <w:p w:rsidR="0026220D" w:rsidRPr="00F045B5" w:rsidRDefault="00F045B5" w:rsidP="00F045B5">
      <w:pPr>
        <w:pStyle w:val="Corpsdetexte1"/>
        <w:spacing w:line="276" w:lineRule="auto"/>
        <w:rPr>
          <w:rFonts w:cstheme="majorBidi"/>
          <w:lang w:eastAsia="en-US" w:bidi="ar-DZ"/>
        </w:rPr>
      </w:pPr>
      <w:r>
        <w:rPr>
          <w:rFonts w:eastAsiaTheme="minorEastAsia" w:cstheme="majorBidi"/>
          <w:noProof/>
        </w:rPr>
        <w:drawing>
          <wp:inline distT="0" distB="0" distL="0" distR="0" wp14:anchorId="6C155370" wp14:editId="092EE840">
            <wp:extent cx="5341620" cy="4000500"/>
            <wp:effectExtent l="0" t="0" r="0" b="0"/>
            <wp:docPr id="15" name="Image 15" descr="C:\Users\Win User\Documents\jil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 User\Documents\jiles1.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p>
    <w:p w:rsidR="00271C85" w:rsidRPr="000C1B64" w:rsidRDefault="00271C85" w:rsidP="001D2F73">
      <w:pPr>
        <w:tabs>
          <w:tab w:val="left" w:pos="5322"/>
        </w:tabs>
        <w:spacing w:line="360" w:lineRule="auto"/>
        <w:jc w:val="center"/>
        <w:rPr>
          <w:rFonts w:asciiTheme="majorBidi" w:hAnsiTheme="majorBidi" w:cstheme="majorBidi"/>
          <w:i/>
          <w:sz w:val="24"/>
          <w:lang w:bidi="ar-DZ"/>
        </w:rPr>
      </w:pPr>
      <w:r w:rsidRPr="000C43A6">
        <w:rPr>
          <w:rFonts w:asciiTheme="majorBidi" w:hAnsiTheme="majorBidi" w:cstheme="majorBidi"/>
          <w:b/>
          <w:bCs/>
          <w:iCs/>
          <w:sz w:val="24"/>
        </w:rPr>
        <w:lastRenderedPageBreak/>
        <w:t xml:space="preserve">Figure </w:t>
      </w:r>
      <w:r w:rsidR="006D3216" w:rsidRPr="000C43A6">
        <w:rPr>
          <w:rFonts w:asciiTheme="majorBidi" w:hAnsiTheme="majorBidi" w:cstheme="majorBidi"/>
          <w:b/>
          <w:bCs/>
          <w:iCs/>
          <w:sz w:val="24"/>
        </w:rPr>
        <w:fldChar w:fldCharType="begin"/>
      </w:r>
      <w:r w:rsidRPr="000C43A6">
        <w:rPr>
          <w:rFonts w:asciiTheme="majorBidi" w:hAnsiTheme="majorBidi" w:cstheme="majorBidi"/>
          <w:b/>
          <w:bCs/>
          <w:iCs/>
          <w:sz w:val="24"/>
        </w:rPr>
        <w:instrText xml:space="preserve"> STYLEREF 1 \s </w:instrText>
      </w:r>
      <w:r w:rsidR="006D3216" w:rsidRPr="000C43A6">
        <w:rPr>
          <w:rFonts w:asciiTheme="majorBidi" w:hAnsiTheme="majorBidi" w:cstheme="majorBidi"/>
          <w:b/>
          <w:bCs/>
          <w:iCs/>
          <w:sz w:val="24"/>
        </w:rPr>
        <w:fldChar w:fldCharType="separate"/>
      </w:r>
      <w:r w:rsidR="002F2C42">
        <w:rPr>
          <w:rFonts w:asciiTheme="majorBidi" w:hAnsiTheme="majorBidi" w:cstheme="majorBidi"/>
          <w:b/>
          <w:bCs/>
          <w:iCs/>
          <w:noProof/>
          <w:sz w:val="24"/>
          <w:cs/>
        </w:rPr>
        <w:t>‎</w:t>
      </w:r>
      <w:r w:rsidR="002F2C42">
        <w:rPr>
          <w:rFonts w:asciiTheme="majorBidi" w:hAnsiTheme="majorBidi" w:cstheme="majorBidi"/>
          <w:b/>
          <w:bCs/>
          <w:iCs/>
          <w:noProof/>
          <w:sz w:val="24"/>
        </w:rPr>
        <w:t>0</w:t>
      </w:r>
      <w:r w:rsidR="006D3216" w:rsidRPr="000C43A6">
        <w:rPr>
          <w:rFonts w:asciiTheme="majorBidi" w:hAnsiTheme="majorBidi" w:cstheme="majorBidi"/>
          <w:b/>
          <w:bCs/>
          <w:iCs/>
          <w:sz w:val="24"/>
        </w:rPr>
        <w:fldChar w:fldCharType="end"/>
      </w:r>
      <w:r w:rsidRPr="000C43A6">
        <w:rPr>
          <w:rFonts w:asciiTheme="majorBidi" w:hAnsiTheme="majorBidi" w:cstheme="majorBidi"/>
          <w:b/>
          <w:bCs/>
          <w:iCs/>
          <w:sz w:val="24"/>
        </w:rPr>
        <w:t>.</w:t>
      </w:r>
      <w:r w:rsidR="00C64F60">
        <w:rPr>
          <w:rFonts w:asciiTheme="majorBidi" w:hAnsiTheme="majorBidi" w:cstheme="majorBidi"/>
          <w:b/>
          <w:bCs/>
          <w:iCs/>
          <w:sz w:val="24"/>
        </w:rPr>
        <w:t>5</w:t>
      </w:r>
      <w:r>
        <w:rPr>
          <w:rFonts w:asciiTheme="majorBidi" w:hAnsiTheme="majorBidi" w:cstheme="majorBidi"/>
          <w:b/>
          <w:bCs/>
          <w:iCs/>
        </w:rPr>
        <w:t>:</w:t>
      </w:r>
      <w:r w:rsidRPr="000C43A6">
        <w:rPr>
          <w:rFonts w:asciiTheme="majorBidi" w:hAnsiTheme="majorBidi" w:cstheme="majorBidi"/>
          <w:iCs/>
          <w:sz w:val="24"/>
        </w:rPr>
        <w:t xml:space="preserve"> </w:t>
      </w:r>
      <w:r w:rsidRPr="000C1B64">
        <w:rPr>
          <w:rFonts w:asciiTheme="majorBidi" w:hAnsiTheme="majorBidi" w:cstheme="majorBidi"/>
          <w:i/>
          <w:sz w:val="24"/>
        </w:rPr>
        <w:t xml:space="preserve">Cycle hystérésis en utilisant le modèle  de </w:t>
      </w:r>
      <w:r w:rsidRPr="000C1B64">
        <w:rPr>
          <w:rFonts w:asciiTheme="majorBidi" w:hAnsiTheme="majorBidi" w:cstheme="majorBidi"/>
          <w:i/>
          <w:sz w:val="24"/>
          <w:lang w:eastAsia="en-US" w:bidi="ar-DZ"/>
        </w:rPr>
        <w:t>Jiles-Atherton</w:t>
      </w:r>
      <w:r w:rsidR="001D2F73">
        <w:rPr>
          <w:rFonts w:asciiTheme="majorBidi" w:hAnsiTheme="majorBidi" w:cstheme="majorBidi"/>
          <w:i/>
          <w:sz w:val="24"/>
          <w:lang w:eastAsia="en-US" w:bidi="ar-DZ"/>
        </w:rPr>
        <w:t>.</w:t>
      </w:r>
    </w:p>
    <w:p w:rsidR="00271C85" w:rsidRPr="00116130" w:rsidRDefault="00271C85" w:rsidP="00271C85">
      <w:pPr>
        <w:pStyle w:val="Corpsdetexte1"/>
        <w:spacing w:line="276" w:lineRule="auto"/>
        <w:rPr>
          <w:rFonts w:cstheme="majorBidi"/>
          <w:lang w:eastAsia="en-US" w:bidi="ar-DZ"/>
        </w:rPr>
      </w:pPr>
    </w:p>
    <w:p w:rsidR="00271C85" w:rsidRPr="00116130" w:rsidRDefault="00271C85" w:rsidP="00271C85">
      <w:pPr>
        <w:pStyle w:val="Heading6"/>
        <w:spacing w:line="276" w:lineRule="auto"/>
        <w:rPr>
          <w:rFonts w:asciiTheme="majorBidi" w:hAnsiTheme="majorBidi" w:cstheme="majorBidi"/>
        </w:rPr>
      </w:pPr>
      <w:r w:rsidRPr="00116130">
        <w:rPr>
          <w:rFonts w:asciiTheme="majorBidi" w:hAnsiTheme="majorBidi" w:cstheme="majorBidi"/>
        </w:rPr>
        <w:t>L’avantage :</w:t>
      </w:r>
    </w:p>
    <w:p w:rsidR="00271C85" w:rsidRPr="00116130" w:rsidRDefault="00271C85" w:rsidP="00271C85">
      <w:pPr>
        <w:pStyle w:val="Corpsdetexte1"/>
        <w:numPr>
          <w:ilvl w:val="0"/>
          <w:numId w:val="44"/>
        </w:numPr>
        <w:spacing w:line="276" w:lineRule="auto"/>
        <w:rPr>
          <w:rFonts w:cstheme="majorBidi"/>
          <w:lang w:eastAsia="en-US" w:bidi="ar-DZ"/>
        </w:rPr>
      </w:pPr>
      <w:r w:rsidRPr="00116130">
        <w:rPr>
          <w:rFonts w:cstheme="majorBidi"/>
          <w:lang w:eastAsia="en-US" w:bidi="ar-DZ"/>
        </w:rPr>
        <w:t xml:space="preserve">le plus complet sur les plans physique et phénoménologique. </w:t>
      </w:r>
    </w:p>
    <w:p w:rsidR="00271C85" w:rsidRPr="00116130" w:rsidRDefault="00271C85" w:rsidP="00271C85">
      <w:pPr>
        <w:pStyle w:val="Corpsdetexte1"/>
        <w:numPr>
          <w:ilvl w:val="0"/>
          <w:numId w:val="44"/>
        </w:numPr>
        <w:spacing w:line="276" w:lineRule="auto"/>
        <w:rPr>
          <w:rFonts w:cstheme="majorBidi"/>
          <w:lang w:eastAsia="en-US" w:bidi="ar-DZ"/>
        </w:rPr>
      </w:pPr>
      <w:r w:rsidRPr="00116130">
        <w:rPr>
          <w:rFonts w:cstheme="majorBidi"/>
          <w:lang w:eastAsia="en-US" w:bidi="ar-DZ"/>
        </w:rPr>
        <w:t>le plus utilisé jusqu’à présent</w:t>
      </w:r>
    </w:p>
    <w:p w:rsidR="00271C85" w:rsidRPr="00116130" w:rsidRDefault="00271C85" w:rsidP="00271C85">
      <w:pPr>
        <w:pStyle w:val="Heading6"/>
        <w:spacing w:line="276" w:lineRule="auto"/>
        <w:rPr>
          <w:rFonts w:asciiTheme="majorBidi" w:hAnsiTheme="majorBidi" w:cstheme="majorBidi"/>
        </w:rPr>
      </w:pPr>
      <w:r w:rsidRPr="00116130">
        <w:rPr>
          <w:rFonts w:asciiTheme="majorBidi" w:hAnsiTheme="majorBidi" w:cstheme="majorBidi"/>
        </w:rPr>
        <w:t xml:space="preserve">L’inconvénient :  </w:t>
      </w:r>
    </w:p>
    <w:p w:rsidR="00271C85" w:rsidRPr="00116130" w:rsidRDefault="00271C85" w:rsidP="00271C85">
      <w:pPr>
        <w:pStyle w:val="Corpsdetexte1"/>
        <w:numPr>
          <w:ilvl w:val="0"/>
          <w:numId w:val="44"/>
        </w:numPr>
        <w:spacing w:line="276" w:lineRule="auto"/>
        <w:rPr>
          <w:rFonts w:cstheme="majorBidi"/>
          <w:lang w:eastAsia="en-US" w:bidi="ar-DZ"/>
        </w:rPr>
      </w:pPr>
      <w:r w:rsidRPr="00116130">
        <w:rPr>
          <w:rFonts w:cstheme="majorBidi"/>
          <w:lang w:eastAsia="en-US" w:bidi="ar-DZ"/>
        </w:rPr>
        <w:t xml:space="preserve">le processus d'identification des paramètres est difficile. </w:t>
      </w:r>
    </w:p>
    <w:p w:rsidR="002E3226" w:rsidRPr="001D2F73" w:rsidRDefault="00271C85" w:rsidP="002E3226">
      <w:pPr>
        <w:pStyle w:val="Corpsdetexte1"/>
        <w:numPr>
          <w:ilvl w:val="0"/>
          <w:numId w:val="44"/>
        </w:numPr>
        <w:spacing w:line="276" w:lineRule="auto"/>
        <w:rPr>
          <w:rFonts w:cstheme="majorBidi"/>
          <w:lang w:eastAsia="en-US" w:bidi="ar-DZ"/>
        </w:rPr>
      </w:pPr>
      <w:r w:rsidRPr="00116130">
        <w:rPr>
          <w:rFonts w:cstheme="majorBidi"/>
          <w:lang w:eastAsia="en-US" w:bidi="ar-DZ"/>
        </w:rPr>
        <w:t>le comportement non physique du modèle au niveau des points maximaux.</w:t>
      </w:r>
    </w:p>
    <w:p w:rsidR="00271C85" w:rsidRPr="00116130" w:rsidRDefault="00271C85" w:rsidP="00271C85">
      <w:pPr>
        <w:pStyle w:val="Heading3"/>
      </w:pPr>
      <w:bookmarkStart w:id="76" w:name="_Toc525021947"/>
      <w:r w:rsidRPr="00116130">
        <w:t>Conclusion</w:t>
      </w:r>
      <w:bookmarkEnd w:id="76"/>
      <w:r w:rsidRPr="00116130">
        <w:t xml:space="preserve"> </w:t>
      </w:r>
    </w:p>
    <w:p w:rsidR="00976B8B" w:rsidRDefault="00976B8B" w:rsidP="00976B8B">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 xml:space="preserve">          Nous présentons dans ce chapitre </w:t>
      </w:r>
      <w:r w:rsidRPr="00D61E03">
        <w:rPr>
          <w:rFonts w:asciiTheme="majorBidi" w:eastAsiaTheme="minorEastAsia" w:hAnsiTheme="majorBidi" w:cstheme="majorBidi"/>
          <w:sz w:val="24"/>
          <w:lang w:bidi="ar-DZ"/>
        </w:rPr>
        <w:t>un aperçu de certaines modèles</w:t>
      </w:r>
      <w:r>
        <w:rPr>
          <w:rFonts w:asciiTheme="majorBidi" w:eastAsiaTheme="minorEastAsia" w:hAnsiTheme="majorBidi" w:cstheme="majorBidi"/>
          <w:sz w:val="24"/>
          <w:lang w:bidi="ar-DZ"/>
        </w:rPr>
        <w:t xml:space="preserve"> d’</w:t>
      </w:r>
      <w:r w:rsidRPr="00D61E03">
        <w:rPr>
          <w:rFonts w:asciiTheme="majorBidi" w:eastAsiaTheme="minorEastAsia" w:hAnsiTheme="majorBidi" w:cstheme="majorBidi"/>
          <w:sz w:val="24"/>
          <w:lang w:bidi="ar-DZ"/>
        </w:rPr>
        <w:t>hystérésis déjà existants dans la littérature. Nous décidons de</w:t>
      </w:r>
      <w:r>
        <w:rPr>
          <w:rFonts w:asciiTheme="majorBidi" w:eastAsiaTheme="minorEastAsia" w:hAnsiTheme="majorBidi" w:cstheme="majorBidi"/>
          <w:sz w:val="24"/>
          <w:lang w:bidi="ar-DZ"/>
        </w:rPr>
        <w:t xml:space="preserve"> </w:t>
      </w:r>
      <w:r w:rsidRPr="00D61E03">
        <w:rPr>
          <w:rFonts w:asciiTheme="majorBidi" w:eastAsiaTheme="minorEastAsia" w:hAnsiTheme="majorBidi" w:cstheme="majorBidi"/>
          <w:sz w:val="24"/>
          <w:lang w:bidi="ar-DZ"/>
        </w:rPr>
        <w:t>choisir le modèle Jiles-Atherton développé par physique et</w:t>
      </w:r>
      <w:r>
        <w:rPr>
          <w:rFonts w:asciiTheme="majorBidi" w:eastAsiaTheme="minorEastAsia" w:hAnsiTheme="majorBidi" w:cstheme="majorBidi"/>
          <w:sz w:val="24"/>
          <w:lang w:bidi="ar-DZ"/>
        </w:rPr>
        <w:t xml:space="preserve"> </w:t>
      </w:r>
      <w:r w:rsidRPr="00D61E03">
        <w:rPr>
          <w:rFonts w:asciiTheme="majorBidi" w:eastAsiaTheme="minorEastAsia" w:hAnsiTheme="majorBidi" w:cstheme="majorBidi"/>
          <w:sz w:val="24"/>
          <w:lang w:bidi="ar-DZ"/>
        </w:rPr>
        <w:t>approche mathématique du phénomène d'hystérésis magnétique</w:t>
      </w:r>
      <w:r>
        <w:rPr>
          <w:rFonts w:asciiTheme="majorBidi" w:eastAsiaTheme="minorEastAsia" w:hAnsiTheme="majorBidi" w:cstheme="majorBidi"/>
          <w:sz w:val="24"/>
          <w:lang w:bidi="ar-DZ"/>
        </w:rPr>
        <w:t xml:space="preserve"> </w:t>
      </w:r>
      <w:r w:rsidRPr="00D61E03">
        <w:rPr>
          <w:rFonts w:asciiTheme="majorBidi" w:eastAsiaTheme="minorEastAsia" w:hAnsiTheme="majorBidi" w:cstheme="majorBidi"/>
          <w:sz w:val="24"/>
          <w:lang w:bidi="ar-DZ"/>
        </w:rPr>
        <w:t>pour les matériaux ferromagnétiques.</w:t>
      </w:r>
    </w:p>
    <w:p w:rsidR="00976B8B" w:rsidRPr="00124245" w:rsidRDefault="00976B8B" w:rsidP="002E3226">
      <w:pPr>
        <w:spacing w:line="360" w:lineRule="auto"/>
        <w:ind w:firstLine="360"/>
        <w:rPr>
          <w:rFonts w:asciiTheme="majorBidi" w:hAnsiTheme="majorBidi" w:cstheme="majorBidi"/>
          <w:sz w:val="24"/>
        </w:rPr>
      </w:pPr>
    </w:p>
    <w:p w:rsidR="004276D4" w:rsidRPr="000C1B7B" w:rsidRDefault="004276D4" w:rsidP="004276D4">
      <w:pPr>
        <w:pStyle w:val="BodyText"/>
      </w:pPr>
    </w:p>
    <w:p w:rsidR="00977DBE" w:rsidRPr="000C1B7B" w:rsidRDefault="00977DBE" w:rsidP="00977DBE">
      <w:pPr>
        <w:pStyle w:val="Heading1"/>
        <w:numPr>
          <w:ilvl w:val="0"/>
          <w:numId w:val="0"/>
        </w:numPr>
        <w:pBdr>
          <w:top w:val="single" w:sz="4" w:space="1" w:color="auto"/>
          <w:bottom w:val="single" w:sz="4" w:space="1" w:color="auto"/>
        </w:pBdr>
        <w:shd w:val="clear" w:color="auto" w:fill="E0E0E0"/>
        <w:spacing w:before="0" w:after="0"/>
        <w:ind w:right="0"/>
        <w:jc w:val="both"/>
        <w:rPr>
          <w:sz w:val="24"/>
        </w:rPr>
        <w:sectPr w:rsidR="00977DBE" w:rsidRPr="000C1B7B" w:rsidSect="002A6F8B">
          <w:headerReference w:type="default" r:id="rId63"/>
          <w:footerReference w:type="default" r:id="rId64"/>
          <w:footnotePr>
            <w:numRestart w:val="eachPage"/>
          </w:footnotePr>
          <w:endnotePr>
            <w:numFmt w:val="arabicAbjad"/>
          </w:endnotePr>
          <w:pgSz w:w="11907" w:h="16840" w:code="9"/>
          <w:pgMar w:top="1418" w:right="851" w:bottom="1361" w:left="1418" w:header="737" w:footer="464" w:gutter="0"/>
          <w:pgNumType w:chapSep="period"/>
          <w:cols w:space="720"/>
        </w:sectPr>
      </w:pPr>
    </w:p>
    <w:p w:rsidR="00977DBE" w:rsidRPr="000C1B7B" w:rsidRDefault="006A73E0" w:rsidP="006A73E0">
      <w:pPr>
        <w:pStyle w:val="Heading1"/>
        <w:numPr>
          <w:ilvl w:val="0"/>
          <w:numId w:val="0"/>
        </w:numPr>
        <w:ind w:right="4676"/>
      </w:pPr>
      <w:bookmarkStart w:id="77" w:name="_Toc201146077"/>
      <w:bookmarkStart w:id="78" w:name="_Toc525021948"/>
      <w:bookmarkEnd w:id="77"/>
      <w:bookmarkEnd w:id="78"/>
      <w:r>
        <w:lastRenderedPageBreak/>
        <w:t>Chapitre03</w:t>
      </w:r>
    </w:p>
    <w:p w:rsidR="00977DBE" w:rsidRPr="000C1B7B" w:rsidRDefault="006A108D" w:rsidP="002A6F8B">
      <w:pPr>
        <w:pStyle w:val="Heading2"/>
      </w:pPr>
      <w:r>
        <w:t>les effets des paramètres des modèles d’hystérésis</w:t>
      </w:r>
    </w:p>
    <w:p w:rsidR="00432214" w:rsidRPr="00815BAD" w:rsidRDefault="00432214" w:rsidP="00432214">
      <w:pPr>
        <w:pStyle w:val="Heading3"/>
        <w:rPr>
          <w:rFonts w:asciiTheme="majorBidi" w:hAnsiTheme="majorBidi" w:cstheme="majorBidi"/>
          <w:szCs w:val="24"/>
        </w:rPr>
      </w:pPr>
      <w:bookmarkStart w:id="79" w:name="_Toc98687057"/>
      <w:bookmarkStart w:id="80" w:name="_Toc99160876"/>
      <w:bookmarkStart w:id="81" w:name="_Toc150561484"/>
      <w:bookmarkStart w:id="82" w:name="_Toc201146079"/>
      <w:bookmarkStart w:id="83" w:name="_Toc327431664"/>
      <w:bookmarkStart w:id="84" w:name="_Toc525021950"/>
      <w:r w:rsidRPr="00815BAD">
        <w:rPr>
          <w:rFonts w:asciiTheme="majorBidi" w:hAnsiTheme="majorBidi" w:cstheme="majorBidi"/>
          <w:szCs w:val="24"/>
        </w:rPr>
        <w:t>Introduction</w:t>
      </w:r>
      <w:bookmarkStart w:id="85" w:name="_Toc150561490"/>
      <w:bookmarkEnd w:id="79"/>
      <w:bookmarkEnd w:id="80"/>
      <w:bookmarkEnd w:id="81"/>
      <w:bookmarkEnd w:id="82"/>
      <w:bookmarkEnd w:id="83"/>
      <w:bookmarkEnd w:id="84"/>
      <w:bookmarkEnd w:id="85"/>
    </w:p>
    <w:p w:rsidR="00976B8B" w:rsidRPr="00A96804" w:rsidRDefault="00976B8B" w:rsidP="00976B8B">
      <w:pPr>
        <w:spacing w:line="360" w:lineRule="auto"/>
        <w:rPr>
          <w:rFonts w:asciiTheme="majorBidi" w:hAnsiTheme="majorBidi" w:cstheme="majorBidi"/>
          <w:color w:val="000000" w:themeColor="text1"/>
          <w:sz w:val="24"/>
        </w:rPr>
      </w:pPr>
      <w:bookmarkStart w:id="86" w:name="_Toc525021951"/>
      <w:r w:rsidRPr="00A96804">
        <w:rPr>
          <w:rFonts w:asciiTheme="majorBidi" w:hAnsiTheme="majorBidi" w:cstheme="majorBidi"/>
          <w:color w:val="000000" w:themeColor="text1"/>
          <w:sz w:val="24"/>
        </w:rPr>
        <w:t>D’après les modèles d’hystérésis existants dans le chapitre précédent</w:t>
      </w:r>
      <w:r>
        <w:rPr>
          <w:rFonts w:asciiTheme="majorBidi" w:hAnsiTheme="majorBidi" w:cstheme="majorBidi"/>
          <w:color w:val="000000" w:themeColor="text1"/>
          <w:sz w:val="24"/>
        </w:rPr>
        <w:t xml:space="preserve"> (modèle de Reiligh ,florich , Fonctions multiples, Jiles-Atherton) </w:t>
      </w:r>
      <w:r w:rsidRPr="00A96804">
        <w:rPr>
          <w:rFonts w:asciiTheme="majorBidi" w:hAnsiTheme="majorBidi" w:cstheme="majorBidi"/>
          <w:color w:val="000000" w:themeColor="text1"/>
          <w:sz w:val="24"/>
        </w:rPr>
        <w:t>chaque modèle a des paramètre et chaque paramètre a un effet</w:t>
      </w:r>
      <w:r>
        <w:rPr>
          <w:rFonts w:asciiTheme="majorBidi" w:hAnsiTheme="majorBidi" w:cstheme="majorBidi"/>
          <w:color w:val="000000" w:themeColor="text1"/>
          <w:sz w:val="24"/>
        </w:rPr>
        <w:t xml:space="preserve"> et des caractéristique</w:t>
      </w:r>
      <w:r w:rsidRPr="00A96804">
        <w:rPr>
          <w:rFonts w:asciiTheme="majorBidi" w:hAnsiTheme="majorBidi" w:cstheme="majorBidi"/>
          <w:color w:val="000000" w:themeColor="text1"/>
          <w:sz w:val="24"/>
        </w:rPr>
        <w:t xml:space="preserve"> ,dans ce chapitre on va étudier les effets des paramètres de chaque  modèle</w:t>
      </w:r>
      <w:r>
        <w:rPr>
          <w:rFonts w:asciiTheme="majorBidi" w:hAnsiTheme="majorBidi" w:cstheme="majorBidi"/>
          <w:color w:val="000000" w:themeColor="text1"/>
          <w:sz w:val="24"/>
        </w:rPr>
        <w:t xml:space="preserve"> </w:t>
      </w:r>
      <w:r w:rsidRPr="00AA668F">
        <w:rPr>
          <w:rFonts w:asciiTheme="majorBidi" w:hAnsiTheme="majorBidi" w:cstheme="majorBidi"/>
          <w:sz w:val="24"/>
        </w:rPr>
        <w:t>sur l’allure de cycle</w:t>
      </w:r>
      <w:r w:rsidRPr="00A96804">
        <w:rPr>
          <w:rFonts w:asciiTheme="majorBidi" w:hAnsiTheme="majorBidi" w:cstheme="majorBidi"/>
          <w:color w:val="000000" w:themeColor="text1"/>
          <w:sz w:val="24"/>
        </w:rPr>
        <w:t>.</w:t>
      </w:r>
    </w:p>
    <w:p w:rsidR="00976B8B" w:rsidRPr="00976B8B" w:rsidRDefault="00976B8B" w:rsidP="00976B8B">
      <w:pPr>
        <w:pStyle w:val="Heading3"/>
        <w:rPr>
          <w:rFonts w:asciiTheme="majorBidi" w:hAnsiTheme="majorBidi" w:cstheme="majorBidi"/>
          <w:szCs w:val="24"/>
        </w:rPr>
      </w:pPr>
      <w:r w:rsidRPr="00853449">
        <w:rPr>
          <w:rFonts w:asciiTheme="majorBidi" w:hAnsiTheme="majorBidi"/>
          <w:color w:val="000000" w:themeColor="text1"/>
        </w:rPr>
        <w:t>Les effets</w:t>
      </w:r>
      <w:r>
        <w:rPr>
          <w:rFonts w:asciiTheme="majorBidi" w:hAnsiTheme="majorBidi"/>
          <w:color w:val="000000" w:themeColor="text1"/>
        </w:rPr>
        <w:t xml:space="preserve"> des paramètres du modèle de Ray</w:t>
      </w:r>
      <w:r w:rsidRPr="00853449">
        <w:rPr>
          <w:rFonts w:asciiTheme="majorBidi" w:hAnsiTheme="majorBidi"/>
          <w:color w:val="000000" w:themeColor="text1"/>
        </w:rPr>
        <w:t>l</w:t>
      </w:r>
      <w:r>
        <w:rPr>
          <w:rFonts w:asciiTheme="majorBidi" w:hAnsiTheme="majorBidi"/>
          <w:color w:val="000000" w:themeColor="text1"/>
        </w:rPr>
        <w:t>e</w:t>
      </w:r>
      <w:r w:rsidRPr="00853449">
        <w:rPr>
          <w:rFonts w:asciiTheme="majorBidi" w:hAnsiTheme="majorBidi"/>
          <w:color w:val="000000" w:themeColor="text1"/>
        </w:rPr>
        <w:t>igh</w:t>
      </w:r>
    </w:p>
    <w:bookmarkEnd w:id="86"/>
    <w:p w:rsidR="00432214" w:rsidRDefault="006A108D" w:rsidP="00CD1461">
      <w:pPr>
        <w:pStyle w:val="Corpsdetexte1"/>
        <w:ind w:left="1423"/>
        <w:rPr>
          <w:rFonts w:cstheme="majorBidi"/>
          <w:b/>
          <w:bCs/>
          <w:lang w:eastAsia="en-US" w:bidi="ar-DZ"/>
        </w:rPr>
      </w:pPr>
      <w:r>
        <w:rPr>
          <w:rFonts w:cstheme="majorBidi"/>
          <w:b/>
          <w:bCs/>
          <w:lang w:eastAsia="en-US" w:bidi="ar-DZ"/>
        </w:rPr>
        <w:t>3.2.1.</w:t>
      </w:r>
      <w:r w:rsidR="00976B8B">
        <w:rPr>
          <w:rFonts w:cstheme="majorBidi"/>
          <w:b/>
          <w:bCs/>
          <w:lang w:eastAsia="en-US" w:bidi="ar-DZ"/>
        </w:rPr>
        <w:t xml:space="preserve">L’effet de paramètre </w:t>
      </w:r>
      <m:oMath>
        <m:r>
          <w:rPr>
            <w:rFonts w:ascii="Cambria Math" w:hAnsi="Cambria Math" w:cstheme="majorBidi"/>
            <w:lang w:bidi="ar-DZ"/>
          </w:rPr>
          <m:t>η</m:t>
        </m:r>
      </m:oMath>
      <w:r w:rsidR="00976B8B">
        <w:rPr>
          <w:rFonts w:cstheme="majorBidi"/>
          <w:b/>
          <w:bCs/>
          <w:lang w:eastAsia="en-US" w:bidi="ar-DZ"/>
        </w:rPr>
        <w:t xml:space="preserve">   </w:t>
      </w:r>
    </w:p>
    <w:p w:rsidR="00976B8B" w:rsidRPr="00976B8B" w:rsidRDefault="00976B8B" w:rsidP="00976B8B">
      <w:pPr>
        <w:spacing w:line="360" w:lineRule="auto"/>
        <w:rPr>
          <w:rFonts w:asciiTheme="majorBidi" w:hAnsiTheme="majorBidi" w:cstheme="majorBidi"/>
          <w:sz w:val="24"/>
        </w:rPr>
      </w:pPr>
      <w:r w:rsidRPr="00976B8B">
        <w:rPr>
          <w:rFonts w:asciiTheme="majorBidi" w:hAnsiTheme="majorBidi" w:cstheme="majorBidi"/>
          <w:sz w:val="24"/>
        </w:rPr>
        <w:t xml:space="preserve">le paramètre </w:t>
      </w:r>
      <m:oMath>
        <m:r>
          <w:rPr>
            <w:rFonts w:ascii="Cambria Math" w:hAnsi="Cambria Math" w:cstheme="majorBidi"/>
            <w:sz w:val="24"/>
            <w:lang w:bidi="ar-DZ"/>
          </w:rPr>
          <m:t>η</m:t>
        </m:r>
      </m:oMath>
      <w:r w:rsidRPr="00976B8B">
        <w:rPr>
          <w:rFonts w:asciiTheme="majorBidi" w:hAnsiTheme="majorBidi" w:cstheme="majorBidi"/>
          <w:sz w:val="24"/>
        </w:rPr>
        <w:t xml:space="preserve"> est dépend de l’induction rémanente Br et Hma , On fixe</w:t>
      </w:r>
      <w:r w:rsidRPr="00976B8B">
        <w:rPr>
          <w:rFonts w:asciiTheme="majorBidi" w:hAnsiTheme="majorBidi" w:cstheme="majorBidi"/>
          <w:sz w:val="24"/>
          <w:rtl/>
        </w:rPr>
        <w:t xml:space="preserve"> </w:t>
      </w:r>
      <w:r w:rsidRPr="00976B8B">
        <w:rPr>
          <w:rFonts w:asciiTheme="majorBidi" w:hAnsiTheme="majorBidi" w:cstheme="majorBidi"/>
          <w:sz w:val="24"/>
        </w:rPr>
        <w:t xml:space="preserve">Bmax=0.1T ; Hmax=40A/m  et on fait varier l’induction rémanente de 0.025T au 0.01T et On exécute le programme de simulation pour les deux valeurs </w:t>
      </w:r>
      <w:r w:rsidR="00051A0C">
        <w:rPr>
          <w:rFonts w:asciiTheme="majorBidi" w:hAnsiTheme="majorBidi" w:cstheme="majorBidi"/>
          <w:sz w:val="24"/>
        </w:rPr>
        <w:t>de Br et on obt</w:t>
      </w:r>
      <w:r w:rsidR="00D52884">
        <w:rPr>
          <w:rFonts w:asciiTheme="majorBidi" w:hAnsiTheme="majorBidi" w:cstheme="majorBidi"/>
          <w:sz w:val="24"/>
        </w:rPr>
        <w:t>ient la F</w:t>
      </w:r>
      <w:r w:rsidR="00051A0C">
        <w:rPr>
          <w:rFonts w:asciiTheme="majorBidi" w:hAnsiTheme="majorBidi" w:cstheme="majorBidi"/>
          <w:sz w:val="24"/>
        </w:rPr>
        <w:t>igure 3.1</w:t>
      </w:r>
    </w:p>
    <w:p w:rsidR="00976B8B" w:rsidRDefault="00976B8B" w:rsidP="00976B8B">
      <w:pPr>
        <w:spacing w:line="360" w:lineRule="auto"/>
        <w:rPr>
          <w:rFonts w:asciiTheme="majorBidi" w:hAnsiTheme="majorBidi" w:cstheme="majorBidi"/>
          <w:sz w:val="24"/>
        </w:rPr>
      </w:pPr>
      <w:r>
        <w:rPr>
          <w:rFonts w:asciiTheme="majorBidi" w:hAnsiTheme="majorBidi" w:cstheme="majorBidi"/>
          <w:noProof/>
          <w:sz w:val="24"/>
        </w:rPr>
        <w:drawing>
          <wp:inline distT="0" distB="0" distL="0" distR="0" wp14:anchorId="70923697" wp14:editId="3445262F">
            <wp:extent cx="5343525" cy="3633747"/>
            <wp:effectExtent l="0" t="0" r="0" b="5080"/>
            <wp:docPr id="3" name="Image 3" descr="C:\Users\Win User\Documents\brr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in User\Documents\brrali.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347852" cy="3636689"/>
                    </a:xfrm>
                    <a:prstGeom prst="rect">
                      <a:avLst/>
                    </a:prstGeom>
                    <a:noFill/>
                    <a:ln>
                      <a:noFill/>
                    </a:ln>
                  </pic:spPr>
                </pic:pic>
              </a:graphicData>
            </a:graphic>
          </wp:inline>
        </w:drawing>
      </w:r>
    </w:p>
    <w:p w:rsidR="00976B8B" w:rsidRPr="00976B8B" w:rsidRDefault="00976B8B" w:rsidP="00051A0C">
      <w:pPr>
        <w:pStyle w:val="Heading3"/>
        <w:numPr>
          <w:ilvl w:val="0"/>
          <w:numId w:val="0"/>
        </w:numPr>
        <w:jc w:val="center"/>
        <w:rPr>
          <w:rFonts w:asciiTheme="majorBidi" w:hAnsiTheme="majorBidi" w:cstheme="majorBidi"/>
          <w:b w:val="0"/>
          <w:bCs/>
          <w:i/>
          <w:iCs w:val="0"/>
          <w:szCs w:val="24"/>
        </w:rPr>
      </w:pPr>
      <w:r w:rsidRPr="00815BAD">
        <w:rPr>
          <w:rFonts w:asciiTheme="majorBidi" w:hAnsiTheme="majorBidi" w:cstheme="majorBidi"/>
          <w:szCs w:val="24"/>
        </w:rPr>
        <w:lastRenderedPageBreak/>
        <w:t>Figure 3.1</w:t>
      </w:r>
      <w:r>
        <w:rPr>
          <w:rFonts w:asciiTheme="majorBidi" w:hAnsiTheme="majorBidi" w:cstheme="majorBidi"/>
          <w:szCs w:val="24"/>
        </w:rPr>
        <w:t> </w:t>
      </w:r>
      <w:r>
        <w:rPr>
          <w:rFonts w:asciiTheme="majorBidi" w:hAnsiTheme="majorBidi" w:cstheme="majorBidi"/>
          <w:b w:val="0"/>
          <w:bCs/>
          <w:szCs w:val="24"/>
        </w:rPr>
        <w:t>:</w:t>
      </w:r>
      <w:r w:rsidR="00051A0C">
        <w:rPr>
          <w:rFonts w:asciiTheme="majorBidi" w:hAnsiTheme="majorBidi" w:cstheme="majorBidi"/>
          <w:b w:val="0"/>
          <w:bCs/>
          <w:szCs w:val="24"/>
        </w:rPr>
        <w:t>l’effet de</w:t>
      </w:r>
      <w:r w:rsidR="00C90107">
        <w:rPr>
          <w:rFonts w:asciiTheme="majorBidi" w:hAnsiTheme="majorBidi" w:cstheme="majorBidi"/>
          <w:b w:val="0"/>
          <w:bCs/>
          <w:szCs w:val="24"/>
        </w:rPr>
        <w:t xml:space="preserve"> paramètre</w:t>
      </w:r>
      <w:r w:rsidR="00051A0C">
        <w:rPr>
          <w:rFonts w:asciiTheme="majorBidi" w:hAnsiTheme="majorBidi" w:cstheme="majorBidi"/>
          <w:b w:val="0"/>
          <w:bCs/>
          <w:szCs w:val="24"/>
        </w:rPr>
        <w:t xml:space="preserve"> </w:t>
      </w:r>
      <m:oMath>
        <m:r>
          <m:rPr>
            <m:sty m:val="bi"/>
          </m:rPr>
          <w:rPr>
            <w:rFonts w:ascii="Cambria Math" w:hAnsi="Cambria Math" w:cstheme="majorBidi"/>
            <w:szCs w:val="24"/>
          </w:rPr>
          <m:t>η</m:t>
        </m:r>
      </m:oMath>
      <w:r w:rsidR="00051A0C" w:rsidRPr="00051A0C">
        <w:rPr>
          <w:rFonts w:asciiTheme="majorBidi" w:hAnsiTheme="majorBidi" w:cstheme="majorBidi"/>
          <w:b w:val="0"/>
          <w:bCs/>
          <w:szCs w:val="24"/>
        </w:rPr>
        <w:t xml:space="preserve">  </w:t>
      </w:r>
      <w:r w:rsidR="00051A0C">
        <w:rPr>
          <w:rFonts w:asciiTheme="majorBidi" w:hAnsiTheme="majorBidi" w:cstheme="majorBidi"/>
          <w:b w:val="0"/>
          <w:bCs/>
          <w:szCs w:val="24"/>
        </w:rPr>
        <w:t>a condition de variation Br</w:t>
      </w:r>
    </w:p>
    <w:p w:rsidR="00976B8B" w:rsidRPr="00976B8B" w:rsidRDefault="00976B8B" w:rsidP="00976B8B">
      <w:pPr>
        <w:spacing w:line="360" w:lineRule="auto"/>
        <w:rPr>
          <w:rFonts w:asciiTheme="majorBidi" w:hAnsiTheme="majorBidi" w:cstheme="majorBidi"/>
          <w:sz w:val="24"/>
        </w:rPr>
      </w:pPr>
    </w:p>
    <w:p w:rsidR="00976B8B" w:rsidRDefault="00976B8B" w:rsidP="00D52884">
      <w:pPr>
        <w:spacing w:line="360" w:lineRule="auto"/>
        <w:rPr>
          <w:rFonts w:asciiTheme="majorBidi" w:hAnsiTheme="majorBidi" w:cstheme="majorBidi"/>
          <w:sz w:val="24"/>
        </w:rPr>
      </w:pPr>
      <w:r w:rsidRPr="006310A1">
        <w:rPr>
          <w:rFonts w:asciiTheme="majorBidi" w:hAnsiTheme="majorBidi" w:cstheme="majorBidi"/>
          <w:sz w:val="24"/>
        </w:rPr>
        <w:t xml:space="preserve">On voit que l’augmentation de </w:t>
      </w:r>
      <w:r>
        <w:rPr>
          <w:rFonts w:asciiTheme="majorBidi" w:hAnsiTheme="majorBidi" w:cstheme="majorBidi"/>
          <w:sz w:val="24"/>
        </w:rPr>
        <w:t xml:space="preserve">Br faite une augmentation de la largeur cycle. Le paramètre </w:t>
      </w:r>
      <m:oMath>
        <m:r>
          <m:rPr>
            <m:sty m:val="bi"/>
          </m:rPr>
          <w:rPr>
            <w:rFonts w:ascii="Cambria Math" w:hAnsi="Cambria Math" w:cstheme="majorBidi"/>
          </w:rPr>
          <m:t>η</m:t>
        </m:r>
      </m:oMath>
      <w:r>
        <w:rPr>
          <w:rFonts w:asciiTheme="majorBidi" w:hAnsiTheme="majorBidi" w:cstheme="majorBidi"/>
          <w:sz w:val="24"/>
        </w:rPr>
        <w:t xml:space="preserve"> est dépend aussi de Hmax :on fixe Bmax=0.1T ;Br=0.025T et on fait varier Hmax de 40A/m au 70A/m et </w:t>
      </w:r>
      <w:r w:rsidRPr="00F352FE">
        <w:rPr>
          <w:rFonts w:asciiTheme="majorBidi" w:hAnsiTheme="majorBidi" w:cstheme="majorBidi"/>
          <w:sz w:val="24"/>
        </w:rPr>
        <w:t>On exécute le programme de simulation pour les deux valeurs de</w:t>
      </w:r>
      <w:r>
        <w:rPr>
          <w:rFonts w:asciiTheme="majorBidi" w:hAnsiTheme="majorBidi" w:cstheme="majorBidi"/>
          <w:sz w:val="24"/>
        </w:rPr>
        <w:t xml:space="preserve"> Hmax </w:t>
      </w:r>
      <w:r w:rsidRPr="00F352FE">
        <w:rPr>
          <w:rFonts w:asciiTheme="majorBidi" w:hAnsiTheme="majorBidi" w:cstheme="majorBidi"/>
          <w:sz w:val="24"/>
        </w:rPr>
        <w:t>on obtient l</w:t>
      </w:r>
      <w:r w:rsidR="004C31CE">
        <w:rPr>
          <w:rFonts w:asciiTheme="majorBidi" w:hAnsiTheme="majorBidi" w:cstheme="majorBidi"/>
          <w:sz w:val="24"/>
        </w:rPr>
        <w:t>a F</w:t>
      </w:r>
      <w:r>
        <w:rPr>
          <w:rFonts w:asciiTheme="majorBidi" w:hAnsiTheme="majorBidi" w:cstheme="majorBidi"/>
          <w:sz w:val="24"/>
        </w:rPr>
        <w:t>igure</w:t>
      </w:r>
      <w:r w:rsidR="00051A0C">
        <w:rPr>
          <w:rFonts w:asciiTheme="majorBidi" w:hAnsiTheme="majorBidi" w:cstheme="majorBidi"/>
          <w:sz w:val="24"/>
        </w:rPr>
        <w:t xml:space="preserve"> 3.2</w:t>
      </w:r>
    </w:p>
    <w:p w:rsidR="00976B8B" w:rsidRDefault="00976B8B" w:rsidP="00976B8B">
      <w:pPr>
        <w:spacing w:line="360" w:lineRule="auto"/>
        <w:rPr>
          <w:rFonts w:asciiTheme="majorBidi" w:hAnsiTheme="majorBidi" w:cstheme="majorBidi"/>
          <w:sz w:val="24"/>
        </w:rPr>
      </w:pPr>
      <w:r>
        <w:rPr>
          <w:rFonts w:asciiTheme="majorBidi" w:hAnsiTheme="majorBidi" w:cstheme="majorBidi"/>
          <w:noProof/>
          <w:sz w:val="24"/>
        </w:rPr>
        <w:drawing>
          <wp:inline distT="0" distB="0" distL="0" distR="0" wp14:anchorId="2DC73656" wp14:editId="4E7C577C">
            <wp:extent cx="5343525" cy="4000500"/>
            <wp:effectExtent l="0" t="0" r="9525" b="0"/>
            <wp:docPr id="8" name="Image 8" descr="C:\Users\Win User\Documents\hmr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in User\Documents\hmral.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43525" cy="4000500"/>
                    </a:xfrm>
                    <a:prstGeom prst="rect">
                      <a:avLst/>
                    </a:prstGeom>
                    <a:noFill/>
                    <a:ln>
                      <a:noFill/>
                    </a:ln>
                  </pic:spPr>
                </pic:pic>
              </a:graphicData>
            </a:graphic>
          </wp:inline>
        </w:drawing>
      </w:r>
    </w:p>
    <w:p w:rsidR="00976B8B" w:rsidRPr="00976B8B" w:rsidRDefault="00976B8B" w:rsidP="00976B8B">
      <w:pPr>
        <w:pStyle w:val="Caption"/>
        <w:rPr>
          <w:i/>
          <w:lang w:eastAsia="en-US" w:bidi="ar-DZ"/>
        </w:rPr>
      </w:pPr>
      <w:r>
        <w:t>Figure 3.2 :</w:t>
      </w:r>
      <w:r w:rsidR="00051A0C">
        <w:t xml:space="preserve">l’effet de paramètre </w:t>
      </w:r>
      <m:oMath>
        <m:r>
          <m:rPr>
            <m:sty m:val="bi"/>
          </m:rPr>
          <w:rPr>
            <w:rFonts w:ascii="Cambria Math" w:hAnsi="Cambria Math" w:cstheme="majorBidi"/>
            <w:lang w:bidi="ar-DZ"/>
          </w:rPr>
          <m:t>η</m:t>
        </m:r>
      </m:oMath>
      <w:r w:rsidR="00051A0C">
        <w:rPr>
          <w:rFonts w:cstheme="majorBidi"/>
          <w:b w:val="0"/>
          <w:bCs w:val="0"/>
          <w:lang w:eastAsia="en-US" w:bidi="ar-DZ"/>
        </w:rPr>
        <w:t xml:space="preserve">  a condition de variation Hmax</w:t>
      </w:r>
    </w:p>
    <w:p w:rsidR="00592CDE" w:rsidRPr="00317B4C" w:rsidRDefault="00976B8B" w:rsidP="00317B4C">
      <w:pPr>
        <w:spacing w:line="360" w:lineRule="auto"/>
        <w:rPr>
          <w:rFonts w:asciiTheme="majorBidi" w:hAnsiTheme="majorBidi" w:cstheme="majorBidi"/>
          <w:sz w:val="24"/>
        </w:rPr>
      </w:pPr>
      <w:r w:rsidRPr="006310A1">
        <w:rPr>
          <w:rFonts w:asciiTheme="majorBidi" w:hAnsiTheme="majorBidi" w:cstheme="majorBidi"/>
          <w:sz w:val="24"/>
        </w:rPr>
        <w:t xml:space="preserve">On voit que l’augmentation de </w:t>
      </w:r>
      <w:r>
        <w:rPr>
          <w:rFonts w:asciiTheme="majorBidi" w:hAnsiTheme="majorBidi" w:cstheme="majorBidi"/>
          <w:sz w:val="24"/>
        </w:rPr>
        <w:t xml:space="preserve">Hmax faite une augmentation de la largeur  et la longueur </w:t>
      </w:r>
      <w:r w:rsidR="00317B4C">
        <w:rPr>
          <w:rFonts w:asciiTheme="majorBidi" w:hAnsiTheme="majorBidi" w:cstheme="majorBidi"/>
          <w:sz w:val="24"/>
        </w:rPr>
        <w:t xml:space="preserve">du cycle. </w:t>
      </w:r>
    </w:p>
    <w:p w:rsidR="00432214" w:rsidRDefault="003F091B" w:rsidP="00976B8B">
      <w:pPr>
        <w:pStyle w:val="Corpsdetexte1"/>
        <w:numPr>
          <w:ilvl w:val="0"/>
          <w:numId w:val="45"/>
        </w:numPr>
        <w:ind w:left="540"/>
        <w:rPr>
          <w:rFonts w:cstheme="majorBidi"/>
          <w:b/>
          <w:bCs/>
          <w:lang w:eastAsia="en-US" w:bidi="ar-DZ"/>
        </w:rPr>
      </w:pPr>
      <w:r>
        <w:rPr>
          <w:rFonts w:cstheme="majorBidi"/>
          <w:b/>
          <w:bCs/>
          <w:lang w:eastAsia="en-US" w:bidi="ar-DZ"/>
        </w:rPr>
        <w:t>3.2.2.</w:t>
      </w:r>
      <w:r w:rsidR="00976B8B">
        <w:rPr>
          <w:rFonts w:cstheme="majorBidi"/>
          <w:b/>
          <w:bCs/>
          <w:lang w:eastAsia="en-US" w:bidi="ar-DZ"/>
        </w:rPr>
        <w:t xml:space="preserve">L’effet de paramètre </w:t>
      </w:r>
      <m:oMath>
        <m:sSub>
          <m:sSubPr>
            <m:ctrlPr>
              <w:rPr>
                <w:rFonts w:ascii="Cambria Math" w:hAnsi="Cambria Math" w:cstheme="majorBidi"/>
                <w:i/>
                <w:lang w:bidi="ar-DZ"/>
              </w:rPr>
            </m:ctrlPr>
          </m:sSubPr>
          <m:e>
            <m:r>
              <w:rPr>
                <w:rFonts w:ascii="Cambria Math" w:hAnsi="Cambria Math" w:cstheme="majorBidi"/>
                <w:lang w:bidi="ar-DZ"/>
              </w:rPr>
              <m:t>µ</m:t>
            </m:r>
          </m:e>
          <m:sub>
            <m:r>
              <w:rPr>
                <w:rFonts w:ascii="Cambria Math" w:hAnsi="Cambria Math" w:cstheme="majorBidi"/>
                <w:lang w:bidi="ar-DZ"/>
              </w:rPr>
              <m:t>in</m:t>
            </m:r>
          </m:sub>
        </m:sSub>
      </m:oMath>
      <w:r w:rsidR="00976B8B">
        <w:rPr>
          <w:rFonts w:cstheme="majorBidi"/>
          <w:b/>
          <w:bCs/>
          <w:lang w:eastAsia="en-US" w:bidi="ar-DZ"/>
        </w:rPr>
        <w:t xml:space="preserve"> </w:t>
      </w:r>
    </w:p>
    <w:p w:rsidR="00976B8B" w:rsidRDefault="00976B8B" w:rsidP="00051A0C">
      <w:pPr>
        <w:spacing w:line="360" w:lineRule="auto"/>
        <w:rPr>
          <w:rFonts w:asciiTheme="majorBidi" w:hAnsiTheme="majorBidi" w:cstheme="majorBidi"/>
          <w:sz w:val="24"/>
        </w:rPr>
      </w:pPr>
      <w:r w:rsidRPr="00976B8B">
        <w:rPr>
          <w:rFonts w:asciiTheme="majorBidi" w:hAnsiTheme="majorBidi" w:cstheme="majorBidi"/>
          <w:sz w:val="24"/>
        </w:rPr>
        <w:t>Ce paramètre est dépend de Bmax et Br et Hmax</w:t>
      </w:r>
      <w:r>
        <w:rPr>
          <w:rFonts w:asciiTheme="majorBidi" w:hAnsiTheme="majorBidi" w:cstheme="majorBidi"/>
          <w:sz w:val="24"/>
        </w:rPr>
        <w:t>,</w:t>
      </w:r>
      <w:r w:rsidRPr="00976B8B">
        <w:rPr>
          <w:rFonts w:asciiTheme="majorBidi" w:hAnsiTheme="majorBidi" w:cstheme="majorBidi"/>
          <w:sz w:val="24"/>
        </w:rPr>
        <w:t xml:space="preserve"> </w:t>
      </w:r>
      <w:r>
        <w:rPr>
          <w:rFonts w:asciiTheme="majorBidi" w:hAnsiTheme="majorBidi" w:cstheme="majorBidi"/>
          <w:sz w:val="24"/>
        </w:rPr>
        <w:t>On fixe Br=0.025T ;Hmax=40A/m  et on fait varier varié la valeur de l’induction maximale Bmax de 0.1T au 0.3T ,</w:t>
      </w:r>
      <w:r w:rsidRPr="00DE6775">
        <w:rPr>
          <w:rFonts w:asciiTheme="majorBidi" w:hAnsiTheme="majorBidi" w:cstheme="majorBidi"/>
          <w:sz w:val="24"/>
        </w:rPr>
        <w:t xml:space="preserve"> </w:t>
      </w:r>
      <w:r w:rsidRPr="00F352FE">
        <w:rPr>
          <w:rFonts w:asciiTheme="majorBidi" w:hAnsiTheme="majorBidi" w:cstheme="majorBidi"/>
          <w:sz w:val="24"/>
        </w:rPr>
        <w:t xml:space="preserve">On exécute le programme de simulation pour les </w:t>
      </w:r>
      <w:r>
        <w:rPr>
          <w:rFonts w:asciiTheme="majorBidi" w:hAnsiTheme="majorBidi" w:cstheme="majorBidi"/>
          <w:sz w:val="24"/>
        </w:rPr>
        <w:t>trois</w:t>
      </w:r>
      <w:r w:rsidRPr="00F352FE">
        <w:rPr>
          <w:rFonts w:asciiTheme="majorBidi" w:hAnsiTheme="majorBidi" w:cstheme="majorBidi"/>
          <w:sz w:val="24"/>
        </w:rPr>
        <w:t xml:space="preserve"> valeurs de</w:t>
      </w:r>
      <w:r>
        <w:rPr>
          <w:rFonts w:asciiTheme="majorBidi" w:hAnsiTheme="majorBidi" w:cstheme="majorBidi"/>
          <w:sz w:val="24"/>
        </w:rPr>
        <w:t xml:space="preserve"> Bmax </w:t>
      </w:r>
      <w:r w:rsidRPr="00F352FE">
        <w:rPr>
          <w:rFonts w:asciiTheme="majorBidi" w:hAnsiTheme="majorBidi" w:cstheme="majorBidi"/>
          <w:sz w:val="24"/>
        </w:rPr>
        <w:t>et on obtient</w:t>
      </w:r>
      <w:r w:rsidR="004C31CE">
        <w:rPr>
          <w:rFonts w:asciiTheme="majorBidi" w:hAnsiTheme="majorBidi" w:cstheme="majorBidi"/>
          <w:sz w:val="24"/>
        </w:rPr>
        <w:t xml:space="preserve">  la F</w:t>
      </w:r>
      <w:r>
        <w:rPr>
          <w:rFonts w:asciiTheme="majorBidi" w:hAnsiTheme="majorBidi" w:cstheme="majorBidi"/>
          <w:sz w:val="24"/>
        </w:rPr>
        <w:t xml:space="preserve">igure </w:t>
      </w:r>
      <w:r w:rsidR="00051A0C">
        <w:rPr>
          <w:rFonts w:asciiTheme="majorBidi" w:hAnsiTheme="majorBidi" w:cstheme="majorBidi"/>
          <w:sz w:val="24"/>
        </w:rPr>
        <w:t>3.3</w:t>
      </w:r>
    </w:p>
    <w:p w:rsidR="00976B8B" w:rsidRDefault="00976B8B" w:rsidP="00976B8B">
      <w:pPr>
        <w:spacing w:line="360" w:lineRule="auto"/>
        <w:rPr>
          <w:rFonts w:asciiTheme="majorBidi" w:hAnsiTheme="majorBidi" w:cstheme="majorBidi"/>
          <w:sz w:val="24"/>
        </w:rPr>
      </w:pPr>
      <w:r>
        <w:rPr>
          <w:rFonts w:asciiTheme="majorBidi" w:hAnsiTheme="majorBidi" w:cstheme="majorBidi"/>
          <w:noProof/>
          <w:sz w:val="24"/>
        </w:rPr>
        <w:lastRenderedPageBreak/>
        <w:drawing>
          <wp:inline distT="0" distB="0" distL="0" distR="0" wp14:anchorId="54380667" wp14:editId="045A8DD0">
            <wp:extent cx="5343525" cy="3387256"/>
            <wp:effectExtent l="0" t="0" r="0" b="3810"/>
            <wp:docPr id="11" name="Image 11" descr="C:\Users\Win User\Documents\Bmaxr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in User\Documents\Bmaxral.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46380" cy="3389066"/>
                    </a:xfrm>
                    <a:prstGeom prst="rect">
                      <a:avLst/>
                    </a:prstGeom>
                    <a:noFill/>
                    <a:ln>
                      <a:noFill/>
                    </a:ln>
                  </pic:spPr>
                </pic:pic>
              </a:graphicData>
            </a:graphic>
          </wp:inline>
        </w:drawing>
      </w:r>
    </w:p>
    <w:p w:rsidR="00976B8B" w:rsidRPr="00976B8B" w:rsidRDefault="00976B8B" w:rsidP="00976B8B">
      <w:pPr>
        <w:pStyle w:val="Caption"/>
        <w:rPr>
          <w:i/>
          <w:lang w:eastAsia="en-US" w:bidi="ar-DZ"/>
        </w:rPr>
      </w:pPr>
      <w:r>
        <w:t xml:space="preserve">       Figure 3.3 :</w:t>
      </w:r>
      <w:r w:rsidR="00051A0C">
        <w:t xml:space="preserve">l’effet de paramètre </w:t>
      </w: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051A0C">
        <w:rPr>
          <w:lang w:bidi="ar-DZ"/>
        </w:rPr>
        <w:t xml:space="preserve"> a condition de variation Bmax</w:t>
      </w:r>
    </w:p>
    <w:p w:rsidR="00976B8B" w:rsidRDefault="00976B8B" w:rsidP="00051A0C">
      <w:pPr>
        <w:pStyle w:val="Corpsdetexte1"/>
        <w:rPr>
          <w:rFonts w:cstheme="majorBidi"/>
        </w:rPr>
      </w:pPr>
      <w:r>
        <w:rPr>
          <w:rFonts w:cstheme="majorBidi"/>
        </w:rPr>
        <w:t xml:space="preserve">Chaque augmentation de Hmax faite une diminution de </w:t>
      </w:r>
      <m:oMath>
        <m:sSub>
          <m:sSubPr>
            <m:ctrlPr>
              <w:rPr>
                <w:rFonts w:ascii="Cambria Math" w:hAnsi="Cambria Math" w:cstheme="majorBidi"/>
                <w:i/>
                <w:lang w:bidi="ar-DZ"/>
              </w:rPr>
            </m:ctrlPr>
          </m:sSubPr>
          <m:e>
            <m:r>
              <w:rPr>
                <w:rFonts w:ascii="Cambria Math" w:hAnsi="Cambria Math" w:cstheme="majorBidi"/>
                <w:lang w:bidi="ar-DZ"/>
              </w:rPr>
              <m:t>µ</m:t>
            </m:r>
          </m:e>
          <m:sub>
            <m:r>
              <w:rPr>
                <w:rFonts w:ascii="Cambria Math" w:hAnsi="Cambria Math" w:cstheme="majorBidi"/>
                <w:lang w:bidi="ar-DZ"/>
              </w:rPr>
              <m:t>in</m:t>
            </m:r>
          </m:sub>
        </m:sSub>
      </m:oMath>
      <w:r>
        <w:rPr>
          <w:rFonts w:cstheme="majorBidi"/>
        </w:rPr>
        <w:t xml:space="preserve">, chaque augmentation de Bmax crée une augmentation de </w:t>
      </w:r>
      <m:oMath>
        <m:sSub>
          <m:sSubPr>
            <m:ctrlPr>
              <w:rPr>
                <w:rFonts w:ascii="Cambria Math" w:hAnsi="Cambria Math" w:cstheme="majorBidi"/>
                <w:i/>
                <w:lang w:bidi="ar-DZ"/>
              </w:rPr>
            </m:ctrlPr>
          </m:sSubPr>
          <m:e>
            <m:r>
              <w:rPr>
                <w:rFonts w:ascii="Cambria Math" w:hAnsi="Cambria Math" w:cstheme="majorBidi"/>
                <w:lang w:bidi="ar-DZ"/>
              </w:rPr>
              <m:t>µ</m:t>
            </m:r>
          </m:e>
          <m:sub>
            <m:r>
              <w:rPr>
                <w:rFonts w:ascii="Cambria Math" w:hAnsi="Cambria Math" w:cstheme="majorBidi"/>
                <w:lang w:bidi="ar-DZ"/>
              </w:rPr>
              <m:t>in</m:t>
            </m:r>
          </m:sub>
        </m:sSub>
      </m:oMath>
      <w:r>
        <w:rPr>
          <w:rFonts w:cstheme="majorBidi"/>
        </w:rPr>
        <w:t>,chaque augmentation</w:t>
      </w:r>
      <w:r w:rsidR="00C17B9A">
        <w:rPr>
          <w:rFonts w:cstheme="majorBidi"/>
        </w:rPr>
        <w:t xml:space="preserve"> </w:t>
      </w:r>
    </w:p>
    <w:p w:rsidR="00976B8B" w:rsidRPr="00976B8B" w:rsidRDefault="00976B8B" w:rsidP="00976B8B">
      <w:pPr>
        <w:pStyle w:val="Heading3"/>
        <w:rPr>
          <w:rFonts w:asciiTheme="majorBidi" w:hAnsiTheme="majorBidi" w:cstheme="majorBidi"/>
          <w:szCs w:val="24"/>
        </w:rPr>
      </w:pPr>
      <w:r w:rsidRPr="00234639">
        <w:rPr>
          <w:color w:val="000000" w:themeColor="text1"/>
        </w:rPr>
        <w:t>Effets des paramètres modèles de florich </w:t>
      </w:r>
      <w:r w:rsidRPr="00853449">
        <w:rPr>
          <w:rFonts w:asciiTheme="majorBidi" w:hAnsiTheme="majorBidi"/>
          <w:color w:val="000000" w:themeColor="text1"/>
        </w:rPr>
        <w:t> </w:t>
      </w:r>
      <w:r>
        <w:rPr>
          <w:rFonts w:asciiTheme="majorBidi" w:hAnsiTheme="majorBidi" w:cstheme="majorBidi"/>
          <w:szCs w:val="24"/>
        </w:rPr>
        <w:t xml:space="preserve"> </w:t>
      </w:r>
    </w:p>
    <w:p w:rsidR="00432214" w:rsidRPr="00976B8B" w:rsidRDefault="00CD1461" w:rsidP="00CD1461">
      <w:pPr>
        <w:pStyle w:val="Corpsdetexte1"/>
        <w:tabs>
          <w:tab w:val="left" w:pos="2729"/>
        </w:tabs>
        <w:rPr>
          <w:rFonts w:cstheme="majorBidi"/>
          <w:lang w:eastAsia="en-US" w:bidi="ar-DZ"/>
        </w:rPr>
      </w:pPr>
      <w:r>
        <w:rPr>
          <w:rFonts w:cstheme="majorBidi"/>
          <w:b/>
          <w:bCs/>
          <w:lang w:eastAsia="en-US" w:bidi="ar-DZ"/>
        </w:rPr>
        <w:t>3.3.1</w:t>
      </w:r>
      <w:r w:rsidR="00976B8B">
        <w:rPr>
          <w:rFonts w:cstheme="majorBidi"/>
          <w:b/>
          <w:bCs/>
          <w:lang w:eastAsia="en-US" w:bidi="ar-DZ"/>
        </w:rPr>
        <w:t xml:space="preserve"> </w:t>
      </w:r>
      <w:r w:rsidR="00976B8B" w:rsidRPr="00976B8B">
        <w:rPr>
          <w:rStyle w:val="Heading3Char"/>
          <w:rFonts w:asciiTheme="majorBidi" w:hAnsiTheme="majorBidi" w:cstheme="majorBidi"/>
          <w:color w:val="000000" w:themeColor="text1"/>
          <w:sz w:val="28"/>
          <w:szCs w:val="28"/>
        </w:rPr>
        <w:t>paramètre α </w:t>
      </w:r>
      <w:r w:rsidR="00432214" w:rsidRPr="00976B8B">
        <w:rPr>
          <w:rFonts w:cstheme="majorBidi"/>
          <w:lang w:eastAsia="en-US" w:bidi="ar-DZ"/>
        </w:rPr>
        <w:t xml:space="preserve"> </w:t>
      </w:r>
    </w:p>
    <w:p w:rsidR="00976B8B" w:rsidRPr="003616E5" w:rsidRDefault="002E3226" w:rsidP="00976B8B">
      <w:pPr>
        <w:spacing w:line="360" w:lineRule="auto"/>
        <w:rPr>
          <w:rFonts w:asciiTheme="majorBidi" w:hAnsiTheme="majorBidi" w:cstheme="majorBidi"/>
          <w:sz w:val="24"/>
        </w:rPr>
      </w:pPr>
      <w:r>
        <w:rPr>
          <w:rFonts w:cstheme="majorBidi"/>
          <w:lang w:eastAsia="en-US" w:bidi="ar-DZ"/>
        </w:rPr>
        <w:t xml:space="preserve">     </w:t>
      </w:r>
      <w:r w:rsidR="00976B8B">
        <w:rPr>
          <w:rFonts w:asciiTheme="majorBidi" w:hAnsiTheme="majorBidi" w:cstheme="majorBidi"/>
          <w:sz w:val="24"/>
        </w:rPr>
        <w:t>Le paramètre α est dépend de Br et Bs et Hc,</w:t>
      </w:r>
      <w:r w:rsidR="00976B8B" w:rsidRPr="00976B8B">
        <w:rPr>
          <w:rFonts w:asciiTheme="majorBidi" w:hAnsiTheme="majorBidi" w:cstheme="majorBidi"/>
          <w:sz w:val="24"/>
        </w:rPr>
        <w:t xml:space="preserve"> </w:t>
      </w:r>
      <w:r w:rsidR="00976B8B" w:rsidRPr="003616E5">
        <w:rPr>
          <w:rFonts w:asciiTheme="majorBidi" w:hAnsiTheme="majorBidi" w:cstheme="majorBidi"/>
          <w:sz w:val="24"/>
        </w:rPr>
        <w:t xml:space="preserve">on fixe Hc=60.35A/m ;Hmax=1000A/m ;Bs=1.4T et on fait varier l’induction rémanente de 0.8T au 1T ; On exécute le programme de simulation pour les </w:t>
      </w:r>
      <w:r w:rsidR="00976B8B">
        <w:rPr>
          <w:rFonts w:asciiTheme="majorBidi" w:hAnsiTheme="majorBidi" w:cstheme="majorBidi"/>
          <w:sz w:val="24"/>
        </w:rPr>
        <w:t xml:space="preserve">deux </w:t>
      </w:r>
      <w:r w:rsidR="00976B8B" w:rsidRPr="003616E5">
        <w:rPr>
          <w:rFonts w:asciiTheme="majorBidi" w:hAnsiTheme="majorBidi" w:cstheme="majorBidi"/>
          <w:sz w:val="24"/>
        </w:rPr>
        <w:t xml:space="preserve">valeurs de Br </w:t>
      </w:r>
      <w:r w:rsidR="004C31CE">
        <w:rPr>
          <w:rFonts w:asciiTheme="majorBidi" w:hAnsiTheme="majorBidi" w:cstheme="majorBidi"/>
          <w:sz w:val="24"/>
        </w:rPr>
        <w:t>et on obtient la F</w:t>
      </w:r>
      <w:r w:rsidR="00976B8B">
        <w:rPr>
          <w:rFonts w:asciiTheme="majorBidi" w:hAnsiTheme="majorBidi" w:cstheme="majorBidi"/>
          <w:sz w:val="24"/>
        </w:rPr>
        <w:t>igure</w:t>
      </w:r>
      <w:r w:rsidR="00051A0C">
        <w:rPr>
          <w:rFonts w:asciiTheme="majorBidi" w:hAnsiTheme="majorBidi" w:cstheme="majorBidi"/>
          <w:sz w:val="24"/>
        </w:rPr>
        <w:t xml:space="preserve"> 3.4</w:t>
      </w:r>
    </w:p>
    <w:p w:rsidR="00976B8B" w:rsidRDefault="00976B8B" w:rsidP="00976B8B">
      <w:pPr>
        <w:spacing w:line="360" w:lineRule="auto"/>
        <w:rPr>
          <w:rFonts w:asciiTheme="majorBidi" w:hAnsiTheme="majorBidi" w:cstheme="majorBidi"/>
          <w:sz w:val="24"/>
        </w:rPr>
      </w:pPr>
      <w:r>
        <w:rPr>
          <w:rFonts w:asciiTheme="majorBidi" w:hAnsiTheme="majorBidi" w:cstheme="majorBidi"/>
          <w:noProof/>
          <w:sz w:val="24"/>
        </w:rPr>
        <w:lastRenderedPageBreak/>
        <w:drawing>
          <wp:inline distT="0" distB="0" distL="0" distR="0" wp14:anchorId="31455553" wp14:editId="4BE71B1B">
            <wp:extent cx="5343525" cy="4000500"/>
            <wp:effectExtent l="0" t="0" r="9525" b="0"/>
            <wp:docPr id="33" name="Image 33" descr="C:\Users\Win User\Documents\florichb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 User\Documents\florichbr4.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343525" cy="4000500"/>
                    </a:xfrm>
                    <a:prstGeom prst="rect">
                      <a:avLst/>
                    </a:prstGeom>
                    <a:noFill/>
                    <a:ln>
                      <a:noFill/>
                    </a:ln>
                  </pic:spPr>
                </pic:pic>
              </a:graphicData>
            </a:graphic>
          </wp:inline>
        </w:drawing>
      </w:r>
    </w:p>
    <w:p w:rsidR="00976B8B" w:rsidRPr="00976B8B" w:rsidRDefault="00976B8B" w:rsidP="00976B8B">
      <w:pPr>
        <w:pStyle w:val="Caption"/>
        <w:rPr>
          <w:i/>
          <w:lang w:eastAsia="en-US" w:bidi="ar-DZ"/>
        </w:rPr>
      </w:pPr>
      <w:r>
        <w:t>Figure 3.4 :</w:t>
      </w:r>
      <w:r w:rsidR="00051A0C">
        <w:t xml:space="preserve">l’effet de paramètre </w:t>
      </w:r>
      <w:r w:rsidR="00051A0C">
        <w:rPr>
          <w:rFonts w:cstheme="majorBidi"/>
        </w:rPr>
        <w:t>α</w:t>
      </w:r>
      <w:r w:rsidR="00051A0C">
        <w:t xml:space="preserve"> a condition de variation Br</w:t>
      </w:r>
    </w:p>
    <w:p w:rsidR="00976B8B" w:rsidRDefault="00976B8B" w:rsidP="00051A0C">
      <w:pPr>
        <w:spacing w:line="360" w:lineRule="auto"/>
        <w:rPr>
          <w:rFonts w:asciiTheme="majorBidi" w:hAnsiTheme="majorBidi" w:cstheme="majorBidi"/>
          <w:sz w:val="24"/>
        </w:rPr>
      </w:pPr>
      <w:r>
        <w:rPr>
          <w:rFonts w:asciiTheme="majorBidi" w:hAnsiTheme="majorBidi" w:cstheme="majorBidi"/>
          <w:sz w:val="24"/>
        </w:rPr>
        <w:t>Pour la valeur de Bs, on fixe Hc=60.35A/m ;Hmax=1000A/m ;Br=0.8T , et on fait varier l’induction maximale Bs de 1.4T au 1.7T ;</w:t>
      </w:r>
      <w:r w:rsidRPr="00F352FE">
        <w:rPr>
          <w:rFonts w:asciiTheme="majorBidi" w:hAnsiTheme="majorBidi" w:cstheme="majorBidi"/>
          <w:sz w:val="24"/>
        </w:rPr>
        <w:t xml:space="preserve">On exécute le programme de simulation pour les </w:t>
      </w:r>
      <w:r>
        <w:rPr>
          <w:rFonts w:asciiTheme="majorBidi" w:hAnsiTheme="majorBidi" w:cstheme="majorBidi"/>
          <w:sz w:val="24"/>
        </w:rPr>
        <w:t xml:space="preserve">deux </w:t>
      </w:r>
      <w:r w:rsidRPr="00F352FE">
        <w:rPr>
          <w:rFonts w:asciiTheme="majorBidi" w:hAnsiTheme="majorBidi" w:cstheme="majorBidi"/>
          <w:sz w:val="24"/>
        </w:rPr>
        <w:t>valeurs de</w:t>
      </w:r>
      <w:r>
        <w:rPr>
          <w:rFonts w:asciiTheme="majorBidi" w:hAnsiTheme="majorBidi" w:cstheme="majorBidi"/>
          <w:sz w:val="24"/>
        </w:rPr>
        <w:t xml:space="preserve"> Br et on obtient la</w:t>
      </w:r>
      <w:r w:rsidR="004C31CE">
        <w:rPr>
          <w:rFonts w:asciiTheme="majorBidi" w:hAnsiTheme="majorBidi" w:cstheme="majorBidi"/>
          <w:sz w:val="24"/>
        </w:rPr>
        <w:t xml:space="preserve"> F</w:t>
      </w:r>
      <w:r w:rsidRPr="00F352FE">
        <w:rPr>
          <w:rFonts w:asciiTheme="majorBidi" w:hAnsiTheme="majorBidi" w:cstheme="majorBidi"/>
          <w:sz w:val="24"/>
        </w:rPr>
        <w:t>igure</w:t>
      </w:r>
      <w:r w:rsidR="00051A0C">
        <w:rPr>
          <w:rFonts w:asciiTheme="majorBidi" w:hAnsiTheme="majorBidi" w:cstheme="majorBidi"/>
          <w:sz w:val="24"/>
        </w:rPr>
        <w:t xml:space="preserve"> 3.5</w:t>
      </w:r>
    </w:p>
    <w:p w:rsidR="00976B8B" w:rsidRDefault="00976B8B" w:rsidP="00976B8B">
      <w:pPr>
        <w:spacing w:line="360" w:lineRule="auto"/>
        <w:rPr>
          <w:rFonts w:asciiTheme="majorBidi" w:hAnsiTheme="majorBidi" w:cstheme="majorBidi"/>
          <w:sz w:val="24"/>
        </w:rPr>
      </w:pPr>
      <w:r>
        <w:rPr>
          <w:rFonts w:asciiTheme="majorBidi" w:hAnsiTheme="majorBidi" w:cstheme="majorBidi"/>
          <w:noProof/>
          <w:sz w:val="24"/>
        </w:rPr>
        <w:drawing>
          <wp:inline distT="0" distB="0" distL="0" distR="0" wp14:anchorId="067913F0" wp14:editId="6DFE8E10">
            <wp:extent cx="5080884" cy="2555875"/>
            <wp:effectExtent l="0" t="0" r="5715" b="0"/>
            <wp:docPr id="35" name="Image 35" descr="C:\Users\Win User\Documents\florichb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 User\Documents\florichbs3.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084145" cy="2557515"/>
                    </a:xfrm>
                    <a:prstGeom prst="rect">
                      <a:avLst/>
                    </a:prstGeom>
                    <a:noFill/>
                    <a:ln>
                      <a:noFill/>
                    </a:ln>
                  </pic:spPr>
                </pic:pic>
              </a:graphicData>
            </a:graphic>
          </wp:inline>
        </w:drawing>
      </w:r>
    </w:p>
    <w:p w:rsidR="00976B8B" w:rsidRPr="00976B8B" w:rsidRDefault="00976B8B" w:rsidP="00976B8B">
      <w:pPr>
        <w:pStyle w:val="Caption"/>
        <w:rPr>
          <w:i/>
          <w:lang w:eastAsia="en-US" w:bidi="ar-DZ"/>
        </w:rPr>
      </w:pPr>
      <w:r>
        <w:t>Figure 3.5 :</w:t>
      </w:r>
      <w:r w:rsidR="00051A0C">
        <w:t xml:space="preserve">l’effet de paramètre </w:t>
      </w:r>
      <w:r w:rsidR="00051A0C">
        <w:rPr>
          <w:rFonts w:cstheme="majorBidi"/>
        </w:rPr>
        <w:t>α</w:t>
      </w:r>
      <w:r w:rsidR="00051A0C">
        <w:t xml:space="preserve"> a condition de variation Bs</w:t>
      </w:r>
    </w:p>
    <w:p w:rsidR="00976B8B" w:rsidRDefault="00976B8B" w:rsidP="00976B8B">
      <w:pPr>
        <w:spacing w:line="360" w:lineRule="auto"/>
        <w:rPr>
          <w:rFonts w:asciiTheme="majorBidi" w:hAnsiTheme="majorBidi" w:cstheme="majorBidi"/>
          <w:sz w:val="24"/>
        </w:rPr>
      </w:pPr>
    </w:p>
    <w:p w:rsidR="00976B8B" w:rsidRDefault="00976B8B" w:rsidP="00976B8B">
      <w:pPr>
        <w:spacing w:line="360" w:lineRule="auto"/>
        <w:rPr>
          <w:rFonts w:asciiTheme="majorBidi" w:hAnsiTheme="majorBidi" w:cstheme="majorBidi"/>
          <w:sz w:val="24"/>
        </w:rPr>
      </w:pPr>
      <w:r>
        <w:rPr>
          <w:rFonts w:asciiTheme="majorBidi" w:hAnsiTheme="majorBidi" w:cstheme="majorBidi"/>
          <w:sz w:val="24"/>
        </w:rPr>
        <w:t xml:space="preserve">Chaque augmentation de Br ou Bs faite une augmentation de la longueur du cycle donc Br et Bs </w:t>
      </w:r>
      <w:r>
        <w:rPr>
          <w:rFonts w:asciiTheme="majorBidi" w:hAnsiTheme="majorBidi" w:cstheme="majorBidi"/>
          <w:sz w:val="24"/>
        </w:rPr>
        <w:lastRenderedPageBreak/>
        <w:t>caractérise la longueur du cycle.</w:t>
      </w:r>
    </w:p>
    <w:p w:rsidR="00976B8B" w:rsidRDefault="00976B8B" w:rsidP="00976B8B">
      <w:pPr>
        <w:spacing w:line="360" w:lineRule="auto"/>
        <w:rPr>
          <w:rFonts w:asciiTheme="majorBidi" w:hAnsiTheme="majorBidi" w:cstheme="majorBidi"/>
          <w:sz w:val="24"/>
        </w:rPr>
      </w:pPr>
      <w:r>
        <w:rPr>
          <w:rFonts w:asciiTheme="majorBidi" w:hAnsiTheme="majorBidi" w:cstheme="majorBidi"/>
          <w:sz w:val="24"/>
        </w:rPr>
        <w:t xml:space="preserve">Pour l’effet de Hc, On fixe </w:t>
      </w:r>
      <w:r w:rsidRPr="003616E5">
        <w:rPr>
          <w:rFonts w:asciiTheme="majorBidi" w:hAnsiTheme="majorBidi" w:cstheme="majorBidi"/>
          <w:sz w:val="24"/>
        </w:rPr>
        <w:t>Hmax=1000A/m ;Bs=1.4T</w:t>
      </w:r>
      <w:r>
        <w:rPr>
          <w:rFonts w:asciiTheme="majorBidi" w:hAnsiTheme="majorBidi" w:cstheme="majorBidi"/>
          <w:sz w:val="24"/>
        </w:rPr>
        <w:t xml:space="preserve"> ;Br=0.8T et </w:t>
      </w:r>
      <w:r w:rsidRPr="003616E5">
        <w:rPr>
          <w:rFonts w:asciiTheme="majorBidi" w:hAnsiTheme="majorBidi" w:cstheme="majorBidi"/>
          <w:sz w:val="24"/>
        </w:rPr>
        <w:t>on fait varier</w:t>
      </w:r>
      <w:r>
        <w:rPr>
          <w:rFonts w:asciiTheme="majorBidi" w:hAnsiTheme="majorBidi" w:cstheme="majorBidi"/>
          <w:sz w:val="24"/>
        </w:rPr>
        <w:t xml:space="preserve"> le champ coercitif Hc de 60.35A/m au 90A/m </w:t>
      </w:r>
      <w:r w:rsidRPr="003616E5">
        <w:rPr>
          <w:rFonts w:asciiTheme="majorBidi" w:hAnsiTheme="majorBidi" w:cstheme="majorBidi"/>
          <w:sz w:val="24"/>
        </w:rPr>
        <w:t xml:space="preserve">On exécute le programme de simulation pour les </w:t>
      </w:r>
      <w:r>
        <w:rPr>
          <w:rFonts w:asciiTheme="majorBidi" w:hAnsiTheme="majorBidi" w:cstheme="majorBidi"/>
          <w:sz w:val="24"/>
        </w:rPr>
        <w:t>deux</w:t>
      </w:r>
      <w:r w:rsidRPr="003616E5">
        <w:rPr>
          <w:rFonts w:asciiTheme="majorBidi" w:hAnsiTheme="majorBidi" w:cstheme="majorBidi"/>
          <w:sz w:val="24"/>
        </w:rPr>
        <w:t xml:space="preserve"> valeurs de Br </w:t>
      </w:r>
      <w:r w:rsidR="004C31CE">
        <w:rPr>
          <w:rFonts w:asciiTheme="majorBidi" w:hAnsiTheme="majorBidi" w:cstheme="majorBidi"/>
          <w:sz w:val="24"/>
        </w:rPr>
        <w:t>et on obtient la F</w:t>
      </w:r>
      <w:r w:rsidR="00EE6AD9">
        <w:rPr>
          <w:rFonts w:asciiTheme="majorBidi" w:hAnsiTheme="majorBidi" w:cstheme="majorBidi"/>
          <w:sz w:val="24"/>
        </w:rPr>
        <w:t>igure 3.6</w:t>
      </w:r>
      <w:r>
        <w:rPr>
          <w:rFonts w:asciiTheme="majorBidi" w:hAnsiTheme="majorBidi" w:cstheme="majorBidi"/>
          <w:sz w:val="24"/>
        </w:rPr>
        <w:t xml:space="preserve"> </w:t>
      </w:r>
    </w:p>
    <w:p w:rsidR="00976B8B" w:rsidRDefault="00976B8B" w:rsidP="00976B8B">
      <w:pPr>
        <w:spacing w:line="360" w:lineRule="auto"/>
        <w:rPr>
          <w:rFonts w:asciiTheme="majorBidi" w:hAnsiTheme="majorBidi" w:cstheme="majorBidi"/>
          <w:sz w:val="24"/>
        </w:rPr>
      </w:pPr>
    </w:p>
    <w:p w:rsidR="00976B8B" w:rsidRDefault="00976B8B" w:rsidP="00976B8B">
      <w:pPr>
        <w:pStyle w:val="Corpsdetexte1"/>
        <w:tabs>
          <w:tab w:val="left" w:pos="2729"/>
        </w:tabs>
        <w:ind w:left="360"/>
        <w:rPr>
          <w:rFonts w:cstheme="majorBidi"/>
          <w:lang w:eastAsia="en-US" w:bidi="ar-DZ"/>
        </w:rPr>
      </w:pPr>
      <w:r>
        <w:rPr>
          <w:rFonts w:cstheme="majorBidi"/>
          <w:noProof/>
        </w:rPr>
        <w:drawing>
          <wp:inline distT="0" distB="0" distL="0" distR="0" wp14:anchorId="1D15D4E7" wp14:editId="69956A99">
            <wp:extent cx="5760720" cy="2556156"/>
            <wp:effectExtent l="0" t="0" r="0" b="0"/>
            <wp:docPr id="39" name="Image 39" descr="C:\Users\Win User\Documents\florichhc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Win User\Documents\florichhc3.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760720" cy="2556156"/>
                    </a:xfrm>
                    <a:prstGeom prst="rect">
                      <a:avLst/>
                    </a:prstGeom>
                    <a:noFill/>
                    <a:ln>
                      <a:noFill/>
                    </a:ln>
                  </pic:spPr>
                </pic:pic>
              </a:graphicData>
            </a:graphic>
          </wp:inline>
        </w:drawing>
      </w:r>
    </w:p>
    <w:p w:rsidR="00976B8B" w:rsidRPr="00976B8B" w:rsidRDefault="00976B8B" w:rsidP="00976B8B">
      <w:pPr>
        <w:pStyle w:val="Caption"/>
        <w:rPr>
          <w:i/>
          <w:lang w:eastAsia="en-US" w:bidi="ar-DZ"/>
        </w:rPr>
      </w:pPr>
      <w:r>
        <w:t>Figure 3.6 :</w:t>
      </w:r>
      <w:r w:rsidR="00EE6AD9">
        <w:t xml:space="preserve">l’effet de paramètre </w:t>
      </w:r>
      <w:r w:rsidR="00EE6AD9">
        <w:rPr>
          <w:rFonts w:cstheme="majorBidi"/>
        </w:rPr>
        <w:t>α</w:t>
      </w:r>
      <w:r w:rsidR="00EE6AD9">
        <w:t xml:space="preserve"> a condition de variation Hc</w:t>
      </w:r>
    </w:p>
    <w:p w:rsidR="00976B8B" w:rsidRPr="00815BAD" w:rsidRDefault="00976B8B" w:rsidP="00976B8B">
      <w:pPr>
        <w:pStyle w:val="Corpsdetexte1"/>
        <w:tabs>
          <w:tab w:val="left" w:pos="2729"/>
        </w:tabs>
        <w:ind w:left="360"/>
        <w:rPr>
          <w:rFonts w:cstheme="majorBidi"/>
          <w:lang w:eastAsia="en-US" w:bidi="ar-DZ"/>
        </w:rPr>
      </w:pPr>
      <w:r>
        <w:rPr>
          <w:rFonts w:cstheme="majorBidi"/>
        </w:rPr>
        <w:t>Chaque augmentation de Hc faite une augmentation de la largeur du cycle donc Hc caractérise la largeur du cycle.</w:t>
      </w:r>
    </w:p>
    <w:p w:rsidR="00432214" w:rsidRPr="00976B8B" w:rsidRDefault="00CD1461" w:rsidP="00CD1461">
      <w:pPr>
        <w:pStyle w:val="Corpsdetexte1"/>
        <w:tabs>
          <w:tab w:val="left" w:pos="2729"/>
        </w:tabs>
        <w:ind w:left="360"/>
        <w:rPr>
          <w:rFonts w:cstheme="majorBidi"/>
          <w:b/>
          <w:bCs/>
          <w:lang w:eastAsia="en-US" w:bidi="ar-DZ"/>
        </w:rPr>
      </w:pPr>
      <w:r>
        <w:rPr>
          <w:b/>
          <w:bCs/>
          <w:color w:val="000000" w:themeColor="text1"/>
        </w:rPr>
        <w:t>3.3.2.</w:t>
      </w:r>
      <w:r w:rsidR="00976B8B" w:rsidRPr="00976B8B">
        <w:rPr>
          <w:b/>
          <w:bCs/>
          <w:color w:val="000000" w:themeColor="text1"/>
        </w:rPr>
        <w:t>L’effet de paramètre β </w:t>
      </w:r>
    </w:p>
    <w:p w:rsidR="00976B8B" w:rsidRPr="00976B8B" w:rsidRDefault="00976B8B" w:rsidP="00C17B9A">
      <w:pPr>
        <w:spacing w:line="360" w:lineRule="auto"/>
        <w:rPr>
          <w:rFonts w:asciiTheme="majorBidi" w:hAnsiTheme="majorBidi" w:cstheme="majorBidi"/>
          <w:sz w:val="24"/>
        </w:rPr>
      </w:pPr>
      <w:r w:rsidRPr="00976B8B">
        <w:rPr>
          <w:rFonts w:asciiTheme="majorBidi" w:hAnsiTheme="majorBidi" w:cstheme="majorBidi"/>
          <w:sz w:val="24"/>
        </w:rPr>
        <w:t xml:space="preserve">Le paramètre β dépend de Bs, d’après la </w:t>
      </w:r>
      <w:r w:rsidR="00EE6AD9">
        <w:rPr>
          <w:rFonts w:asciiTheme="majorBidi" w:hAnsiTheme="majorBidi" w:cstheme="majorBidi"/>
          <w:sz w:val="24"/>
        </w:rPr>
        <w:t>Figure 3.5</w:t>
      </w:r>
      <w:r w:rsidRPr="00976B8B">
        <w:rPr>
          <w:rFonts w:asciiTheme="majorBidi" w:hAnsiTheme="majorBidi" w:cstheme="majorBidi"/>
          <w:sz w:val="24"/>
        </w:rPr>
        <w:t xml:space="preserve"> chaque augmentation de Bs faite une augme</w:t>
      </w:r>
      <w:r>
        <w:rPr>
          <w:rFonts w:asciiTheme="majorBidi" w:hAnsiTheme="majorBidi" w:cstheme="majorBidi"/>
          <w:sz w:val="24"/>
        </w:rPr>
        <w:t>ntation de la longueur du cycle</w:t>
      </w:r>
      <w:r w:rsidRPr="00976B8B">
        <w:rPr>
          <w:rFonts w:asciiTheme="majorBidi" w:hAnsiTheme="majorBidi" w:cstheme="majorBidi"/>
          <w:sz w:val="24"/>
        </w:rPr>
        <w:t xml:space="preserve">. </w:t>
      </w:r>
    </w:p>
    <w:p w:rsidR="00432214" w:rsidRDefault="00976B8B" w:rsidP="00976B8B">
      <w:pPr>
        <w:pStyle w:val="Heading3"/>
        <w:rPr>
          <w:rFonts w:asciiTheme="majorBidi" w:hAnsiTheme="majorBidi" w:cstheme="majorBidi"/>
          <w:szCs w:val="24"/>
        </w:rPr>
      </w:pPr>
      <w:bookmarkStart w:id="87" w:name="_Toc525021952"/>
      <w:r>
        <w:rPr>
          <w:rFonts w:asciiTheme="majorBidi" w:hAnsiTheme="majorBidi"/>
          <w:color w:val="000000" w:themeColor="text1"/>
          <w:szCs w:val="24"/>
        </w:rPr>
        <w:t>E</w:t>
      </w:r>
      <w:r w:rsidRPr="00976B8B">
        <w:rPr>
          <w:rFonts w:asciiTheme="majorBidi" w:hAnsiTheme="majorBidi"/>
          <w:color w:val="000000" w:themeColor="text1"/>
          <w:szCs w:val="24"/>
        </w:rPr>
        <w:t>ffets des paramètres du modèle de fonctions multiples </w:t>
      </w:r>
      <w:r w:rsidRPr="00976B8B">
        <w:rPr>
          <w:rFonts w:asciiTheme="majorBidi" w:hAnsiTheme="majorBidi" w:cstheme="majorBidi"/>
          <w:szCs w:val="24"/>
        </w:rPr>
        <w:t xml:space="preserve"> </w:t>
      </w:r>
      <w:bookmarkEnd w:id="87"/>
    </w:p>
    <w:p w:rsidR="00976B8B" w:rsidRPr="00976B8B" w:rsidRDefault="00CD1461" w:rsidP="00CD1461">
      <w:pPr>
        <w:pStyle w:val="Corpsdetexte1"/>
        <w:tabs>
          <w:tab w:val="left" w:pos="2729"/>
        </w:tabs>
        <w:ind w:left="360"/>
        <w:rPr>
          <w:rFonts w:cstheme="majorBidi"/>
          <w:b/>
          <w:bCs/>
          <w:lang w:eastAsia="en-US" w:bidi="ar-DZ"/>
        </w:rPr>
      </w:pPr>
      <w:r>
        <w:rPr>
          <w:b/>
          <w:bCs/>
          <w:color w:val="000000" w:themeColor="text1"/>
        </w:rPr>
        <w:t>3.4.1.</w:t>
      </w:r>
      <w:r w:rsidR="00976B8B">
        <w:rPr>
          <w:b/>
          <w:bCs/>
          <w:color w:val="000000" w:themeColor="text1"/>
        </w:rPr>
        <w:t>L’effet de paramètre Hc</w:t>
      </w:r>
      <w:r w:rsidR="00976B8B" w:rsidRPr="00976B8B">
        <w:rPr>
          <w:b/>
          <w:bCs/>
          <w:color w:val="000000" w:themeColor="text1"/>
        </w:rPr>
        <w:t> </w:t>
      </w:r>
    </w:p>
    <w:p w:rsidR="00976B8B" w:rsidRDefault="00976B8B" w:rsidP="00EE6AD9">
      <w:pPr>
        <w:spacing w:line="360" w:lineRule="auto"/>
        <w:rPr>
          <w:rFonts w:asciiTheme="majorBidi" w:hAnsiTheme="majorBidi" w:cstheme="majorBidi"/>
          <w:sz w:val="24"/>
        </w:rPr>
      </w:pPr>
      <w:r w:rsidRPr="00976B8B">
        <w:rPr>
          <w:rFonts w:asciiTheme="majorBidi" w:hAnsiTheme="majorBidi" w:cstheme="majorBidi"/>
          <w:sz w:val="24"/>
        </w:rPr>
        <w:t>On fixe Ms=314809.886;Mr=206666.0760;</w:t>
      </w:r>
      <w:r>
        <w:rPr>
          <w:rFonts w:asciiTheme="majorBidi" w:hAnsiTheme="majorBidi" w:cstheme="majorBidi"/>
          <w:sz w:val="24"/>
        </w:rPr>
        <w:t>Hmax=3500, o</w:t>
      </w:r>
      <w:r w:rsidRPr="00976B8B">
        <w:rPr>
          <w:rFonts w:asciiTheme="majorBidi" w:hAnsiTheme="majorBidi" w:cstheme="majorBidi"/>
          <w:sz w:val="24"/>
        </w:rPr>
        <w:t xml:space="preserve">n fait varier le champ coercitif de 235.35A/m au 300A/m On exécute le programme de simulation pour les deux valeurs de Hc et on obtient la </w:t>
      </w:r>
      <w:r w:rsidR="00EE6AD9">
        <w:rPr>
          <w:rFonts w:asciiTheme="majorBidi" w:hAnsiTheme="majorBidi" w:cstheme="majorBidi"/>
          <w:sz w:val="24"/>
        </w:rPr>
        <w:t>F</w:t>
      </w:r>
      <w:r w:rsidRPr="00976B8B">
        <w:rPr>
          <w:rFonts w:asciiTheme="majorBidi" w:hAnsiTheme="majorBidi" w:cstheme="majorBidi"/>
          <w:sz w:val="24"/>
        </w:rPr>
        <w:t xml:space="preserve">igure </w:t>
      </w:r>
      <w:r w:rsidR="00EE6AD9">
        <w:rPr>
          <w:rFonts w:asciiTheme="majorBidi" w:hAnsiTheme="majorBidi" w:cstheme="majorBidi"/>
          <w:sz w:val="24"/>
        </w:rPr>
        <w:t>3.7</w:t>
      </w:r>
    </w:p>
    <w:p w:rsidR="00976B8B" w:rsidRPr="00976B8B" w:rsidRDefault="00976B8B" w:rsidP="00976B8B">
      <w:pPr>
        <w:spacing w:line="360" w:lineRule="auto"/>
        <w:jc w:val="center"/>
        <w:rPr>
          <w:rFonts w:asciiTheme="majorBidi" w:hAnsiTheme="majorBidi" w:cstheme="majorBidi"/>
          <w:sz w:val="24"/>
        </w:rPr>
      </w:pPr>
      <w:r>
        <w:rPr>
          <w:rFonts w:asciiTheme="majorBidi" w:hAnsiTheme="majorBidi" w:cstheme="majorBidi"/>
          <w:noProof/>
          <w:sz w:val="24"/>
        </w:rPr>
        <w:lastRenderedPageBreak/>
        <w:drawing>
          <wp:inline distT="0" distB="0" distL="0" distR="0" wp14:anchorId="3B9AC15A" wp14:editId="3AF87BA1">
            <wp:extent cx="5072933" cy="2627630"/>
            <wp:effectExtent l="0" t="0" r="0" b="1270"/>
            <wp:docPr id="40" name="Image 40" descr="C:\Users\Win User\Documents\fmhc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n User\Documents\fmhc3.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076844" cy="2629656"/>
                    </a:xfrm>
                    <a:prstGeom prst="rect">
                      <a:avLst/>
                    </a:prstGeom>
                    <a:noFill/>
                    <a:ln>
                      <a:noFill/>
                    </a:ln>
                  </pic:spPr>
                </pic:pic>
              </a:graphicData>
            </a:graphic>
          </wp:inline>
        </w:drawing>
      </w:r>
    </w:p>
    <w:p w:rsidR="00976B8B" w:rsidRPr="00976B8B" w:rsidRDefault="00976B8B" w:rsidP="00976B8B">
      <w:pPr>
        <w:pStyle w:val="Caption"/>
        <w:rPr>
          <w:i/>
          <w:lang w:eastAsia="en-US" w:bidi="ar-DZ"/>
        </w:rPr>
      </w:pPr>
      <w:r>
        <w:rPr>
          <w:rFonts w:cstheme="majorBidi"/>
          <w:sz w:val="24"/>
        </w:rPr>
        <w:t xml:space="preserve">                   </w:t>
      </w:r>
      <w:r>
        <w:t>Figure 3.7 :</w:t>
      </w:r>
      <w:r w:rsidR="004C31CE">
        <w:t>l’effet de paramètre Hc</w:t>
      </w:r>
    </w:p>
    <w:p w:rsidR="00976B8B" w:rsidRDefault="00976B8B" w:rsidP="00976B8B">
      <w:pPr>
        <w:spacing w:line="360" w:lineRule="auto"/>
        <w:rPr>
          <w:rFonts w:asciiTheme="majorBidi" w:hAnsiTheme="majorBidi" w:cstheme="majorBidi"/>
          <w:sz w:val="24"/>
        </w:rPr>
      </w:pPr>
      <w:r>
        <w:rPr>
          <w:rFonts w:asciiTheme="majorBidi" w:hAnsiTheme="majorBidi" w:cstheme="majorBidi"/>
          <w:sz w:val="24"/>
        </w:rPr>
        <w:t>Chaque augmentation de Hc faite une augmentation de de la largeur du cycle ,alors Hc caractérise la largeur de cycle.</w:t>
      </w:r>
    </w:p>
    <w:p w:rsidR="00976B8B" w:rsidRPr="00976B8B" w:rsidRDefault="00CD1461" w:rsidP="00CD1461">
      <w:pPr>
        <w:pStyle w:val="Corpsdetexte1"/>
        <w:tabs>
          <w:tab w:val="left" w:pos="2729"/>
        </w:tabs>
        <w:ind w:left="360"/>
        <w:rPr>
          <w:rFonts w:cstheme="majorBidi"/>
          <w:b/>
          <w:bCs/>
          <w:lang w:eastAsia="en-US" w:bidi="ar-DZ"/>
        </w:rPr>
      </w:pPr>
      <w:r>
        <w:rPr>
          <w:b/>
          <w:bCs/>
          <w:color w:val="000000" w:themeColor="text1"/>
        </w:rPr>
        <w:t>3.4.2.</w:t>
      </w:r>
      <w:r w:rsidR="00976B8B">
        <w:rPr>
          <w:b/>
          <w:bCs/>
          <w:color w:val="000000" w:themeColor="text1"/>
        </w:rPr>
        <w:t>L’effet de paramètre Ms</w:t>
      </w:r>
      <w:r w:rsidR="00976B8B" w:rsidRPr="00976B8B">
        <w:rPr>
          <w:b/>
          <w:bCs/>
          <w:color w:val="000000" w:themeColor="text1"/>
        </w:rPr>
        <w:t> </w:t>
      </w:r>
    </w:p>
    <w:p w:rsidR="00976B8B" w:rsidRDefault="00976B8B" w:rsidP="00223883">
      <w:pPr>
        <w:autoSpaceDE w:val="0"/>
        <w:autoSpaceDN w:val="0"/>
        <w:spacing w:line="360" w:lineRule="auto"/>
        <w:rPr>
          <w:rFonts w:asciiTheme="majorBidi" w:hAnsiTheme="majorBidi" w:cstheme="majorBidi"/>
          <w:sz w:val="24"/>
        </w:rPr>
      </w:pPr>
      <w:r w:rsidRPr="00976B8B">
        <w:rPr>
          <w:rFonts w:asciiTheme="majorBidi" w:hAnsiTheme="majorBidi" w:cstheme="majorBidi"/>
          <w:sz w:val="24"/>
        </w:rPr>
        <w:t xml:space="preserve">On fixe  </w:t>
      </w:r>
      <w:r w:rsidRPr="00976B8B">
        <w:rPr>
          <w:rFonts w:asciiTheme="majorBidi" w:hAnsiTheme="majorBidi" w:cstheme="majorBidi"/>
          <w:color w:val="000000"/>
          <w:sz w:val="24"/>
        </w:rPr>
        <w:t>:</w:t>
      </w:r>
      <w:r w:rsidRPr="00E15106">
        <w:t xml:space="preserve"> </w:t>
      </w:r>
      <w:r w:rsidRPr="00976B8B">
        <w:rPr>
          <w:rFonts w:asciiTheme="majorBidi" w:hAnsiTheme="majorBidi" w:cstheme="majorBidi"/>
          <w:color w:val="000000"/>
          <w:sz w:val="24"/>
        </w:rPr>
        <w:t>Hmax=3500A/m ,Hc=235.35;Mr=206666.0760 ;</w:t>
      </w:r>
      <w:r w:rsidRPr="00976B8B">
        <w:rPr>
          <w:rFonts w:asciiTheme="majorBidi" w:hAnsiTheme="majorBidi" w:cstheme="majorBidi"/>
          <w:sz w:val="24"/>
        </w:rPr>
        <w:t xml:space="preserve">On fait varier la valeur de l’aimantation de saturation  Ms de </w:t>
      </w:r>
      <w:r w:rsidRPr="00976B8B">
        <w:rPr>
          <w:rFonts w:asciiTheme="majorBidi" w:hAnsiTheme="majorBidi" w:cstheme="majorBidi"/>
          <w:color w:val="000000"/>
          <w:sz w:val="24"/>
        </w:rPr>
        <w:t xml:space="preserve">314809.886 au 280000 puis au 350000 </w:t>
      </w:r>
      <w:r w:rsidRPr="00976B8B">
        <w:rPr>
          <w:rFonts w:asciiTheme="majorBidi" w:hAnsiTheme="majorBidi" w:cstheme="majorBidi"/>
          <w:sz w:val="24"/>
        </w:rPr>
        <w:t xml:space="preserve">On exécute le programme de simulation pour les trois </w:t>
      </w:r>
      <w:r w:rsidR="004C31CE">
        <w:rPr>
          <w:rFonts w:asciiTheme="majorBidi" w:hAnsiTheme="majorBidi" w:cstheme="majorBidi"/>
          <w:sz w:val="24"/>
        </w:rPr>
        <w:t>valeurs de Ms et on obtient la F</w:t>
      </w:r>
      <w:r w:rsidRPr="00976B8B">
        <w:rPr>
          <w:rFonts w:asciiTheme="majorBidi" w:hAnsiTheme="majorBidi" w:cstheme="majorBidi"/>
          <w:sz w:val="24"/>
        </w:rPr>
        <w:t>igure</w:t>
      </w:r>
      <w:r w:rsidR="004C31CE">
        <w:rPr>
          <w:rFonts w:asciiTheme="majorBidi" w:hAnsiTheme="majorBidi" w:cstheme="majorBidi"/>
          <w:sz w:val="24"/>
        </w:rPr>
        <w:t xml:space="preserve"> 3.8</w:t>
      </w:r>
      <w:r w:rsidR="00C17B9A">
        <w:rPr>
          <w:rFonts w:asciiTheme="majorBidi" w:hAnsiTheme="majorBidi" w:cstheme="majorBidi"/>
          <w:sz w:val="24"/>
        </w:rPr>
        <w:t xml:space="preserve">   </w:t>
      </w:r>
    </w:p>
    <w:p w:rsidR="00976B8B" w:rsidRPr="00976B8B" w:rsidRDefault="00976B8B" w:rsidP="00976B8B">
      <w:pPr>
        <w:autoSpaceDE w:val="0"/>
        <w:autoSpaceDN w:val="0"/>
        <w:spacing w:line="360" w:lineRule="auto"/>
        <w:rPr>
          <w:rFonts w:asciiTheme="majorBidi" w:hAnsiTheme="majorBidi" w:cstheme="majorBidi"/>
          <w:color w:val="000000"/>
          <w:sz w:val="24"/>
        </w:rPr>
      </w:pPr>
      <w:r>
        <w:rPr>
          <w:rFonts w:asciiTheme="majorBidi" w:hAnsiTheme="majorBidi" w:cstheme="majorBidi"/>
          <w:noProof/>
          <w:sz w:val="24"/>
        </w:rPr>
        <w:drawing>
          <wp:inline distT="0" distB="0" distL="0" distR="0" wp14:anchorId="4F0EC085" wp14:editId="03FC8C0E">
            <wp:extent cx="5760720" cy="2556156"/>
            <wp:effectExtent l="0" t="0" r="0" b="0"/>
            <wp:docPr id="43" name="Image 43" descr="C:\Users\Win User\Documents\fmm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n User\Documents\fmms3.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60720" cy="2556156"/>
                    </a:xfrm>
                    <a:prstGeom prst="rect">
                      <a:avLst/>
                    </a:prstGeom>
                    <a:noFill/>
                    <a:ln>
                      <a:noFill/>
                    </a:ln>
                  </pic:spPr>
                </pic:pic>
              </a:graphicData>
            </a:graphic>
          </wp:inline>
        </w:drawing>
      </w:r>
    </w:p>
    <w:p w:rsidR="00976B8B" w:rsidRPr="00976B8B" w:rsidRDefault="00976B8B" w:rsidP="00976B8B">
      <w:pPr>
        <w:pStyle w:val="Caption"/>
        <w:rPr>
          <w:i/>
          <w:lang w:eastAsia="en-US" w:bidi="ar-DZ"/>
        </w:rPr>
      </w:pPr>
      <w:r>
        <w:rPr>
          <w:rFonts w:cstheme="majorBidi"/>
          <w:sz w:val="24"/>
        </w:rPr>
        <w:t xml:space="preserve">                  </w:t>
      </w:r>
      <w:r>
        <w:t>Figure 3.8 :</w:t>
      </w:r>
      <w:r w:rsidR="004C31CE">
        <w:t>l’effet de paramètre Ms</w:t>
      </w:r>
    </w:p>
    <w:p w:rsidR="00976B8B" w:rsidRDefault="00976B8B" w:rsidP="00976B8B">
      <w:pPr>
        <w:spacing w:line="360" w:lineRule="auto"/>
        <w:rPr>
          <w:rFonts w:asciiTheme="majorBidi" w:hAnsiTheme="majorBidi" w:cstheme="majorBidi"/>
          <w:sz w:val="24"/>
        </w:rPr>
      </w:pPr>
    </w:p>
    <w:p w:rsidR="00976B8B" w:rsidRDefault="00976B8B" w:rsidP="00976B8B">
      <w:pPr>
        <w:autoSpaceDE w:val="0"/>
        <w:autoSpaceDN w:val="0"/>
        <w:spacing w:line="360" w:lineRule="auto"/>
        <w:rPr>
          <w:rFonts w:asciiTheme="majorBidi" w:hAnsiTheme="majorBidi" w:cstheme="majorBidi"/>
          <w:color w:val="000000"/>
          <w:sz w:val="24"/>
        </w:rPr>
      </w:pPr>
      <w:r>
        <w:rPr>
          <w:rFonts w:asciiTheme="majorBidi" w:hAnsiTheme="majorBidi" w:cstheme="majorBidi"/>
          <w:color w:val="000000"/>
          <w:sz w:val="24"/>
        </w:rPr>
        <w:t>Chaque augmentation de Ms faite une dim</w:t>
      </w:r>
      <w:r w:rsidR="00E65099">
        <w:rPr>
          <w:rFonts w:asciiTheme="majorBidi" w:hAnsiTheme="majorBidi" w:cstheme="majorBidi"/>
          <w:color w:val="000000"/>
          <w:sz w:val="24"/>
        </w:rPr>
        <w:t>inution de la longueur du cycle</w:t>
      </w:r>
      <w:r>
        <w:rPr>
          <w:rFonts w:asciiTheme="majorBidi" w:hAnsiTheme="majorBidi" w:cstheme="majorBidi"/>
          <w:color w:val="000000"/>
          <w:sz w:val="24"/>
        </w:rPr>
        <w:t>,</w:t>
      </w:r>
      <w:r w:rsidR="00E65099">
        <w:rPr>
          <w:rFonts w:asciiTheme="majorBidi" w:hAnsiTheme="majorBidi" w:cstheme="majorBidi"/>
          <w:color w:val="000000"/>
          <w:sz w:val="24"/>
        </w:rPr>
        <w:t xml:space="preserve"> </w:t>
      </w:r>
      <w:r>
        <w:rPr>
          <w:rFonts w:asciiTheme="majorBidi" w:hAnsiTheme="majorBidi" w:cstheme="majorBidi"/>
          <w:color w:val="000000"/>
          <w:sz w:val="24"/>
        </w:rPr>
        <w:t xml:space="preserve">alors Ms caractérise la longueur de cycle                                          </w:t>
      </w:r>
    </w:p>
    <w:p w:rsidR="00976B8B" w:rsidRPr="00976B8B" w:rsidRDefault="00976B8B" w:rsidP="00976B8B">
      <w:pPr>
        <w:pStyle w:val="Corpsdetexte1"/>
        <w:tabs>
          <w:tab w:val="left" w:pos="2729"/>
        </w:tabs>
        <w:rPr>
          <w:rFonts w:cstheme="majorBidi"/>
          <w:b/>
          <w:bCs/>
          <w:lang w:eastAsia="en-US" w:bidi="ar-DZ"/>
        </w:rPr>
      </w:pPr>
    </w:p>
    <w:p w:rsidR="00976B8B" w:rsidRPr="00976B8B" w:rsidRDefault="00CD1461" w:rsidP="00CD1461">
      <w:pPr>
        <w:pStyle w:val="Corpsdetexte1"/>
        <w:tabs>
          <w:tab w:val="left" w:pos="2729"/>
        </w:tabs>
        <w:ind w:left="360"/>
        <w:rPr>
          <w:rFonts w:cstheme="majorBidi"/>
          <w:b/>
          <w:bCs/>
          <w:lang w:eastAsia="en-US" w:bidi="ar-DZ"/>
        </w:rPr>
      </w:pPr>
      <w:r>
        <w:rPr>
          <w:b/>
          <w:bCs/>
          <w:color w:val="000000" w:themeColor="text1"/>
        </w:rPr>
        <w:lastRenderedPageBreak/>
        <w:t>3.4.3.</w:t>
      </w:r>
      <w:r w:rsidR="00976B8B">
        <w:rPr>
          <w:b/>
          <w:bCs/>
          <w:color w:val="000000" w:themeColor="text1"/>
        </w:rPr>
        <w:t>L’effet de paramètre Mr</w:t>
      </w:r>
      <w:r w:rsidR="00976B8B" w:rsidRPr="00976B8B">
        <w:rPr>
          <w:b/>
          <w:bCs/>
          <w:color w:val="000000" w:themeColor="text1"/>
        </w:rPr>
        <w:t> </w:t>
      </w:r>
    </w:p>
    <w:p w:rsidR="00976B8B" w:rsidRDefault="00976B8B" w:rsidP="004C31CE">
      <w:pPr>
        <w:pStyle w:val="Corpsdetexte1"/>
        <w:tabs>
          <w:tab w:val="left" w:pos="2729"/>
        </w:tabs>
        <w:ind w:left="360"/>
        <w:rPr>
          <w:rFonts w:cstheme="majorBidi"/>
        </w:rPr>
      </w:pPr>
      <w:r w:rsidRPr="00976B8B">
        <w:rPr>
          <w:rFonts w:cstheme="majorBidi"/>
          <w:color w:val="000000"/>
        </w:rPr>
        <w:t xml:space="preserve">On fixe </w:t>
      </w:r>
      <w:r w:rsidRPr="00976B8B">
        <w:rPr>
          <w:rFonts w:cstheme="majorBidi"/>
        </w:rPr>
        <w:t>Ms=314809.886;Hc=235.35;Hmax=3500 ;</w:t>
      </w:r>
      <w:r w:rsidRPr="00976B8B">
        <w:rPr>
          <w:rFonts w:cstheme="majorBidi"/>
          <w:color w:val="000000"/>
        </w:rPr>
        <w:t xml:space="preserve"> on fait varier l’aimantation rémanente de 206666.0760 au 250000 </w:t>
      </w:r>
      <w:r w:rsidRPr="00976B8B">
        <w:rPr>
          <w:rFonts w:cstheme="majorBidi"/>
        </w:rPr>
        <w:t xml:space="preserve">On exécute le programme de simulation pour les deux valeurs de Ms et on obtient la </w:t>
      </w:r>
      <w:r w:rsidR="004C31CE">
        <w:rPr>
          <w:rFonts w:cstheme="majorBidi"/>
        </w:rPr>
        <w:t>F</w:t>
      </w:r>
      <w:r w:rsidRPr="00976B8B">
        <w:rPr>
          <w:rFonts w:cstheme="majorBidi"/>
        </w:rPr>
        <w:t xml:space="preserve">igure </w:t>
      </w:r>
      <w:r w:rsidR="004C31CE">
        <w:rPr>
          <w:rFonts w:cstheme="majorBidi"/>
        </w:rPr>
        <w:t>3.9</w:t>
      </w:r>
    </w:p>
    <w:p w:rsidR="00976B8B" w:rsidRDefault="00976B8B" w:rsidP="00976B8B">
      <w:pPr>
        <w:pStyle w:val="Corpsdetexte1"/>
        <w:tabs>
          <w:tab w:val="left" w:pos="2729"/>
        </w:tabs>
        <w:ind w:left="360"/>
        <w:rPr>
          <w:rFonts w:cstheme="majorBidi"/>
          <w:b/>
          <w:bCs/>
          <w:lang w:eastAsia="en-US" w:bidi="ar-DZ"/>
        </w:rPr>
      </w:pPr>
      <w:r>
        <w:rPr>
          <w:rFonts w:cstheme="majorBidi"/>
          <w:noProof/>
        </w:rPr>
        <w:drawing>
          <wp:inline distT="0" distB="0" distL="0" distR="0" wp14:anchorId="42E2CE6A" wp14:editId="12158F34">
            <wp:extent cx="4842345" cy="2555875"/>
            <wp:effectExtent l="0" t="0" r="0" b="0"/>
            <wp:docPr id="44" name="Image 44" descr="C:\Users\Win User\Documents\fmm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n User\Documents\fmmr3.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846020" cy="2557815"/>
                    </a:xfrm>
                    <a:prstGeom prst="rect">
                      <a:avLst/>
                    </a:prstGeom>
                    <a:noFill/>
                    <a:ln>
                      <a:noFill/>
                    </a:ln>
                  </pic:spPr>
                </pic:pic>
              </a:graphicData>
            </a:graphic>
          </wp:inline>
        </w:drawing>
      </w:r>
    </w:p>
    <w:p w:rsidR="00976B8B" w:rsidRPr="00976B8B" w:rsidRDefault="00976B8B" w:rsidP="00976B8B">
      <w:pPr>
        <w:pStyle w:val="Caption"/>
        <w:rPr>
          <w:i/>
          <w:lang w:eastAsia="en-US" w:bidi="ar-DZ"/>
        </w:rPr>
      </w:pPr>
      <w:r>
        <w:t>Figure 3.9 :</w:t>
      </w:r>
      <w:r w:rsidR="004C31CE">
        <w:t>l’effet de paramètre Mr</w:t>
      </w:r>
    </w:p>
    <w:p w:rsidR="00976B8B" w:rsidRPr="004C31CE" w:rsidRDefault="00976B8B" w:rsidP="00223883">
      <w:pPr>
        <w:autoSpaceDE w:val="0"/>
        <w:autoSpaceDN w:val="0"/>
        <w:spacing w:line="360" w:lineRule="auto"/>
        <w:rPr>
          <w:rFonts w:asciiTheme="majorBidi" w:hAnsiTheme="majorBidi" w:cstheme="majorBidi"/>
          <w:color w:val="000000"/>
          <w:sz w:val="24"/>
        </w:rPr>
      </w:pPr>
      <w:r>
        <w:rPr>
          <w:rFonts w:asciiTheme="majorBidi" w:hAnsiTheme="majorBidi" w:cstheme="majorBidi"/>
          <w:color w:val="000000"/>
          <w:sz w:val="24"/>
        </w:rPr>
        <w:t>Chaque augmentation de Mr faite une augmentation de la longueur du cycle, alors Mr car</w:t>
      </w:r>
      <w:r w:rsidR="004C31CE">
        <w:rPr>
          <w:rFonts w:asciiTheme="majorBidi" w:hAnsiTheme="majorBidi" w:cstheme="majorBidi"/>
          <w:color w:val="000000"/>
          <w:sz w:val="24"/>
        </w:rPr>
        <w:t xml:space="preserve">actérise la longueur du cycle. </w:t>
      </w:r>
    </w:p>
    <w:p w:rsidR="00976B8B" w:rsidRDefault="00432214" w:rsidP="00432214">
      <w:pPr>
        <w:pStyle w:val="Heading3"/>
        <w:rPr>
          <w:rFonts w:asciiTheme="majorBidi" w:hAnsiTheme="majorBidi" w:cstheme="majorBidi"/>
          <w:szCs w:val="24"/>
        </w:rPr>
      </w:pPr>
      <w:bookmarkStart w:id="88" w:name="_Toc525021953"/>
      <w:r w:rsidRPr="00815BAD">
        <w:rPr>
          <w:rFonts w:asciiTheme="majorBidi" w:hAnsiTheme="majorBidi" w:cstheme="majorBidi"/>
          <w:szCs w:val="24"/>
        </w:rPr>
        <w:t>L</w:t>
      </w:r>
      <w:bookmarkEnd w:id="88"/>
      <w:r w:rsidR="00976B8B" w:rsidRPr="00976B8B">
        <w:rPr>
          <w:rFonts w:asciiTheme="majorBidi" w:hAnsiTheme="majorBidi"/>
          <w:color w:val="000000" w:themeColor="text1"/>
          <w:sz w:val="28"/>
          <w:szCs w:val="28"/>
        </w:rPr>
        <w:t xml:space="preserve"> </w:t>
      </w:r>
      <w:r w:rsidR="00976B8B" w:rsidRPr="00853449">
        <w:rPr>
          <w:rFonts w:asciiTheme="majorBidi" w:hAnsiTheme="majorBidi"/>
          <w:color w:val="000000" w:themeColor="text1"/>
          <w:sz w:val="28"/>
          <w:szCs w:val="28"/>
        </w:rPr>
        <w:t>effets des  paramètres du modèle de jiles-Atherton </w:t>
      </w:r>
      <w:r w:rsidRPr="00815BAD">
        <w:rPr>
          <w:rFonts w:asciiTheme="majorBidi" w:hAnsiTheme="majorBidi" w:cstheme="majorBidi"/>
          <w:szCs w:val="24"/>
        </w:rPr>
        <w:t xml:space="preserve">  </w:t>
      </w:r>
    </w:p>
    <w:p w:rsidR="00432214" w:rsidRPr="00976B8B" w:rsidRDefault="00CD1461" w:rsidP="00CD1461">
      <w:pPr>
        <w:pStyle w:val="Corpsdetexte1"/>
        <w:tabs>
          <w:tab w:val="left" w:pos="2729"/>
        </w:tabs>
        <w:ind w:left="360"/>
        <w:rPr>
          <w:rFonts w:cstheme="majorBidi"/>
          <w:b/>
          <w:bCs/>
          <w:lang w:eastAsia="en-US" w:bidi="ar-DZ"/>
        </w:rPr>
      </w:pPr>
      <w:r>
        <w:rPr>
          <w:rFonts w:cstheme="majorBidi"/>
        </w:rPr>
        <w:t>3.5.1</w:t>
      </w:r>
      <w:r w:rsidR="00432214" w:rsidRPr="00815BAD">
        <w:rPr>
          <w:rFonts w:cstheme="majorBidi"/>
        </w:rPr>
        <w:t xml:space="preserve">  </w:t>
      </w:r>
      <w:r w:rsidR="00976B8B">
        <w:rPr>
          <w:b/>
          <w:bCs/>
          <w:color w:val="000000" w:themeColor="text1"/>
        </w:rPr>
        <w:t>L’effet de paramètre a</w:t>
      </w:r>
      <w:r w:rsidR="00976B8B" w:rsidRPr="00976B8B">
        <w:rPr>
          <w:b/>
          <w:bCs/>
          <w:color w:val="000000" w:themeColor="text1"/>
        </w:rPr>
        <w:t> </w:t>
      </w:r>
    </w:p>
    <w:p w:rsidR="00976B8B" w:rsidRDefault="00976B8B" w:rsidP="004C31CE">
      <w:pPr>
        <w:spacing w:line="360" w:lineRule="auto"/>
        <w:jc w:val="left"/>
        <w:rPr>
          <w:rFonts w:asciiTheme="majorBidi" w:hAnsiTheme="majorBidi" w:cstheme="majorBidi"/>
          <w:sz w:val="24"/>
        </w:rPr>
      </w:pPr>
      <w:r>
        <w:rPr>
          <w:rFonts w:asciiTheme="majorBidi" w:hAnsiTheme="majorBidi" w:cstheme="majorBidi"/>
          <w:color w:val="000000"/>
          <w:sz w:val="24"/>
        </w:rPr>
        <w:t>On</w:t>
      </w:r>
      <w:r>
        <w:rPr>
          <w:rFonts w:asciiTheme="majorBidi" w:hAnsiTheme="majorBidi" w:cstheme="majorBidi" w:hint="cs"/>
          <w:color w:val="000000"/>
          <w:sz w:val="24"/>
          <w:rtl/>
        </w:rPr>
        <w:t xml:space="preserve"> </w:t>
      </w:r>
      <w:r>
        <w:rPr>
          <w:rFonts w:asciiTheme="majorBidi" w:hAnsiTheme="majorBidi" w:cstheme="majorBidi"/>
          <w:color w:val="000000"/>
          <w:sz w:val="24"/>
        </w:rPr>
        <w:t xml:space="preserve">fixe  </w:t>
      </w:r>
      <w:r>
        <w:rPr>
          <w:rFonts w:asciiTheme="majorBidi" w:eastAsiaTheme="minorEastAsia" w:hAnsiTheme="majorBidi" w:cstheme="majorBidi"/>
          <w:sz w:val="24"/>
          <w:lang w:bidi="ar-DZ"/>
        </w:rPr>
        <w:t xml:space="preserve">k=2000, c=0.1,α=0.001 </w:t>
      </w:r>
      <w:r w:rsidRPr="002F753A">
        <w:rPr>
          <w:rFonts w:asciiTheme="majorBidi" w:hAnsiTheme="majorBidi" w:cstheme="majorBidi"/>
          <w:color w:val="000000"/>
          <w:sz w:val="24"/>
        </w:rPr>
        <w:t>On fait varier</w:t>
      </w:r>
      <w:r>
        <w:rPr>
          <w:rFonts w:asciiTheme="majorBidi" w:hAnsiTheme="majorBidi" w:cstheme="majorBidi"/>
          <w:color w:val="000000"/>
          <w:sz w:val="24"/>
        </w:rPr>
        <w:t xml:space="preserve"> la valeur du a de 500 au 800 ,</w:t>
      </w:r>
      <w:r>
        <w:rPr>
          <w:rFonts w:asciiTheme="majorBidi" w:hAnsiTheme="majorBidi" w:cstheme="majorBidi"/>
          <w:sz w:val="24"/>
        </w:rPr>
        <w:t>o</w:t>
      </w:r>
      <w:r w:rsidRPr="002F753A">
        <w:rPr>
          <w:rFonts w:asciiTheme="majorBidi" w:hAnsiTheme="majorBidi" w:cstheme="majorBidi"/>
          <w:sz w:val="24"/>
        </w:rPr>
        <w:t xml:space="preserve">n exécute le programme de simulation pour les </w:t>
      </w:r>
      <w:r>
        <w:rPr>
          <w:rFonts w:asciiTheme="majorBidi" w:hAnsiTheme="majorBidi" w:cstheme="majorBidi"/>
          <w:sz w:val="24"/>
        </w:rPr>
        <w:t xml:space="preserve">deux </w:t>
      </w:r>
      <w:r w:rsidRPr="002F753A">
        <w:rPr>
          <w:rFonts w:asciiTheme="majorBidi" w:hAnsiTheme="majorBidi" w:cstheme="majorBidi"/>
          <w:sz w:val="24"/>
        </w:rPr>
        <w:t xml:space="preserve">valeurs de Ms </w:t>
      </w:r>
      <w:r w:rsidR="00D06131">
        <w:rPr>
          <w:rFonts w:asciiTheme="majorBidi" w:hAnsiTheme="majorBidi" w:cstheme="majorBidi"/>
          <w:sz w:val="24"/>
        </w:rPr>
        <w:t>et on obtient la F</w:t>
      </w:r>
      <w:r>
        <w:rPr>
          <w:rFonts w:asciiTheme="majorBidi" w:hAnsiTheme="majorBidi" w:cstheme="majorBidi"/>
          <w:sz w:val="24"/>
        </w:rPr>
        <w:t xml:space="preserve">igure </w:t>
      </w:r>
      <w:r w:rsidR="004C31CE">
        <w:rPr>
          <w:rFonts w:asciiTheme="majorBidi" w:hAnsiTheme="majorBidi" w:cstheme="majorBidi"/>
          <w:sz w:val="24"/>
        </w:rPr>
        <w:t>3.11</w:t>
      </w:r>
    </w:p>
    <w:p w:rsidR="00976B8B" w:rsidRPr="00976B8B" w:rsidRDefault="00976B8B" w:rsidP="00976B8B">
      <w:pPr>
        <w:spacing w:line="360" w:lineRule="auto"/>
        <w:jc w:val="left"/>
        <w:rPr>
          <w:rFonts w:asciiTheme="majorBidi" w:eastAsiaTheme="minorEastAsia" w:hAnsiTheme="majorBidi" w:cstheme="majorBidi"/>
          <w:sz w:val="24"/>
          <w:lang w:bidi="ar-DZ"/>
        </w:rPr>
      </w:pPr>
      <w:r>
        <w:rPr>
          <w:rFonts w:asciiTheme="majorBidi" w:hAnsiTheme="majorBidi" w:cstheme="majorBidi"/>
          <w:noProof/>
          <w:sz w:val="24"/>
        </w:rPr>
        <w:lastRenderedPageBreak/>
        <w:drawing>
          <wp:inline distT="0" distB="0" distL="0" distR="0" wp14:anchorId="3F5ED964" wp14:editId="34C69E95">
            <wp:extent cx="5343525" cy="4000500"/>
            <wp:effectExtent l="0" t="0" r="9525" b="0"/>
            <wp:docPr id="45" name="Image 45" descr="C:\Users\Win User\Documents\jiles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in User\Documents\jilesa3.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43525" cy="4000500"/>
                    </a:xfrm>
                    <a:prstGeom prst="rect">
                      <a:avLst/>
                    </a:prstGeom>
                    <a:noFill/>
                    <a:ln>
                      <a:noFill/>
                    </a:ln>
                  </pic:spPr>
                </pic:pic>
              </a:graphicData>
            </a:graphic>
          </wp:inline>
        </w:drawing>
      </w:r>
    </w:p>
    <w:p w:rsidR="00976B8B" w:rsidRPr="00976B8B" w:rsidRDefault="00976B8B" w:rsidP="00BD565C">
      <w:pPr>
        <w:pStyle w:val="Caption"/>
        <w:rPr>
          <w:i/>
          <w:lang w:eastAsia="en-US" w:bidi="ar-DZ"/>
        </w:rPr>
      </w:pPr>
      <w:r>
        <w:t>Figure 3.1</w:t>
      </w:r>
      <w:r w:rsidR="00BD565C">
        <w:t>0</w:t>
      </w:r>
      <w:r>
        <w:t> :</w:t>
      </w:r>
      <w:r w:rsidR="004C31CE">
        <w:t>l’effet de paramètre a</w:t>
      </w:r>
    </w:p>
    <w:p w:rsidR="00976B8B" w:rsidRDefault="00976B8B" w:rsidP="00976B8B">
      <w:pPr>
        <w:autoSpaceDE w:val="0"/>
        <w:autoSpaceDN w:val="0"/>
        <w:spacing w:line="360" w:lineRule="auto"/>
        <w:ind w:left="360"/>
        <w:rPr>
          <w:rFonts w:asciiTheme="majorBidi" w:eastAsiaTheme="minorEastAsia" w:hAnsiTheme="majorBidi" w:cstheme="majorBidi"/>
          <w:color w:val="000000"/>
          <w:sz w:val="24"/>
        </w:rPr>
      </w:pPr>
    </w:p>
    <w:p w:rsidR="00976B8B" w:rsidRDefault="00976B8B" w:rsidP="00223883">
      <w:pPr>
        <w:pStyle w:val="Corpsdetexte1"/>
        <w:rPr>
          <w:rFonts w:cstheme="majorBidi"/>
        </w:rPr>
      </w:pPr>
      <w:r w:rsidRPr="00506370">
        <w:rPr>
          <w:rFonts w:cstheme="majorBidi"/>
        </w:rPr>
        <w:t xml:space="preserve">On remarque sur ces deux figures qu'une augmentation du paramètre a se traduit par une diminution de l'induction rémanente, avec une </w:t>
      </w:r>
      <w:r>
        <w:rPr>
          <w:rFonts w:cstheme="majorBidi"/>
        </w:rPr>
        <w:t>augmentation du champ coercitif.</w:t>
      </w:r>
      <w:r w:rsidR="00B55141">
        <w:rPr>
          <w:rFonts w:cstheme="majorBidi"/>
        </w:rPr>
        <w:t>[</w:t>
      </w:r>
      <w:r w:rsidR="00223883">
        <w:rPr>
          <w:rFonts w:cstheme="majorBidi"/>
        </w:rPr>
        <w:t>16</w:t>
      </w:r>
      <w:r w:rsidR="00B55141">
        <w:rPr>
          <w:rFonts w:cstheme="majorBidi"/>
        </w:rPr>
        <w:t>]</w:t>
      </w:r>
    </w:p>
    <w:p w:rsidR="00976B8B" w:rsidRPr="00976B8B" w:rsidRDefault="00CD1461" w:rsidP="00CD1461">
      <w:pPr>
        <w:pStyle w:val="Corpsdetexte1"/>
        <w:tabs>
          <w:tab w:val="left" w:pos="2729"/>
        </w:tabs>
        <w:ind w:left="360"/>
        <w:rPr>
          <w:rFonts w:cstheme="majorBidi"/>
          <w:b/>
          <w:bCs/>
          <w:lang w:eastAsia="en-US" w:bidi="ar-DZ"/>
        </w:rPr>
      </w:pPr>
      <w:r>
        <w:rPr>
          <w:rFonts w:cstheme="majorBidi"/>
        </w:rPr>
        <w:t>3.5.2</w:t>
      </w:r>
      <w:r w:rsidR="00976B8B">
        <w:rPr>
          <w:b/>
          <w:bCs/>
          <w:color w:val="000000" w:themeColor="text1"/>
        </w:rPr>
        <w:t>L’effet de paramètre K</w:t>
      </w:r>
      <w:r w:rsidR="00976B8B" w:rsidRPr="00976B8B">
        <w:rPr>
          <w:b/>
          <w:bCs/>
          <w:color w:val="000000" w:themeColor="text1"/>
        </w:rPr>
        <w:t> </w:t>
      </w:r>
    </w:p>
    <w:p w:rsidR="00976B8B" w:rsidRDefault="00976B8B" w:rsidP="004C31CE">
      <w:pPr>
        <w:autoSpaceDE w:val="0"/>
        <w:autoSpaceDN w:val="0"/>
        <w:spacing w:line="360" w:lineRule="auto"/>
        <w:rPr>
          <w:rFonts w:asciiTheme="majorBidi" w:hAnsiTheme="majorBidi" w:cstheme="majorBidi"/>
          <w:sz w:val="24"/>
        </w:rPr>
      </w:pPr>
      <w:r>
        <w:rPr>
          <w:rFonts w:asciiTheme="majorBidi" w:eastAsiaTheme="minorEastAsia" w:hAnsiTheme="majorBidi" w:cstheme="majorBidi"/>
          <w:color w:val="000000"/>
          <w:sz w:val="24"/>
        </w:rPr>
        <w:t xml:space="preserve">On fixe </w:t>
      </w:r>
      <w:r>
        <w:rPr>
          <w:rFonts w:asciiTheme="majorBidi" w:eastAsiaTheme="minorEastAsia" w:hAnsiTheme="majorBidi" w:cstheme="majorBidi"/>
          <w:sz w:val="24"/>
          <w:lang w:bidi="ar-DZ"/>
        </w:rPr>
        <w:t xml:space="preserve">c=0.1, a=500, α=0.001 </w:t>
      </w:r>
      <w:r>
        <w:rPr>
          <w:rFonts w:asciiTheme="majorBidi" w:eastAsiaTheme="minorEastAsia" w:hAnsiTheme="majorBidi" w:cstheme="majorBidi"/>
          <w:color w:val="000000"/>
          <w:sz w:val="24"/>
        </w:rPr>
        <w:t xml:space="preserve">on fait varier la valeur du k de 2000 au 1500 puis au 25000 et on </w:t>
      </w:r>
      <w:r w:rsidRPr="00F352FE">
        <w:rPr>
          <w:rFonts w:asciiTheme="majorBidi" w:hAnsiTheme="majorBidi" w:cstheme="majorBidi"/>
          <w:sz w:val="24"/>
        </w:rPr>
        <w:t xml:space="preserve">exécute le programme de simulation pour les </w:t>
      </w:r>
      <w:r>
        <w:rPr>
          <w:rFonts w:asciiTheme="majorBidi" w:hAnsiTheme="majorBidi" w:cstheme="majorBidi"/>
          <w:sz w:val="24"/>
        </w:rPr>
        <w:t xml:space="preserve">deux </w:t>
      </w:r>
      <w:r w:rsidRPr="00F352FE">
        <w:rPr>
          <w:rFonts w:asciiTheme="majorBidi" w:hAnsiTheme="majorBidi" w:cstheme="majorBidi"/>
          <w:sz w:val="24"/>
        </w:rPr>
        <w:t>valeurs de</w:t>
      </w:r>
      <w:r>
        <w:rPr>
          <w:rFonts w:asciiTheme="majorBidi" w:hAnsiTheme="majorBidi" w:cstheme="majorBidi"/>
          <w:sz w:val="24"/>
        </w:rPr>
        <w:t xml:space="preserve"> k et on obtient la</w:t>
      </w:r>
      <w:r w:rsidR="004C31CE">
        <w:rPr>
          <w:rFonts w:asciiTheme="majorBidi" w:hAnsiTheme="majorBidi" w:cstheme="majorBidi"/>
          <w:sz w:val="24"/>
        </w:rPr>
        <w:t xml:space="preserve"> F</w:t>
      </w:r>
      <w:r w:rsidRPr="00F352FE">
        <w:rPr>
          <w:rFonts w:asciiTheme="majorBidi" w:hAnsiTheme="majorBidi" w:cstheme="majorBidi"/>
          <w:sz w:val="24"/>
        </w:rPr>
        <w:t>igure</w:t>
      </w:r>
      <w:r w:rsidR="004C31CE">
        <w:rPr>
          <w:rFonts w:asciiTheme="majorBidi" w:hAnsiTheme="majorBidi" w:cstheme="majorBidi"/>
          <w:sz w:val="24"/>
        </w:rPr>
        <w:t xml:space="preserve"> 3.12</w:t>
      </w:r>
      <w:r>
        <w:rPr>
          <w:rFonts w:asciiTheme="majorBidi" w:hAnsiTheme="majorBidi" w:cstheme="majorBidi"/>
          <w:sz w:val="24"/>
        </w:rPr>
        <w:t>:</w:t>
      </w:r>
    </w:p>
    <w:p w:rsidR="00976B8B" w:rsidRDefault="00976B8B" w:rsidP="00976B8B">
      <w:pPr>
        <w:autoSpaceDE w:val="0"/>
        <w:autoSpaceDN w:val="0"/>
        <w:spacing w:line="360" w:lineRule="auto"/>
        <w:rPr>
          <w:rFonts w:asciiTheme="majorBidi" w:hAnsiTheme="majorBidi" w:cstheme="majorBidi"/>
          <w:sz w:val="24"/>
        </w:rPr>
      </w:pPr>
      <w:r>
        <w:rPr>
          <w:rFonts w:asciiTheme="majorBidi" w:eastAsiaTheme="minorEastAsia" w:hAnsiTheme="majorBidi" w:cstheme="majorBidi"/>
          <w:noProof/>
          <w:color w:val="000000"/>
          <w:sz w:val="24"/>
        </w:rPr>
        <w:lastRenderedPageBreak/>
        <w:drawing>
          <wp:inline distT="0" distB="0" distL="0" distR="0" wp14:anchorId="7B53F08A" wp14:editId="5E3FD245">
            <wp:extent cx="5343525" cy="4000500"/>
            <wp:effectExtent l="0" t="0" r="9525" b="0"/>
            <wp:docPr id="46" name="Image 46" descr="C:\Users\Win User\Documents\jilesk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 User\Documents\jilesk3.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43525" cy="4000500"/>
                    </a:xfrm>
                    <a:prstGeom prst="rect">
                      <a:avLst/>
                    </a:prstGeom>
                    <a:noFill/>
                    <a:ln>
                      <a:noFill/>
                    </a:ln>
                  </pic:spPr>
                </pic:pic>
              </a:graphicData>
            </a:graphic>
          </wp:inline>
        </w:drawing>
      </w:r>
    </w:p>
    <w:p w:rsidR="00976B8B" w:rsidRPr="00976B8B" w:rsidRDefault="00976B8B" w:rsidP="00976B8B">
      <w:pPr>
        <w:pStyle w:val="Caption"/>
        <w:rPr>
          <w:i/>
          <w:lang w:eastAsia="en-US" w:bidi="ar-DZ"/>
        </w:rPr>
      </w:pPr>
      <w:r w:rsidRPr="00976B8B">
        <w:rPr>
          <w:b w:val="0"/>
          <w:bCs w:val="0"/>
          <w:color w:val="000000" w:themeColor="text1"/>
        </w:rPr>
        <w:t> </w:t>
      </w:r>
      <w:r w:rsidR="00BD565C">
        <w:t>Figure 3.11</w:t>
      </w:r>
      <w:r>
        <w:t> :</w:t>
      </w:r>
      <w:r w:rsidR="004C31CE">
        <w:t>l’effet de paramètre k</w:t>
      </w:r>
    </w:p>
    <w:p w:rsidR="00976B8B" w:rsidRPr="00BC07D5" w:rsidRDefault="00976B8B" w:rsidP="00976B8B">
      <w:pPr>
        <w:autoSpaceDE w:val="0"/>
        <w:autoSpaceDN w:val="0"/>
        <w:spacing w:line="360" w:lineRule="auto"/>
        <w:ind w:left="360"/>
        <w:rPr>
          <w:rFonts w:asciiTheme="majorBidi" w:eastAsiaTheme="minorEastAsia" w:hAnsiTheme="majorBidi" w:cstheme="majorBidi"/>
          <w:color w:val="000000"/>
          <w:sz w:val="24"/>
        </w:rPr>
      </w:pPr>
    </w:p>
    <w:p w:rsidR="00976B8B" w:rsidRDefault="00976B8B" w:rsidP="00223883">
      <w:pPr>
        <w:spacing w:line="360" w:lineRule="auto"/>
        <w:rPr>
          <w:rFonts w:asciiTheme="majorBidi" w:hAnsiTheme="majorBidi" w:cstheme="majorBidi"/>
          <w:sz w:val="24"/>
        </w:rPr>
      </w:pPr>
      <w:r w:rsidRPr="00506370">
        <w:rPr>
          <w:rFonts w:asciiTheme="majorBidi" w:hAnsiTheme="majorBidi" w:cstheme="majorBidi"/>
          <w:sz w:val="24"/>
        </w:rPr>
        <w:t>On voit que l’augmentation de k, traduit par une augmentation du champ maximal ainsi qu’une augmentation du champ coercitif et de l'induction rémanente. En effet, ce paramètre agit fortement sur le champ coercitif et l’induction rémanente. Donc il caractérise la largeur du cycle.</w:t>
      </w:r>
      <w:r w:rsidR="00B55141">
        <w:rPr>
          <w:rFonts w:asciiTheme="majorBidi" w:hAnsiTheme="majorBidi" w:cstheme="majorBidi"/>
          <w:sz w:val="24"/>
        </w:rPr>
        <w:t>[</w:t>
      </w:r>
      <w:r w:rsidR="00223883">
        <w:rPr>
          <w:rFonts w:asciiTheme="majorBidi" w:hAnsiTheme="majorBidi" w:cstheme="majorBidi"/>
          <w:sz w:val="24"/>
        </w:rPr>
        <w:t>16</w:t>
      </w:r>
      <w:r w:rsidR="00B55141">
        <w:rPr>
          <w:rFonts w:asciiTheme="majorBidi" w:hAnsiTheme="majorBidi" w:cstheme="majorBidi"/>
          <w:sz w:val="24"/>
        </w:rPr>
        <w:t>]</w:t>
      </w:r>
    </w:p>
    <w:p w:rsidR="00976B8B" w:rsidRPr="00976B8B" w:rsidRDefault="00CD1461" w:rsidP="00CD1461">
      <w:pPr>
        <w:pStyle w:val="Corpsdetexte1"/>
        <w:tabs>
          <w:tab w:val="left" w:pos="2729"/>
        </w:tabs>
        <w:ind w:left="360"/>
        <w:rPr>
          <w:rFonts w:cstheme="majorBidi"/>
          <w:b/>
          <w:bCs/>
          <w:lang w:eastAsia="en-US" w:bidi="ar-DZ"/>
        </w:rPr>
      </w:pPr>
      <w:r>
        <w:rPr>
          <w:rFonts w:cstheme="majorBidi"/>
        </w:rPr>
        <w:t>3.5.3</w:t>
      </w:r>
      <w:r w:rsidR="00976B8B">
        <w:rPr>
          <w:b/>
          <w:bCs/>
          <w:color w:val="000000" w:themeColor="text1"/>
        </w:rPr>
        <w:t xml:space="preserve">L’effet de paramètre </w:t>
      </w:r>
      <w:r w:rsidR="00976B8B" w:rsidRPr="00C754ED">
        <w:rPr>
          <w:rStyle w:val="Heading3Char"/>
          <w:color w:val="000000" w:themeColor="text1"/>
          <w:sz w:val="28"/>
          <w:szCs w:val="28"/>
        </w:rPr>
        <w:t>α</w:t>
      </w:r>
      <w:r w:rsidR="00976B8B" w:rsidRPr="00976B8B">
        <w:rPr>
          <w:b/>
          <w:bCs/>
          <w:color w:val="000000" w:themeColor="text1"/>
        </w:rPr>
        <w:t> </w:t>
      </w:r>
    </w:p>
    <w:p w:rsidR="00976B8B" w:rsidRDefault="00976B8B" w:rsidP="00976B8B">
      <w:pPr>
        <w:autoSpaceDE w:val="0"/>
        <w:autoSpaceDN w:val="0"/>
        <w:spacing w:line="360" w:lineRule="auto"/>
        <w:rPr>
          <w:rFonts w:asciiTheme="majorBidi" w:hAnsiTheme="majorBidi" w:cstheme="majorBidi"/>
          <w:sz w:val="24"/>
        </w:rPr>
      </w:pPr>
      <w:r w:rsidRPr="00976B8B">
        <w:rPr>
          <w:rFonts w:asciiTheme="majorBidi" w:eastAsiaTheme="minorEastAsia" w:hAnsiTheme="majorBidi" w:cstheme="majorBidi"/>
          <w:color w:val="000000"/>
          <w:sz w:val="24"/>
        </w:rPr>
        <w:t xml:space="preserve">On fixe </w:t>
      </w:r>
      <w:r w:rsidRPr="00976B8B">
        <w:rPr>
          <w:rFonts w:asciiTheme="majorBidi" w:eastAsiaTheme="minorEastAsia" w:hAnsiTheme="majorBidi" w:cstheme="majorBidi"/>
          <w:sz w:val="24"/>
          <w:lang w:bidi="ar-DZ"/>
        </w:rPr>
        <w:t xml:space="preserve">Ms=1.7 </w:t>
      </w:r>
      <m:oMath>
        <m:sSup>
          <m:sSupPr>
            <m:ctrlPr>
              <w:rPr>
                <w:rFonts w:ascii="Cambria Math" w:eastAsiaTheme="minorEastAsia" w:hAnsi="Cambria Math" w:cstheme="majorBidi"/>
                <w:i/>
                <w:sz w:val="24"/>
                <w:lang w:bidi="ar-DZ"/>
              </w:rPr>
            </m:ctrlPr>
          </m:sSupPr>
          <m:e>
            <m:r>
              <w:rPr>
                <w:rFonts w:ascii="Cambria Math" w:eastAsiaTheme="minorEastAsia" w:hAnsi="Cambria Math" w:cstheme="majorBidi"/>
                <w:sz w:val="24"/>
                <w:lang w:bidi="ar-DZ"/>
              </w:rPr>
              <m:t>10</m:t>
            </m:r>
          </m:e>
          <m:sup>
            <m:r>
              <w:rPr>
                <w:rFonts w:ascii="Cambria Math" w:eastAsiaTheme="minorEastAsia" w:hAnsi="Cambria Math" w:cstheme="majorBidi"/>
                <w:sz w:val="24"/>
                <w:lang w:bidi="ar-DZ"/>
              </w:rPr>
              <m:t>6</m:t>
            </m:r>
          </m:sup>
        </m:sSup>
      </m:oMath>
      <w:r>
        <w:rPr>
          <w:rFonts w:asciiTheme="majorBidi" w:eastAsiaTheme="minorEastAsia" w:hAnsiTheme="majorBidi" w:cstheme="majorBidi"/>
          <w:sz w:val="24"/>
          <w:lang w:bidi="ar-DZ"/>
        </w:rPr>
        <w:t>,</w:t>
      </w:r>
      <w:r w:rsidRPr="00976B8B">
        <w:rPr>
          <w:rFonts w:asciiTheme="majorBidi" w:eastAsiaTheme="minorEastAsia" w:hAnsiTheme="majorBidi" w:cstheme="majorBidi"/>
          <w:sz w:val="24"/>
          <w:lang w:bidi="ar-DZ"/>
        </w:rPr>
        <w:t>a=500</w:t>
      </w:r>
      <w:r>
        <w:rPr>
          <w:rFonts w:asciiTheme="majorBidi" w:eastAsiaTheme="minorEastAsia" w:hAnsiTheme="majorBidi" w:cstheme="majorBidi"/>
          <w:sz w:val="24"/>
          <w:lang w:bidi="ar-DZ"/>
        </w:rPr>
        <w:t xml:space="preserve">, </w:t>
      </w:r>
      <w:r w:rsidRPr="00976B8B">
        <w:rPr>
          <w:rFonts w:asciiTheme="majorBidi" w:eastAsiaTheme="minorEastAsia" w:hAnsiTheme="majorBidi" w:cstheme="majorBidi"/>
          <w:sz w:val="24"/>
          <w:lang w:bidi="ar-DZ"/>
        </w:rPr>
        <w:t>k=2000;</w:t>
      </w:r>
      <w:r w:rsidRPr="00976B8B">
        <w:rPr>
          <w:rFonts w:asciiTheme="majorBidi" w:eastAsiaTheme="minorEastAsia" w:hAnsiTheme="majorBidi" w:cstheme="majorBidi"/>
          <w:color w:val="000000"/>
          <w:sz w:val="24"/>
        </w:rPr>
        <w:t xml:space="preserve">On fait varier la valeur du α de 0.001au 0.0019 et on </w:t>
      </w:r>
      <w:r w:rsidRPr="00976B8B">
        <w:rPr>
          <w:rFonts w:asciiTheme="majorBidi" w:hAnsiTheme="majorBidi" w:cstheme="majorBidi"/>
          <w:sz w:val="24"/>
        </w:rPr>
        <w:t>exécute le programme de simulation pour les deux</w:t>
      </w:r>
      <w:r w:rsidR="004C31CE">
        <w:rPr>
          <w:rFonts w:asciiTheme="majorBidi" w:hAnsiTheme="majorBidi" w:cstheme="majorBidi"/>
          <w:sz w:val="24"/>
        </w:rPr>
        <w:t xml:space="preserve"> valeurs de α et on obtient la Figure 3.13</w:t>
      </w:r>
    </w:p>
    <w:p w:rsidR="00976B8B" w:rsidRDefault="00976B8B" w:rsidP="00976B8B">
      <w:pPr>
        <w:autoSpaceDE w:val="0"/>
        <w:autoSpaceDN w:val="0"/>
        <w:spacing w:line="360" w:lineRule="auto"/>
        <w:rPr>
          <w:rFonts w:asciiTheme="majorBidi" w:hAnsiTheme="majorBidi" w:cstheme="majorBidi"/>
          <w:sz w:val="24"/>
        </w:rPr>
      </w:pPr>
      <w:r>
        <w:rPr>
          <w:rFonts w:asciiTheme="majorBidi" w:hAnsiTheme="majorBidi" w:cstheme="majorBidi"/>
          <w:noProof/>
          <w:sz w:val="24"/>
        </w:rPr>
        <w:lastRenderedPageBreak/>
        <w:drawing>
          <wp:inline distT="0" distB="0" distL="0" distR="0" wp14:anchorId="5016D5C4" wp14:editId="171398BC">
            <wp:extent cx="5340985" cy="3997325"/>
            <wp:effectExtent l="0" t="0" r="0" b="3175"/>
            <wp:docPr id="47" name="Image 47" descr="C:\Users\Win User\Documents\mi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Win User\Documents\mif.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40985" cy="3997325"/>
                    </a:xfrm>
                    <a:prstGeom prst="rect">
                      <a:avLst/>
                    </a:prstGeom>
                    <a:noFill/>
                    <a:ln>
                      <a:noFill/>
                    </a:ln>
                  </pic:spPr>
                </pic:pic>
              </a:graphicData>
            </a:graphic>
          </wp:inline>
        </w:drawing>
      </w:r>
    </w:p>
    <w:p w:rsidR="00976B8B" w:rsidRPr="00976B8B" w:rsidRDefault="00BD565C" w:rsidP="00976B8B">
      <w:pPr>
        <w:pStyle w:val="Caption"/>
        <w:rPr>
          <w:i/>
          <w:lang w:eastAsia="en-US" w:bidi="ar-DZ"/>
        </w:rPr>
      </w:pPr>
      <w:r>
        <w:t>Figure 3.12</w:t>
      </w:r>
      <w:r w:rsidR="00976B8B">
        <w:t> :</w:t>
      </w:r>
      <w:r w:rsidR="004C31CE">
        <w:t xml:space="preserve">l’effet de paramètre </w:t>
      </w:r>
      <w:r w:rsidR="004C31CE">
        <w:rPr>
          <w:rFonts w:cstheme="majorBidi"/>
        </w:rPr>
        <w:t>α</w:t>
      </w:r>
    </w:p>
    <w:p w:rsidR="00976B8B" w:rsidRDefault="00976B8B" w:rsidP="00976B8B">
      <w:pPr>
        <w:autoSpaceDE w:val="0"/>
        <w:autoSpaceDN w:val="0"/>
        <w:spacing w:line="360" w:lineRule="auto"/>
        <w:ind w:left="360"/>
        <w:rPr>
          <w:rFonts w:asciiTheme="majorBidi" w:hAnsiTheme="majorBidi" w:cstheme="majorBidi"/>
          <w:sz w:val="24"/>
        </w:rPr>
      </w:pPr>
    </w:p>
    <w:p w:rsidR="00432214" w:rsidRPr="00976B8B" w:rsidRDefault="00976B8B" w:rsidP="00223883">
      <w:pPr>
        <w:autoSpaceDE w:val="0"/>
        <w:autoSpaceDN w:val="0"/>
        <w:spacing w:line="360" w:lineRule="auto"/>
        <w:ind w:left="360"/>
        <w:rPr>
          <w:rFonts w:asciiTheme="majorBidi" w:hAnsiTheme="majorBidi" w:cstheme="majorBidi"/>
          <w:sz w:val="24"/>
        </w:rPr>
      </w:pPr>
      <w:r w:rsidRPr="00506370">
        <w:rPr>
          <w:rFonts w:asciiTheme="majorBidi" w:hAnsiTheme="majorBidi" w:cstheme="majorBidi"/>
          <w:sz w:val="24"/>
        </w:rPr>
        <w:t>L’exécution de programme de simulation pour les deux valeurs de α nous a permet de voir l’effet de ce paramètre sur le cycle d'hystérésis. En effet, pour une légère augmentation de α, on remarque une augmentation du champ coercitif, une augmentation importante de l'induction rémanente, ainsi qu'une diminution du champ maximal</w:t>
      </w:r>
      <w:r w:rsidR="00D52884">
        <w:rPr>
          <w:rFonts w:asciiTheme="majorBidi" w:hAnsiTheme="majorBidi" w:cstheme="majorBidi"/>
          <w:sz w:val="24"/>
        </w:rPr>
        <w:t>.</w:t>
      </w:r>
      <w:r w:rsidR="00C17B9A">
        <w:rPr>
          <w:rFonts w:asciiTheme="majorBidi" w:hAnsiTheme="majorBidi" w:cstheme="majorBidi"/>
          <w:sz w:val="24"/>
        </w:rPr>
        <w:t>[</w:t>
      </w:r>
      <w:r w:rsidR="00223883">
        <w:rPr>
          <w:rFonts w:asciiTheme="majorBidi" w:hAnsiTheme="majorBidi" w:cstheme="majorBidi"/>
          <w:sz w:val="24"/>
        </w:rPr>
        <w:t>16</w:t>
      </w:r>
      <w:r w:rsidR="00C17B9A">
        <w:rPr>
          <w:rFonts w:asciiTheme="majorBidi" w:hAnsiTheme="majorBidi" w:cstheme="majorBidi"/>
          <w:sz w:val="24"/>
        </w:rPr>
        <w:t>]</w:t>
      </w:r>
    </w:p>
    <w:p w:rsidR="00432214" w:rsidRPr="00815BAD" w:rsidRDefault="00432214" w:rsidP="00432214">
      <w:pPr>
        <w:pStyle w:val="Heading3"/>
        <w:rPr>
          <w:rFonts w:asciiTheme="majorBidi" w:hAnsiTheme="majorBidi" w:cstheme="majorBidi"/>
        </w:rPr>
      </w:pPr>
      <w:bookmarkStart w:id="89" w:name="_Toc525021960"/>
      <w:r w:rsidRPr="00815BAD">
        <w:rPr>
          <w:rFonts w:asciiTheme="majorBidi" w:hAnsiTheme="majorBidi" w:cstheme="majorBidi"/>
        </w:rPr>
        <w:t>Conclusion</w:t>
      </w:r>
      <w:bookmarkEnd w:id="89"/>
      <w:r w:rsidRPr="00815BAD">
        <w:rPr>
          <w:rFonts w:asciiTheme="majorBidi" w:hAnsiTheme="majorBidi" w:cstheme="majorBidi"/>
        </w:rPr>
        <w:t xml:space="preserve"> </w:t>
      </w:r>
    </w:p>
    <w:p w:rsidR="00811C16" w:rsidRDefault="00432214" w:rsidP="00976B8B">
      <w:pPr>
        <w:spacing w:line="360" w:lineRule="auto"/>
        <w:rPr>
          <w:rStyle w:val="fontstyle01"/>
          <w:rFonts w:asciiTheme="majorBidi" w:hAnsiTheme="majorBidi" w:cstheme="majorBidi"/>
        </w:rPr>
      </w:pPr>
      <w:r w:rsidRPr="00815BAD">
        <w:rPr>
          <w:rFonts w:cstheme="majorBidi"/>
          <w:lang w:eastAsia="en-US" w:bidi="ar-DZ"/>
        </w:rPr>
        <w:t xml:space="preserve"> </w:t>
      </w:r>
      <w:r w:rsidR="00976B8B" w:rsidRPr="00976B8B">
        <w:rPr>
          <w:rFonts w:asciiTheme="majorBidi" w:hAnsiTheme="majorBidi" w:cstheme="majorBidi"/>
          <w:sz w:val="24"/>
        </w:rPr>
        <w:t>Dans ce chapitre nous avons présenté l'effet des paramètres sur les modèles d'hystérésis magnétiques rencontrés dans la littérature. L'objectif principal de ce chapitre est la montrés l’influence de ces paramètres,</w:t>
      </w:r>
      <w:r w:rsidR="00976B8B">
        <w:rPr>
          <w:rFonts w:asciiTheme="majorBidi" w:hAnsiTheme="majorBidi" w:cstheme="majorBidi"/>
          <w:sz w:val="24"/>
        </w:rPr>
        <w:t xml:space="preserve"> </w:t>
      </w:r>
      <w:r w:rsidR="00976B8B">
        <w:rPr>
          <w:rStyle w:val="fontstyle01"/>
          <w:rFonts w:asciiTheme="majorBidi" w:hAnsiTheme="majorBidi" w:cstheme="majorBidi"/>
        </w:rPr>
        <w:t>c</w:t>
      </w:r>
      <w:r w:rsidR="00976B8B" w:rsidRPr="00976B8B">
        <w:rPr>
          <w:rStyle w:val="fontstyle01"/>
          <w:rFonts w:asciiTheme="majorBidi" w:hAnsiTheme="majorBidi" w:cstheme="majorBidi"/>
        </w:rPr>
        <w:t>et</w:t>
      </w:r>
      <w:r w:rsidR="00976B8B">
        <w:rPr>
          <w:rStyle w:val="fontstyle01"/>
          <w:rFonts w:asciiTheme="majorBidi" w:hAnsiTheme="majorBidi" w:cstheme="majorBidi"/>
        </w:rPr>
        <w:t xml:space="preserve"> </w:t>
      </w:r>
      <w:r w:rsidR="00976B8B" w:rsidRPr="00976B8B">
        <w:rPr>
          <w:rStyle w:val="fontstyle01"/>
          <w:rFonts w:asciiTheme="majorBidi" w:hAnsiTheme="majorBidi" w:cstheme="majorBidi"/>
        </w:rPr>
        <w:t>objectif doit être prise en compt</w:t>
      </w:r>
      <w:r w:rsidR="00976B8B">
        <w:rPr>
          <w:rStyle w:val="fontstyle01"/>
          <w:rFonts w:asciiTheme="majorBidi" w:hAnsiTheme="majorBidi" w:cstheme="majorBidi"/>
        </w:rPr>
        <w:t>e lors de la procédure d'identifi</w:t>
      </w:r>
      <w:r w:rsidR="00976B8B" w:rsidRPr="00976B8B">
        <w:rPr>
          <w:rStyle w:val="fontstyle01"/>
          <w:rFonts w:asciiTheme="majorBidi" w:hAnsiTheme="majorBidi" w:cstheme="majorBidi"/>
        </w:rPr>
        <w:t>cation</w:t>
      </w:r>
      <w:r w:rsidR="00976B8B" w:rsidRPr="00976B8B">
        <w:rPr>
          <w:rFonts w:asciiTheme="majorBidi" w:hAnsiTheme="majorBidi" w:cstheme="majorBidi"/>
          <w:color w:val="000000"/>
          <w:sz w:val="24"/>
        </w:rPr>
        <w:br/>
      </w:r>
      <w:r w:rsidR="00976B8B" w:rsidRPr="00976B8B">
        <w:rPr>
          <w:rStyle w:val="fontstyle01"/>
          <w:rFonts w:asciiTheme="majorBidi" w:hAnsiTheme="majorBidi" w:cstheme="majorBidi"/>
        </w:rPr>
        <w:t>des paramètres.</w:t>
      </w:r>
      <w:r w:rsidR="00976B8B">
        <w:rPr>
          <w:rStyle w:val="fontstyle01"/>
          <w:rFonts w:asciiTheme="majorBidi" w:hAnsiTheme="majorBidi" w:cstheme="majorBidi"/>
        </w:rPr>
        <w:t xml:space="preserve"> </w:t>
      </w:r>
      <w:r w:rsidR="00976B8B" w:rsidRPr="00976B8B">
        <w:rPr>
          <w:rStyle w:val="fontstyle01"/>
          <w:rFonts w:asciiTheme="majorBidi" w:hAnsiTheme="majorBidi" w:cstheme="majorBidi"/>
        </w:rPr>
        <w:t xml:space="preserve">Ce chapitre fera l'objet du chapitre suivant, dont lequel nous nous intéresserons en calculer les paramètres des modèles hystérésis </w:t>
      </w:r>
      <w:r w:rsidR="00976B8B">
        <w:rPr>
          <w:rStyle w:val="fontstyle01"/>
          <w:rFonts w:asciiTheme="majorBidi" w:hAnsiTheme="majorBidi" w:cstheme="majorBidi"/>
        </w:rPr>
        <w:t xml:space="preserve">dans les deux méthodes </w:t>
      </w:r>
      <w:r w:rsidR="00976B8B" w:rsidRPr="00976B8B">
        <w:rPr>
          <w:rStyle w:val="fontstyle01"/>
          <w:rFonts w:asciiTheme="majorBidi" w:hAnsiTheme="majorBidi" w:cstheme="majorBidi"/>
        </w:rPr>
        <w:t xml:space="preserve"> </w:t>
      </w:r>
      <w:r w:rsidR="00976B8B">
        <w:rPr>
          <w:rStyle w:val="fontstyle01"/>
          <w:rFonts w:asciiTheme="majorBidi" w:hAnsiTheme="majorBidi" w:cstheme="majorBidi"/>
        </w:rPr>
        <w:t xml:space="preserve">déterministe </w:t>
      </w:r>
      <w:r w:rsidR="00976B8B" w:rsidRPr="00976B8B">
        <w:rPr>
          <w:rStyle w:val="fontstyle01"/>
          <w:rFonts w:asciiTheme="majorBidi" w:hAnsiTheme="majorBidi" w:cstheme="majorBidi"/>
        </w:rPr>
        <w:t>et</w:t>
      </w:r>
      <w:r w:rsidR="00976B8B">
        <w:rPr>
          <w:rStyle w:val="fontstyle01"/>
          <w:rFonts w:asciiTheme="majorBidi" w:hAnsiTheme="majorBidi" w:cstheme="majorBidi"/>
        </w:rPr>
        <w:t xml:space="preserve"> stochastique</w:t>
      </w:r>
      <w:r w:rsidR="00976B8B" w:rsidRPr="00976B8B">
        <w:rPr>
          <w:rStyle w:val="fontstyle01"/>
          <w:rFonts w:asciiTheme="majorBidi" w:hAnsiTheme="majorBidi" w:cstheme="majorBidi"/>
        </w:rPr>
        <w:t xml:space="preserve">. </w:t>
      </w:r>
    </w:p>
    <w:p w:rsidR="00976B8B" w:rsidRPr="000C1B7B" w:rsidRDefault="00976B8B" w:rsidP="00976B8B">
      <w:pPr>
        <w:spacing w:line="360" w:lineRule="auto"/>
      </w:pPr>
    </w:p>
    <w:p w:rsidR="00977DBE" w:rsidRPr="000C1B7B" w:rsidRDefault="00977DBE" w:rsidP="00977DBE">
      <w:pPr>
        <w:pStyle w:val="Heading1"/>
        <w:numPr>
          <w:ilvl w:val="0"/>
          <w:numId w:val="0"/>
        </w:numPr>
        <w:pBdr>
          <w:top w:val="single" w:sz="4" w:space="1" w:color="auto"/>
          <w:bottom w:val="single" w:sz="4" w:space="1" w:color="auto"/>
        </w:pBdr>
        <w:shd w:val="clear" w:color="auto" w:fill="E0E0E0"/>
        <w:spacing w:before="0" w:after="0"/>
        <w:ind w:right="0"/>
        <w:jc w:val="both"/>
        <w:rPr>
          <w:sz w:val="24"/>
        </w:rPr>
        <w:sectPr w:rsidR="00977DBE" w:rsidRPr="000C1B7B" w:rsidSect="002A6F8B">
          <w:headerReference w:type="default" r:id="rId77"/>
          <w:footerReference w:type="default" r:id="rId78"/>
          <w:footnotePr>
            <w:numRestart w:val="eachPage"/>
          </w:footnotePr>
          <w:endnotePr>
            <w:numFmt w:val="arabicAbjad"/>
          </w:endnotePr>
          <w:pgSz w:w="11907" w:h="16840" w:code="9"/>
          <w:pgMar w:top="1418" w:right="851" w:bottom="1361" w:left="1418" w:header="737" w:footer="464" w:gutter="0"/>
          <w:pgNumType w:chapSep="period"/>
          <w:cols w:space="720"/>
        </w:sectPr>
      </w:pPr>
    </w:p>
    <w:p w:rsidR="00977DBE" w:rsidRPr="000C1B7B" w:rsidRDefault="00223883" w:rsidP="00223883">
      <w:pPr>
        <w:pStyle w:val="Heading1"/>
        <w:numPr>
          <w:ilvl w:val="0"/>
          <w:numId w:val="0"/>
        </w:numPr>
      </w:pPr>
      <w:bookmarkStart w:id="90" w:name="_Toc201146086"/>
      <w:bookmarkStart w:id="91" w:name="_Toc150561500"/>
      <w:bookmarkStart w:id="92" w:name="_Toc201146092"/>
      <w:bookmarkStart w:id="93" w:name="_Toc525021961"/>
      <w:bookmarkEnd w:id="90"/>
      <w:bookmarkEnd w:id="91"/>
      <w:bookmarkEnd w:id="92"/>
      <w:bookmarkEnd w:id="93"/>
      <w:r>
        <w:lastRenderedPageBreak/>
        <w:t>Chapitre 4</w:t>
      </w:r>
    </w:p>
    <w:p w:rsidR="00977DBE" w:rsidRPr="000C1B7B" w:rsidRDefault="00342475" w:rsidP="002A6F8B">
      <w:pPr>
        <w:pStyle w:val="Heading2"/>
      </w:pPr>
      <w:r>
        <w:t xml:space="preserve">identification des paramètres des modèles d’hystérésis </w:t>
      </w:r>
    </w:p>
    <w:p w:rsidR="00BD3E8C" w:rsidRPr="00640A11" w:rsidRDefault="00BD3E8C" w:rsidP="00BD3E8C">
      <w:pPr>
        <w:pStyle w:val="Heading3"/>
        <w:rPr>
          <w:rStyle w:val="CorpsdetexteCar1"/>
          <w:rFonts w:asciiTheme="majorBidi" w:hAnsiTheme="majorBidi" w:cstheme="majorBidi"/>
        </w:rPr>
      </w:pPr>
      <w:bookmarkStart w:id="94" w:name="_Toc201146094"/>
      <w:bookmarkStart w:id="95" w:name="_Toc327431674"/>
      <w:bookmarkStart w:id="96" w:name="_Toc516683215"/>
      <w:bookmarkStart w:id="97" w:name="_Toc525021963"/>
      <w:r w:rsidRPr="00640A11">
        <w:rPr>
          <w:rFonts w:asciiTheme="majorBidi" w:hAnsiTheme="majorBidi" w:cstheme="majorBidi"/>
          <w:szCs w:val="24"/>
        </w:rPr>
        <w:t>Introduction</w:t>
      </w:r>
      <w:bookmarkEnd w:id="94"/>
      <w:bookmarkEnd w:id="95"/>
      <w:bookmarkEnd w:id="96"/>
      <w:bookmarkEnd w:id="97"/>
    </w:p>
    <w:p w:rsidR="00BD3E8C" w:rsidRPr="00640A11" w:rsidRDefault="00E61C73" w:rsidP="00342475">
      <w:pPr>
        <w:pStyle w:val="Corpsdetexte1"/>
        <w:ind w:firstLine="360"/>
        <w:rPr>
          <w:rFonts w:cstheme="majorBidi"/>
          <w:lang w:eastAsia="en-US" w:bidi="ar-DZ"/>
        </w:rPr>
      </w:pPr>
      <w:r w:rsidRPr="000F4882">
        <w:rPr>
          <w:rFonts w:cstheme="majorBidi"/>
        </w:rPr>
        <w:t>On peut identifier les paramètres par des plusieurs méthodes d’identification et d’optimisation, ces méthodes sont classé en méthode</w:t>
      </w:r>
      <w:r>
        <w:rPr>
          <w:rFonts w:cstheme="majorBidi"/>
        </w:rPr>
        <w:t>s</w:t>
      </w:r>
      <w:r w:rsidRPr="000F4882">
        <w:rPr>
          <w:rFonts w:cstheme="majorBidi"/>
        </w:rPr>
        <w:t xml:space="preserve"> déterminist</w:t>
      </w:r>
      <w:r w:rsidR="00342475">
        <w:rPr>
          <w:rFonts w:cstheme="majorBidi"/>
        </w:rPr>
        <w:t>e</w:t>
      </w:r>
      <w:r w:rsidRPr="000F4882">
        <w:rPr>
          <w:rFonts w:cstheme="majorBidi"/>
        </w:rPr>
        <w:t xml:space="preserve"> et méthode</w:t>
      </w:r>
      <w:r>
        <w:rPr>
          <w:rFonts w:cstheme="majorBidi"/>
        </w:rPr>
        <w:t>s</w:t>
      </w:r>
      <w:r w:rsidRPr="000F4882">
        <w:rPr>
          <w:rFonts w:cstheme="majorBidi"/>
        </w:rPr>
        <w:t xml:space="preserve"> stochastique,</w:t>
      </w:r>
      <w:r>
        <w:rPr>
          <w:rFonts w:cstheme="majorBidi"/>
        </w:rPr>
        <w:t xml:space="preserve"> </w:t>
      </w:r>
      <w:r w:rsidRPr="000F4882">
        <w:rPr>
          <w:rFonts w:cstheme="majorBidi"/>
        </w:rPr>
        <w:t xml:space="preserve">ils sont basées sur le calcul ou l'approximation de dérivées. Elles ont donc l'inconvénient de pouvoir converger vers un optimum local, d'une part et d'autre part, la convergence est souvent compromise selon que nous pouvons ou non localiser même très grossièrement l'optimum. Cependant, ces méthodes ont l'avantage de converger rapidement et d'une manière précise, si on n'est pas loin de l'optimum recherché. </w:t>
      </w:r>
      <w:r>
        <w:rPr>
          <w:rFonts w:cstheme="majorBidi"/>
        </w:rPr>
        <w:t>Dans ce chapitre on fait identifier les paramètres des modèles d’hystérésis magnétique de Rayleigh et de florich par ces méthodes</w:t>
      </w:r>
      <w:r w:rsidR="00BD3E8C">
        <w:rPr>
          <w:rFonts w:cstheme="majorBidi"/>
          <w:lang w:eastAsia="en-US" w:bidi="ar-DZ"/>
        </w:rPr>
        <w:t>.</w:t>
      </w:r>
    </w:p>
    <w:p w:rsidR="00E61C73" w:rsidRPr="00E61C73" w:rsidRDefault="00745FD7" w:rsidP="00D06131">
      <w:pPr>
        <w:pStyle w:val="Heading3"/>
        <w:rPr>
          <w:rFonts w:asciiTheme="majorBidi" w:hAnsiTheme="majorBidi" w:cstheme="majorBidi"/>
        </w:rPr>
      </w:pPr>
      <w:r>
        <w:rPr>
          <w:rFonts w:asciiTheme="majorBidi" w:hAnsiTheme="majorBidi"/>
          <w:color w:val="000000" w:themeColor="text1"/>
        </w:rPr>
        <w:t xml:space="preserve"> Méthode</w:t>
      </w:r>
      <w:r w:rsidR="00342475">
        <w:rPr>
          <w:rFonts w:asciiTheme="majorBidi" w:hAnsiTheme="majorBidi"/>
          <w:color w:val="000000" w:themeColor="text1"/>
        </w:rPr>
        <w:t>s</w:t>
      </w:r>
      <w:r>
        <w:rPr>
          <w:rFonts w:asciiTheme="majorBidi" w:hAnsiTheme="majorBidi"/>
          <w:color w:val="000000" w:themeColor="text1"/>
        </w:rPr>
        <w:t xml:space="preserve"> </w:t>
      </w:r>
      <w:r w:rsidR="00D06131" w:rsidRPr="00E20A2B">
        <w:rPr>
          <w:rFonts w:cstheme="majorBidi"/>
        </w:rPr>
        <w:t>déterministe</w:t>
      </w:r>
      <w:r w:rsidR="00342475">
        <w:rPr>
          <w:rFonts w:cstheme="majorBidi"/>
        </w:rPr>
        <w:t>s</w:t>
      </w:r>
    </w:p>
    <w:p w:rsidR="00BD3E8C" w:rsidRPr="00640A11" w:rsidRDefault="00E61C73" w:rsidP="00223883">
      <w:pPr>
        <w:spacing w:line="360" w:lineRule="auto"/>
        <w:rPr>
          <w:rFonts w:asciiTheme="majorBidi" w:hAnsiTheme="majorBidi" w:cstheme="majorBidi"/>
          <w:b/>
          <w:sz w:val="24"/>
        </w:rPr>
      </w:pPr>
      <w:r w:rsidRPr="00AA3A18">
        <w:rPr>
          <w:rFonts w:asciiTheme="majorBidi" w:hAnsiTheme="majorBidi" w:cstheme="majorBidi"/>
          <w:sz w:val="24"/>
        </w:rPr>
        <w:t>Comme leur nom l’indique, ne laissant aucune marge de manœuvre, ces méthodes conduisent pour un contexte initial donné à une même solution finale, elles sont généralement efficaces, mais nécessitent de connaître les paramètres initia</w:t>
      </w:r>
      <w:r>
        <w:rPr>
          <w:rFonts w:asciiTheme="majorBidi" w:hAnsiTheme="majorBidi" w:cstheme="majorBidi"/>
          <w:sz w:val="24"/>
        </w:rPr>
        <w:t>ux proches de la solution totale.</w:t>
      </w:r>
      <w:r w:rsidR="00B55141">
        <w:rPr>
          <w:rFonts w:asciiTheme="majorBidi" w:hAnsiTheme="majorBidi" w:cstheme="majorBidi"/>
          <w:sz w:val="24"/>
        </w:rPr>
        <w:t>[1</w:t>
      </w:r>
      <w:r w:rsidR="00223883">
        <w:rPr>
          <w:rFonts w:asciiTheme="majorBidi" w:hAnsiTheme="majorBidi" w:cstheme="majorBidi"/>
          <w:sz w:val="24"/>
        </w:rPr>
        <w:t>0</w:t>
      </w:r>
      <w:r w:rsidR="00B55141">
        <w:rPr>
          <w:rFonts w:asciiTheme="majorBidi" w:hAnsiTheme="majorBidi" w:cstheme="majorBidi"/>
          <w:sz w:val="24"/>
        </w:rPr>
        <w:t>]</w:t>
      </w:r>
    </w:p>
    <w:p w:rsidR="00745FD7" w:rsidRPr="00745FD7" w:rsidRDefault="00745FD7" w:rsidP="00745FD7">
      <w:pPr>
        <w:pStyle w:val="Heading3"/>
        <w:rPr>
          <w:color w:val="000000" w:themeColor="text1"/>
        </w:rPr>
      </w:pPr>
      <w:r w:rsidRPr="00AA3A18">
        <w:rPr>
          <w:color w:val="000000" w:themeColor="text1"/>
        </w:rPr>
        <w:t>Méthodes</w:t>
      </w:r>
      <w:r w:rsidR="00E61C73" w:rsidRPr="00AA3A18">
        <w:rPr>
          <w:color w:val="000000" w:themeColor="text1"/>
        </w:rPr>
        <w:t xml:space="preserve"> stoch</w:t>
      </w:r>
      <w:r w:rsidRPr="00AA3A18">
        <w:rPr>
          <w:color w:val="000000" w:themeColor="text1"/>
        </w:rPr>
        <w:t>astiques</w:t>
      </w:r>
    </w:p>
    <w:p w:rsidR="00E61C73" w:rsidRPr="00E61C73" w:rsidRDefault="00E61C73" w:rsidP="00223883">
      <w:pPr>
        <w:pStyle w:val="Corpsdetexte1"/>
        <w:rPr>
          <w:rtl/>
          <w:lang w:eastAsia="en-US" w:bidi="ar-DZ"/>
        </w:rPr>
      </w:pPr>
      <w:r w:rsidRPr="00AA3A18">
        <w:rPr>
          <w:rFonts w:cstheme="majorBidi"/>
        </w:rPr>
        <w:t>Cette approche explore une gamme complète de solutions, en partie à cause du mécanisme de conversion aléatoire. Par conséquent, pour la même solution initiale, plusieurs exécutions consécutives conduiront à des résultats différents. L’intérêt de cette approche est leur capacité à trouver l’optimum global du problème, mais elle nécessite un nombre important d’évaluations avant d’atteindre la solution optimale.</w:t>
      </w:r>
      <w:r>
        <w:rPr>
          <w:rFonts w:cstheme="majorBidi"/>
        </w:rPr>
        <w:t xml:space="preserve"> Ils travaillent a base des algorithmes d’optimisation par exemple :(GeneticAlgorithm, gamultiobg, lineprog, isqlin, isqnonlin, patternsearch).</w:t>
      </w:r>
      <w:r w:rsidR="00B55141">
        <w:rPr>
          <w:rFonts w:cstheme="majorBidi"/>
        </w:rPr>
        <w:t>[1</w:t>
      </w:r>
      <w:r w:rsidR="00223883">
        <w:rPr>
          <w:rFonts w:cstheme="majorBidi"/>
        </w:rPr>
        <w:t>0</w:t>
      </w:r>
      <w:r w:rsidR="00B55141">
        <w:rPr>
          <w:rFonts w:cstheme="majorBidi"/>
        </w:rPr>
        <w:t>]</w:t>
      </w:r>
    </w:p>
    <w:p w:rsidR="00BD3E8C" w:rsidRPr="00640A11" w:rsidRDefault="00BD3E8C" w:rsidP="00BD3E8C">
      <w:pPr>
        <w:spacing w:line="360" w:lineRule="auto"/>
        <w:rPr>
          <w:rFonts w:asciiTheme="majorBidi" w:hAnsiTheme="majorBidi" w:cstheme="majorBidi"/>
          <w:b/>
          <w:sz w:val="24"/>
        </w:rPr>
      </w:pPr>
    </w:p>
    <w:p w:rsidR="00BD3E8C" w:rsidRPr="00640A11" w:rsidRDefault="00BD3E8C" w:rsidP="00BD3E8C">
      <w:pPr>
        <w:spacing w:line="360" w:lineRule="auto"/>
        <w:rPr>
          <w:rFonts w:asciiTheme="majorBidi" w:hAnsiTheme="majorBidi" w:cstheme="majorBidi"/>
          <w:b/>
          <w:sz w:val="24"/>
        </w:rPr>
      </w:pPr>
    </w:p>
    <w:p w:rsidR="00BD3E8C" w:rsidRPr="00640A11" w:rsidRDefault="00BD3E8C" w:rsidP="00BD3E8C">
      <w:pPr>
        <w:spacing w:line="360" w:lineRule="auto"/>
        <w:rPr>
          <w:rFonts w:asciiTheme="majorBidi" w:hAnsiTheme="majorBidi" w:cstheme="majorBidi"/>
          <w:b/>
          <w:sz w:val="24"/>
        </w:rPr>
      </w:pPr>
    </w:p>
    <w:p w:rsidR="00BD3E8C" w:rsidRPr="00640A11" w:rsidRDefault="00BD3E8C" w:rsidP="00BD3E8C">
      <w:pPr>
        <w:spacing w:line="360" w:lineRule="auto"/>
        <w:rPr>
          <w:rFonts w:asciiTheme="majorBidi" w:hAnsiTheme="majorBidi" w:cstheme="majorBidi"/>
          <w:sz w:val="24"/>
        </w:rPr>
      </w:pPr>
    </w:p>
    <w:p w:rsidR="00BD3E8C" w:rsidRPr="00640A11" w:rsidRDefault="00BD3E8C" w:rsidP="00BD3E8C">
      <w:pPr>
        <w:spacing w:line="360" w:lineRule="auto"/>
        <w:rPr>
          <w:rFonts w:asciiTheme="majorBidi" w:hAnsiTheme="majorBidi" w:cstheme="majorBidi"/>
          <w:sz w:val="24"/>
        </w:rPr>
      </w:pPr>
    </w:p>
    <w:p w:rsidR="00BD3E8C" w:rsidRPr="00640A11" w:rsidRDefault="00BD3E8C" w:rsidP="00BD3E8C">
      <w:pPr>
        <w:spacing w:line="360" w:lineRule="auto"/>
        <w:rPr>
          <w:rFonts w:asciiTheme="majorBidi" w:hAnsiTheme="majorBidi" w:cstheme="majorBidi"/>
          <w:sz w:val="24"/>
        </w:rPr>
      </w:pPr>
    </w:p>
    <w:p w:rsidR="00745FD7" w:rsidRPr="00745FD7" w:rsidRDefault="00745FD7" w:rsidP="00745FD7">
      <w:pPr>
        <w:pStyle w:val="Heading3"/>
        <w:rPr>
          <w:color w:val="000000" w:themeColor="text1"/>
        </w:rPr>
      </w:pPr>
      <w:r>
        <w:rPr>
          <w:rFonts w:asciiTheme="majorBidi" w:hAnsiTheme="majorBidi"/>
          <w:color w:val="000000" w:themeColor="text1"/>
        </w:rPr>
        <w:t>Identification de modèle de Ray</w:t>
      </w:r>
      <w:r w:rsidRPr="00835BAD">
        <w:rPr>
          <w:rFonts w:asciiTheme="majorBidi" w:hAnsiTheme="majorBidi"/>
          <w:color w:val="000000" w:themeColor="text1"/>
        </w:rPr>
        <w:t>l</w:t>
      </w:r>
      <w:r>
        <w:rPr>
          <w:rFonts w:asciiTheme="majorBidi" w:hAnsiTheme="majorBidi"/>
          <w:color w:val="000000" w:themeColor="text1"/>
        </w:rPr>
        <w:t>e</w:t>
      </w:r>
      <w:r w:rsidRPr="00835BAD">
        <w:rPr>
          <w:rFonts w:asciiTheme="majorBidi" w:hAnsiTheme="majorBidi"/>
          <w:color w:val="000000" w:themeColor="text1"/>
        </w:rPr>
        <w:t>igh</w:t>
      </w:r>
      <w:r>
        <w:rPr>
          <w:rFonts w:asciiTheme="majorBidi" w:hAnsiTheme="majorBidi"/>
          <w:color w:val="000000" w:themeColor="text1"/>
        </w:rPr>
        <w:t> </w:t>
      </w:r>
    </w:p>
    <w:p w:rsidR="00745FD7" w:rsidRDefault="00745FD7" w:rsidP="0026611F">
      <w:pPr>
        <w:rPr>
          <w:rFonts w:asciiTheme="majorBidi" w:hAnsiTheme="majorBidi" w:cstheme="majorBidi"/>
          <w:sz w:val="24"/>
        </w:rPr>
      </w:pPr>
      <w:r w:rsidRPr="008B2976">
        <w:rPr>
          <w:rFonts w:asciiTheme="majorBidi" w:hAnsiTheme="majorBidi" w:cstheme="majorBidi"/>
          <w:sz w:val="24"/>
        </w:rPr>
        <w:t xml:space="preserve">Ce modèle a deux paramètres </w:t>
      </w:r>
      <m:oMath>
        <m:r>
          <w:rPr>
            <w:rFonts w:ascii="Cambria Math" w:hAnsi="Cambria Math" w:cstheme="majorBidi"/>
            <w:lang w:bidi="ar-DZ"/>
          </w:rPr>
          <m:t>η</m:t>
        </m:r>
      </m:oMath>
      <w:r w:rsidR="0026611F">
        <w:rPr>
          <w:rFonts w:cstheme="majorBidi"/>
          <w:b/>
          <w:bCs/>
          <w:lang w:eastAsia="en-US" w:bidi="ar-DZ"/>
        </w:rPr>
        <w:t xml:space="preserve">  </w:t>
      </w:r>
      <w:r w:rsidRPr="008B2976">
        <w:rPr>
          <w:rFonts w:asciiTheme="majorBidi" w:hAnsiTheme="majorBidi" w:cstheme="majorBidi"/>
          <w:sz w:val="24"/>
        </w:rPr>
        <w:t>et</w:t>
      </w:r>
      <m:oMath>
        <m:r>
          <w:rPr>
            <w:rFonts w:ascii="Cambria Math" w:hAnsi="Cambria Math" w:cstheme="majorBidi"/>
            <w:sz w:val="24"/>
          </w:rPr>
          <m:t xml:space="preserve"> </m:t>
        </m:r>
        <m:sSub>
          <m:sSubPr>
            <m:ctrlPr>
              <w:rPr>
                <w:rFonts w:ascii="Cambria Math" w:hAnsi="Cambria Math" w:cstheme="majorBidi"/>
                <w:i/>
                <w:lang w:bidi="ar-DZ"/>
              </w:rPr>
            </m:ctrlPr>
          </m:sSubPr>
          <m:e>
            <m:r>
              <w:rPr>
                <w:rFonts w:ascii="Cambria Math" w:hAnsi="Cambria Math" w:cstheme="majorBidi"/>
                <w:lang w:bidi="ar-DZ"/>
              </w:rPr>
              <m:t>µ</m:t>
            </m:r>
          </m:e>
          <m:sub>
            <m:r>
              <w:rPr>
                <w:rFonts w:ascii="Cambria Math" w:hAnsi="Cambria Math" w:cstheme="majorBidi"/>
                <w:lang w:bidi="ar-DZ"/>
              </w:rPr>
              <m:t>in</m:t>
            </m:r>
          </m:sub>
        </m:sSub>
      </m:oMath>
      <w:r w:rsidR="0026611F">
        <w:rPr>
          <w:rFonts w:asciiTheme="majorBidi" w:hAnsiTheme="majorBidi" w:cstheme="majorBidi"/>
          <w:sz w:val="24"/>
        </w:rPr>
        <w:t>, La F</w:t>
      </w:r>
      <w:r>
        <w:rPr>
          <w:rFonts w:asciiTheme="majorBidi" w:hAnsiTheme="majorBidi" w:cstheme="majorBidi"/>
          <w:sz w:val="24"/>
        </w:rPr>
        <w:t>igure</w:t>
      </w:r>
      <w:r w:rsidR="0026611F">
        <w:rPr>
          <w:rFonts w:asciiTheme="majorBidi" w:hAnsiTheme="majorBidi" w:cstheme="majorBidi"/>
          <w:sz w:val="24"/>
        </w:rPr>
        <w:t>4.1</w:t>
      </w:r>
      <w:r>
        <w:rPr>
          <w:rFonts w:asciiTheme="majorBidi" w:hAnsiTheme="majorBidi" w:cstheme="majorBidi"/>
          <w:sz w:val="24"/>
        </w:rPr>
        <w:t xml:space="preserve"> représente le cycle d’hystérésis de ce modèle</w:t>
      </w:r>
    </w:p>
    <w:p w:rsidR="00745FD7" w:rsidRDefault="00B47A2D" w:rsidP="00542136">
      <w:pPr>
        <w:jc w:val="center"/>
        <w:rPr>
          <w:rFonts w:asciiTheme="majorBidi" w:hAnsiTheme="majorBidi" w:cstheme="majorBidi"/>
          <w:sz w:val="24"/>
        </w:rPr>
      </w:pPr>
      <w:r>
        <w:rPr>
          <w:rFonts w:asciiTheme="majorBidi" w:hAnsiTheme="majorBidi" w:cstheme="majorBidi"/>
          <w:noProof/>
          <w:sz w:val="24"/>
        </w:rPr>
        <w:drawing>
          <wp:inline distT="0" distB="0" distL="0" distR="0">
            <wp:extent cx="5213350" cy="3200400"/>
            <wp:effectExtent l="0" t="0" r="6350" b="0"/>
            <wp:docPr id="61" name="Image 61" descr="C:\Users\Win User\Documents\r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 User\Documents\ral.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213350" cy="3200400"/>
                    </a:xfrm>
                    <a:prstGeom prst="rect">
                      <a:avLst/>
                    </a:prstGeom>
                    <a:noFill/>
                    <a:ln>
                      <a:noFill/>
                    </a:ln>
                  </pic:spPr>
                </pic:pic>
              </a:graphicData>
            </a:graphic>
          </wp:inline>
        </w:drawing>
      </w:r>
    </w:p>
    <w:p w:rsidR="00BD3E8C" w:rsidRPr="00745FD7" w:rsidRDefault="000D02BB" w:rsidP="00542136">
      <w:pPr>
        <w:spacing w:line="360" w:lineRule="auto"/>
        <w:jc w:val="center"/>
        <w:rPr>
          <w:rFonts w:asciiTheme="majorBidi" w:hAnsiTheme="majorBidi" w:cstheme="majorBidi"/>
          <w:b/>
          <w:bCs/>
          <w:sz w:val="24"/>
        </w:rPr>
      </w:pPr>
      <w:r>
        <w:rPr>
          <w:rFonts w:asciiTheme="majorBidi" w:hAnsiTheme="majorBidi" w:cstheme="majorBidi"/>
          <w:b/>
          <w:bCs/>
          <w:sz w:val="24"/>
        </w:rPr>
        <w:t xml:space="preserve">Figure </w:t>
      </w:r>
      <w:r w:rsidR="00BD3E8C" w:rsidRPr="00BD3E8C">
        <w:rPr>
          <w:rFonts w:asciiTheme="majorBidi" w:hAnsiTheme="majorBidi" w:cstheme="majorBidi"/>
          <w:b/>
          <w:bCs/>
          <w:sz w:val="24"/>
        </w:rPr>
        <w:t xml:space="preserve">4. </w:t>
      </w:r>
      <w:r w:rsidR="006D3216" w:rsidRPr="00BD3E8C">
        <w:rPr>
          <w:rFonts w:asciiTheme="majorBidi" w:hAnsiTheme="majorBidi" w:cstheme="majorBidi"/>
          <w:b/>
          <w:bCs/>
          <w:sz w:val="24"/>
        </w:rPr>
        <w:fldChar w:fldCharType="begin"/>
      </w:r>
      <w:r w:rsidR="00BD3E8C" w:rsidRPr="00BD3E8C">
        <w:rPr>
          <w:rFonts w:asciiTheme="majorBidi" w:hAnsiTheme="majorBidi" w:cstheme="majorBidi"/>
          <w:b/>
          <w:bCs/>
          <w:sz w:val="24"/>
        </w:rPr>
        <w:instrText xml:space="preserve"> SEQ Figure._4. \* ARABIC </w:instrText>
      </w:r>
      <w:r w:rsidR="006D3216" w:rsidRPr="00BD3E8C">
        <w:rPr>
          <w:rFonts w:asciiTheme="majorBidi" w:hAnsiTheme="majorBidi" w:cstheme="majorBidi"/>
          <w:b/>
          <w:bCs/>
          <w:sz w:val="24"/>
        </w:rPr>
        <w:fldChar w:fldCharType="separate"/>
      </w:r>
      <w:r w:rsidR="002F2C42">
        <w:rPr>
          <w:rFonts w:asciiTheme="majorBidi" w:hAnsiTheme="majorBidi" w:cstheme="majorBidi"/>
          <w:b/>
          <w:bCs/>
          <w:noProof/>
          <w:sz w:val="24"/>
        </w:rPr>
        <w:t>1</w:t>
      </w:r>
      <w:r w:rsidR="006D3216" w:rsidRPr="00BD3E8C">
        <w:rPr>
          <w:rFonts w:asciiTheme="majorBidi" w:hAnsiTheme="majorBidi" w:cstheme="majorBidi"/>
          <w:b/>
          <w:bCs/>
          <w:sz w:val="24"/>
        </w:rPr>
        <w:fldChar w:fldCharType="end"/>
      </w:r>
      <w:r w:rsidR="00BD3E8C" w:rsidRPr="00FC5747">
        <w:rPr>
          <w:rFonts w:asciiTheme="majorBidi" w:hAnsiTheme="majorBidi" w:cstheme="majorBidi"/>
          <w:b/>
          <w:bCs/>
          <w:sz w:val="24"/>
        </w:rPr>
        <w:t xml:space="preserve"> </w:t>
      </w:r>
      <w:r w:rsidR="00BD3E8C" w:rsidRPr="000C1B64">
        <w:rPr>
          <w:rFonts w:asciiTheme="majorBidi" w:hAnsiTheme="majorBidi" w:cstheme="majorBidi"/>
          <w:i/>
          <w:iCs/>
          <w:sz w:val="24"/>
        </w:rPr>
        <w:t>Représentatio</w:t>
      </w:r>
      <w:r w:rsidR="00745FD7">
        <w:rPr>
          <w:rFonts w:asciiTheme="majorBidi" w:hAnsiTheme="majorBidi" w:cstheme="majorBidi"/>
          <w:i/>
          <w:iCs/>
          <w:sz w:val="24"/>
        </w:rPr>
        <w:t>n le cycle d’hystérésis</w:t>
      </w:r>
    </w:p>
    <w:p w:rsidR="00BD3E8C" w:rsidRPr="00640A11" w:rsidRDefault="00BD3E8C" w:rsidP="00BD3E8C">
      <w:pPr>
        <w:pStyle w:val="Corpsdetexte1"/>
        <w:rPr>
          <w:rFonts w:cstheme="majorBidi"/>
          <w:b/>
          <w:bCs/>
        </w:rPr>
      </w:pPr>
    </w:p>
    <w:p w:rsidR="00BD3E8C" w:rsidRDefault="00745FD7" w:rsidP="00D06131">
      <w:pPr>
        <w:pStyle w:val="Heading4"/>
      </w:pPr>
      <w:r w:rsidRPr="00835BAD">
        <w:t xml:space="preserve">Identification </w:t>
      </w:r>
      <w:r>
        <w:t xml:space="preserve">par la méthode </w:t>
      </w:r>
      <w:r w:rsidR="00D06131" w:rsidRPr="00E20A2B">
        <w:rPr>
          <w:rFonts w:cstheme="majorBidi"/>
        </w:rPr>
        <w:t>déterministe</w:t>
      </w:r>
    </w:p>
    <w:p w:rsidR="00542136" w:rsidRPr="003C44F8" w:rsidRDefault="00542136" w:rsidP="00542136">
      <w:pPr>
        <w:spacing w:line="360" w:lineRule="auto"/>
        <w:rPr>
          <w:rFonts w:asciiTheme="majorBidi" w:hAnsiTheme="majorBidi" w:cstheme="majorBidi"/>
          <w:sz w:val="24"/>
          <w:lang w:bidi="ar-DZ"/>
        </w:rPr>
      </w:pPr>
      <w:r w:rsidRPr="004A3DF6">
        <w:rPr>
          <w:rFonts w:asciiTheme="majorBidi" w:hAnsiTheme="majorBidi" w:cstheme="majorBidi"/>
          <w:sz w:val="24"/>
        </w:rPr>
        <w:t>A partir du cycle théorique B(H), les deux  paramètres du modèle peuvent être obtenus. Chaque paramètre a une influence sur certains points du cycle d'hystérésis.</w:t>
      </w:r>
      <w:r>
        <w:rPr>
          <w:rFonts w:asciiTheme="majorBidi" w:hAnsiTheme="majorBidi" w:cstheme="majorBidi"/>
          <w:sz w:val="24"/>
        </w:rPr>
        <w:t xml:space="preserve"> On va identifier ces deux paramètre</w:t>
      </w:r>
      <w:r>
        <w:rPr>
          <w:rFonts w:asciiTheme="majorBidi" w:hAnsiTheme="majorBidi" w:cstheme="majorBidi"/>
          <w:sz w:val="24"/>
          <w:lang w:bidi="ar-DZ"/>
        </w:rPr>
        <w:t>, ils dépendent des points particuliers</w:t>
      </w:r>
      <w:r w:rsidR="00F922D5">
        <w:rPr>
          <w:rFonts w:asciiTheme="majorBidi" w:hAnsiTheme="majorBidi" w:cstheme="majorBidi"/>
          <w:sz w:val="24"/>
          <w:lang w:bidi="ar-DZ"/>
        </w:rPr>
        <w:t xml:space="preserve"> </w:t>
      </w:r>
      <w:r>
        <w:rPr>
          <w:rFonts w:asciiTheme="majorBidi" w:hAnsiTheme="majorBidi" w:cstheme="majorBidi"/>
          <w:sz w:val="24"/>
          <w:lang w:bidi="ar-DZ"/>
        </w:rPr>
        <w:t>(Hmax ;Bs.Br) dans la figure (b).</w:t>
      </w:r>
      <w:r w:rsidR="00223883">
        <w:rPr>
          <w:rFonts w:asciiTheme="majorBidi" w:hAnsiTheme="majorBidi" w:cstheme="majorBidi"/>
          <w:sz w:val="24"/>
          <w:lang w:bidi="ar-DZ"/>
        </w:rPr>
        <w:t>[17]</w:t>
      </w:r>
    </w:p>
    <w:p w:rsidR="00542136" w:rsidRDefault="00542136" w:rsidP="00CA336F">
      <w:pPr>
        <w:pStyle w:val="Corpsdetexte1"/>
        <w:rPr>
          <w:rFonts w:cstheme="majorBidi"/>
        </w:rPr>
      </w:pPr>
      <w:r>
        <w:rPr>
          <w:rFonts w:cstheme="majorBidi"/>
        </w:rPr>
        <w:t xml:space="preserve">On faite écrire un programme dans matlab pour identifier ces deux paramètres et exécuté ce programme on obtient des résultats sur </w:t>
      </w:r>
      <w:r w:rsidR="00CA336F">
        <w:rPr>
          <w:rFonts w:cstheme="majorBidi"/>
        </w:rPr>
        <w:t>T</w:t>
      </w:r>
      <w:r>
        <w:rPr>
          <w:rFonts w:cstheme="majorBidi"/>
        </w:rPr>
        <w:t>able</w:t>
      </w:r>
      <w:r w:rsidR="00CA336F">
        <w:rPr>
          <w:rFonts w:cstheme="majorBidi"/>
        </w:rPr>
        <w:t xml:space="preserve"> 4-1</w:t>
      </w:r>
      <w:r>
        <w:rPr>
          <w:rFonts w:cstheme="majorBidi"/>
        </w:rPr>
        <w:t>:</w:t>
      </w:r>
    </w:p>
    <w:tbl>
      <w:tblPr>
        <w:tblStyle w:val="TableGrid"/>
        <w:tblW w:w="0" w:type="auto"/>
        <w:tblLook w:val="04A0" w:firstRow="1" w:lastRow="0" w:firstColumn="1" w:lastColumn="0" w:noHBand="0" w:noVBand="1"/>
      </w:tblPr>
      <w:tblGrid>
        <w:gridCol w:w="2303"/>
        <w:gridCol w:w="2303"/>
        <w:gridCol w:w="2303"/>
        <w:gridCol w:w="2303"/>
      </w:tblGrid>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théoriques</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 xml:space="preserve">Paramètres originaux </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identifies</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 xml:space="preserve">L’erreur </w:t>
            </w:r>
          </w:p>
        </w:tc>
      </w:tr>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Hmax=50A/m.</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Br=0.025T.</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Bs=0.1T.</w:t>
            </w:r>
          </w:p>
          <w:p w:rsidR="00542136" w:rsidRDefault="0026611F" w:rsidP="00491FFD">
            <w:pPr>
              <w:spacing w:line="360" w:lineRule="auto"/>
              <w:rPr>
                <w:rFonts w:asciiTheme="majorBidi" w:eastAsiaTheme="minorEastAsia" w:hAnsiTheme="majorBidi" w:cstheme="majorBidi"/>
                <w:sz w:val="24"/>
              </w:rPr>
            </w:pPr>
            <m:oMath>
              <m:r>
                <m:rPr>
                  <m:sty m:val="bi"/>
                </m:rPr>
                <w:rPr>
                  <w:rFonts w:ascii="Cambria Math" w:hAnsi="Cambria Math" w:cstheme="majorBidi"/>
                  <w:lang w:bidi="ar-DZ"/>
                </w:rPr>
                <w:lastRenderedPageBreak/>
                <m:t>η</m:t>
              </m:r>
            </m:oMath>
            <w:r>
              <w:rPr>
                <w:rFonts w:cstheme="majorBidi"/>
                <w:b w:val="0"/>
                <w:bCs/>
                <w:lang w:eastAsia="en-US" w:bidi="ar-DZ"/>
              </w:rPr>
              <w:t xml:space="preserve">  </w:t>
            </w:r>
            <w:r w:rsidR="00542136">
              <w:rPr>
                <w:rFonts w:asciiTheme="majorBidi" w:hAnsiTheme="majorBidi" w:cstheme="majorBidi"/>
                <w:sz w:val="24"/>
              </w:rPr>
              <w:t>=</w:t>
            </w:r>
            <m:oMath>
              <m:f>
                <m:fPr>
                  <m:ctrlPr>
                    <w:rPr>
                      <w:rFonts w:ascii="Cambria Math" w:hAnsi="Cambria Math" w:cstheme="majorBidi"/>
                      <w:i/>
                      <w:sz w:val="24"/>
                    </w:rPr>
                  </m:ctrlPr>
                </m:fPr>
                <m:num>
                  <m:r>
                    <m:rPr>
                      <m:sty m:val="bi"/>
                    </m:rPr>
                    <w:rPr>
                      <w:rFonts w:ascii="Cambria Math" w:hAnsi="Cambria Math" w:cstheme="majorBidi"/>
                      <w:sz w:val="24"/>
                    </w:rPr>
                    <m:t>2</m:t>
                  </m:r>
                  <m:r>
                    <m:rPr>
                      <m:sty m:val="bi"/>
                    </m:rPr>
                    <w:rPr>
                      <w:rFonts w:ascii="Cambria Math" w:hAnsi="Cambria Math" w:cstheme="majorBidi"/>
                      <w:sz w:val="24"/>
                    </w:rPr>
                    <m:t>Br</m:t>
                  </m:r>
                </m:num>
                <m:den>
                  <m:sSup>
                    <m:sSupPr>
                      <m:ctrlPr>
                        <w:rPr>
                          <w:rFonts w:ascii="Cambria Math" w:hAnsi="Cambria Math" w:cstheme="majorBidi"/>
                          <w:i/>
                          <w:sz w:val="24"/>
                        </w:rPr>
                      </m:ctrlPr>
                    </m:sSupPr>
                    <m:e>
                      <m:r>
                        <m:rPr>
                          <m:sty m:val="bi"/>
                        </m:rPr>
                        <w:rPr>
                          <w:rFonts w:ascii="Cambria Math" w:hAnsi="Cambria Math" w:cstheme="majorBidi"/>
                          <w:sz w:val="24"/>
                        </w:rPr>
                        <m:t>Hmax</m:t>
                      </m:r>
                    </m:e>
                    <m:sup>
                      <m:r>
                        <m:rPr>
                          <m:sty m:val="bi"/>
                        </m:rPr>
                        <w:rPr>
                          <w:rFonts w:ascii="Cambria Math" w:hAnsi="Cambria Math" w:cstheme="majorBidi"/>
                          <w:sz w:val="24"/>
                        </w:rPr>
                        <m:t>2</m:t>
                      </m:r>
                    </m:sup>
                  </m:sSup>
                </m:den>
              </m:f>
            </m:oMath>
          </w:p>
          <w:p w:rsidR="00542136" w:rsidRDefault="00A16D42" w:rsidP="00491FFD">
            <w:pPr>
              <w:spacing w:line="360" w:lineRule="auto"/>
              <w:rPr>
                <w:rFonts w:asciiTheme="majorBidi" w:hAnsiTheme="majorBidi" w:cstheme="majorBidi"/>
                <w:sz w:val="24"/>
              </w:rPr>
            </w:pP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542136">
              <w:rPr>
                <w:rFonts w:asciiTheme="majorBidi" w:eastAsiaTheme="minorEastAsia" w:hAnsiTheme="majorBidi" w:cstheme="majorBidi"/>
                <w:sz w:val="24"/>
              </w:rPr>
              <w:t>=</w:t>
            </w:r>
            <m:oMath>
              <m:f>
                <m:fPr>
                  <m:ctrlPr>
                    <w:rPr>
                      <w:rFonts w:ascii="Cambria Math" w:eastAsiaTheme="minorEastAsia" w:hAnsi="Cambria Math" w:cstheme="majorBidi"/>
                      <w:i/>
                      <w:sz w:val="24"/>
                    </w:rPr>
                  </m:ctrlPr>
                </m:fPr>
                <m:num>
                  <m:r>
                    <m:rPr>
                      <m:sty m:val="bi"/>
                    </m:rPr>
                    <w:rPr>
                      <w:rFonts w:ascii="Cambria Math" w:eastAsiaTheme="minorEastAsia" w:hAnsi="Cambria Math" w:cstheme="majorBidi"/>
                      <w:sz w:val="24"/>
                    </w:rPr>
                    <m:t>Bs-2</m:t>
                  </m:r>
                  <m:r>
                    <m:rPr>
                      <m:sty m:val="bi"/>
                    </m:rPr>
                    <w:rPr>
                      <w:rFonts w:ascii="Cambria Math" w:eastAsiaTheme="minorEastAsia" w:hAnsi="Cambria Math" w:cstheme="majorBidi"/>
                      <w:sz w:val="24"/>
                    </w:rPr>
                    <m:t>Br</m:t>
                  </m:r>
                </m:num>
                <m:den>
                  <m:r>
                    <m:rPr>
                      <m:sty m:val="bi"/>
                    </m:rPr>
                    <w:rPr>
                      <w:rFonts w:ascii="Cambria Math" w:eastAsiaTheme="minorEastAsia" w:hAnsi="Cambria Math" w:cstheme="majorBidi"/>
                      <w:sz w:val="24"/>
                    </w:rPr>
                    <m:t>Hmax</m:t>
                  </m:r>
                </m:den>
              </m:f>
            </m:oMath>
          </w:p>
        </w:tc>
        <w:tc>
          <w:tcPr>
            <w:tcW w:w="2303" w:type="dxa"/>
          </w:tcPr>
          <w:p w:rsidR="00542136" w:rsidRDefault="0026611F" w:rsidP="00491FFD">
            <w:pPr>
              <w:spacing w:line="360" w:lineRule="auto"/>
              <w:rPr>
                <w:rFonts w:asciiTheme="majorBidi" w:eastAsiaTheme="minorEastAsia" w:hAnsiTheme="majorBidi" w:cstheme="majorBidi"/>
                <w:sz w:val="24"/>
              </w:rPr>
            </w:pPr>
            <m:oMath>
              <m:r>
                <m:rPr>
                  <m:sty m:val="bi"/>
                </m:rPr>
                <w:rPr>
                  <w:rFonts w:ascii="Cambria Math" w:hAnsi="Cambria Math" w:cstheme="majorBidi"/>
                  <w:lang w:bidi="ar-DZ"/>
                </w:rPr>
                <w:lastRenderedPageBreak/>
                <m:t>η</m:t>
              </m:r>
            </m:oMath>
            <w:r>
              <w:rPr>
                <w:rFonts w:cstheme="majorBidi"/>
                <w:b w:val="0"/>
                <w:bCs/>
                <w:lang w:eastAsia="en-US" w:bidi="ar-DZ"/>
              </w:rPr>
              <w:t xml:space="preserve">  </w:t>
            </w:r>
            <w:r w:rsidR="00542136">
              <w:rPr>
                <w:rFonts w:asciiTheme="majorBidi" w:hAnsiTheme="majorBidi" w:cstheme="majorBidi"/>
                <w:sz w:val="24"/>
              </w:rPr>
              <w:t>=</w:t>
            </w:r>
            <m:oMath>
              <m:sSup>
                <m:sSupPr>
                  <m:ctrlPr>
                    <w:rPr>
                      <w:rFonts w:ascii="Cambria Math" w:hAnsi="Cambria Math" w:cstheme="majorBidi"/>
                      <w:i/>
                      <w:sz w:val="24"/>
                    </w:rPr>
                  </m:ctrlPr>
                </m:sSupPr>
                <m:e>
                  <m:r>
                    <m:rPr>
                      <m:sty m:val="bi"/>
                    </m:rPr>
                    <w:rPr>
                      <w:rFonts w:ascii="Cambria Math" w:hAnsi="Cambria Math" w:cstheme="majorBidi"/>
                      <w:sz w:val="24"/>
                    </w:rPr>
                    <m:t>2.10</m:t>
                  </m:r>
                </m:e>
                <m:sup>
                  <m:r>
                    <m:rPr>
                      <m:sty m:val="bi"/>
                    </m:rPr>
                    <w:rPr>
                      <w:rFonts w:ascii="Cambria Math" w:hAnsi="Cambria Math" w:cstheme="majorBidi"/>
                      <w:sz w:val="24"/>
                    </w:rPr>
                    <m:t>-5</m:t>
                  </m:r>
                </m:sup>
              </m:sSup>
            </m:oMath>
          </w:p>
          <w:p w:rsidR="00542136" w:rsidRDefault="00A16D42" w:rsidP="00491FFD">
            <w:pPr>
              <w:spacing w:line="360" w:lineRule="auto"/>
              <w:rPr>
                <w:rFonts w:asciiTheme="majorBidi" w:hAnsiTheme="majorBidi" w:cstheme="majorBidi"/>
                <w:sz w:val="24"/>
              </w:rPr>
            </w:pP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26611F">
              <w:rPr>
                <w:rFonts w:asciiTheme="majorBidi" w:hAnsiTheme="majorBidi" w:cstheme="majorBidi"/>
                <w:sz w:val="24"/>
              </w:rPr>
              <w:t xml:space="preserve"> </w:t>
            </w:r>
            <w:r w:rsidR="00542136">
              <w:rPr>
                <w:rFonts w:asciiTheme="majorBidi" w:eastAsiaTheme="minorEastAsia" w:hAnsiTheme="majorBidi" w:cstheme="majorBidi"/>
                <w:sz w:val="24"/>
              </w:rPr>
              <w:t>=</w:t>
            </w:r>
            <m:oMath>
              <m:sSup>
                <m:sSupPr>
                  <m:ctrlPr>
                    <w:rPr>
                      <w:rFonts w:ascii="Cambria Math" w:eastAsiaTheme="minorEastAsia" w:hAnsi="Cambria Math" w:cstheme="majorBidi"/>
                      <w:i/>
                      <w:sz w:val="24"/>
                    </w:rPr>
                  </m:ctrlPr>
                </m:sSupPr>
                <m:e>
                  <m:r>
                    <m:rPr>
                      <m:sty m:val="bi"/>
                    </m:rPr>
                    <w:rPr>
                      <w:rFonts w:ascii="Cambria Math" w:eastAsiaTheme="minorEastAsia" w:hAnsi="Cambria Math" w:cstheme="majorBidi"/>
                      <w:sz w:val="24"/>
                    </w:rPr>
                    <m:t>10</m:t>
                  </m:r>
                </m:e>
                <m:sup>
                  <m:r>
                    <m:rPr>
                      <m:sty m:val="bi"/>
                    </m:rPr>
                    <w:rPr>
                      <w:rFonts w:ascii="Cambria Math" w:eastAsiaTheme="minorEastAsia" w:hAnsi="Cambria Math" w:cstheme="majorBidi"/>
                      <w:sz w:val="24"/>
                    </w:rPr>
                    <m:t>-3</m:t>
                  </m:r>
                </m:sup>
              </m:sSup>
            </m:oMath>
          </w:p>
        </w:tc>
        <w:tc>
          <w:tcPr>
            <w:tcW w:w="2303" w:type="dxa"/>
          </w:tcPr>
          <w:p w:rsidR="00542136" w:rsidRDefault="0026611F" w:rsidP="00491FFD">
            <w:pPr>
              <w:spacing w:line="360" w:lineRule="auto"/>
              <w:rPr>
                <w:rFonts w:asciiTheme="majorBidi" w:eastAsiaTheme="minorEastAsia" w:hAnsiTheme="majorBidi" w:cstheme="majorBidi"/>
                <w:sz w:val="24"/>
              </w:rPr>
            </w:pPr>
            <m:oMath>
              <m:r>
                <m:rPr>
                  <m:sty m:val="bi"/>
                </m:rPr>
                <w:rPr>
                  <w:rFonts w:ascii="Cambria Math" w:hAnsi="Cambria Math" w:cstheme="majorBidi"/>
                  <w:lang w:bidi="ar-DZ"/>
                </w:rPr>
                <m:t>η</m:t>
              </m:r>
            </m:oMath>
            <w:r>
              <w:rPr>
                <w:rFonts w:cstheme="majorBidi"/>
                <w:b w:val="0"/>
                <w:bCs/>
                <w:lang w:eastAsia="en-US" w:bidi="ar-DZ"/>
              </w:rPr>
              <w:t xml:space="preserve">  </w:t>
            </w:r>
            <w:r w:rsidR="00542136">
              <w:rPr>
                <w:rFonts w:asciiTheme="majorBidi" w:hAnsiTheme="majorBidi" w:cstheme="majorBidi"/>
                <w:sz w:val="24"/>
              </w:rPr>
              <w:t>=7,2.</w:t>
            </w:r>
            <m:oMath>
              <m:sSup>
                <m:sSupPr>
                  <m:ctrlPr>
                    <w:rPr>
                      <w:rFonts w:ascii="Cambria Math" w:hAnsi="Cambria Math" w:cstheme="majorBidi"/>
                      <w:i/>
                      <w:sz w:val="24"/>
                    </w:rPr>
                  </m:ctrlPr>
                </m:sSupPr>
                <m:e>
                  <m:r>
                    <m:rPr>
                      <m:sty m:val="bi"/>
                    </m:rPr>
                    <w:rPr>
                      <w:rFonts w:ascii="Cambria Math" w:hAnsi="Cambria Math" w:cstheme="majorBidi"/>
                      <w:sz w:val="24"/>
                    </w:rPr>
                    <m:t>10</m:t>
                  </m:r>
                </m:e>
                <m:sup>
                  <m:r>
                    <m:rPr>
                      <m:sty m:val="bi"/>
                    </m:rPr>
                    <w:rPr>
                      <w:rFonts w:ascii="Cambria Math" w:hAnsi="Cambria Math" w:cstheme="majorBidi"/>
                      <w:sz w:val="24"/>
                    </w:rPr>
                    <m:t>-5</m:t>
                  </m:r>
                </m:sup>
              </m:sSup>
            </m:oMath>
          </w:p>
          <w:p w:rsidR="00542136" w:rsidRDefault="00A16D42" w:rsidP="00491FFD">
            <w:pPr>
              <w:spacing w:line="360" w:lineRule="auto"/>
              <w:rPr>
                <w:rFonts w:asciiTheme="majorBidi" w:hAnsiTheme="majorBidi" w:cstheme="majorBidi"/>
                <w:sz w:val="24"/>
              </w:rPr>
            </w:pP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542136">
              <w:rPr>
                <w:rFonts w:asciiTheme="majorBidi" w:eastAsiaTheme="minorEastAsia" w:hAnsiTheme="majorBidi" w:cstheme="majorBidi"/>
                <w:sz w:val="24"/>
              </w:rPr>
              <w:t>=0.0024</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0.000052</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0.0014</w:t>
            </w:r>
          </w:p>
        </w:tc>
      </w:tr>
    </w:tbl>
    <w:p w:rsidR="00542136" w:rsidRPr="00542136" w:rsidRDefault="00542136" w:rsidP="00542136">
      <w:pPr>
        <w:pStyle w:val="Corpsdetexte1"/>
        <w:rPr>
          <w:lang w:eastAsia="en-US" w:bidi="ar-DZ"/>
        </w:rPr>
      </w:pPr>
    </w:p>
    <w:p w:rsidR="00542136" w:rsidRPr="00E27369" w:rsidRDefault="00542136" w:rsidP="00542136">
      <w:pPr>
        <w:pStyle w:val="Caption"/>
        <w:jc w:val="center"/>
        <w:rPr>
          <w:rFonts w:cstheme="majorBidi"/>
          <w:b w:val="0"/>
          <w:bCs w:val="0"/>
          <w:i/>
          <w:iCs/>
          <w:sz w:val="24"/>
          <w:lang w:eastAsia="en-US" w:bidi="ar-DZ"/>
        </w:rPr>
      </w:pPr>
      <w:r w:rsidRPr="00640A11">
        <w:rPr>
          <w:rFonts w:cstheme="majorBidi"/>
          <w:sz w:val="24"/>
        </w:rPr>
        <w:t xml:space="preserve">Table </w:t>
      </w:r>
      <w:r w:rsidRPr="00640A11">
        <w:rPr>
          <w:rFonts w:cstheme="majorBidi"/>
          <w:sz w:val="24"/>
        </w:rPr>
        <w:fldChar w:fldCharType="begin"/>
      </w:r>
      <w:r w:rsidRPr="00640A11">
        <w:rPr>
          <w:rFonts w:cstheme="majorBidi"/>
          <w:sz w:val="24"/>
        </w:rPr>
        <w:instrText xml:space="preserve"> STYLEREF 1 \s </w:instrText>
      </w:r>
      <w:r w:rsidRPr="00640A11">
        <w:rPr>
          <w:rFonts w:cstheme="majorBidi"/>
          <w:sz w:val="24"/>
        </w:rPr>
        <w:fldChar w:fldCharType="separate"/>
      </w:r>
      <w:r w:rsidR="002F2C42">
        <w:rPr>
          <w:rFonts w:cstheme="majorBidi"/>
          <w:noProof/>
          <w:sz w:val="24"/>
          <w:cs/>
        </w:rPr>
        <w:t>‎</w:t>
      </w:r>
      <w:r w:rsidR="002F2C42">
        <w:rPr>
          <w:rFonts w:cstheme="majorBidi"/>
          <w:noProof/>
          <w:sz w:val="24"/>
        </w:rPr>
        <w:t>0</w:t>
      </w:r>
      <w:r w:rsidRPr="00640A11">
        <w:rPr>
          <w:rFonts w:cstheme="majorBidi"/>
          <w:noProof/>
          <w:sz w:val="24"/>
        </w:rPr>
        <w:fldChar w:fldCharType="end"/>
      </w:r>
      <w:r w:rsidRPr="00640A11">
        <w:rPr>
          <w:rFonts w:cstheme="majorBidi"/>
          <w:sz w:val="24"/>
        </w:rPr>
        <w:noBreakHyphen/>
      </w:r>
      <w:r w:rsidRPr="00640A11">
        <w:rPr>
          <w:rFonts w:cstheme="majorBidi"/>
          <w:sz w:val="24"/>
        </w:rPr>
        <w:fldChar w:fldCharType="begin"/>
      </w:r>
      <w:r w:rsidRPr="00640A11">
        <w:rPr>
          <w:rFonts w:cstheme="majorBidi"/>
          <w:sz w:val="24"/>
        </w:rPr>
        <w:instrText xml:space="preserve"> SEQ Table \* ARABIC \s 1 </w:instrText>
      </w:r>
      <w:r w:rsidRPr="00640A11">
        <w:rPr>
          <w:rFonts w:cstheme="majorBidi"/>
          <w:sz w:val="24"/>
        </w:rPr>
        <w:fldChar w:fldCharType="separate"/>
      </w:r>
      <w:r w:rsidR="002F2C42">
        <w:rPr>
          <w:rFonts w:cstheme="majorBidi"/>
          <w:noProof/>
          <w:sz w:val="24"/>
        </w:rPr>
        <w:t>1</w:t>
      </w:r>
      <w:r w:rsidRPr="00640A11">
        <w:rPr>
          <w:rFonts w:cstheme="majorBidi"/>
          <w:noProof/>
          <w:sz w:val="24"/>
        </w:rPr>
        <w:fldChar w:fldCharType="end"/>
      </w:r>
      <w:r>
        <w:rPr>
          <w:rFonts w:cstheme="majorBidi"/>
          <w:noProof/>
          <w:sz w:val="24"/>
        </w:rPr>
        <w:t xml:space="preserve">.  </w:t>
      </w:r>
      <w:r>
        <w:rPr>
          <w:rFonts w:cstheme="majorBidi"/>
          <w:b w:val="0"/>
          <w:bCs w:val="0"/>
          <w:i/>
          <w:iCs/>
          <w:sz w:val="24"/>
        </w:rPr>
        <w:t>P</w:t>
      </w:r>
      <w:r w:rsidRPr="00640A11">
        <w:rPr>
          <w:rFonts w:cstheme="majorBidi"/>
          <w:b w:val="0"/>
          <w:bCs w:val="0"/>
          <w:i/>
          <w:iCs/>
          <w:sz w:val="24"/>
        </w:rPr>
        <w:t>aramètres du modèle</w:t>
      </w:r>
      <w:r>
        <w:rPr>
          <w:rFonts w:cstheme="majorBidi"/>
          <w:b w:val="0"/>
          <w:bCs w:val="0"/>
          <w:i/>
          <w:iCs/>
          <w:sz w:val="24"/>
        </w:rPr>
        <w:t xml:space="preserve"> </w:t>
      </w:r>
      <w:r w:rsidR="0026611F">
        <w:rPr>
          <w:rFonts w:cstheme="majorBidi"/>
          <w:b w:val="0"/>
          <w:bCs w:val="0"/>
          <w:i/>
          <w:iCs/>
          <w:sz w:val="24"/>
          <w:lang w:eastAsia="en-US" w:bidi="ar-DZ"/>
        </w:rPr>
        <w:t>Reiligh</w:t>
      </w:r>
    </w:p>
    <w:p w:rsidR="00542136" w:rsidRDefault="00277AC4" w:rsidP="00542136">
      <w:pPr>
        <w:spacing w:line="360" w:lineRule="auto"/>
        <w:rPr>
          <w:rFonts w:asciiTheme="majorBidi" w:hAnsiTheme="majorBidi" w:cstheme="majorBidi"/>
          <w:sz w:val="24"/>
        </w:rPr>
      </w:pPr>
      <w:r w:rsidRPr="00277AC4">
        <w:rPr>
          <w:rFonts w:asciiTheme="majorBidi" w:hAnsiTheme="majorBidi" w:cstheme="majorBidi"/>
          <w:sz w:val="24"/>
        </w:rPr>
        <w:t xml:space="preserve"> Les résultats obtenus sont utilisés pour générer le cycle</w:t>
      </w:r>
      <w:r w:rsidR="0026611F">
        <w:rPr>
          <w:rFonts w:asciiTheme="majorBidi" w:hAnsiTheme="majorBidi" w:cstheme="majorBidi"/>
          <w:sz w:val="24"/>
        </w:rPr>
        <w:t xml:space="preserve"> d'hystérésis. Sur la figure 4-2</w:t>
      </w:r>
      <w:r w:rsidRPr="00277AC4">
        <w:rPr>
          <w:rFonts w:asciiTheme="majorBidi" w:hAnsiTheme="majorBidi" w:cstheme="majorBidi"/>
          <w:sz w:val="24"/>
        </w:rPr>
        <w:t>, nous superposons la courbe du cycle théorique et la courbe du cycle obtenu par les paramètres identifiés. Nous remarque les deux courbes sont bien superposés</w:t>
      </w:r>
      <w:r w:rsidR="00542136" w:rsidRPr="001E7B86">
        <w:rPr>
          <w:rFonts w:asciiTheme="majorBidi" w:hAnsiTheme="majorBidi" w:cstheme="majorBidi"/>
          <w:sz w:val="24"/>
        </w:rPr>
        <w:t xml:space="preserve">. </w:t>
      </w:r>
    </w:p>
    <w:p w:rsidR="00BD3E8C" w:rsidRPr="00542136" w:rsidRDefault="00542136" w:rsidP="00542136">
      <w:pPr>
        <w:spacing w:line="360" w:lineRule="auto"/>
        <w:jc w:val="center"/>
        <w:rPr>
          <w:rFonts w:asciiTheme="majorBidi" w:hAnsiTheme="majorBidi" w:cstheme="majorBidi"/>
          <w:sz w:val="24"/>
        </w:rPr>
      </w:pPr>
      <w:r>
        <w:rPr>
          <w:noProof/>
        </w:rPr>
        <w:drawing>
          <wp:inline distT="0" distB="0" distL="0" distR="0" wp14:anchorId="04DB9DDB" wp14:editId="78438531">
            <wp:extent cx="5341620" cy="4000500"/>
            <wp:effectExtent l="0" t="0" r="0" b="0"/>
            <wp:docPr id="19" name="Image 19" descr="C:\Users\Win User\Documents\deterrali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 User\Documents\deterralif.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p>
    <w:p w:rsidR="00BD3E8C" w:rsidRPr="00935E63" w:rsidRDefault="000D02BB" w:rsidP="00542136">
      <w:pPr>
        <w:pStyle w:val="Caption"/>
        <w:jc w:val="center"/>
        <w:rPr>
          <w:rFonts w:cstheme="majorBidi"/>
          <w:noProof/>
          <w:sz w:val="24"/>
        </w:rPr>
      </w:pPr>
      <w:r>
        <w:t xml:space="preserve">Figure </w:t>
      </w:r>
      <w:r w:rsidR="00BD3E8C">
        <w:t xml:space="preserve">4. </w:t>
      </w:r>
      <w:r w:rsidR="006D3216">
        <w:rPr>
          <w:noProof/>
        </w:rPr>
        <w:fldChar w:fldCharType="begin"/>
      </w:r>
      <w:r w:rsidR="00BD3E8C">
        <w:rPr>
          <w:noProof/>
        </w:rPr>
        <w:instrText xml:space="preserve"> SEQ Figure._4. \* ARABIC </w:instrText>
      </w:r>
      <w:r w:rsidR="006D3216">
        <w:rPr>
          <w:noProof/>
        </w:rPr>
        <w:fldChar w:fldCharType="separate"/>
      </w:r>
      <w:r w:rsidR="002F2C42">
        <w:rPr>
          <w:noProof/>
        </w:rPr>
        <w:t>2</w:t>
      </w:r>
      <w:r w:rsidR="006D3216">
        <w:rPr>
          <w:noProof/>
        </w:rPr>
        <w:fldChar w:fldCharType="end"/>
      </w:r>
      <w:bookmarkStart w:id="98" w:name="_Toc516917084"/>
      <w:r w:rsidR="00BD3E8C">
        <w:rPr>
          <w:noProof/>
        </w:rPr>
        <w:t xml:space="preserve"> : </w:t>
      </w:r>
      <w:bookmarkEnd w:id="98"/>
      <w:r w:rsidR="00542136">
        <w:rPr>
          <w:b w:val="0"/>
          <w:bCs w:val="0"/>
          <w:i/>
          <w:iCs/>
        </w:rPr>
        <w:t xml:space="preserve">comparaissant cycle théorique avec cycle identifié </w:t>
      </w:r>
    </w:p>
    <w:p w:rsidR="00BD3E8C" w:rsidRPr="00640A11" w:rsidRDefault="00542136" w:rsidP="00BD3E8C">
      <w:pPr>
        <w:pStyle w:val="Heading4"/>
        <w:rPr>
          <w:rFonts w:asciiTheme="majorBidi" w:hAnsiTheme="majorBidi" w:cstheme="majorBidi"/>
          <w:szCs w:val="24"/>
        </w:rPr>
      </w:pPr>
      <w:r w:rsidRPr="00542136">
        <w:rPr>
          <w:rFonts w:asciiTheme="majorBidi" w:hAnsiTheme="majorBidi"/>
          <w:color w:val="000000" w:themeColor="text1"/>
        </w:rPr>
        <w:t xml:space="preserve"> </w:t>
      </w:r>
      <w:r w:rsidRPr="00835BAD">
        <w:rPr>
          <w:rFonts w:asciiTheme="majorBidi" w:hAnsiTheme="majorBidi"/>
          <w:color w:val="000000" w:themeColor="text1"/>
        </w:rPr>
        <w:t xml:space="preserve">Identification par la méthode </w:t>
      </w:r>
      <w:r>
        <w:rPr>
          <w:rFonts w:asciiTheme="majorBidi" w:hAnsiTheme="majorBidi"/>
          <w:color w:val="000000" w:themeColor="text1"/>
        </w:rPr>
        <w:t>stochastique</w:t>
      </w:r>
    </w:p>
    <w:p w:rsidR="00542136" w:rsidRPr="008B2976" w:rsidRDefault="00542136" w:rsidP="0026611F">
      <w:pPr>
        <w:spacing w:line="360" w:lineRule="auto"/>
        <w:rPr>
          <w:rFonts w:asciiTheme="majorBidi" w:hAnsiTheme="majorBidi" w:cstheme="majorBidi"/>
          <w:sz w:val="24"/>
        </w:rPr>
      </w:pPr>
      <w:bookmarkStart w:id="99" w:name="_Toc516917085"/>
      <w:r>
        <w:rPr>
          <w:rFonts w:cstheme="majorBidi"/>
          <w:sz w:val="24"/>
        </w:rPr>
        <w:tab/>
      </w:r>
      <w:r w:rsidRPr="008B2976">
        <w:rPr>
          <w:rFonts w:asciiTheme="majorBidi" w:hAnsiTheme="majorBidi" w:cstheme="majorBidi"/>
          <w:sz w:val="24"/>
        </w:rPr>
        <w:t xml:space="preserve">On faite identifier ces paramètres par cette méthode a base d’un vecteur X tel que /X=[x1  x2] avec </w:t>
      </w:r>
      <m:oMath>
        <m:r>
          <w:rPr>
            <w:rFonts w:ascii="Cambria Math" w:hAnsi="Cambria Math" w:cstheme="majorBidi"/>
            <w:lang w:bidi="ar-DZ"/>
          </w:rPr>
          <m:t>η</m:t>
        </m:r>
      </m:oMath>
      <w:r w:rsidRPr="008B2976">
        <w:rPr>
          <w:rFonts w:asciiTheme="majorBidi" w:hAnsiTheme="majorBidi" w:cstheme="majorBidi"/>
          <w:sz w:val="24"/>
        </w:rPr>
        <w:t xml:space="preserve">=x1 ;et </w:t>
      </w:r>
      <m:oMath>
        <m:sSub>
          <m:sSubPr>
            <m:ctrlPr>
              <w:rPr>
                <w:rFonts w:ascii="Cambria Math" w:hAnsi="Cambria Math" w:cstheme="majorBidi"/>
                <w:i/>
                <w:lang w:bidi="ar-DZ"/>
              </w:rPr>
            </m:ctrlPr>
          </m:sSubPr>
          <m:e>
            <m:r>
              <w:rPr>
                <w:rFonts w:ascii="Cambria Math" w:hAnsi="Cambria Math" w:cstheme="majorBidi"/>
                <w:lang w:bidi="ar-DZ"/>
              </w:rPr>
              <m:t>µ</m:t>
            </m:r>
          </m:e>
          <m:sub>
            <m:r>
              <w:rPr>
                <w:rFonts w:ascii="Cambria Math" w:hAnsi="Cambria Math" w:cstheme="majorBidi"/>
                <w:lang w:bidi="ar-DZ"/>
              </w:rPr>
              <m:t>in</m:t>
            </m:r>
          </m:sub>
        </m:sSub>
      </m:oMath>
      <w:r w:rsidR="0026611F">
        <w:rPr>
          <w:rFonts w:asciiTheme="majorBidi" w:hAnsiTheme="majorBidi" w:cstheme="majorBidi"/>
          <w:sz w:val="24"/>
        </w:rPr>
        <w:t xml:space="preserve"> </w:t>
      </w:r>
      <w:r w:rsidRPr="008B2976">
        <w:rPr>
          <w:rFonts w:asciiTheme="majorBidi" w:hAnsiTheme="majorBidi" w:cstheme="majorBidi"/>
          <w:sz w:val="24"/>
        </w:rPr>
        <w:t>=x2. On faite écrire un programme dans matlab pour l’identification et exécuté ce programme, on faite écrire gatool dans command window   on obtient X=</w:t>
      </w:r>
      <w:r w:rsidRPr="008B2976">
        <w:rPr>
          <w:rFonts w:asciiTheme="majorBidi" w:hAnsiTheme="majorBidi" w:cstheme="majorBidi"/>
          <w:color w:val="000000"/>
          <w:sz w:val="24"/>
        </w:rPr>
        <w:t>[7,200961780548096.</w:t>
      </w:r>
      <m:oMath>
        <m:sSup>
          <m:sSupPr>
            <m:ctrlPr>
              <w:rPr>
                <w:rFonts w:ascii="Cambria Math" w:hAnsi="Cambria Math" w:cstheme="majorBidi"/>
                <w:i/>
                <w:color w:val="000000"/>
                <w:sz w:val="24"/>
              </w:rPr>
            </m:ctrlPr>
          </m:sSupPr>
          <m:e>
            <m:r>
              <w:rPr>
                <w:rFonts w:ascii="Cambria Math" w:hAnsi="Cambria Math" w:cstheme="majorBidi"/>
                <w:color w:val="000000"/>
                <w:sz w:val="24"/>
              </w:rPr>
              <m:t>10</m:t>
            </m:r>
          </m:e>
          <m:sup>
            <m:r>
              <w:rPr>
                <w:rFonts w:ascii="Cambria Math" w:hAnsi="Cambria Math" w:cstheme="majorBidi"/>
                <w:color w:val="000000"/>
                <w:sz w:val="24"/>
              </w:rPr>
              <m:t>-5</m:t>
            </m:r>
          </m:sup>
        </m:sSup>
      </m:oMath>
      <w:r w:rsidRPr="008B2976">
        <w:rPr>
          <w:rFonts w:asciiTheme="majorBidi" w:hAnsiTheme="majorBidi" w:cstheme="majorBidi"/>
          <w:color w:val="000000"/>
          <w:sz w:val="24"/>
        </w:rPr>
        <w:t xml:space="preserve">     0,0023995180785655974]</w:t>
      </w:r>
    </w:p>
    <w:p w:rsidR="00542136" w:rsidRPr="008B2976" w:rsidRDefault="00542136" w:rsidP="0026611F">
      <w:pPr>
        <w:spacing w:line="360" w:lineRule="auto"/>
        <w:rPr>
          <w:rFonts w:asciiTheme="majorBidi" w:eastAsiaTheme="minorEastAsia" w:hAnsiTheme="majorBidi" w:cstheme="majorBidi"/>
          <w:sz w:val="24"/>
        </w:rPr>
      </w:pPr>
      <w:r w:rsidRPr="008B2976">
        <w:rPr>
          <w:rFonts w:asciiTheme="majorBidi" w:hAnsiTheme="majorBidi" w:cstheme="majorBidi"/>
          <w:sz w:val="24"/>
        </w:rPr>
        <w:t>a condition : le point de Start :[2.</w:t>
      </w:r>
      <m:oMath>
        <m:sSup>
          <m:sSupPr>
            <m:ctrlPr>
              <w:rPr>
                <w:rFonts w:ascii="Cambria Math" w:hAnsi="Cambria Math" w:cstheme="majorBidi"/>
                <w:i/>
                <w:sz w:val="24"/>
              </w:rPr>
            </m:ctrlPr>
          </m:sSupPr>
          <m:e>
            <m:r>
              <w:rPr>
                <w:rFonts w:ascii="Cambria Math" w:hAnsi="Cambria Math" w:cstheme="majorBidi"/>
                <w:sz w:val="24"/>
              </w:rPr>
              <m:t>10</m:t>
            </m:r>
          </m:e>
          <m:sup>
            <m:r>
              <w:rPr>
                <w:rFonts w:ascii="Cambria Math" w:hAnsi="Cambria Math" w:cstheme="majorBidi"/>
                <w:sz w:val="24"/>
              </w:rPr>
              <m:t>-5</m:t>
            </m:r>
          </m:sup>
        </m:sSup>
        <m:r>
          <w:rPr>
            <w:rFonts w:ascii="Cambria Math" w:hAnsi="Cambria Math" w:cstheme="majorBidi"/>
            <w:sz w:val="24"/>
          </w:rPr>
          <m:t xml:space="preserve"> 0.0013</m:t>
        </m:r>
      </m:oMath>
      <w:r w:rsidRPr="008B2976">
        <w:rPr>
          <w:rFonts w:asciiTheme="majorBidi" w:hAnsiTheme="majorBidi" w:cstheme="majorBidi"/>
          <w:sz w:val="24"/>
        </w:rPr>
        <w:t xml:space="preserve">] et l’intervalle de variation de </w:t>
      </w:r>
      <m:oMath>
        <m:r>
          <w:rPr>
            <w:rFonts w:ascii="Cambria Math" w:hAnsi="Cambria Math" w:cstheme="majorBidi"/>
            <w:lang w:bidi="ar-DZ"/>
          </w:rPr>
          <m:t>η</m:t>
        </m:r>
        <m:r>
          <w:rPr>
            <w:rFonts w:ascii="Cambria Math" w:hAnsi="Cambria Math" w:cstheme="majorBidi"/>
            <w:sz w:val="24"/>
          </w:rPr>
          <m:t> </m:t>
        </m:r>
      </m:oMath>
      <w:r w:rsidRPr="008B2976">
        <w:rPr>
          <w:rFonts w:asciiTheme="majorBidi" w:hAnsiTheme="majorBidi" w:cstheme="majorBidi"/>
          <w:sz w:val="24"/>
        </w:rPr>
        <w:t>:[3,2.</w:t>
      </w:r>
      <m:oMath>
        <m:sSup>
          <m:sSupPr>
            <m:ctrlPr>
              <w:rPr>
                <w:rFonts w:ascii="Cambria Math" w:hAnsi="Cambria Math" w:cstheme="majorBidi"/>
                <w:i/>
                <w:sz w:val="24"/>
              </w:rPr>
            </m:ctrlPr>
          </m:sSupPr>
          <m:e>
            <m:r>
              <w:rPr>
                <w:rFonts w:ascii="Cambria Math" w:hAnsi="Cambria Math" w:cstheme="majorBidi"/>
                <w:sz w:val="24"/>
              </w:rPr>
              <m:t>10</m:t>
            </m:r>
          </m:e>
          <m:sup>
            <m:r>
              <w:rPr>
                <w:rFonts w:ascii="Cambria Math" w:hAnsi="Cambria Math" w:cstheme="majorBidi"/>
                <w:sz w:val="24"/>
              </w:rPr>
              <m:t>-5</m:t>
            </m:r>
          </m:sup>
        </m:sSup>
        <m:r>
          <w:rPr>
            <w:rFonts w:ascii="Cambria Math" w:hAnsi="Cambria Math" w:cstheme="majorBidi"/>
            <w:sz w:val="24"/>
          </w:rPr>
          <m:t> </m:t>
        </m:r>
      </m:oMath>
      <w:r w:rsidRPr="008B2976">
        <w:rPr>
          <w:rFonts w:asciiTheme="majorBidi" w:eastAsiaTheme="minorEastAsia" w:hAnsiTheme="majorBidi" w:cstheme="majorBidi"/>
          <w:sz w:val="24"/>
        </w:rPr>
        <w:t>;11,2.</w:t>
      </w:r>
      <m:oMath>
        <m:sSup>
          <m:sSupPr>
            <m:ctrlPr>
              <w:rPr>
                <w:rFonts w:ascii="Cambria Math" w:eastAsiaTheme="minorEastAsia" w:hAnsi="Cambria Math" w:cstheme="majorBidi"/>
                <w:i/>
                <w:sz w:val="24"/>
              </w:rPr>
            </m:ctrlPr>
          </m:sSupPr>
          <m:e>
            <m:r>
              <w:rPr>
                <w:rFonts w:ascii="Cambria Math" w:eastAsiaTheme="minorEastAsia" w:hAnsi="Cambria Math" w:cstheme="majorBidi"/>
                <w:sz w:val="24"/>
              </w:rPr>
              <m:t>10</m:t>
            </m:r>
          </m:e>
          <m:sup>
            <m:r>
              <w:rPr>
                <w:rFonts w:ascii="Cambria Math" w:eastAsiaTheme="minorEastAsia" w:hAnsi="Cambria Math" w:cstheme="majorBidi"/>
                <w:sz w:val="24"/>
              </w:rPr>
              <m:t>-5</m:t>
            </m:r>
          </m:sup>
        </m:sSup>
      </m:oMath>
      <w:r w:rsidRPr="008B2976">
        <w:rPr>
          <w:rFonts w:asciiTheme="majorBidi" w:eastAsiaTheme="minorEastAsia" w:hAnsiTheme="majorBidi" w:cstheme="majorBidi"/>
          <w:sz w:val="24"/>
        </w:rPr>
        <w:t xml:space="preserve">] et de </w:t>
      </w:r>
      <m:oMath>
        <m:sSub>
          <m:sSubPr>
            <m:ctrlPr>
              <w:rPr>
                <w:rFonts w:ascii="Cambria Math" w:hAnsi="Cambria Math" w:cstheme="majorBidi"/>
                <w:i/>
                <w:lang w:bidi="ar-DZ"/>
              </w:rPr>
            </m:ctrlPr>
          </m:sSubPr>
          <m:e>
            <m:r>
              <w:rPr>
                <w:rFonts w:ascii="Cambria Math" w:hAnsi="Cambria Math" w:cstheme="majorBidi"/>
                <w:lang w:bidi="ar-DZ"/>
              </w:rPr>
              <m:t>µ</m:t>
            </m:r>
          </m:e>
          <m:sub>
            <m:r>
              <w:rPr>
                <w:rFonts w:ascii="Cambria Math" w:hAnsi="Cambria Math" w:cstheme="majorBidi"/>
                <w:lang w:bidi="ar-DZ"/>
              </w:rPr>
              <m:t>in</m:t>
            </m:r>
          </m:sub>
        </m:sSub>
      </m:oMath>
      <w:r w:rsidRPr="008B2976">
        <w:rPr>
          <w:rFonts w:asciiTheme="majorBidi" w:eastAsiaTheme="minorEastAsia" w:hAnsiTheme="majorBidi" w:cstheme="majorBidi"/>
          <w:sz w:val="24"/>
        </w:rPr>
        <w:t xml:space="preserve"> :[0,0016 ;0.003],le nombre des itération est 500.on faite la </w:t>
      </w:r>
      <w:r w:rsidRPr="008B2976">
        <w:rPr>
          <w:rFonts w:asciiTheme="majorBidi" w:eastAsiaTheme="minorEastAsia" w:hAnsiTheme="majorBidi" w:cstheme="majorBidi"/>
          <w:sz w:val="24"/>
        </w:rPr>
        <w:lastRenderedPageBreak/>
        <w:t>variation a partir de résultats obtiens par la méthode déterministique.</w:t>
      </w:r>
    </w:p>
    <w:p w:rsidR="00542136" w:rsidRPr="008B2976" w:rsidRDefault="00CA336F" w:rsidP="00CA336F">
      <w:pPr>
        <w:spacing w:line="360" w:lineRule="auto"/>
        <w:rPr>
          <w:rFonts w:asciiTheme="majorBidi" w:eastAsiaTheme="minorEastAsia" w:hAnsiTheme="majorBidi" w:cstheme="majorBidi"/>
          <w:sz w:val="24"/>
        </w:rPr>
      </w:pPr>
      <w:r>
        <w:rPr>
          <w:rFonts w:asciiTheme="majorBidi" w:eastAsiaTheme="minorEastAsia" w:hAnsiTheme="majorBidi" w:cstheme="majorBidi"/>
          <w:sz w:val="24"/>
        </w:rPr>
        <w:t>T</w:t>
      </w:r>
      <w:r w:rsidR="00542136" w:rsidRPr="008B2976">
        <w:rPr>
          <w:rFonts w:asciiTheme="majorBidi" w:eastAsiaTheme="minorEastAsia" w:hAnsiTheme="majorBidi" w:cstheme="majorBidi"/>
          <w:sz w:val="24"/>
        </w:rPr>
        <w:t>able</w:t>
      </w:r>
      <w:r>
        <w:rPr>
          <w:rFonts w:asciiTheme="majorBidi" w:eastAsiaTheme="minorEastAsia" w:hAnsiTheme="majorBidi" w:cstheme="majorBidi"/>
          <w:sz w:val="24"/>
        </w:rPr>
        <w:t xml:space="preserve"> 4-2</w:t>
      </w:r>
      <w:r w:rsidR="00542136" w:rsidRPr="008B2976">
        <w:rPr>
          <w:rFonts w:asciiTheme="majorBidi" w:eastAsiaTheme="minorEastAsia" w:hAnsiTheme="majorBidi" w:cstheme="majorBidi"/>
          <w:sz w:val="24"/>
        </w:rPr>
        <w:t xml:space="preserve"> représente les paramètres et les erreurs .</w:t>
      </w:r>
    </w:p>
    <w:tbl>
      <w:tblPr>
        <w:tblStyle w:val="TableGrid"/>
        <w:tblW w:w="0" w:type="auto"/>
        <w:tblLook w:val="04A0" w:firstRow="1" w:lastRow="0" w:firstColumn="1" w:lastColumn="0" w:noHBand="0" w:noVBand="1"/>
      </w:tblPr>
      <w:tblGrid>
        <w:gridCol w:w="2303"/>
        <w:gridCol w:w="2303"/>
        <w:gridCol w:w="2328"/>
        <w:gridCol w:w="2303"/>
      </w:tblGrid>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théoriques</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originaux</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identifies</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L’erreur</w:t>
            </w:r>
          </w:p>
        </w:tc>
      </w:tr>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Hmax=50A/m.</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Br=0.025T.</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Bs=0.1T.</w:t>
            </w:r>
          </w:p>
          <w:p w:rsidR="00542136" w:rsidRDefault="0026611F" w:rsidP="00491FFD">
            <w:pPr>
              <w:spacing w:line="360" w:lineRule="auto"/>
              <w:rPr>
                <w:rFonts w:asciiTheme="majorBidi" w:eastAsiaTheme="minorEastAsia" w:hAnsiTheme="majorBidi" w:cstheme="majorBidi"/>
                <w:sz w:val="24"/>
              </w:rPr>
            </w:pPr>
            <m:oMath>
              <m:r>
                <m:rPr>
                  <m:sty m:val="bi"/>
                </m:rPr>
                <w:rPr>
                  <w:rFonts w:ascii="Cambria Math" w:hAnsi="Cambria Math" w:cstheme="majorBidi"/>
                  <w:lang w:bidi="ar-DZ"/>
                </w:rPr>
                <m:t>η</m:t>
              </m:r>
            </m:oMath>
            <w:r w:rsidRPr="008B2976">
              <w:rPr>
                <w:rFonts w:asciiTheme="majorBidi" w:hAnsiTheme="majorBidi" w:cstheme="majorBidi"/>
                <w:sz w:val="24"/>
              </w:rPr>
              <w:t> </w:t>
            </w:r>
            <w:r>
              <w:rPr>
                <w:rFonts w:asciiTheme="majorBidi" w:hAnsiTheme="majorBidi" w:cstheme="majorBidi"/>
                <w:sz w:val="24"/>
              </w:rPr>
              <w:t xml:space="preserve"> </w:t>
            </w:r>
            <w:r w:rsidR="00542136">
              <w:rPr>
                <w:rFonts w:asciiTheme="majorBidi" w:hAnsiTheme="majorBidi" w:cstheme="majorBidi"/>
                <w:sz w:val="24"/>
              </w:rPr>
              <w:t>=</w:t>
            </w:r>
            <m:oMath>
              <m:f>
                <m:fPr>
                  <m:ctrlPr>
                    <w:rPr>
                      <w:rFonts w:ascii="Cambria Math" w:hAnsi="Cambria Math" w:cstheme="majorBidi"/>
                      <w:i/>
                      <w:sz w:val="24"/>
                    </w:rPr>
                  </m:ctrlPr>
                </m:fPr>
                <m:num>
                  <m:r>
                    <m:rPr>
                      <m:sty m:val="bi"/>
                    </m:rPr>
                    <w:rPr>
                      <w:rFonts w:ascii="Cambria Math" w:hAnsi="Cambria Math" w:cstheme="majorBidi"/>
                      <w:sz w:val="24"/>
                    </w:rPr>
                    <m:t>2</m:t>
                  </m:r>
                  <m:r>
                    <m:rPr>
                      <m:sty m:val="bi"/>
                    </m:rPr>
                    <w:rPr>
                      <w:rFonts w:ascii="Cambria Math" w:hAnsi="Cambria Math" w:cstheme="majorBidi"/>
                      <w:sz w:val="24"/>
                    </w:rPr>
                    <m:t>Br</m:t>
                  </m:r>
                </m:num>
                <m:den>
                  <m:sSup>
                    <m:sSupPr>
                      <m:ctrlPr>
                        <w:rPr>
                          <w:rFonts w:ascii="Cambria Math" w:hAnsi="Cambria Math" w:cstheme="majorBidi"/>
                          <w:i/>
                          <w:sz w:val="24"/>
                        </w:rPr>
                      </m:ctrlPr>
                    </m:sSupPr>
                    <m:e>
                      <m:r>
                        <m:rPr>
                          <m:sty m:val="bi"/>
                        </m:rPr>
                        <w:rPr>
                          <w:rFonts w:ascii="Cambria Math" w:hAnsi="Cambria Math" w:cstheme="majorBidi"/>
                          <w:sz w:val="24"/>
                        </w:rPr>
                        <m:t>Hmax</m:t>
                      </m:r>
                    </m:e>
                    <m:sup>
                      <m:r>
                        <m:rPr>
                          <m:sty m:val="bi"/>
                        </m:rPr>
                        <w:rPr>
                          <w:rFonts w:ascii="Cambria Math" w:hAnsi="Cambria Math" w:cstheme="majorBidi"/>
                          <w:sz w:val="24"/>
                        </w:rPr>
                        <m:t>2</m:t>
                      </m:r>
                    </m:sup>
                  </m:sSup>
                </m:den>
              </m:f>
            </m:oMath>
          </w:p>
          <w:p w:rsidR="00542136" w:rsidRDefault="00A16D42" w:rsidP="00491FFD">
            <w:pPr>
              <w:spacing w:line="360" w:lineRule="auto"/>
              <w:rPr>
                <w:rFonts w:asciiTheme="majorBidi" w:hAnsiTheme="majorBidi" w:cstheme="majorBidi"/>
                <w:sz w:val="24"/>
              </w:rPr>
            </w:pP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26611F">
              <w:rPr>
                <w:rFonts w:asciiTheme="majorBidi" w:hAnsiTheme="majorBidi" w:cstheme="majorBidi"/>
                <w:sz w:val="24"/>
              </w:rPr>
              <w:t xml:space="preserve"> </w:t>
            </w:r>
            <w:r w:rsidR="00542136">
              <w:rPr>
                <w:rFonts w:asciiTheme="majorBidi" w:eastAsiaTheme="minorEastAsia" w:hAnsiTheme="majorBidi" w:cstheme="majorBidi"/>
                <w:sz w:val="24"/>
              </w:rPr>
              <w:t>=</w:t>
            </w:r>
            <m:oMath>
              <m:f>
                <m:fPr>
                  <m:ctrlPr>
                    <w:rPr>
                      <w:rFonts w:ascii="Cambria Math" w:eastAsiaTheme="minorEastAsia" w:hAnsi="Cambria Math" w:cstheme="majorBidi"/>
                      <w:i/>
                      <w:sz w:val="24"/>
                    </w:rPr>
                  </m:ctrlPr>
                </m:fPr>
                <m:num>
                  <m:r>
                    <m:rPr>
                      <m:sty m:val="bi"/>
                    </m:rPr>
                    <w:rPr>
                      <w:rFonts w:ascii="Cambria Math" w:eastAsiaTheme="minorEastAsia" w:hAnsi="Cambria Math" w:cstheme="majorBidi"/>
                      <w:sz w:val="24"/>
                    </w:rPr>
                    <m:t>Bs-2</m:t>
                  </m:r>
                  <m:r>
                    <m:rPr>
                      <m:sty m:val="bi"/>
                    </m:rPr>
                    <w:rPr>
                      <w:rFonts w:ascii="Cambria Math" w:eastAsiaTheme="minorEastAsia" w:hAnsi="Cambria Math" w:cstheme="majorBidi"/>
                      <w:sz w:val="24"/>
                    </w:rPr>
                    <m:t>Br</m:t>
                  </m:r>
                </m:num>
                <m:den>
                  <m:r>
                    <m:rPr>
                      <m:sty m:val="bi"/>
                    </m:rPr>
                    <w:rPr>
                      <w:rFonts w:ascii="Cambria Math" w:eastAsiaTheme="minorEastAsia" w:hAnsi="Cambria Math" w:cstheme="majorBidi"/>
                      <w:sz w:val="24"/>
                    </w:rPr>
                    <m:t>Hmax</m:t>
                  </m:r>
                </m:den>
              </m:f>
            </m:oMath>
          </w:p>
        </w:tc>
        <w:tc>
          <w:tcPr>
            <w:tcW w:w="2303" w:type="dxa"/>
          </w:tcPr>
          <w:p w:rsidR="00542136" w:rsidRDefault="0026611F" w:rsidP="00491FFD">
            <w:pPr>
              <w:spacing w:line="360" w:lineRule="auto"/>
              <w:rPr>
                <w:rFonts w:asciiTheme="majorBidi" w:eastAsiaTheme="minorEastAsia" w:hAnsiTheme="majorBidi" w:cstheme="majorBidi"/>
                <w:sz w:val="24"/>
              </w:rPr>
            </w:pPr>
            <m:oMath>
              <m:r>
                <m:rPr>
                  <m:sty m:val="bi"/>
                </m:rPr>
                <w:rPr>
                  <w:rFonts w:ascii="Cambria Math" w:hAnsi="Cambria Math" w:cstheme="majorBidi"/>
                  <w:lang w:bidi="ar-DZ"/>
                </w:rPr>
                <m:t>η</m:t>
              </m:r>
            </m:oMath>
            <w:r w:rsidRPr="008B2976">
              <w:rPr>
                <w:rFonts w:asciiTheme="majorBidi" w:hAnsiTheme="majorBidi" w:cstheme="majorBidi"/>
                <w:sz w:val="24"/>
              </w:rPr>
              <w:t> </w:t>
            </w:r>
            <w:r>
              <w:rPr>
                <w:rFonts w:asciiTheme="majorBidi" w:hAnsiTheme="majorBidi" w:cstheme="majorBidi"/>
                <w:sz w:val="24"/>
              </w:rPr>
              <w:t xml:space="preserve"> </w:t>
            </w:r>
            <w:r w:rsidR="00542136">
              <w:rPr>
                <w:rFonts w:asciiTheme="majorBidi" w:hAnsiTheme="majorBidi" w:cstheme="majorBidi"/>
                <w:sz w:val="24"/>
              </w:rPr>
              <w:t>=</w:t>
            </w:r>
            <m:oMath>
              <m:sSup>
                <m:sSupPr>
                  <m:ctrlPr>
                    <w:rPr>
                      <w:rFonts w:ascii="Cambria Math" w:hAnsi="Cambria Math" w:cstheme="majorBidi"/>
                      <w:i/>
                      <w:sz w:val="24"/>
                    </w:rPr>
                  </m:ctrlPr>
                </m:sSupPr>
                <m:e>
                  <m:r>
                    <m:rPr>
                      <m:sty m:val="bi"/>
                    </m:rPr>
                    <w:rPr>
                      <w:rFonts w:ascii="Cambria Math" w:hAnsi="Cambria Math" w:cstheme="majorBidi"/>
                      <w:sz w:val="24"/>
                    </w:rPr>
                    <m:t>2.10</m:t>
                  </m:r>
                </m:e>
                <m:sup>
                  <m:r>
                    <m:rPr>
                      <m:sty m:val="bi"/>
                    </m:rPr>
                    <w:rPr>
                      <w:rFonts w:ascii="Cambria Math" w:hAnsi="Cambria Math" w:cstheme="majorBidi"/>
                      <w:sz w:val="24"/>
                    </w:rPr>
                    <m:t>-5</m:t>
                  </m:r>
                </m:sup>
              </m:sSup>
            </m:oMath>
          </w:p>
          <w:p w:rsidR="00542136" w:rsidRDefault="00A16D42" w:rsidP="00491FFD">
            <w:pPr>
              <w:spacing w:line="360" w:lineRule="auto"/>
              <w:rPr>
                <w:rFonts w:asciiTheme="majorBidi" w:hAnsiTheme="majorBidi" w:cstheme="majorBidi"/>
                <w:sz w:val="24"/>
              </w:rPr>
            </w:pP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26611F">
              <w:rPr>
                <w:rFonts w:asciiTheme="majorBidi" w:hAnsiTheme="majorBidi" w:cstheme="majorBidi"/>
                <w:sz w:val="24"/>
              </w:rPr>
              <w:t xml:space="preserve"> </w:t>
            </w:r>
            <w:r w:rsidR="00542136">
              <w:rPr>
                <w:rFonts w:asciiTheme="majorBidi" w:eastAsiaTheme="minorEastAsia" w:hAnsiTheme="majorBidi" w:cstheme="majorBidi"/>
                <w:sz w:val="24"/>
              </w:rPr>
              <w:t>=</w:t>
            </w:r>
            <m:oMath>
              <m:sSup>
                <m:sSupPr>
                  <m:ctrlPr>
                    <w:rPr>
                      <w:rFonts w:ascii="Cambria Math" w:eastAsiaTheme="minorEastAsia" w:hAnsi="Cambria Math" w:cstheme="majorBidi"/>
                      <w:i/>
                      <w:sz w:val="24"/>
                    </w:rPr>
                  </m:ctrlPr>
                </m:sSupPr>
                <m:e>
                  <m:r>
                    <m:rPr>
                      <m:sty m:val="bi"/>
                    </m:rPr>
                    <w:rPr>
                      <w:rFonts w:ascii="Cambria Math" w:eastAsiaTheme="minorEastAsia" w:hAnsi="Cambria Math" w:cstheme="majorBidi"/>
                      <w:sz w:val="24"/>
                    </w:rPr>
                    <m:t>10</m:t>
                  </m:r>
                </m:e>
                <m:sup>
                  <m:r>
                    <m:rPr>
                      <m:sty m:val="bi"/>
                    </m:rPr>
                    <w:rPr>
                      <w:rFonts w:ascii="Cambria Math" w:eastAsiaTheme="minorEastAsia" w:hAnsi="Cambria Math" w:cstheme="majorBidi"/>
                      <w:sz w:val="24"/>
                    </w:rPr>
                    <m:t>-3</m:t>
                  </m:r>
                </m:sup>
              </m:sSup>
            </m:oMath>
          </w:p>
        </w:tc>
        <w:tc>
          <w:tcPr>
            <w:tcW w:w="2303" w:type="dxa"/>
          </w:tcPr>
          <w:p w:rsidR="00542136" w:rsidRDefault="0026611F" w:rsidP="00491FFD">
            <w:pPr>
              <w:spacing w:line="360" w:lineRule="auto"/>
              <w:rPr>
                <w:rFonts w:asciiTheme="majorBidi" w:eastAsiaTheme="minorEastAsia" w:hAnsiTheme="majorBidi" w:cstheme="majorBidi"/>
                <w:sz w:val="24"/>
              </w:rPr>
            </w:pPr>
            <m:oMath>
              <m:r>
                <m:rPr>
                  <m:sty m:val="bi"/>
                </m:rPr>
                <w:rPr>
                  <w:rFonts w:ascii="Cambria Math" w:hAnsi="Cambria Math" w:cstheme="majorBidi"/>
                  <w:lang w:bidi="ar-DZ"/>
                </w:rPr>
                <m:t>η</m:t>
              </m:r>
            </m:oMath>
            <w:r w:rsidRPr="008B2976">
              <w:rPr>
                <w:rFonts w:asciiTheme="majorBidi" w:hAnsiTheme="majorBidi" w:cstheme="majorBidi"/>
                <w:sz w:val="24"/>
              </w:rPr>
              <w:t> </w:t>
            </w:r>
            <w:r>
              <w:rPr>
                <w:rFonts w:asciiTheme="majorBidi" w:hAnsiTheme="majorBidi" w:cstheme="majorBidi"/>
                <w:sz w:val="24"/>
              </w:rPr>
              <w:t xml:space="preserve"> </w:t>
            </w:r>
            <w:r w:rsidR="00542136">
              <w:rPr>
                <w:rFonts w:asciiTheme="majorBidi" w:hAnsiTheme="majorBidi" w:cstheme="majorBidi"/>
                <w:sz w:val="24"/>
              </w:rPr>
              <w:t>=7,20096178.</w:t>
            </w:r>
            <m:oMath>
              <m:sSup>
                <m:sSupPr>
                  <m:ctrlPr>
                    <w:rPr>
                      <w:rFonts w:ascii="Cambria Math" w:hAnsi="Cambria Math" w:cstheme="majorBidi"/>
                      <w:i/>
                      <w:sz w:val="24"/>
                    </w:rPr>
                  </m:ctrlPr>
                </m:sSupPr>
                <m:e>
                  <m:r>
                    <m:rPr>
                      <m:sty m:val="bi"/>
                    </m:rPr>
                    <w:rPr>
                      <w:rFonts w:ascii="Cambria Math" w:hAnsi="Cambria Math" w:cstheme="majorBidi"/>
                      <w:sz w:val="24"/>
                    </w:rPr>
                    <m:t>10</m:t>
                  </m:r>
                </m:e>
                <m:sup>
                  <m:r>
                    <m:rPr>
                      <m:sty m:val="bi"/>
                    </m:rPr>
                    <w:rPr>
                      <w:rFonts w:ascii="Cambria Math" w:hAnsi="Cambria Math" w:cstheme="majorBidi"/>
                      <w:sz w:val="24"/>
                    </w:rPr>
                    <m:t>-5</m:t>
                  </m:r>
                </m:sup>
              </m:sSup>
            </m:oMath>
          </w:p>
          <w:p w:rsidR="00542136" w:rsidRDefault="00A16D42" w:rsidP="00491FFD">
            <w:pPr>
              <w:spacing w:line="360" w:lineRule="auto"/>
              <w:rPr>
                <w:rFonts w:asciiTheme="majorBidi" w:hAnsiTheme="majorBidi" w:cstheme="majorBidi"/>
                <w:sz w:val="24"/>
              </w:rPr>
            </w:pPr>
            <m:oMath>
              <m:sSub>
                <m:sSubPr>
                  <m:ctrlPr>
                    <w:rPr>
                      <w:rFonts w:ascii="Cambria Math" w:hAnsi="Cambria Math" w:cstheme="majorBidi"/>
                      <w:i/>
                      <w:lang w:bidi="ar-DZ"/>
                    </w:rPr>
                  </m:ctrlPr>
                </m:sSubPr>
                <m:e>
                  <m:r>
                    <m:rPr>
                      <m:sty m:val="bi"/>
                    </m:rPr>
                    <w:rPr>
                      <w:rFonts w:ascii="Cambria Math" w:hAnsi="Cambria Math" w:cstheme="majorBidi"/>
                      <w:lang w:bidi="ar-DZ"/>
                    </w:rPr>
                    <m:t>µ</m:t>
                  </m:r>
                </m:e>
                <m:sub>
                  <m:r>
                    <m:rPr>
                      <m:sty m:val="bi"/>
                    </m:rPr>
                    <w:rPr>
                      <w:rFonts w:ascii="Cambria Math" w:hAnsi="Cambria Math" w:cstheme="majorBidi"/>
                      <w:lang w:bidi="ar-DZ"/>
                    </w:rPr>
                    <m:t>in</m:t>
                  </m:r>
                </m:sub>
              </m:sSub>
            </m:oMath>
            <w:r w:rsidR="0026611F">
              <w:rPr>
                <w:rFonts w:asciiTheme="majorBidi" w:hAnsiTheme="majorBidi" w:cstheme="majorBidi"/>
                <w:sz w:val="24"/>
              </w:rPr>
              <w:t xml:space="preserve"> </w:t>
            </w:r>
            <w:r w:rsidR="00542136">
              <w:rPr>
                <w:rFonts w:asciiTheme="majorBidi" w:eastAsiaTheme="minorEastAsia" w:hAnsiTheme="majorBidi" w:cstheme="majorBidi"/>
                <w:sz w:val="24"/>
              </w:rPr>
              <w:t>=0.002399518</w:t>
            </w:r>
          </w:p>
        </w:tc>
        <w:tc>
          <w:tcPr>
            <w:tcW w:w="2303" w:type="dxa"/>
          </w:tcPr>
          <w:p w:rsidR="00542136" w:rsidRDefault="00542136" w:rsidP="00491FFD">
            <w:pPr>
              <w:spacing w:line="360" w:lineRule="auto"/>
              <w:rPr>
                <w:rFonts w:asciiTheme="majorBidi" w:hAnsiTheme="majorBidi" w:cstheme="majorBidi"/>
                <w:sz w:val="24"/>
              </w:rPr>
            </w:pPr>
          </w:p>
        </w:tc>
      </w:tr>
    </w:tbl>
    <w:p w:rsidR="00BD3E8C" w:rsidRPr="00640A11" w:rsidRDefault="00BD3E8C" w:rsidP="00542136">
      <w:pPr>
        <w:pStyle w:val="Caption"/>
        <w:tabs>
          <w:tab w:val="left" w:pos="489"/>
        </w:tabs>
        <w:rPr>
          <w:rFonts w:cstheme="majorBidi"/>
          <w:sz w:val="24"/>
        </w:rPr>
      </w:pPr>
    </w:p>
    <w:p w:rsidR="00542136" w:rsidRPr="00E27369" w:rsidRDefault="00542136" w:rsidP="0026611F">
      <w:pPr>
        <w:pStyle w:val="Caption"/>
        <w:jc w:val="center"/>
        <w:rPr>
          <w:rFonts w:cstheme="majorBidi"/>
          <w:b w:val="0"/>
          <w:bCs w:val="0"/>
          <w:i/>
          <w:iCs/>
          <w:sz w:val="24"/>
          <w:lang w:eastAsia="en-US" w:bidi="ar-DZ"/>
        </w:rPr>
      </w:pPr>
      <w:r w:rsidRPr="00640A11">
        <w:rPr>
          <w:rFonts w:cstheme="majorBidi"/>
          <w:sz w:val="24"/>
        </w:rPr>
        <w:t xml:space="preserve">Table </w:t>
      </w:r>
      <w:r w:rsidRPr="00640A11">
        <w:rPr>
          <w:rFonts w:cstheme="majorBidi"/>
          <w:sz w:val="24"/>
        </w:rPr>
        <w:fldChar w:fldCharType="begin"/>
      </w:r>
      <w:r w:rsidRPr="00640A11">
        <w:rPr>
          <w:rFonts w:cstheme="majorBidi"/>
          <w:sz w:val="24"/>
        </w:rPr>
        <w:instrText xml:space="preserve"> STYLEREF 1 \s </w:instrText>
      </w:r>
      <w:r w:rsidRPr="00640A11">
        <w:rPr>
          <w:rFonts w:cstheme="majorBidi"/>
          <w:sz w:val="24"/>
        </w:rPr>
        <w:fldChar w:fldCharType="separate"/>
      </w:r>
      <w:r w:rsidR="002F2C42">
        <w:rPr>
          <w:rFonts w:cstheme="majorBidi"/>
          <w:noProof/>
          <w:sz w:val="24"/>
          <w:cs/>
        </w:rPr>
        <w:t>‎</w:t>
      </w:r>
      <w:r w:rsidR="002F2C42">
        <w:rPr>
          <w:rFonts w:cstheme="majorBidi"/>
          <w:noProof/>
          <w:sz w:val="24"/>
        </w:rPr>
        <w:t>0</w:t>
      </w:r>
      <w:r w:rsidRPr="00640A11">
        <w:rPr>
          <w:rFonts w:cstheme="majorBidi"/>
          <w:noProof/>
          <w:sz w:val="24"/>
        </w:rPr>
        <w:fldChar w:fldCharType="end"/>
      </w:r>
      <w:r w:rsidRPr="00640A11">
        <w:rPr>
          <w:rFonts w:cstheme="majorBidi"/>
          <w:sz w:val="24"/>
        </w:rPr>
        <w:noBreakHyphen/>
      </w:r>
      <w:r>
        <w:rPr>
          <w:rFonts w:cstheme="majorBidi"/>
          <w:sz w:val="24"/>
        </w:rPr>
        <w:t>2</w:t>
      </w:r>
      <w:r>
        <w:rPr>
          <w:rFonts w:cstheme="majorBidi"/>
          <w:noProof/>
          <w:sz w:val="24"/>
        </w:rPr>
        <w:t xml:space="preserve">.  </w:t>
      </w:r>
      <w:r>
        <w:rPr>
          <w:rFonts w:cstheme="majorBidi"/>
          <w:b w:val="0"/>
          <w:bCs w:val="0"/>
          <w:i/>
          <w:iCs/>
          <w:sz w:val="24"/>
        </w:rPr>
        <w:t>P</w:t>
      </w:r>
      <w:r w:rsidRPr="00640A11">
        <w:rPr>
          <w:rFonts w:cstheme="majorBidi"/>
          <w:b w:val="0"/>
          <w:bCs w:val="0"/>
          <w:i/>
          <w:iCs/>
          <w:sz w:val="24"/>
        </w:rPr>
        <w:t>aramètres du modèle</w:t>
      </w:r>
      <w:r>
        <w:rPr>
          <w:rFonts w:cstheme="majorBidi"/>
          <w:b w:val="0"/>
          <w:bCs w:val="0"/>
          <w:i/>
          <w:iCs/>
          <w:sz w:val="24"/>
        </w:rPr>
        <w:t xml:space="preserve"> </w:t>
      </w:r>
      <w:r w:rsidR="0026611F">
        <w:rPr>
          <w:rFonts w:cstheme="majorBidi"/>
          <w:b w:val="0"/>
          <w:bCs w:val="0"/>
          <w:i/>
          <w:iCs/>
          <w:sz w:val="24"/>
          <w:lang w:eastAsia="en-US" w:bidi="ar-DZ"/>
        </w:rPr>
        <w:t>Reiligh</w:t>
      </w:r>
    </w:p>
    <w:p w:rsidR="00542136" w:rsidRDefault="00542136" w:rsidP="00D06131">
      <w:pPr>
        <w:spacing w:line="360" w:lineRule="auto"/>
        <w:rPr>
          <w:rFonts w:asciiTheme="majorBidi" w:hAnsiTheme="majorBidi" w:cstheme="majorBidi"/>
          <w:sz w:val="24"/>
        </w:rPr>
      </w:pPr>
      <w:r w:rsidRPr="008B6642">
        <w:rPr>
          <w:rFonts w:asciiTheme="majorBidi" w:hAnsiTheme="majorBidi" w:cstheme="majorBidi"/>
          <w:sz w:val="24"/>
        </w:rPr>
        <w:t xml:space="preserve"> </w:t>
      </w:r>
      <w:r w:rsidR="008B6642" w:rsidRPr="008B6642">
        <w:rPr>
          <w:rFonts w:asciiTheme="majorBidi" w:hAnsiTheme="majorBidi" w:cstheme="majorBidi"/>
          <w:sz w:val="24"/>
        </w:rPr>
        <w:t>Les résultats obtenus sont utilisés pour générer le cyc</w:t>
      </w:r>
      <w:r w:rsidR="00D06131">
        <w:rPr>
          <w:rFonts w:asciiTheme="majorBidi" w:hAnsiTheme="majorBidi" w:cstheme="majorBidi"/>
          <w:sz w:val="24"/>
        </w:rPr>
        <w:t>le d’hystérésis. Dans la Figure4.3,</w:t>
      </w:r>
      <w:r w:rsidR="008B6642" w:rsidRPr="008B6642">
        <w:rPr>
          <w:rFonts w:asciiTheme="majorBidi" w:hAnsiTheme="majorBidi" w:cstheme="majorBidi"/>
          <w:sz w:val="24"/>
        </w:rPr>
        <w:t>nous superposons la courbe de cycle théorique et la courbe de cycle obtenue par les paramètres identifiés. On voit que les deux courbes sont superposées</w:t>
      </w:r>
      <w:r>
        <w:rPr>
          <w:rFonts w:asciiTheme="majorBidi" w:hAnsiTheme="majorBidi" w:cstheme="majorBidi"/>
          <w:sz w:val="24"/>
        </w:rPr>
        <w:t>.</w:t>
      </w:r>
    </w:p>
    <w:p w:rsidR="00BD3E8C" w:rsidRPr="00640A11" w:rsidRDefault="00542136" w:rsidP="00542136">
      <w:pPr>
        <w:pStyle w:val="Caption"/>
        <w:jc w:val="center"/>
        <w:rPr>
          <w:rFonts w:cstheme="majorBidi"/>
          <w:sz w:val="24"/>
        </w:rPr>
      </w:pPr>
      <w:r>
        <w:rPr>
          <w:noProof/>
        </w:rPr>
        <w:drawing>
          <wp:inline distT="0" distB="0" distL="0" distR="0" wp14:anchorId="282B307B" wp14:editId="1BEFAD10">
            <wp:extent cx="5341620" cy="4000500"/>
            <wp:effectExtent l="0" t="0" r="0" b="0"/>
            <wp:docPr id="25" name="Image 25" descr="C:\Users\Win User\Documents\1s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 User\Documents\1sto.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p>
    <w:p w:rsidR="00542136" w:rsidRPr="00935E63" w:rsidRDefault="00542136" w:rsidP="00542136">
      <w:pPr>
        <w:pStyle w:val="Caption"/>
        <w:jc w:val="center"/>
        <w:rPr>
          <w:rFonts w:cstheme="majorBidi"/>
          <w:noProof/>
          <w:sz w:val="24"/>
        </w:rPr>
      </w:pPr>
      <w:r>
        <w:t>Figure 4.</w:t>
      </w:r>
      <w:r>
        <w:rPr>
          <w:noProof/>
        </w:rPr>
        <w:t xml:space="preserve">3 : </w:t>
      </w:r>
      <w:r>
        <w:rPr>
          <w:b w:val="0"/>
          <w:bCs w:val="0"/>
          <w:i/>
          <w:iCs/>
        </w:rPr>
        <w:t xml:space="preserve">comparaissant cycle théorique avec cycle identifié </w:t>
      </w:r>
    </w:p>
    <w:p w:rsidR="00BD3E8C" w:rsidRPr="00640A11" w:rsidRDefault="00BD3E8C" w:rsidP="00BD3E8C">
      <w:pPr>
        <w:pStyle w:val="Caption"/>
        <w:jc w:val="center"/>
        <w:rPr>
          <w:rFonts w:cstheme="majorBidi"/>
          <w:sz w:val="24"/>
        </w:rPr>
      </w:pPr>
    </w:p>
    <w:p w:rsidR="00BD3E8C" w:rsidRDefault="00BD3E8C" w:rsidP="00BD3E8C">
      <w:pPr>
        <w:pStyle w:val="Caption"/>
        <w:jc w:val="center"/>
        <w:rPr>
          <w:rFonts w:cstheme="majorBidi"/>
          <w:sz w:val="24"/>
        </w:rPr>
      </w:pPr>
    </w:p>
    <w:p w:rsidR="00BD3E8C" w:rsidRDefault="00BD3E8C" w:rsidP="00BD3E8C">
      <w:pPr>
        <w:pStyle w:val="BodyText2"/>
        <w:rPr>
          <w:rFonts w:cstheme="majorBidi"/>
        </w:rPr>
      </w:pPr>
    </w:p>
    <w:p w:rsidR="00BD3E8C" w:rsidRPr="00640A11" w:rsidRDefault="00542136" w:rsidP="00BD3E8C">
      <w:pPr>
        <w:pStyle w:val="Heading3"/>
        <w:rPr>
          <w:rFonts w:asciiTheme="majorBidi" w:hAnsiTheme="majorBidi" w:cstheme="majorBidi"/>
          <w:szCs w:val="24"/>
        </w:rPr>
      </w:pPr>
      <w:bookmarkStart w:id="100" w:name="_Toc516683219"/>
      <w:bookmarkStart w:id="101" w:name="_Toc525021967"/>
      <w:bookmarkEnd w:id="99"/>
      <w:r>
        <w:rPr>
          <w:rFonts w:asciiTheme="majorBidi" w:hAnsiTheme="majorBidi"/>
          <w:color w:val="000000" w:themeColor="text1"/>
        </w:rPr>
        <w:t>Identification de m</w:t>
      </w:r>
      <w:r w:rsidRPr="00835BAD">
        <w:rPr>
          <w:rFonts w:asciiTheme="majorBidi" w:hAnsiTheme="majorBidi"/>
          <w:color w:val="000000" w:themeColor="text1"/>
        </w:rPr>
        <w:t>odèle de florich </w:t>
      </w:r>
      <w:r w:rsidRPr="00640A11">
        <w:rPr>
          <w:rFonts w:asciiTheme="majorBidi" w:hAnsiTheme="majorBidi" w:cstheme="majorBidi"/>
          <w:szCs w:val="24"/>
        </w:rPr>
        <w:t xml:space="preserve"> </w:t>
      </w:r>
      <w:bookmarkEnd w:id="100"/>
      <w:bookmarkEnd w:id="101"/>
    </w:p>
    <w:p w:rsidR="00BD3E8C" w:rsidRDefault="00542136" w:rsidP="00D06131">
      <w:pPr>
        <w:pStyle w:val="Corpsdetexte1"/>
        <w:ind w:firstLine="360"/>
        <w:rPr>
          <w:rFonts w:cstheme="majorBidi"/>
          <w:lang w:eastAsia="en-US" w:bidi="ar-DZ"/>
        </w:rPr>
      </w:pPr>
      <w:r>
        <w:rPr>
          <w:rFonts w:cstheme="majorBidi"/>
        </w:rPr>
        <w:t xml:space="preserve">ce modèle est caractérisé par deux paramètres α et β ,la représentation graphique de ce modèle dans la figure </w:t>
      </w:r>
      <w:r w:rsidR="00D06131">
        <w:rPr>
          <w:rFonts w:cstheme="majorBidi"/>
        </w:rPr>
        <w:t>4.4,</w:t>
      </w:r>
      <w:r w:rsidRPr="00537F04">
        <w:rPr>
          <w:rFonts w:cstheme="majorBidi"/>
        </w:rPr>
        <w:t xml:space="preserve"> </w:t>
      </w:r>
      <w:r w:rsidRPr="00926DBC">
        <w:rPr>
          <w:rFonts w:cstheme="majorBidi"/>
        </w:rPr>
        <w:t xml:space="preserve">On va donc déterminer </w:t>
      </w:r>
      <w:r>
        <w:rPr>
          <w:rFonts w:cstheme="majorBidi"/>
        </w:rPr>
        <w:t xml:space="preserve"> α et β et Hc par la méthode </w:t>
      </w:r>
      <w:r w:rsidR="00D06131" w:rsidRPr="00E20A2B">
        <w:rPr>
          <w:rFonts w:cstheme="majorBidi"/>
          <w:lang w:eastAsia="en-US" w:bidi="ar-DZ"/>
        </w:rPr>
        <w:t>déterministe</w:t>
      </w:r>
      <w:r w:rsidR="00D06131">
        <w:rPr>
          <w:rFonts w:cstheme="majorBidi"/>
        </w:rPr>
        <w:t xml:space="preserve"> </w:t>
      </w:r>
      <w:r>
        <w:rPr>
          <w:rFonts w:cstheme="majorBidi"/>
        </w:rPr>
        <w:t>puis par la méthode stochastique</w:t>
      </w:r>
      <w:r w:rsidR="00BD3E8C" w:rsidRPr="00640A11">
        <w:rPr>
          <w:rFonts w:cstheme="majorBidi"/>
          <w:lang w:eastAsia="en-US" w:bidi="ar-DZ"/>
        </w:rPr>
        <w:t>.</w:t>
      </w:r>
    </w:p>
    <w:p w:rsidR="00542136" w:rsidRPr="00640A11" w:rsidRDefault="00B47A2D" w:rsidP="000028B6">
      <w:pPr>
        <w:pStyle w:val="Corpsdetexte1"/>
        <w:ind w:firstLine="360"/>
        <w:rPr>
          <w:rFonts w:cstheme="majorBidi"/>
        </w:rPr>
      </w:pPr>
      <w:r>
        <w:rPr>
          <w:rFonts w:cstheme="majorBidi"/>
          <w:noProof/>
        </w:rPr>
        <w:drawing>
          <wp:inline distT="0" distB="0" distL="0" distR="0">
            <wp:extent cx="4273550" cy="3200400"/>
            <wp:effectExtent l="0" t="0" r="0" b="0"/>
            <wp:docPr id="62" name="Image 62" descr="C:\Users\Win User\Documents\f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 User\Documents\flo.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273550" cy="3200400"/>
                    </a:xfrm>
                    <a:prstGeom prst="rect">
                      <a:avLst/>
                    </a:prstGeom>
                    <a:noFill/>
                    <a:ln>
                      <a:noFill/>
                    </a:ln>
                  </pic:spPr>
                </pic:pic>
              </a:graphicData>
            </a:graphic>
          </wp:inline>
        </w:drawing>
      </w:r>
    </w:p>
    <w:p w:rsidR="00542136" w:rsidRDefault="00542136" w:rsidP="00542136">
      <w:pPr>
        <w:pStyle w:val="Caption"/>
        <w:jc w:val="center"/>
        <w:rPr>
          <w:rFonts w:cstheme="majorBidi"/>
          <w:sz w:val="24"/>
        </w:rPr>
      </w:pPr>
      <w:r>
        <w:rPr>
          <w:rFonts w:cstheme="majorBidi"/>
          <w:b w:val="0"/>
          <w:bCs w:val="0"/>
          <w:sz w:val="24"/>
        </w:rPr>
        <w:t xml:space="preserve">Figure </w:t>
      </w:r>
      <w:r w:rsidRPr="00BD3E8C">
        <w:rPr>
          <w:rFonts w:cstheme="majorBidi"/>
          <w:b w:val="0"/>
          <w:bCs w:val="0"/>
          <w:sz w:val="24"/>
        </w:rPr>
        <w:t xml:space="preserve">4. </w:t>
      </w:r>
      <w:r>
        <w:rPr>
          <w:rFonts w:cstheme="majorBidi"/>
          <w:b w:val="0"/>
          <w:bCs w:val="0"/>
          <w:sz w:val="24"/>
        </w:rPr>
        <w:t>4</w:t>
      </w:r>
      <w:r w:rsidRPr="00FC5747">
        <w:rPr>
          <w:rFonts w:cstheme="majorBidi"/>
          <w:b w:val="0"/>
          <w:bCs w:val="0"/>
          <w:sz w:val="24"/>
        </w:rPr>
        <w:t xml:space="preserve"> </w:t>
      </w:r>
      <w:r w:rsidRPr="000C1B64">
        <w:rPr>
          <w:rFonts w:cstheme="majorBidi"/>
          <w:i/>
          <w:iCs/>
          <w:sz w:val="24"/>
        </w:rPr>
        <w:t>Représentatio</w:t>
      </w:r>
      <w:r>
        <w:rPr>
          <w:rFonts w:cstheme="majorBidi"/>
          <w:i/>
          <w:iCs/>
          <w:sz w:val="24"/>
        </w:rPr>
        <w:t xml:space="preserve">n le cycle d’hystérésis </w:t>
      </w:r>
    </w:p>
    <w:p w:rsidR="00542136" w:rsidRDefault="00542136" w:rsidP="00BD3E8C">
      <w:pPr>
        <w:pStyle w:val="Caption"/>
        <w:jc w:val="center"/>
        <w:rPr>
          <w:rFonts w:cstheme="majorBidi"/>
          <w:sz w:val="24"/>
        </w:rPr>
      </w:pPr>
    </w:p>
    <w:p w:rsidR="00542136" w:rsidRPr="00542136" w:rsidRDefault="00542136" w:rsidP="00D06131">
      <w:pPr>
        <w:pStyle w:val="Heading4"/>
        <w:rPr>
          <w:rFonts w:asciiTheme="majorBidi" w:eastAsiaTheme="minorEastAsia" w:hAnsiTheme="majorBidi" w:cstheme="majorBidi"/>
          <w:szCs w:val="24"/>
        </w:rPr>
      </w:pPr>
      <w:bookmarkStart w:id="102" w:name="_Toc516683221"/>
      <w:bookmarkStart w:id="103" w:name="_Toc525021968"/>
      <w:r w:rsidRPr="00835BAD">
        <w:rPr>
          <w:rFonts w:asciiTheme="majorBidi" w:hAnsiTheme="majorBidi"/>
          <w:color w:val="000000" w:themeColor="text1"/>
        </w:rPr>
        <w:t xml:space="preserve">Identification par la méthode </w:t>
      </w:r>
      <w:r w:rsidR="00D06131" w:rsidRPr="00E20A2B">
        <w:rPr>
          <w:rFonts w:cstheme="majorBidi"/>
        </w:rPr>
        <w:t>déterministe</w:t>
      </w:r>
      <w:r w:rsidR="00D06131">
        <w:rPr>
          <w:rFonts w:cstheme="majorBidi"/>
        </w:rPr>
        <w:t> </w:t>
      </w:r>
    </w:p>
    <w:bookmarkEnd w:id="102"/>
    <w:bookmarkEnd w:id="103"/>
    <w:p w:rsidR="00542136" w:rsidRDefault="00542136" w:rsidP="00CA336F">
      <w:pPr>
        <w:spacing w:line="360" w:lineRule="auto"/>
        <w:rPr>
          <w:rFonts w:asciiTheme="majorBidi" w:hAnsiTheme="majorBidi" w:cstheme="majorBidi"/>
          <w:sz w:val="24"/>
        </w:rPr>
      </w:pPr>
      <w:r w:rsidRPr="00537F04">
        <w:rPr>
          <w:rFonts w:asciiTheme="majorBidi" w:hAnsiTheme="majorBidi" w:cstheme="majorBidi"/>
          <w:sz w:val="24"/>
        </w:rPr>
        <w:t xml:space="preserve">A partir du cycle </w:t>
      </w:r>
      <w:r>
        <w:rPr>
          <w:rFonts w:asciiTheme="majorBidi" w:hAnsiTheme="majorBidi" w:cstheme="majorBidi"/>
          <w:sz w:val="24"/>
        </w:rPr>
        <w:t>théorique</w:t>
      </w:r>
      <w:r w:rsidRPr="00537F04">
        <w:rPr>
          <w:rFonts w:asciiTheme="majorBidi" w:hAnsiTheme="majorBidi" w:cstheme="majorBidi"/>
          <w:sz w:val="24"/>
        </w:rPr>
        <w:t xml:space="preserve"> B(H), les paramètres du modèle peuvent être obtenus. chaque paramètre a une in</w:t>
      </w:r>
      <w:r>
        <w:rPr>
          <w:rFonts w:asciiTheme="majorBidi" w:hAnsiTheme="majorBidi" w:cstheme="majorBidi"/>
          <w:sz w:val="24"/>
        </w:rPr>
        <w:t>fl</w:t>
      </w:r>
      <w:r w:rsidRPr="00537F04">
        <w:rPr>
          <w:rFonts w:asciiTheme="majorBidi" w:hAnsiTheme="majorBidi" w:cstheme="majorBidi"/>
          <w:sz w:val="24"/>
        </w:rPr>
        <w:t>uence</w:t>
      </w:r>
      <w:r>
        <w:rPr>
          <w:rFonts w:asciiTheme="majorBidi" w:hAnsiTheme="majorBidi" w:cstheme="majorBidi"/>
          <w:sz w:val="24"/>
        </w:rPr>
        <w:t xml:space="preserve"> </w:t>
      </w:r>
      <w:r w:rsidRPr="00537F04">
        <w:rPr>
          <w:rFonts w:asciiTheme="majorBidi" w:hAnsiTheme="majorBidi" w:cstheme="majorBidi"/>
          <w:sz w:val="24"/>
        </w:rPr>
        <w:t xml:space="preserve">sur certains points du cycle d'hystérésis. </w:t>
      </w:r>
      <w:r>
        <w:rPr>
          <w:rFonts w:asciiTheme="majorBidi" w:hAnsiTheme="majorBidi" w:cstheme="majorBidi"/>
          <w:sz w:val="24"/>
        </w:rPr>
        <w:t>On faite identifier αetβ et Hc</w:t>
      </w:r>
      <w:r>
        <w:rPr>
          <w:rFonts w:asciiTheme="majorBidi" w:hAnsiTheme="majorBidi" w:cstheme="majorBidi"/>
          <w:sz w:val="24"/>
          <w:lang w:bidi="ar-DZ"/>
        </w:rPr>
        <w:t>, ils dépendent des points particuliers (Hc ;Bs.Br) dans la figure (d).</w:t>
      </w:r>
      <w:r>
        <w:rPr>
          <w:rFonts w:asciiTheme="majorBidi" w:hAnsiTheme="majorBidi" w:cstheme="majorBidi"/>
          <w:sz w:val="24"/>
        </w:rPr>
        <w:t xml:space="preserve"> </w:t>
      </w:r>
      <w:r w:rsidRPr="00606E46">
        <w:rPr>
          <w:rFonts w:asciiTheme="majorBidi" w:hAnsiTheme="majorBidi" w:cstheme="majorBidi"/>
          <w:sz w:val="24"/>
        </w:rPr>
        <w:t>On faite écrire un programme dans matlab pour identifier α</w:t>
      </w:r>
      <w:r w:rsidRPr="00606E46">
        <w:rPr>
          <w:rFonts w:asciiTheme="majorBidi" w:hAnsiTheme="majorBidi" w:cstheme="majorBidi"/>
          <w:sz w:val="24"/>
          <w:rtl/>
        </w:rPr>
        <w:t xml:space="preserve"> </w:t>
      </w:r>
      <w:r w:rsidRPr="00606E46">
        <w:rPr>
          <w:rFonts w:asciiTheme="majorBidi" w:hAnsiTheme="majorBidi" w:cstheme="majorBidi"/>
          <w:sz w:val="24"/>
        </w:rPr>
        <w:t>et β</w:t>
      </w:r>
      <w:r w:rsidRPr="00606E46">
        <w:rPr>
          <w:rFonts w:asciiTheme="majorBidi" w:hAnsiTheme="majorBidi" w:cstheme="majorBidi"/>
          <w:sz w:val="24"/>
          <w:rtl/>
        </w:rPr>
        <w:t xml:space="preserve"> </w:t>
      </w:r>
      <w:r w:rsidRPr="00606E46">
        <w:rPr>
          <w:rFonts w:asciiTheme="majorBidi" w:hAnsiTheme="majorBidi" w:cstheme="majorBidi"/>
          <w:sz w:val="24"/>
        </w:rPr>
        <w:t xml:space="preserve"> et Hc ;on faite exécuter ce programme on obtient des résultats sur </w:t>
      </w:r>
      <w:r w:rsidR="00CA336F">
        <w:rPr>
          <w:rFonts w:asciiTheme="majorBidi" w:hAnsiTheme="majorBidi" w:cstheme="majorBidi"/>
          <w:sz w:val="24"/>
        </w:rPr>
        <w:t>Table4-3</w:t>
      </w:r>
      <w:r>
        <w:rPr>
          <w:rFonts w:asciiTheme="majorBidi" w:hAnsiTheme="majorBidi" w:cstheme="majorBidi"/>
          <w:sz w:val="24"/>
        </w:rPr>
        <w:t>.</w:t>
      </w:r>
    </w:p>
    <w:p w:rsidR="00B02B97" w:rsidRDefault="00B02B97" w:rsidP="00542136">
      <w:pPr>
        <w:spacing w:line="360" w:lineRule="auto"/>
        <w:rPr>
          <w:rFonts w:asciiTheme="majorBidi" w:hAnsiTheme="majorBidi" w:cstheme="majorBidi"/>
          <w:sz w:val="24"/>
        </w:rPr>
      </w:pPr>
    </w:p>
    <w:tbl>
      <w:tblPr>
        <w:tblStyle w:val="TableGrid"/>
        <w:tblW w:w="0" w:type="auto"/>
        <w:tblLook w:val="04A0" w:firstRow="1" w:lastRow="0" w:firstColumn="1" w:lastColumn="0" w:noHBand="0" w:noVBand="1"/>
      </w:tblPr>
      <w:tblGrid>
        <w:gridCol w:w="2303"/>
        <w:gridCol w:w="2303"/>
        <w:gridCol w:w="2303"/>
        <w:gridCol w:w="2303"/>
      </w:tblGrid>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théoriques</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originaux</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Paramètres identifies</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L’erreur</w:t>
            </w:r>
          </w:p>
        </w:tc>
      </w:tr>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Hmax=1000A/m</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Br=0.8T</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Bs=1.4T</w:t>
            </w:r>
          </w:p>
          <w:p w:rsidR="00542136" w:rsidRPr="00542136" w:rsidRDefault="00542136" w:rsidP="00491FFD">
            <w:pPr>
              <w:spacing w:line="360" w:lineRule="auto"/>
              <w:rPr>
                <w:rFonts w:asciiTheme="majorBidi" w:hAnsiTheme="majorBidi" w:cstheme="majorBidi"/>
                <w:sz w:val="24"/>
                <w:lang w:val="en-US"/>
              </w:rPr>
            </w:pPr>
            <w:r w:rsidRPr="00542136">
              <w:rPr>
                <w:rFonts w:asciiTheme="majorBidi" w:hAnsiTheme="majorBidi" w:cstheme="majorBidi"/>
                <w:sz w:val="24"/>
                <w:lang w:val="en-US"/>
              </w:rPr>
              <w:lastRenderedPageBreak/>
              <w:t>Hc=60.35A/m.</w:t>
            </w:r>
          </w:p>
          <w:p w:rsidR="00542136" w:rsidRPr="006B24B6" w:rsidRDefault="00542136" w:rsidP="00491FFD">
            <w:pPr>
              <w:spacing w:line="360" w:lineRule="auto"/>
              <w:rPr>
                <w:rFonts w:asciiTheme="majorBidi" w:eastAsiaTheme="minorEastAsia" w:hAnsiTheme="majorBidi" w:cstheme="majorBidi"/>
                <w:sz w:val="24"/>
                <w:lang w:val="en-US"/>
              </w:rPr>
            </w:pPr>
            <w:r>
              <w:rPr>
                <w:rFonts w:asciiTheme="majorBidi" w:hAnsiTheme="majorBidi" w:cstheme="majorBidi"/>
                <w:sz w:val="24"/>
              </w:rPr>
              <w:t>α</w:t>
            </w:r>
            <w:r w:rsidRPr="006B24B6">
              <w:rPr>
                <w:rFonts w:asciiTheme="majorBidi" w:hAnsiTheme="majorBidi" w:cstheme="majorBidi"/>
                <w:sz w:val="24"/>
                <w:lang w:val="en-US"/>
              </w:rPr>
              <w:t>=Hc (</w:t>
            </w:r>
            <m:oMath>
              <m:f>
                <m:fPr>
                  <m:ctrlPr>
                    <w:rPr>
                      <w:rFonts w:ascii="Cambria Math" w:hAnsi="Cambria Math" w:cstheme="majorBidi"/>
                      <w:i/>
                      <w:sz w:val="24"/>
                    </w:rPr>
                  </m:ctrlPr>
                </m:fPr>
                <m:num>
                  <m:r>
                    <m:rPr>
                      <m:sty m:val="bi"/>
                    </m:rPr>
                    <w:rPr>
                      <w:rFonts w:ascii="Cambria Math" w:hAnsi="Cambria Math" w:cstheme="majorBidi"/>
                      <w:sz w:val="24"/>
                      <w:lang w:val="en-US"/>
                    </w:rPr>
                    <m:t>1</m:t>
                  </m:r>
                </m:num>
                <m:den>
                  <m:r>
                    <m:rPr>
                      <m:sty m:val="bi"/>
                    </m:rPr>
                    <w:rPr>
                      <w:rFonts w:ascii="Cambria Math" w:hAnsi="Cambria Math" w:cstheme="majorBidi"/>
                      <w:sz w:val="24"/>
                    </w:rPr>
                    <m:t>Br</m:t>
                  </m:r>
                </m:den>
              </m:f>
              <m:r>
                <m:rPr>
                  <m:sty m:val="bi"/>
                </m:rPr>
                <w:rPr>
                  <w:rFonts w:ascii="Cambria Math" w:hAnsi="Cambria Math" w:cstheme="majorBidi"/>
                  <w:sz w:val="24"/>
                  <w:lang w:val="en-US"/>
                </w:rPr>
                <m:t>-</m:t>
              </m:r>
              <m:f>
                <m:fPr>
                  <m:ctrlPr>
                    <w:rPr>
                      <w:rFonts w:ascii="Cambria Math" w:hAnsi="Cambria Math" w:cstheme="majorBidi"/>
                      <w:i/>
                      <w:sz w:val="24"/>
                    </w:rPr>
                  </m:ctrlPr>
                </m:fPr>
                <m:num>
                  <m:r>
                    <m:rPr>
                      <m:sty m:val="bi"/>
                    </m:rPr>
                    <w:rPr>
                      <w:rFonts w:ascii="Cambria Math" w:hAnsi="Cambria Math" w:cstheme="majorBidi"/>
                      <w:sz w:val="24"/>
                      <w:lang w:val="en-US"/>
                    </w:rPr>
                    <m:t>1</m:t>
                  </m:r>
                </m:num>
                <m:den>
                  <m:r>
                    <m:rPr>
                      <m:sty m:val="bi"/>
                    </m:rPr>
                    <w:rPr>
                      <w:rFonts w:ascii="Cambria Math" w:hAnsi="Cambria Math" w:cstheme="majorBidi"/>
                      <w:sz w:val="24"/>
                    </w:rPr>
                    <m:t>Bs</m:t>
                  </m:r>
                </m:den>
              </m:f>
              <m:r>
                <m:rPr>
                  <m:sty m:val="bi"/>
                </m:rPr>
                <w:rPr>
                  <w:rFonts w:ascii="Cambria Math" w:hAnsi="Cambria Math" w:cstheme="majorBidi"/>
                  <w:sz w:val="24"/>
                  <w:lang w:val="en-US"/>
                </w:rPr>
                <m:t>)</m:t>
              </m:r>
            </m:oMath>
          </w:p>
          <w:p w:rsidR="00542136" w:rsidRPr="006B24B6" w:rsidRDefault="00542136" w:rsidP="00491FFD">
            <w:pPr>
              <w:spacing w:line="360" w:lineRule="auto"/>
              <w:rPr>
                <w:rFonts w:asciiTheme="majorBidi" w:eastAsiaTheme="minorEastAsia" w:hAnsiTheme="majorBidi" w:cstheme="majorBidi"/>
                <w:sz w:val="24"/>
                <w:lang w:val="en-US"/>
              </w:rPr>
            </w:pPr>
            <w:r>
              <w:rPr>
                <w:rFonts w:asciiTheme="majorBidi" w:eastAsiaTheme="minorEastAsia" w:hAnsiTheme="majorBidi" w:cstheme="majorBidi"/>
                <w:sz w:val="24"/>
              </w:rPr>
              <w:t>β</w:t>
            </w:r>
            <w:r w:rsidRPr="006B24B6">
              <w:rPr>
                <w:rFonts w:asciiTheme="majorBidi" w:eastAsiaTheme="minorEastAsia" w:hAnsiTheme="majorBidi" w:cstheme="majorBidi"/>
                <w:sz w:val="24"/>
                <w:lang w:val="en-US"/>
              </w:rPr>
              <w:t>=</w:t>
            </w:r>
            <m:oMath>
              <m:f>
                <m:fPr>
                  <m:ctrlPr>
                    <w:rPr>
                      <w:rFonts w:ascii="Cambria Math" w:eastAsiaTheme="minorEastAsia" w:hAnsi="Cambria Math" w:cstheme="majorBidi"/>
                      <w:i/>
                      <w:sz w:val="24"/>
                    </w:rPr>
                  </m:ctrlPr>
                </m:fPr>
                <m:num>
                  <m:r>
                    <m:rPr>
                      <m:sty m:val="bi"/>
                    </m:rPr>
                    <w:rPr>
                      <w:rFonts w:ascii="Cambria Math" w:eastAsiaTheme="minorEastAsia" w:hAnsi="Cambria Math" w:cstheme="majorBidi"/>
                      <w:sz w:val="24"/>
                      <w:lang w:val="en-US"/>
                    </w:rPr>
                    <m:t>1</m:t>
                  </m:r>
                </m:num>
                <m:den>
                  <m:r>
                    <m:rPr>
                      <m:sty m:val="bi"/>
                    </m:rPr>
                    <w:rPr>
                      <w:rFonts w:ascii="Cambria Math" w:eastAsiaTheme="minorEastAsia" w:hAnsi="Cambria Math" w:cstheme="majorBidi"/>
                      <w:sz w:val="24"/>
                    </w:rPr>
                    <m:t>Bs</m:t>
                  </m:r>
                </m:den>
              </m:f>
            </m:oMath>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lastRenderedPageBreak/>
              <w:t>α=32.3304</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β=0.7143</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Hc=60.35A/m</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α=30.29</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β=0.7448</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Hc=59.96A/m</w:t>
            </w:r>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1.9404</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0.0305</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0.39</w:t>
            </w:r>
          </w:p>
        </w:tc>
      </w:tr>
    </w:tbl>
    <w:p w:rsidR="00542136" w:rsidRDefault="00542136" w:rsidP="00542136">
      <w:pPr>
        <w:pStyle w:val="Caption"/>
        <w:jc w:val="center"/>
        <w:rPr>
          <w:rFonts w:cstheme="majorBidi"/>
          <w:sz w:val="24"/>
        </w:rPr>
      </w:pPr>
    </w:p>
    <w:p w:rsidR="00BD3E8C" w:rsidRPr="00542136" w:rsidRDefault="00542136" w:rsidP="00542136">
      <w:pPr>
        <w:pStyle w:val="Caption"/>
        <w:jc w:val="center"/>
        <w:rPr>
          <w:rFonts w:cstheme="majorBidi"/>
          <w:b w:val="0"/>
          <w:bCs w:val="0"/>
          <w:i/>
          <w:iCs/>
          <w:sz w:val="24"/>
          <w:lang w:eastAsia="en-US" w:bidi="ar-DZ"/>
        </w:rPr>
      </w:pPr>
      <w:r w:rsidRPr="00640A11">
        <w:rPr>
          <w:rFonts w:cstheme="majorBidi"/>
          <w:sz w:val="24"/>
        </w:rPr>
        <w:t xml:space="preserve">Table </w:t>
      </w:r>
      <w:r w:rsidRPr="00640A11">
        <w:rPr>
          <w:rFonts w:cstheme="majorBidi"/>
          <w:sz w:val="24"/>
        </w:rPr>
        <w:fldChar w:fldCharType="begin"/>
      </w:r>
      <w:r w:rsidRPr="00640A11">
        <w:rPr>
          <w:rFonts w:cstheme="majorBidi"/>
          <w:sz w:val="24"/>
        </w:rPr>
        <w:instrText xml:space="preserve"> STYLEREF 1 \s </w:instrText>
      </w:r>
      <w:r w:rsidRPr="00640A11">
        <w:rPr>
          <w:rFonts w:cstheme="majorBidi"/>
          <w:sz w:val="24"/>
        </w:rPr>
        <w:fldChar w:fldCharType="separate"/>
      </w:r>
      <w:r w:rsidR="002F2C42">
        <w:rPr>
          <w:rFonts w:cstheme="majorBidi"/>
          <w:noProof/>
          <w:sz w:val="24"/>
          <w:cs/>
        </w:rPr>
        <w:t>‎</w:t>
      </w:r>
      <w:r w:rsidR="002F2C42">
        <w:rPr>
          <w:rFonts w:cstheme="majorBidi"/>
          <w:noProof/>
          <w:sz w:val="24"/>
        </w:rPr>
        <w:t>0</w:t>
      </w:r>
      <w:r w:rsidRPr="00640A11">
        <w:rPr>
          <w:rFonts w:cstheme="majorBidi"/>
          <w:noProof/>
          <w:sz w:val="24"/>
        </w:rPr>
        <w:fldChar w:fldCharType="end"/>
      </w:r>
      <w:r w:rsidRPr="00640A11">
        <w:rPr>
          <w:rFonts w:cstheme="majorBidi"/>
          <w:sz w:val="24"/>
        </w:rPr>
        <w:noBreakHyphen/>
      </w:r>
      <w:r>
        <w:rPr>
          <w:rFonts w:cstheme="majorBidi"/>
          <w:sz w:val="24"/>
        </w:rPr>
        <w:t>3</w:t>
      </w:r>
      <w:r>
        <w:rPr>
          <w:rFonts w:cstheme="majorBidi"/>
          <w:noProof/>
          <w:sz w:val="24"/>
        </w:rPr>
        <w:t xml:space="preserve">.  </w:t>
      </w:r>
      <w:r>
        <w:rPr>
          <w:rFonts w:cstheme="majorBidi"/>
          <w:b w:val="0"/>
          <w:bCs w:val="0"/>
          <w:i/>
          <w:iCs/>
          <w:sz w:val="24"/>
        </w:rPr>
        <w:t>P</w:t>
      </w:r>
      <w:r w:rsidRPr="00640A11">
        <w:rPr>
          <w:rFonts w:cstheme="majorBidi"/>
          <w:b w:val="0"/>
          <w:bCs w:val="0"/>
          <w:i/>
          <w:iCs/>
          <w:sz w:val="24"/>
        </w:rPr>
        <w:t>aramètres du modèle</w:t>
      </w:r>
      <w:r>
        <w:rPr>
          <w:rFonts w:cstheme="majorBidi"/>
          <w:b w:val="0"/>
          <w:bCs w:val="0"/>
          <w:i/>
          <w:iCs/>
          <w:sz w:val="24"/>
        </w:rPr>
        <w:t xml:space="preserve"> </w:t>
      </w:r>
      <w:r>
        <w:rPr>
          <w:rFonts w:cstheme="majorBidi"/>
          <w:b w:val="0"/>
          <w:bCs w:val="0"/>
          <w:i/>
          <w:iCs/>
          <w:sz w:val="24"/>
          <w:lang w:eastAsia="en-US" w:bidi="ar-DZ"/>
        </w:rPr>
        <w:t>de florich</w:t>
      </w:r>
    </w:p>
    <w:p w:rsidR="00542136" w:rsidRDefault="00451AD5" w:rsidP="00491FFD">
      <w:pPr>
        <w:spacing w:line="360" w:lineRule="auto"/>
        <w:rPr>
          <w:rFonts w:asciiTheme="majorBidi" w:hAnsiTheme="majorBidi" w:cstheme="majorBidi"/>
          <w:sz w:val="24"/>
        </w:rPr>
      </w:pPr>
      <w:r w:rsidRPr="00451AD5">
        <w:rPr>
          <w:rFonts w:asciiTheme="majorBidi" w:hAnsiTheme="majorBidi" w:cstheme="majorBidi"/>
          <w:sz w:val="24"/>
        </w:rPr>
        <w:t xml:space="preserve">Les résultats obtenus sont utilisés pour générer le cycle </w:t>
      </w:r>
      <w:r w:rsidR="00D06131">
        <w:rPr>
          <w:rFonts w:asciiTheme="majorBidi" w:hAnsiTheme="majorBidi" w:cstheme="majorBidi"/>
          <w:sz w:val="24"/>
        </w:rPr>
        <w:t>d’hystérésis. Dans la Figure 4.5</w:t>
      </w:r>
      <w:r w:rsidRPr="00451AD5">
        <w:rPr>
          <w:rFonts w:asciiTheme="majorBidi" w:hAnsiTheme="majorBidi" w:cstheme="majorBidi"/>
          <w:sz w:val="24"/>
        </w:rPr>
        <w:t>, nous superposons la courbe de cycle théorique et la courbe de cycle obtenue par les paramètres identifiés. On constate que les deux courbes sont presque bien superposées dans la largeur du cycle, mais la saturation n’est pas bien représentée</w:t>
      </w:r>
      <w:r w:rsidR="00542136" w:rsidRPr="001E7B86">
        <w:rPr>
          <w:rFonts w:asciiTheme="majorBidi" w:hAnsiTheme="majorBidi" w:cstheme="majorBidi"/>
          <w:sz w:val="24"/>
        </w:rPr>
        <w:t>.</w:t>
      </w:r>
    </w:p>
    <w:p w:rsidR="00542136" w:rsidRPr="00606E46" w:rsidRDefault="00542136" w:rsidP="00542136">
      <w:pPr>
        <w:spacing w:line="360" w:lineRule="auto"/>
        <w:jc w:val="center"/>
        <w:rPr>
          <w:rFonts w:asciiTheme="majorBidi" w:hAnsiTheme="majorBidi" w:cstheme="majorBidi"/>
          <w:sz w:val="24"/>
        </w:rPr>
      </w:pPr>
      <w:r>
        <w:rPr>
          <w:rFonts w:asciiTheme="majorBidi" w:hAnsiTheme="majorBidi" w:cstheme="majorBidi"/>
          <w:noProof/>
          <w:sz w:val="24"/>
        </w:rPr>
        <w:drawing>
          <wp:inline distT="0" distB="0" distL="0" distR="0" wp14:anchorId="69EAFF8A" wp14:editId="775A3802">
            <wp:extent cx="5341620" cy="4000500"/>
            <wp:effectExtent l="0" t="0" r="0" b="0"/>
            <wp:docPr id="13" name="Image 13" descr="C:\Users\Win User\Documents\dete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 User\Documents\deter2.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p>
    <w:p w:rsidR="00BD3E8C" w:rsidRPr="00542136" w:rsidRDefault="00542136" w:rsidP="00542136">
      <w:pPr>
        <w:pStyle w:val="Caption"/>
        <w:jc w:val="center"/>
        <w:rPr>
          <w:rFonts w:cstheme="majorBidi"/>
          <w:noProof/>
          <w:sz w:val="24"/>
        </w:rPr>
      </w:pPr>
      <w:r>
        <w:t>Figure 4.</w:t>
      </w:r>
      <w:r w:rsidR="007430C6">
        <w:rPr>
          <w:noProof/>
        </w:rPr>
        <w:t>5</w:t>
      </w:r>
      <w:r>
        <w:rPr>
          <w:noProof/>
        </w:rPr>
        <w:t xml:space="preserve"> : </w:t>
      </w:r>
      <w:r>
        <w:rPr>
          <w:b w:val="0"/>
          <w:bCs w:val="0"/>
          <w:i/>
          <w:iCs/>
        </w:rPr>
        <w:t>comparaissant cycle théorique avec cycle identifié</w:t>
      </w:r>
    </w:p>
    <w:p w:rsidR="00542136" w:rsidRPr="00640A11" w:rsidRDefault="00542136" w:rsidP="00542136">
      <w:pPr>
        <w:pStyle w:val="Heading4"/>
        <w:rPr>
          <w:rFonts w:asciiTheme="majorBidi" w:eastAsiaTheme="minorEastAsia" w:hAnsiTheme="majorBidi" w:cstheme="majorBidi"/>
          <w:szCs w:val="24"/>
        </w:rPr>
      </w:pPr>
      <w:r w:rsidRPr="00640A11">
        <w:rPr>
          <w:rFonts w:asciiTheme="majorBidi" w:eastAsiaTheme="minorEastAsia" w:hAnsiTheme="majorBidi" w:cstheme="majorBidi"/>
          <w:szCs w:val="24"/>
        </w:rPr>
        <w:t> </w:t>
      </w:r>
      <w:r w:rsidRPr="00835BAD">
        <w:rPr>
          <w:rFonts w:asciiTheme="majorBidi" w:hAnsiTheme="majorBidi"/>
          <w:color w:val="000000" w:themeColor="text1"/>
        </w:rPr>
        <w:t xml:space="preserve">Identification par la méthode </w:t>
      </w:r>
      <w:r>
        <w:rPr>
          <w:rFonts w:asciiTheme="majorBidi" w:hAnsiTheme="majorBidi"/>
          <w:color w:val="000000" w:themeColor="text1"/>
        </w:rPr>
        <w:t xml:space="preserve">stochastique </w:t>
      </w:r>
      <w:r w:rsidRPr="00835BAD">
        <w:rPr>
          <w:rFonts w:asciiTheme="majorBidi" w:hAnsiTheme="majorBidi"/>
          <w:color w:val="000000" w:themeColor="text1"/>
        </w:rPr>
        <w:t> </w:t>
      </w:r>
    </w:p>
    <w:p w:rsidR="00542136" w:rsidRDefault="00542136" w:rsidP="00451AD5">
      <w:pPr>
        <w:spacing w:line="360" w:lineRule="auto"/>
        <w:rPr>
          <w:rFonts w:asciiTheme="majorBidi" w:hAnsiTheme="majorBidi" w:cstheme="majorBidi"/>
          <w:sz w:val="24"/>
        </w:rPr>
      </w:pPr>
      <w:r>
        <w:rPr>
          <w:rFonts w:asciiTheme="majorBidi" w:hAnsiTheme="majorBidi" w:cstheme="majorBidi"/>
          <w:sz w:val="24"/>
        </w:rPr>
        <w:t>On faite identifier α et β par cette méthode a base d’un vecteur X tel que /</w:t>
      </w:r>
    </w:p>
    <w:p w:rsidR="00542136" w:rsidRPr="00542136" w:rsidRDefault="00542136" w:rsidP="00CA336F">
      <w:pPr>
        <w:autoSpaceDE w:val="0"/>
        <w:autoSpaceDN w:val="0"/>
        <w:spacing w:line="360" w:lineRule="auto"/>
        <w:rPr>
          <w:rFonts w:asciiTheme="majorBidi" w:hAnsiTheme="majorBidi" w:cstheme="majorBidi"/>
          <w:sz w:val="24"/>
        </w:rPr>
      </w:pPr>
      <w:r w:rsidRPr="00A62033">
        <w:rPr>
          <w:rFonts w:asciiTheme="majorBidi" w:hAnsiTheme="majorBidi" w:cstheme="majorBidi"/>
          <w:sz w:val="24"/>
        </w:rPr>
        <w:t>X=[x1  x2  x3] avec α=x1 ;et β=x2 ;et Hc=x3 On faite écrire un programme dans matlab pour l’identification et exécuté ce programme, on faite écri</w:t>
      </w:r>
      <w:r>
        <w:rPr>
          <w:rFonts w:asciiTheme="majorBidi" w:hAnsiTheme="majorBidi" w:cstheme="majorBidi"/>
          <w:sz w:val="24"/>
        </w:rPr>
        <w:t xml:space="preserve">re gatool dans command window </w:t>
      </w:r>
      <w:r w:rsidRPr="00A62033">
        <w:rPr>
          <w:rFonts w:asciiTheme="majorBidi" w:hAnsiTheme="majorBidi" w:cstheme="majorBidi"/>
          <w:sz w:val="24"/>
        </w:rPr>
        <w:t xml:space="preserve">on obtient </w:t>
      </w:r>
      <w:r>
        <w:rPr>
          <w:rFonts w:asciiTheme="majorBidi" w:hAnsiTheme="majorBidi" w:cstheme="majorBidi"/>
          <w:sz w:val="24"/>
        </w:rPr>
        <w:t xml:space="preserve"> </w:t>
      </w:r>
      <w:r w:rsidRPr="00A62033">
        <w:rPr>
          <w:rFonts w:asciiTheme="majorBidi" w:hAnsiTheme="majorBidi" w:cstheme="majorBidi"/>
          <w:sz w:val="24"/>
        </w:rPr>
        <w:t>X=</w:t>
      </w:r>
      <w:r w:rsidRPr="00A62033">
        <w:rPr>
          <w:rFonts w:asciiTheme="majorBidi" w:hAnsiTheme="majorBidi" w:cstheme="majorBidi"/>
          <w:color w:val="000000"/>
          <w:sz w:val="24"/>
        </w:rPr>
        <w:t>[</w:t>
      </w:r>
      <w:r w:rsidRPr="00D84EF4">
        <w:rPr>
          <w:rFonts w:ascii="Courier New" w:hAnsi="Courier New" w:cs="Courier New"/>
          <w:color w:val="000000"/>
          <w:sz w:val="20"/>
          <w:szCs w:val="20"/>
        </w:rPr>
        <w:t xml:space="preserve"> </w:t>
      </w:r>
      <w:r w:rsidRPr="00D84EF4">
        <w:rPr>
          <w:rFonts w:asciiTheme="majorBidi" w:hAnsiTheme="majorBidi" w:cstheme="majorBidi"/>
          <w:color w:val="000000"/>
          <w:sz w:val="24"/>
        </w:rPr>
        <w:t>33</w:t>
      </w:r>
      <w:r>
        <w:rPr>
          <w:rFonts w:asciiTheme="majorBidi" w:hAnsiTheme="majorBidi" w:cstheme="majorBidi"/>
          <w:color w:val="000000"/>
          <w:sz w:val="24"/>
        </w:rPr>
        <w:t xml:space="preserve">  0,630001449584961   57]</w:t>
      </w:r>
      <w:r>
        <w:rPr>
          <w:rFonts w:asciiTheme="majorBidi" w:hAnsiTheme="majorBidi" w:cstheme="majorBidi"/>
          <w:sz w:val="24"/>
        </w:rPr>
        <w:t xml:space="preserve"> </w:t>
      </w:r>
      <w:r w:rsidRPr="00A62033">
        <w:rPr>
          <w:rFonts w:asciiTheme="majorBidi" w:hAnsiTheme="majorBidi" w:cstheme="majorBidi"/>
          <w:sz w:val="24"/>
        </w:rPr>
        <w:t>à condition : le point de Start :[</w:t>
      </w:r>
      <w:r w:rsidRPr="00D84EF4">
        <w:rPr>
          <w:rFonts w:asciiTheme="majorBidi" w:hAnsiTheme="majorBidi" w:cstheme="majorBidi"/>
          <w:sz w:val="24"/>
        </w:rPr>
        <w:t>20 0.65 55]</w:t>
      </w:r>
      <w:r w:rsidRPr="00A62033">
        <w:rPr>
          <w:rFonts w:asciiTheme="majorBidi" w:hAnsiTheme="majorBidi" w:cstheme="majorBidi"/>
          <w:sz w:val="24"/>
        </w:rPr>
        <w:t xml:space="preserve"> ,et l’intervalle de variation de α :[</w:t>
      </w:r>
      <w:r>
        <w:rPr>
          <w:rFonts w:asciiTheme="majorBidi" w:hAnsiTheme="majorBidi" w:cstheme="majorBidi"/>
          <w:sz w:val="24"/>
        </w:rPr>
        <w:t>23 ;33</w:t>
      </w:r>
      <w:r>
        <w:rPr>
          <w:rFonts w:asciiTheme="majorBidi" w:eastAsiaTheme="minorEastAsia" w:hAnsiTheme="majorBidi" w:cstheme="majorBidi"/>
          <w:sz w:val="24"/>
        </w:rPr>
        <w:t>]</w:t>
      </w:r>
      <w:r w:rsidRPr="00A62033">
        <w:rPr>
          <w:rFonts w:asciiTheme="majorBidi" w:eastAsiaTheme="minorEastAsia" w:hAnsiTheme="majorBidi" w:cstheme="majorBidi"/>
          <w:sz w:val="24"/>
        </w:rPr>
        <w:t>et de β :[</w:t>
      </w:r>
      <w:r>
        <w:rPr>
          <w:rFonts w:asciiTheme="majorBidi" w:eastAsiaTheme="minorEastAsia" w:hAnsiTheme="majorBidi" w:cstheme="majorBidi"/>
          <w:sz w:val="24"/>
        </w:rPr>
        <w:t>0.63 ;0.73</w:t>
      </w:r>
      <w:r w:rsidRPr="00A62033">
        <w:rPr>
          <w:rFonts w:asciiTheme="majorBidi" w:eastAsiaTheme="minorEastAsia" w:hAnsiTheme="majorBidi" w:cstheme="majorBidi"/>
          <w:sz w:val="24"/>
        </w:rPr>
        <w:t>],et de Hc :[</w:t>
      </w:r>
      <w:r>
        <w:rPr>
          <w:rFonts w:asciiTheme="majorBidi" w:eastAsiaTheme="minorEastAsia" w:hAnsiTheme="majorBidi" w:cstheme="majorBidi"/>
          <w:sz w:val="24"/>
        </w:rPr>
        <w:t>57;63].</w:t>
      </w:r>
      <w:r w:rsidRPr="00A62033">
        <w:rPr>
          <w:rFonts w:asciiTheme="majorBidi" w:eastAsiaTheme="minorEastAsia" w:hAnsiTheme="majorBidi" w:cstheme="majorBidi"/>
          <w:sz w:val="24"/>
        </w:rPr>
        <w:t xml:space="preserve"> On faite la variation a partir de </w:t>
      </w:r>
      <w:r w:rsidRPr="00A62033">
        <w:rPr>
          <w:rFonts w:asciiTheme="majorBidi" w:eastAsiaTheme="minorEastAsia" w:hAnsiTheme="majorBidi" w:cstheme="majorBidi"/>
          <w:sz w:val="24"/>
        </w:rPr>
        <w:lastRenderedPageBreak/>
        <w:t>résultats obtiens par la méthode déterministique.</w:t>
      </w:r>
      <w:r>
        <w:rPr>
          <w:rFonts w:asciiTheme="majorBidi" w:eastAsiaTheme="minorEastAsia" w:hAnsiTheme="majorBidi" w:cstheme="majorBidi"/>
          <w:sz w:val="24"/>
        </w:rPr>
        <w:t xml:space="preserve"> </w:t>
      </w:r>
      <w:r w:rsidR="00CA336F">
        <w:rPr>
          <w:rFonts w:asciiTheme="majorBidi" w:eastAsiaTheme="minorEastAsia" w:hAnsiTheme="majorBidi" w:cstheme="majorBidi"/>
          <w:sz w:val="24"/>
        </w:rPr>
        <w:t>Table 4-4</w:t>
      </w:r>
      <w:r>
        <w:rPr>
          <w:rFonts w:asciiTheme="majorBidi" w:eastAsiaTheme="minorEastAsia" w:hAnsiTheme="majorBidi" w:cstheme="majorBidi"/>
          <w:sz w:val="24"/>
        </w:rPr>
        <w:t xml:space="preserve"> représente les paramètres et les erreurs.</w:t>
      </w:r>
    </w:p>
    <w:tbl>
      <w:tblPr>
        <w:tblStyle w:val="TableGrid"/>
        <w:tblW w:w="0" w:type="auto"/>
        <w:tblLook w:val="04A0" w:firstRow="1" w:lastRow="0" w:firstColumn="1" w:lastColumn="0" w:noHBand="0" w:noVBand="1"/>
      </w:tblPr>
      <w:tblGrid>
        <w:gridCol w:w="2303"/>
        <w:gridCol w:w="2303"/>
        <w:gridCol w:w="2303"/>
        <w:gridCol w:w="2303"/>
      </w:tblGrid>
      <w:tr w:rsidR="00542136" w:rsidTr="00491FFD">
        <w:tc>
          <w:tcPr>
            <w:tcW w:w="2303" w:type="dxa"/>
          </w:tcPr>
          <w:p w:rsidR="00542136" w:rsidRDefault="00542136" w:rsidP="00491FFD">
            <w:r>
              <w:rPr>
                <w:rFonts w:asciiTheme="majorBidi" w:hAnsiTheme="majorBidi" w:cstheme="majorBidi"/>
                <w:sz w:val="24"/>
              </w:rPr>
              <w:t>Paramètres théoriques</w:t>
            </w:r>
          </w:p>
        </w:tc>
        <w:tc>
          <w:tcPr>
            <w:tcW w:w="2303" w:type="dxa"/>
          </w:tcPr>
          <w:p w:rsidR="00542136" w:rsidRDefault="00542136" w:rsidP="00491FFD">
            <w:r>
              <w:rPr>
                <w:rFonts w:asciiTheme="majorBidi" w:hAnsiTheme="majorBidi" w:cstheme="majorBidi"/>
                <w:sz w:val="24"/>
              </w:rPr>
              <w:t>Paramètres originaux</w:t>
            </w:r>
          </w:p>
        </w:tc>
        <w:tc>
          <w:tcPr>
            <w:tcW w:w="2303" w:type="dxa"/>
          </w:tcPr>
          <w:p w:rsidR="00542136" w:rsidRDefault="00542136" w:rsidP="00491FFD">
            <w:r>
              <w:rPr>
                <w:rFonts w:asciiTheme="majorBidi" w:hAnsiTheme="majorBidi" w:cstheme="majorBidi"/>
                <w:sz w:val="24"/>
              </w:rPr>
              <w:t>Paramètres identifies</w:t>
            </w:r>
          </w:p>
        </w:tc>
        <w:tc>
          <w:tcPr>
            <w:tcW w:w="2303" w:type="dxa"/>
          </w:tcPr>
          <w:p w:rsidR="00542136" w:rsidRDefault="00542136" w:rsidP="00491FFD">
            <w:r>
              <w:rPr>
                <w:rFonts w:asciiTheme="majorBidi" w:hAnsiTheme="majorBidi" w:cstheme="majorBidi"/>
                <w:sz w:val="24"/>
              </w:rPr>
              <w:t>L’erreur</w:t>
            </w:r>
          </w:p>
        </w:tc>
      </w:tr>
      <w:tr w:rsidR="00542136" w:rsidTr="00491FFD">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Hmax=1000A/m</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Br=0.8T</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Bs=1.4T</w:t>
            </w:r>
          </w:p>
          <w:p w:rsidR="00542136" w:rsidRPr="00542136" w:rsidRDefault="00542136" w:rsidP="00491FFD">
            <w:pPr>
              <w:spacing w:line="360" w:lineRule="auto"/>
              <w:rPr>
                <w:rFonts w:asciiTheme="majorBidi" w:hAnsiTheme="majorBidi" w:cstheme="majorBidi"/>
                <w:sz w:val="24"/>
                <w:lang w:val="en-US"/>
              </w:rPr>
            </w:pPr>
            <w:r w:rsidRPr="00542136">
              <w:rPr>
                <w:rFonts w:asciiTheme="majorBidi" w:hAnsiTheme="majorBidi" w:cstheme="majorBidi"/>
                <w:sz w:val="24"/>
                <w:lang w:val="en-US"/>
              </w:rPr>
              <w:t>Hc=60.35A/m.</w:t>
            </w:r>
          </w:p>
          <w:p w:rsidR="00542136" w:rsidRPr="006B24B6" w:rsidRDefault="00542136" w:rsidP="00491FFD">
            <w:pPr>
              <w:spacing w:line="360" w:lineRule="auto"/>
              <w:rPr>
                <w:rFonts w:asciiTheme="majorBidi" w:eastAsiaTheme="minorEastAsia" w:hAnsiTheme="majorBidi" w:cstheme="majorBidi"/>
                <w:sz w:val="24"/>
                <w:lang w:val="en-US"/>
              </w:rPr>
            </w:pPr>
            <w:r>
              <w:rPr>
                <w:rFonts w:asciiTheme="majorBidi" w:hAnsiTheme="majorBidi" w:cstheme="majorBidi"/>
                <w:sz w:val="24"/>
              </w:rPr>
              <w:t>α</w:t>
            </w:r>
            <w:r w:rsidRPr="006B24B6">
              <w:rPr>
                <w:rFonts w:asciiTheme="majorBidi" w:hAnsiTheme="majorBidi" w:cstheme="majorBidi"/>
                <w:sz w:val="24"/>
                <w:lang w:val="en-US"/>
              </w:rPr>
              <w:t>=Hc (</w:t>
            </w:r>
            <m:oMath>
              <m:f>
                <m:fPr>
                  <m:ctrlPr>
                    <w:rPr>
                      <w:rFonts w:ascii="Cambria Math" w:hAnsi="Cambria Math" w:cstheme="majorBidi"/>
                      <w:i/>
                      <w:sz w:val="24"/>
                    </w:rPr>
                  </m:ctrlPr>
                </m:fPr>
                <m:num>
                  <m:r>
                    <m:rPr>
                      <m:sty m:val="bi"/>
                    </m:rPr>
                    <w:rPr>
                      <w:rFonts w:ascii="Cambria Math" w:hAnsi="Cambria Math" w:cstheme="majorBidi"/>
                      <w:sz w:val="24"/>
                      <w:lang w:val="en-US"/>
                    </w:rPr>
                    <m:t>1</m:t>
                  </m:r>
                </m:num>
                <m:den>
                  <m:r>
                    <m:rPr>
                      <m:sty m:val="bi"/>
                    </m:rPr>
                    <w:rPr>
                      <w:rFonts w:ascii="Cambria Math" w:hAnsi="Cambria Math" w:cstheme="majorBidi"/>
                      <w:sz w:val="24"/>
                    </w:rPr>
                    <m:t>Br</m:t>
                  </m:r>
                </m:den>
              </m:f>
              <m:r>
                <m:rPr>
                  <m:sty m:val="bi"/>
                </m:rPr>
                <w:rPr>
                  <w:rFonts w:ascii="Cambria Math" w:hAnsi="Cambria Math" w:cstheme="majorBidi"/>
                  <w:sz w:val="24"/>
                  <w:lang w:val="en-US"/>
                </w:rPr>
                <m:t>-</m:t>
              </m:r>
              <m:f>
                <m:fPr>
                  <m:ctrlPr>
                    <w:rPr>
                      <w:rFonts w:ascii="Cambria Math" w:hAnsi="Cambria Math" w:cstheme="majorBidi"/>
                      <w:i/>
                      <w:sz w:val="24"/>
                    </w:rPr>
                  </m:ctrlPr>
                </m:fPr>
                <m:num>
                  <m:r>
                    <m:rPr>
                      <m:sty m:val="bi"/>
                    </m:rPr>
                    <w:rPr>
                      <w:rFonts w:ascii="Cambria Math" w:hAnsi="Cambria Math" w:cstheme="majorBidi"/>
                      <w:sz w:val="24"/>
                      <w:lang w:val="en-US"/>
                    </w:rPr>
                    <m:t>1</m:t>
                  </m:r>
                </m:num>
                <m:den>
                  <m:r>
                    <m:rPr>
                      <m:sty m:val="bi"/>
                    </m:rPr>
                    <w:rPr>
                      <w:rFonts w:ascii="Cambria Math" w:hAnsi="Cambria Math" w:cstheme="majorBidi"/>
                      <w:sz w:val="24"/>
                    </w:rPr>
                    <m:t>Bs</m:t>
                  </m:r>
                </m:den>
              </m:f>
              <m:r>
                <m:rPr>
                  <m:sty m:val="bi"/>
                </m:rPr>
                <w:rPr>
                  <w:rFonts w:ascii="Cambria Math" w:hAnsi="Cambria Math" w:cstheme="majorBidi"/>
                  <w:sz w:val="24"/>
                  <w:lang w:val="en-US"/>
                </w:rPr>
                <m:t>)</m:t>
              </m:r>
            </m:oMath>
          </w:p>
          <w:p w:rsidR="00542136" w:rsidRPr="006B24B6" w:rsidRDefault="00542136" w:rsidP="00491FFD">
            <w:pPr>
              <w:rPr>
                <w:lang w:val="en-US"/>
              </w:rPr>
            </w:pPr>
            <w:r>
              <w:rPr>
                <w:rFonts w:asciiTheme="majorBidi" w:eastAsiaTheme="minorEastAsia" w:hAnsiTheme="majorBidi" w:cstheme="majorBidi"/>
                <w:sz w:val="24"/>
              </w:rPr>
              <w:t>β</w:t>
            </w:r>
            <w:r w:rsidRPr="006B24B6">
              <w:rPr>
                <w:rFonts w:asciiTheme="majorBidi" w:eastAsiaTheme="minorEastAsia" w:hAnsiTheme="majorBidi" w:cstheme="majorBidi"/>
                <w:sz w:val="24"/>
                <w:lang w:val="en-US"/>
              </w:rPr>
              <w:t>=</w:t>
            </w:r>
            <m:oMath>
              <m:f>
                <m:fPr>
                  <m:ctrlPr>
                    <w:rPr>
                      <w:rFonts w:ascii="Cambria Math" w:eastAsiaTheme="minorEastAsia" w:hAnsi="Cambria Math" w:cstheme="majorBidi"/>
                      <w:i/>
                      <w:sz w:val="24"/>
                    </w:rPr>
                  </m:ctrlPr>
                </m:fPr>
                <m:num>
                  <m:r>
                    <m:rPr>
                      <m:sty m:val="bi"/>
                    </m:rPr>
                    <w:rPr>
                      <w:rFonts w:ascii="Cambria Math" w:eastAsiaTheme="minorEastAsia" w:hAnsi="Cambria Math" w:cstheme="majorBidi"/>
                      <w:sz w:val="24"/>
                      <w:lang w:val="en-US"/>
                    </w:rPr>
                    <m:t>1</m:t>
                  </m:r>
                </m:num>
                <m:den>
                  <m:r>
                    <m:rPr>
                      <m:sty m:val="bi"/>
                    </m:rPr>
                    <w:rPr>
                      <w:rFonts w:ascii="Cambria Math" w:eastAsiaTheme="minorEastAsia" w:hAnsi="Cambria Math" w:cstheme="majorBidi"/>
                      <w:sz w:val="24"/>
                    </w:rPr>
                    <m:t>Bs</m:t>
                  </m:r>
                </m:den>
              </m:f>
            </m:oMath>
          </w:p>
        </w:tc>
        <w:tc>
          <w:tcPr>
            <w:tcW w:w="2303" w:type="dxa"/>
          </w:tcPr>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α=32.3304</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β=0.7143</w:t>
            </w:r>
          </w:p>
          <w:p w:rsidR="00542136" w:rsidRDefault="00542136" w:rsidP="00491FFD">
            <w:r>
              <w:rPr>
                <w:rFonts w:asciiTheme="majorBidi" w:hAnsiTheme="majorBidi" w:cstheme="majorBidi"/>
                <w:sz w:val="24"/>
              </w:rPr>
              <w:t>Hc=60.35A/m</w:t>
            </w:r>
          </w:p>
        </w:tc>
        <w:tc>
          <w:tcPr>
            <w:tcW w:w="2303" w:type="dxa"/>
          </w:tcPr>
          <w:p w:rsidR="00542136" w:rsidRDefault="00542136" w:rsidP="00491FFD">
            <w:pPr>
              <w:spacing w:line="360" w:lineRule="auto"/>
              <w:rPr>
                <w:rFonts w:asciiTheme="majorBidi" w:hAnsiTheme="majorBidi" w:cstheme="majorBidi"/>
                <w:sz w:val="24"/>
              </w:rPr>
            </w:pPr>
            <w:r w:rsidRPr="00E8112B">
              <w:rPr>
                <w:rFonts w:asciiTheme="majorBidi" w:hAnsiTheme="majorBidi" w:cstheme="majorBidi"/>
                <w:sz w:val="24"/>
              </w:rPr>
              <w:t>α=33</w:t>
            </w:r>
          </w:p>
          <w:p w:rsidR="00542136" w:rsidRDefault="00542136" w:rsidP="00491FFD">
            <w:pPr>
              <w:spacing w:line="360" w:lineRule="auto"/>
              <w:rPr>
                <w:rFonts w:asciiTheme="majorBidi" w:hAnsiTheme="majorBidi" w:cstheme="majorBidi"/>
                <w:sz w:val="24"/>
              </w:rPr>
            </w:pPr>
            <w:r>
              <w:rPr>
                <w:rFonts w:asciiTheme="majorBidi" w:hAnsiTheme="majorBidi" w:cstheme="majorBidi"/>
                <w:sz w:val="24"/>
              </w:rPr>
              <w:t>β=0.63000144958</w:t>
            </w:r>
          </w:p>
          <w:p w:rsidR="00542136" w:rsidRPr="00E8112B" w:rsidRDefault="00542136" w:rsidP="00491FFD">
            <w:pPr>
              <w:spacing w:line="360" w:lineRule="auto"/>
              <w:rPr>
                <w:rFonts w:asciiTheme="majorBidi" w:hAnsiTheme="majorBidi" w:cstheme="majorBidi"/>
                <w:sz w:val="24"/>
              </w:rPr>
            </w:pPr>
            <w:r>
              <w:rPr>
                <w:rFonts w:asciiTheme="majorBidi" w:hAnsiTheme="majorBidi" w:cstheme="majorBidi"/>
                <w:sz w:val="24"/>
              </w:rPr>
              <w:t>Hc=57A/m</w:t>
            </w:r>
          </w:p>
          <w:p w:rsidR="00542136" w:rsidRDefault="00542136" w:rsidP="00491FFD"/>
        </w:tc>
        <w:tc>
          <w:tcPr>
            <w:tcW w:w="2303" w:type="dxa"/>
          </w:tcPr>
          <w:p w:rsidR="00542136" w:rsidRPr="00E8112B" w:rsidRDefault="00542136" w:rsidP="00491FFD">
            <w:pPr>
              <w:spacing w:line="360" w:lineRule="auto"/>
              <w:rPr>
                <w:rFonts w:asciiTheme="majorBidi" w:hAnsiTheme="majorBidi" w:cstheme="majorBidi"/>
                <w:sz w:val="24"/>
              </w:rPr>
            </w:pPr>
            <w:r w:rsidRPr="00E8112B">
              <w:rPr>
                <w:rFonts w:asciiTheme="majorBidi" w:hAnsiTheme="majorBidi" w:cstheme="majorBidi"/>
                <w:sz w:val="24"/>
              </w:rPr>
              <w:t>0.6696</w:t>
            </w:r>
          </w:p>
          <w:p w:rsidR="00542136" w:rsidRDefault="00542136" w:rsidP="00491FFD">
            <w:pPr>
              <w:spacing w:line="360" w:lineRule="auto"/>
              <w:rPr>
                <w:rFonts w:asciiTheme="majorBidi" w:hAnsiTheme="majorBidi" w:cstheme="majorBidi"/>
                <w:sz w:val="24"/>
              </w:rPr>
            </w:pPr>
            <w:r w:rsidRPr="00E8112B">
              <w:rPr>
                <w:rFonts w:asciiTheme="majorBidi" w:hAnsiTheme="majorBidi" w:cstheme="majorBidi"/>
                <w:sz w:val="24"/>
              </w:rPr>
              <w:t>0.0842</w:t>
            </w:r>
          </w:p>
          <w:p w:rsidR="00542136" w:rsidRPr="00E8112B" w:rsidRDefault="00542136" w:rsidP="00491FFD">
            <w:pPr>
              <w:spacing w:line="360" w:lineRule="auto"/>
              <w:rPr>
                <w:rFonts w:asciiTheme="majorBidi" w:hAnsiTheme="majorBidi" w:cstheme="majorBidi"/>
                <w:sz w:val="24"/>
              </w:rPr>
            </w:pPr>
            <w:r>
              <w:rPr>
                <w:rFonts w:asciiTheme="majorBidi" w:hAnsiTheme="majorBidi" w:cstheme="majorBidi"/>
                <w:sz w:val="24"/>
              </w:rPr>
              <w:t>3.35</w:t>
            </w:r>
          </w:p>
          <w:p w:rsidR="00542136" w:rsidRDefault="00542136" w:rsidP="00491FFD"/>
        </w:tc>
      </w:tr>
    </w:tbl>
    <w:p w:rsidR="00BD3E8C" w:rsidRPr="00640A11" w:rsidRDefault="00BD3E8C" w:rsidP="00BD3E8C">
      <w:pPr>
        <w:spacing w:line="360" w:lineRule="auto"/>
        <w:rPr>
          <w:rFonts w:asciiTheme="majorBidi" w:hAnsiTheme="majorBidi" w:cstheme="majorBidi"/>
          <w:sz w:val="24"/>
        </w:rPr>
      </w:pPr>
    </w:p>
    <w:p w:rsidR="00542136" w:rsidRDefault="00542136" w:rsidP="00542136">
      <w:pPr>
        <w:pStyle w:val="Caption"/>
        <w:jc w:val="center"/>
        <w:rPr>
          <w:rFonts w:cstheme="majorBidi"/>
          <w:b w:val="0"/>
          <w:bCs w:val="0"/>
          <w:i/>
          <w:iCs/>
          <w:sz w:val="24"/>
          <w:lang w:eastAsia="en-US" w:bidi="ar-DZ"/>
        </w:rPr>
      </w:pPr>
      <w:r w:rsidRPr="00640A11">
        <w:rPr>
          <w:rFonts w:cstheme="majorBidi"/>
          <w:sz w:val="24"/>
        </w:rPr>
        <w:t xml:space="preserve">Table </w:t>
      </w:r>
      <w:r w:rsidRPr="00640A11">
        <w:rPr>
          <w:rFonts w:cstheme="majorBidi"/>
          <w:sz w:val="24"/>
        </w:rPr>
        <w:fldChar w:fldCharType="begin"/>
      </w:r>
      <w:r w:rsidRPr="00640A11">
        <w:rPr>
          <w:rFonts w:cstheme="majorBidi"/>
          <w:sz w:val="24"/>
        </w:rPr>
        <w:instrText xml:space="preserve"> STYLEREF 1 \s </w:instrText>
      </w:r>
      <w:r w:rsidRPr="00640A11">
        <w:rPr>
          <w:rFonts w:cstheme="majorBidi"/>
          <w:sz w:val="24"/>
        </w:rPr>
        <w:fldChar w:fldCharType="separate"/>
      </w:r>
      <w:r w:rsidR="002F2C42">
        <w:rPr>
          <w:rFonts w:cstheme="majorBidi"/>
          <w:noProof/>
          <w:sz w:val="24"/>
          <w:cs/>
        </w:rPr>
        <w:t>‎</w:t>
      </w:r>
      <w:r w:rsidR="002F2C42">
        <w:rPr>
          <w:rFonts w:cstheme="majorBidi"/>
          <w:noProof/>
          <w:sz w:val="24"/>
        </w:rPr>
        <w:t>0</w:t>
      </w:r>
      <w:r w:rsidRPr="00640A11">
        <w:rPr>
          <w:rFonts w:cstheme="majorBidi"/>
          <w:noProof/>
          <w:sz w:val="24"/>
        </w:rPr>
        <w:fldChar w:fldCharType="end"/>
      </w:r>
      <w:r w:rsidRPr="00640A11">
        <w:rPr>
          <w:rFonts w:cstheme="majorBidi"/>
          <w:sz w:val="24"/>
        </w:rPr>
        <w:noBreakHyphen/>
      </w:r>
      <w:r w:rsidR="00CA336F">
        <w:rPr>
          <w:rFonts w:cstheme="majorBidi"/>
          <w:sz w:val="24"/>
        </w:rPr>
        <w:t>4</w:t>
      </w:r>
      <w:r>
        <w:rPr>
          <w:rFonts w:cstheme="majorBidi"/>
          <w:noProof/>
          <w:sz w:val="24"/>
        </w:rPr>
        <w:t xml:space="preserve">.  </w:t>
      </w:r>
      <w:r>
        <w:rPr>
          <w:rFonts w:cstheme="majorBidi"/>
          <w:b w:val="0"/>
          <w:bCs w:val="0"/>
          <w:i/>
          <w:iCs/>
          <w:sz w:val="24"/>
        </w:rPr>
        <w:t>P</w:t>
      </w:r>
      <w:r w:rsidRPr="00640A11">
        <w:rPr>
          <w:rFonts w:cstheme="majorBidi"/>
          <w:b w:val="0"/>
          <w:bCs w:val="0"/>
          <w:i/>
          <w:iCs/>
          <w:sz w:val="24"/>
        </w:rPr>
        <w:t>aramètres du modèle</w:t>
      </w:r>
      <w:r>
        <w:rPr>
          <w:rFonts w:cstheme="majorBidi"/>
          <w:b w:val="0"/>
          <w:bCs w:val="0"/>
          <w:i/>
          <w:iCs/>
          <w:sz w:val="24"/>
        </w:rPr>
        <w:t xml:space="preserve"> </w:t>
      </w:r>
      <w:r>
        <w:rPr>
          <w:rFonts w:cstheme="majorBidi"/>
          <w:b w:val="0"/>
          <w:bCs w:val="0"/>
          <w:i/>
          <w:iCs/>
          <w:sz w:val="24"/>
          <w:lang w:eastAsia="en-US" w:bidi="ar-DZ"/>
        </w:rPr>
        <w:t>de florich</w:t>
      </w:r>
    </w:p>
    <w:p w:rsidR="007430C6" w:rsidRDefault="007430C6" w:rsidP="007430C6">
      <w:pPr>
        <w:pStyle w:val="BodyText2"/>
        <w:rPr>
          <w:rFonts w:cstheme="majorBidi"/>
        </w:rPr>
      </w:pPr>
      <w:r w:rsidRPr="00C4635D">
        <w:rPr>
          <w:rFonts w:cstheme="majorBidi"/>
        </w:rPr>
        <w:t>Les résultats obtenus sont utilisés pour générer le cycl</w:t>
      </w:r>
      <w:r w:rsidR="00D06131">
        <w:rPr>
          <w:rFonts w:cstheme="majorBidi"/>
        </w:rPr>
        <w:t>e d'hystérésis. Sur la figure 4.6</w:t>
      </w:r>
      <w:r w:rsidRPr="00C4635D">
        <w:rPr>
          <w:rFonts w:cstheme="majorBidi"/>
        </w:rPr>
        <w:t>, nous superposons la courbe du cycle théorique et la courbe du cycle obtenu par les paramètres identifiés. Nous remarque les deux courbes sont bien superposés</w:t>
      </w:r>
    </w:p>
    <w:p w:rsidR="007430C6" w:rsidRPr="007430C6" w:rsidRDefault="007430C6" w:rsidP="007430C6">
      <w:pPr>
        <w:pStyle w:val="BodyText3"/>
        <w:rPr>
          <w:rFonts w:eastAsiaTheme="minorEastAsia"/>
          <w:lang w:eastAsia="en-US" w:bidi="ar-DZ"/>
        </w:rPr>
      </w:pPr>
      <w:r>
        <w:rPr>
          <w:noProof/>
        </w:rPr>
        <w:drawing>
          <wp:inline distT="0" distB="0" distL="0" distR="0" wp14:anchorId="6CF79BF8" wp14:editId="722761EA">
            <wp:extent cx="5341620" cy="4000500"/>
            <wp:effectExtent l="0" t="0" r="0" b="0"/>
            <wp:docPr id="27" name="Image 27" descr="C:\Users\Win User\Documents\st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 User\Documents\sto2.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41620" cy="4000500"/>
                    </a:xfrm>
                    <a:prstGeom prst="rect">
                      <a:avLst/>
                    </a:prstGeom>
                    <a:noFill/>
                    <a:ln>
                      <a:noFill/>
                    </a:ln>
                  </pic:spPr>
                </pic:pic>
              </a:graphicData>
            </a:graphic>
          </wp:inline>
        </w:drawing>
      </w:r>
    </w:p>
    <w:p w:rsidR="007430C6" w:rsidRPr="00542136" w:rsidRDefault="007430C6" w:rsidP="007430C6">
      <w:pPr>
        <w:pStyle w:val="Caption"/>
        <w:jc w:val="center"/>
        <w:rPr>
          <w:rFonts w:cstheme="majorBidi"/>
          <w:noProof/>
          <w:sz w:val="24"/>
        </w:rPr>
      </w:pPr>
      <w:r>
        <w:t>Figure 4.</w:t>
      </w:r>
      <w:r>
        <w:rPr>
          <w:noProof/>
        </w:rPr>
        <w:t xml:space="preserve">6: </w:t>
      </w:r>
      <w:r>
        <w:rPr>
          <w:b w:val="0"/>
          <w:bCs w:val="0"/>
          <w:i/>
          <w:iCs/>
        </w:rPr>
        <w:t>comparaissant cycle théorique avec cycle identifié</w:t>
      </w:r>
    </w:p>
    <w:p w:rsidR="00BD3E8C" w:rsidRPr="00640A11" w:rsidRDefault="00BD3E8C" w:rsidP="00BD3E8C">
      <w:pPr>
        <w:spacing w:line="360" w:lineRule="auto"/>
        <w:rPr>
          <w:rFonts w:asciiTheme="majorBidi" w:hAnsiTheme="majorBidi" w:cstheme="majorBidi"/>
          <w:sz w:val="24"/>
        </w:rPr>
      </w:pPr>
    </w:p>
    <w:p w:rsidR="00DA57C8" w:rsidRDefault="00DA57C8" w:rsidP="00B5666D">
      <w:pPr>
        <w:pStyle w:val="Corpsdetexte1"/>
        <w:rPr>
          <w:rFonts w:cstheme="majorBidi"/>
          <w:lang w:eastAsia="en-US" w:bidi="ar-DZ"/>
        </w:rPr>
      </w:pPr>
    </w:p>
    <w:p w:rsidR="00DA57C8" w:rsidRDefault="00DA57C8" w:rsidP="00B5666D">
      <w:pPr>
        <w:pStyle w:val="Corpsdetexte1"/>
        <w:rPr>
          <w:rFonts w:cstheme="majorBidi"/>
          <w:lang w:eastAsia="en-US" w:bidi="ar-DZ"/>
        </w:rPr>
      </w:pPr>
    </w:p>
    <w:p w:rsidR="00DA57C8" w:rsidRPr="00640A11" w:rsidRDefault="00DA57C8" w:rsidP="00B5666D">
      <w:pPr>
        <w:pStyle w:val="Corpsdetexte1"/>
        <w:rPr>
          <w:rFonts w:cstheme="majorBidi"/>
          <w:lang w:eastAsia="en-US" w:bidi="ar-DZ"/>
        </w:rPr>
      </w:pPr>
    </w:p>
    <w:p w:rsidR="007430C6" w:rsidRPr="00E65099" w:rsidRDefault="00BD3E8C" w:rsidP="00E65099">
      <w:pPr>
        <w:pStyle w:val="Heading3"/>
      </w:pPr>
      <w:bookmarkStart w:id="104" w:name="_Toc516683228"/>
      <w:r w:rsidRPr="00FE737D">
        <w:t xml:space="preserve"> </w:t>
      </w:r>
      <w:bookmarkStart w:id="105" w:name="_Toc525021973"/>
      <w:r w:rsidRPr="00FE737D">
        <w:t>Conclusion</w:t>
      </w:r>
      <w:bookmarkEnd w:id="104"/>
      <w:bookmarkEnd w:id="105"/>
    </w:p>
    <w:p w:rsidR="00CF1E00" w:rsidRPr="00CF1E00" w:rsidRDefault="00E20A2B" w:rsidP="00E20A2B">
      <w:pPr>
        <w:pStyle w:val="Corpsdetexte1"/>
        <w:ind w:firstLine="708"/>
        <w:rPr>
          <w:rFonts w:ascii="Arial" w:hAnsi="Arial" w:cs="Arial"/>
          <w:color w:val="3D3D3D"/>
          <w:sz w:val="36"/>
          <w:szCs w:val="36"/>
          <w:shd w:val="clear" w:color="auto" w:fill="FFFFFF"/>
        </w:rPr>
      </w:pPr>
      <w:r w:rsidRPr="00E20A2B">
        <w:rPr>
          <w:rFonts w:cstheme="majorBidi"/>
          <w:lang w:eastAsia="en-US" w:bidi="ar-DZ"/>
        </w:rPr>
        <w:t xml:space="preserve">Dans ce chapitre, nous avons vu les procédures pour identifier les paramètres des modèles (Rayleigh et Florich) par deux méthodes, la méthode déterministe fournit un moyen de trouver les paramètres de ces modèles directement, mais les résultats de ces paramètres ne sont pas montrés avec précision </w:t>
      </w:r>
      <w:r>
        <w:rPr>
          <w:rFonts w:cstheme="majorBidi"/>
          <w:lang w:eastAsia="en-US" w:bidi="ar-DZ"/>
        </w:rPr>
        <w:t xml:space="preserve">par rapport </w:t>
      </w:r>
      <w:r w:rsidRPr="00E20A2B">
        <w:rPr>
          <w:rFonts w:cstheme="majorBidi"/>
          <w:lang w:eastAsia="en-US" w:bidi="ar-DZ"/>
        </w:rPr>
        <w:t>de méthode stochastique. La difficulté de la méthode stochastique à optimiser les paramètres nécessite un intervalle pour calculer ces paramètres au sens physique et logique du phénomène d’hystérésis. L’optimisation des paramètres obtenus par la technique déterministe permet une meilleure estimation de l’intervalle à choisir lors de l’application d’une méthode d’optimisation stochastique</w:t>
      </w:r>
      <w:r w:rsidR="00C354CD">
        <w:rPr>
          <w:rFonts w:cstheme="majorBidi"/>
          <w:lang w:eastAsia="en-US" w:bidi="ar-DZ"/>
        </w:rPr>
        <w:t xml:space="preserve">.       </w:t>
      </w:r>
      <w:r w:rsidR="00CF1E00">
        <w:rPr>
          <w:rFonts w:cstheme="majorBidi"/>
          <w:lang w:eastAsia="en-US" w:bidi="ar-DZ"/>
        </w:rPr>
        <w:t xml:space="preserve">     </w:t>
      </w:r>
    </w:p>
    <w:p w:rsidR="00BD3E8C" w:rsidRPr="00640A11" w:rsidRDefault="00BD3E8C" w:rsidP="00C354CD">
      <w:pPr>
        <w:pStyle w:val="Corpsdetexte1"/>
        <w:rPr>
          <w:rFonts w:cstheme="majorBidi"/>
          <w:lang w:eastAsia="en-US" w:bidi="ar-DZ"/>
        </w:rPr>
      </w:pPr>
    </w:p>
    <w:p w:rsidR="00BD3E8C" w:rsidRPr="00640A11" w:rsidRDefault="00BD3E8C" w:rsidP="00BD3E8C">
      <w:pPr>
        <w:pStyle w:val="Corpsdetexte1"/>
        <w:ind w:firstLine="708"/>
        <w:rPr>
          <w:rFonts w:cstheme="majorBidi"/>
          <w:lang w:eastAsia="en-US" w:bidi="ar-DZ"/>
        </w:rPr>
      </w:pPr>
    </w:p>
    <w:p w:rsidR="00BD3E8C" w:rsidRPr="00F808C0" w:rsidRDefault="00BD3E8C" w:rsidP="00BD3E8C">
      <w:pPr>
        <w:spacing w:line="360" w:lineRule="auto"/>
        <w:rPr>
          <w:rFonts w:asciiTheme="majorBidi" w:hAnsiTheme="majorBidi" w:cstheme="majorBidi"/>
          <w:sz w:val="24"/>
        </w:rPr>
      </w:pPr>
    </w:p>
    <w:p w:rsidR="002A6F8B" w:rsidRDefault="002A6F8B" w:rsidP="002A6F8B">
      <w:pPr>
        <w:pStyle w:val="Corpsdetexte1"/>
      </w:pPr>
    </w:p>
    <w:p w:rsidR="002A6F8B" w:rsidRDefault="002A6F8B" w:rsidP="002A6F8B">
      <w:pPr>
        <w:pStyle w:val="Corpsdetexte1"/>
      </w:pPr>
    </w:p>
    <w:p w:rsidR="002A6F8B" w:rsidRPr="002A6F8B" w:rsidRDefault="002A6F8B" w:rsidP="002A6F8B">
      <w:pPr>
        <w:pStyle w:val="Corpsdetexte1"/>
      </w:pPr>
    </w:p>
    <w:p w:rsidR="00D97B79" w:rsidRPr="00D97B79" w:rsidRDefault="00D97B79" w:rsidP="00D97B79">
      <w:pPr>
        <w:pStyle w:val="Corpsdetexte1"/>
        <w:sectPr w:rsidR="00D97B79" w:rsidRPr="00D97B79" w:rsidSect="002A6F8B">
          <w:headerReference w:type="even" r:id="rId85"/>
          <w:headerReference w:type="default" r:id="rId86"/>
          <w:footerReference w:type="default" r:id="rId87"/>
          <w:footnotePr>
            <w:numRestart w:val="eachPage"/>
          </w:footnotePr>
          <w:endnotePr>
            <w:numFmt w:val="arabicAbjad"/>
          </w:endnotePr>
          <w:pgSz w:w="11907" w:h="16840" w:code="9"/>
          <w:pgMar w:top="1418" w:right="851" w:bottom="1361" w:left="1418" w:header="737" w:footer="958" w:gutter="0"/>
          <w:pgNumType w:chapSep="period"/>
          <w:cols w:space="720"/>
        </w:sectPr>
      </w:pPr>
    </w:p>
    <w:p w:rsidR="00977DBE" w:rsidRPr="000C1B7B" w:rsidRDefault="00977DBE" w:rsidP="00977DBE">
      <w:pPr>
        <w:pStyle w:val="Heading2"/>
      </w:pPr>
      <w:bookmarkStart w:id="106" w:name="_Toc150561508"/>
      <w:bookmarkStart w:id="107" w:name="_Toc201146102"/>
      <w:bookmarkStart w:id="108" w:name="_Toc132776557"/>
      <w:bookmarkStart w:id="109" w:name="_Toc150561533"/>
      <w:bookmarkStart w:id="110" w:name="_Toc198304391"/>
      <w:bookmarkStart w:id="111" w:name="_Toc132776558"/>
      <w:bookmarkStart w:id="112" w:name="_Toc150561534"/>
      <w:bookmarkStart w:id="113" w:name="_Toc198304392"/>
      <w:bookmarkStart w:id="114" w:name="_Toc327431682"/>
      <w:bookmarkStart w:id="115" w:name="_Toc525021974"/>
      <w:bookmarkEnd w:id="106"/>
      <w:bookmarkEnd w:id="107"/>
      <w:bookmarkEnd w:id="108"/>
      <w:bookmarkEnd w:id="109"/>
      <w:bookmarkEnd w:id="110"/>
      <w:r w:rsidRPr="000C1B7B">
        <w:lastRenderedPageBreak/>
        <w:t>Conclusions Générales et Perspectives</w:t>
      </w:r>
      <w:bookmarkStart w:id="116" w:name="_Toc98687095"/>
      <w:bookmarkEnd w:id="111"/>
      <w:bookmarkEnd w:id="112"/>
      <w:bookmarkEnd w:id="113"/>
      <w:bookmarkEnd w:id="114"/>
      <w:bookmarkEnd w:id="115"/>
    </w:p>
    <w:bookmarkEnd w:id="116"/>
    <w:p w:rsidR="00977DBE" w:rsidRPr="00CE5799" w:rsidRDefault="00CE5799" w:rsidP="00CE5799">
      <w:pPr>
        <w:spacing w:after="160" w:line="360" w:lineRule="auto"/>
        <w:ind w:firstLine="567"/>
        <w:rPr>
          <w:rFonts w:asciiTheme="majorBidi" w:hAnsiTheme="majorBidi" w:cstheme="majorBidi"/>
          <w:b/>
          <w:bCs/>
          <w:sz w:val="28"/>
          <w:szCs w:val="28"/>
        </w:rPr>
      </w:pPr>
      <w:r>
        <w:rPr>
          <w:rFonts w:asciiTheme="majorBidi" w:hAnsiTheme="majorBidi" w:cstheme="majorBidi"/>
          <w:b/>
          <w:bCs/>
          <w:sz w:val="28"/>
          <w:szCs w:val="28"/>
        </w:rPr>
        <w:t>Conclusions Générales</w:t>
      </w:r>
    </w:p>
    <w:p w:rsidR="00775B77" w:rsidRDefault="00775B77" w:rsidP="00977DBE">
      <w:pPr>
        <w:pStyle w:val="Tiret"/>
        <w:numPr>
          <w:ilvl w:val="0"/>
          <w:numId w:val="0"/>
        </w:numPr>
        <w:jc w:val="left"/>
      </w:pPr>
    </w:p>
    <w:p w:rsidR="000B5F55" w:rsidRPr="005022B8" w:rsidRDefault="000B5F55" w:rsidP="000B5F55">
      <w:pPr>
        <w:pStyle w:val="Tiret"/>
        <w:numPr>
          <w:ilvl w:val="0"/>
          <w:numId w:val="0"/>
        </w:numPr>
        <w:jc w:val="left"/>
        <w:rPr>
          <w:szCs w:val="24"/>
        </w:rPr>
      </w:pPr>
      <w:r w:rsidRPr="005022B8">
        <w:rPr>
          <w:szCs w:val="24"/>
        </w:rPr>
        <w:t>Le choix de modèle d’hystérésis pour la représentation de comportement non linéaire des matériaux ferromagnétiques est nécessaire pour modéliser les circuits magnétiques .</w:t>
      </w:r>
    </w:p>
    <w:p w:rsidR="000B5F55" w:rsidRPr="005022B8" w:rsidRDefault="000B5F55" w:rsidP="000B5F55">
      <w:pPr>
        <w:spacing w:line="360" w:lineRule="auto"/>
        <w:rPr>
          <w:rFonts w:asciiTheme="majorBidi" w:hAnsiTheme="majorBidi" w:cstheme="majorBidi"/>
          <w:sz w:val="24"/>
        </w:rPr>
      </w:pPr>
      <w:r w:rsidRPr="005022B8">
        <w:rPr>
          <w:rFonts w:asciiTheme="majorBidi" w:hAnsiTheme="majorBidi" w:cstheme="majorBidi"/>
          <w:sz w:val="24"/>
        </w:rPr>
        <w:t>Dans ce travail, nous avons étudié les différents modèles rencontrés dans la littérature .L'objectif de cette étude est le choix d'un modèle qui permet de représenter le comportement hystérétique des dispositifs électromagnétiques dans le cas statique et dynamique.</w:t>
      </w:r>
      <w:r w:rsidR="00DB6004">
        <w:rPr>
          <w:rFonts w:asciiTheme="majorBidi" w:hAnsiTheme="majorBidi" w:cstheme="majorBidi"/>
          <w:sz w:val="24"/>
        </w:rPr>
        <w:t>[17]</w:t>
      </w:r>
    </w:p>
    <w:p w:rsidR="00EF4996" w:rsidRPr="005022B8" w:rsidRDefault="00EF4996" w:rsidP="00EF4996">
      <w:pPr>
        <w:spacing w:line="360" w:lineRule="auto"/>
        <w:rPr>
          <w:rFonts w:asciiTheme="majorBidi" w:hAnsiTheme="majorBidi" w:cstheme="majorBidi"/>
          <w:sz w:val="24"/>
        </w:rPr>
      </w:pPr>
      <w:r w:rsidRPr="005022B8">
        <w:rPr>
          <w:rFonts w:asciiTheme="majorBidi" w:hAnsiTheme="majorBidi" w:cstheme="majorBidi"/>
          <w:sz w:val="24"/>
        </w:rPr>
        <w:t xml:space="preserve">Parmi ces modèles cités, il y’a des modèles analytiques qui ont la rapidité de la génération des cycles d’hystérésis ,l’inconvénient de ces modèles est qu'ils sont basés sur un développement purement mathématique dénué de toute interprétation physique.il y’a aussi des modèles dynamiques </w:t>
      </w:r>
    </w:p>
    <w:p w:rsidR="00EF4996" w:rsidRDefault="00EF4996" w:rsidP="00F43C7D">
      <w:pPr>
        <w:spacing w:line="360" w:lineRule="auto"/>
        <w:rPr>
          <w:rFonts w:asciiTheme="majorBidi" w:hAnsiTheme="majorBidi" w:cstheme="majorBidi"/>
          <w:sz w:val="24"/>
        </w:rPr>
      </w:pPr>
      <w:r w:rsidRPr="005022B8">
        <w:rPr>
          <w:rFonts w:asciiTheme="majorBidi" w:hAnsiTheme="majorBidi" w:cstheme="majorBidi"/>
          <w:sz w:val="24"/>
        </w:rPr>
        <w:t>La difficulté liée à ces modèles est la nécessité de l'identification de leurs paramètres à chaque fréquence d'utilisation</w:t>
      </w:r>
      <w:r w:rsidR="005022B8">
        <w:rPr>
          <w:rFonts w:asciiTheme="majorBidi" w:hAnsiTheme="majorBidi" w:cstheme="majorBidi"/>
          <w:sz w:val="24"/>
        </w:rPr>
        <w:t>.</w:t>
      </w:r>
      <w:r w:rsidR="005022B8" w:rsidRPr="005022B8">
        <w:t xml:space="preserve"> </w:t>
      </w:r>
      <w:r w:rsidR="005022B8" w:rsidRPr="005022B8">
        <w:rPr>
          <w:rFonts w:asciiTheme="majorBidi" w:hAnsiTheme="majorBidi" w:cstheme="majorBidi"/>
          <w:sz w:val="24"/>
        </w:rPr>
        <w:t>Nous avons porté aussi de certains modèles qui demandent un temps de calcul important, ce qui rend leur intégration dans un code de calcul sans intérêt.</w:t>
      </w:r>
      <w:r w:rsidR="005022B8">
        <w:rPr>
          <w:rFonts w:asciiTheme="majorBidi" w:hAnsiTheme="majorBidi" w:cstheme="majorBidi"/>
          <w:sz w:val="24"/>
        </w:rPr>
        <w:t xml:space="preserve"> Chaque modèle a des paramètres et chaque paramètre a un effet sur le cycle d’hystérésis .</w:t>
      </w:r>
      <w:r w:rsidR="00F43C7D">
        <w:rPr>
          <w:rFonts w:asciiTheme="majorBidi" w:hAnsiTheme="majorBidi" w:cstheme="majorBidi"/>
          <w:sz w:val="24"/>
        </w:rPr>
        <w:t>la variation des paramètres produit des variations sur la longueur ou la largeur du cycle d’hystérésis et sur les grandeurs des cycles(le champ coercitif Hc - le champ maximale Hmax –l’induction maximale ou de saturation Bs-et l’induction rémanente Br )</w:t>
      </w:r>
    </w:p>
    <w:p w:rsidR="005022B8" w:rsidRDefault="005022B8" w:rsidP="005022B8">
      <w:pPr>
        <w:spacing w:line="360" w:lineRule="auto"/>
        <w:rPr>
          <w:rFonts w:asciiTheme="majorBidi" w:hAnsiTheme="majorBidi" w:cstheme="majorBidi"/>
          <w:sz w:val="24"/>
        </w:rPr>
      </w:pPr>
      <w:r>
        <w:rPr>
          <w:rFonts w:asciiTheme="majorBidi" w:hAnsiTheme="majorBidi" w:cstheme="majorBidi"/>
          <w:sz w:val="24"/>
        </w:rPr>
        <w:t>Pour  l’identification et l’optimisation des paramètres des modèles d’hystérésis magnétique on utilise les méthodes déterministe</w:t>
      </w:r>
      <w:r w:rsidR="00F43C7D">
        <w:rPr>
          <w:rFonts w:asciiTheme="majorBidi" w:hAnsiTheme="majorBidi" w:cstheme="majorBidi"/>
          <w:sz w:val="24"/>
        </w:rPr>
        <w:t>s</w:t>
      </w:r>
      <w:r>
        <w:rPr>
          <w:rFonts w:asciiTheme="majorBidi" w:hAnsiTheme="majorBidi" w:cstheme="majorBidi"/>
          <w:sz w:val="24"/>
        </w:rPr>
        <w:t xml:space="preserve"> et  </w:t>
      </w:r>
      <w:r w:rsidR="00F43C7D">
        <w:rPr>
          <w:rFonts w:asciiTheme="majorBidi" w:hAnsiTheme="majorBidi" w:cstheme="majorBidi"/>
          <w:sz w:val="24"/>
        </w:rPr>
        <w:t xml:space="preserve">stochastiques </w:t>
      </w:r>
      <w:r w:rsidR="00DB6004">
        <w:rPr>
          <w:rFonts w:asciiTheme="majorBidi" w:hAnsiTheme="majorBidi" w:cstheme="majorBidi"/>
          <w:sz w:val="24"/>
        </w:rPr>
        <w:t xml:space="preserve">,les méthodes déterministes ce faites  a base d’un programme sur matlab, l’exécution de ce programme permet de déterminé les paramètres ,les méthode stochastiques ce faites par un programme sur matlab à base de la fonction gatool et d’un algorithme .  </w:t>
      </w:r>
    </w:p>
    <w:p w:rsidR="005022B8" w:rsidRPr="005022B8" w:rsidRDefault="005022B8" w:rsidP="00EF4996">
      <w:pPr>
        <w:spacing w:line="360" w:lineRule="auto"/>
        <w:rPr>
          <w:rFonts w:asciiTheme="majorBidi" w:hAnsiTheme="majorBidi" w:cstheme="majorBidi"/>
          <w:sz w:val="24"/>
        </w:rPr>
      </w:pPr>
    </w:p>
    <w:p w:rsidR="000B5F55" w:rsidRDefault="000B5F55" w:rsidP="000B5F55">
      <w:pPr>
        <w:pStyle w:val="Tiret"/>
        <w:numPr>
          <w:ilvl w:val="0"/>
          <w:numId w:val="0"/>
        </w:numPr>
        <w:jc w:val="left"/>
      </w:pPr>
    </w:p>
    <w:p w:rsidR="000B5F55" w:rsidRPr="000C1B7B" w:rsidRDefault="000B5F55" w:rsidP="000B5F55">
      <w:pPr>
        <w:pStyle w:val="Tiret"/>
        <w:numPr>
          <w:ilvl w:val="0"/>
          <w:numId w:val="0"/>
        </w:numPr>
        <w:jc w:val="left"/>
        <w:sectPr w:rsidR="000B5F55" w:rsidRPr="000C1B7B" w:rsidSect="002A6F8B">
          <w:headerReference w:type="default" r:id="rId88"/>
          <w:footerReference w:type="default" r:id="rId89"/>
          <w:footnotePr>
            <w:numRestart w:val="eachPage"/>
          </w:footnotePr>
          <w:endnotePr>
            <w:numFmt w:val="arabicAbjad"/>
          </w:endnotePr>
          <w:pgSz w:w="11907" w:h="16840" w:code="9"/>
          <w:pgMar w:top="1418" w:right="851" w:bottom="1361" w:left="1418" w:header="737" w:footer="958" w:gutter="0"/>
          <w:pgNumType w:chapSep="period"/>
          <w:cols w:space="720"/>
        </w:sectPr>
      </w:pPr>
      <w:r>
        <w:t xml:space="preserve"> </w:t>
      </w:r>
    </w:p>
    <w:p w:rsidR="00977DBE" w:rsidRDefault="00977DBE" w:rsidP="00977DBE">
      <w:pPr>
        <w:pStyle w:val="Heading9"/>
      </w:pPr>
      <w:bookmarkStart w:id="117" w:name="_Grandeurs_réduites"/>
      <w:bookmarkEnd w:id="117"/>
      <w:r w:rsidRPr="000C1B7B">
        <w:lastRenderedPageBreak/>
        <w:t>Références Bibliographiques</w:t>
      </w:r>
    </w:p>
    <w:p w:rsidR="00A44FB9" w:rsidRPr="008F7934" w:rsidRDefault="00A44FB9" w:rsidP="00A44FB9">
      <w:pPr>
        <w:pStyle w:val="Rferences"/>
        <w:rPr>
          <w:sz w:val="24"/>
          <w:szCs w:val="24"/>
          <w:lang w:val="fr-FR"/>
        </w:rPr>
      </w:pPr>
      <w:r w:rsidRPr="008F7934">
        <w:rPr>
          <w:sz w:val="24"/>
          <w:szCs w:val="24"/>
          <w:lang w:val="fr-FR"/>
        </w:rPr>
        <w:t>Abdelhamid LAYADI, ‘’Introduction au magnétisme ’’, office des publications universitaire, Alger, p01, 2004.</w:t>
      </w:r>
      <w:r w:rsidRPr="008F7934">
        <w:rPr>
          <w:sz w:val="24"/>
          <w:szCs w:val="24"/>
          <w:lang w:val="fr-FR" w:bidi="ar-DZ"/>
        </w:rPr>
        <w:t xml:space="preserve"> </w:t>
      </w:r>
    </w:p>
    <w:p w:rsidR="00A44FB9" w:rsidRPr="008F7934" w:rsidRDefault="00A44FB9" w:rsidP="003611EA">
      <w:pPr>
        <w:pStyle w:val="Rferences"/>
        <w:rPr>
          <w:sz w:val="24"/>
          <w:szCs w:val="24"/>
          <w:lang w:val="fr-FR"/>
        </w:rPr>
      </w:pPr>
      <w:r w:rsidRPr="008F7934">
        <w:rPr>
          <w:sz w:val="24"/>
          <w:szCs w:val="24"/>
          <w:lang w:val="fr-FR" w:bidi="ar-DZ"/>
        </w:rPr>
        <w:t xml:space="preserve">Kissa. Nadjet,  "Modélisation  de  l'hystérésis  magnétiques  en  vue  de  son  intégration  dans </w:t>
      </w:r>
      <w:r w:rsidRPr="008F7934">
        <w:rPr>
          <w:rFonts w:asciiTheme="majorBidi" w:hAnsiTheme="majorBidi" w:cstheme="majorBidi"/>
          <w:sz w:val="24"/>
          <w:szCs w:val="24"/>
          <w:lang w:val="fr-FR" w:bidi="ar-DZ"/>
        </w:rPr>
        <w:t>un  code  de  calcul  de  champ  électromagnétique,"  Mémoire  de  Magister  Université  de</w:t>
      </w:r>
      <w:r w:rsidRPr="008F7934">
        <w:rPr>
          <w:sz w:val="24"/>
          <w:szCs w:val="24"/>
          <w:lang w:val="fr-FR"/>
        </w:rPr>
        <w:t xml:space="preserve"> </w:t>
      </w:r>
      <w:r w:rsidR="003611EA" w:rsidRPr="008F7934">
        <w:rPr>
          <w:sz w:val="24"/>
          <w:szCs w:val="24"/>
          <w:lang w:val="fr-FR"/>
        </w:rPr>
        <w:t xml:space="preserve">Batna. </w:t>
      </w:r>
    </w:p>
    <w:p w:rsidR="00A44FB9" w:rsidRPr="008F7934" w:rsidRDefault="00A44FB9" w:rsidP="00A44FB9">
      <w:pPr>
        <w:pStyle w:val="Rferences"/>
        <w:rPr>
          <w:sz w:val="24"/>
          <w:szCs w:val="24"/>
          <w:lang w:val="fr-FR"/>
        </w:rPr>
      </w:pPr>
      <w:r w:rsidRPr="008F7934">
        <w:rPr>
          <w:sz w:val="24"/>
          <w:szCs w:val="24"/>
          <w:lang w:val="fr-FR"/>
        </w:rPr>
        <w:t xml:space="preserve">Degdegue M. Amine. Hamouche Ali,   ″modélisation des dispositifs électromagnétiques en utilisent la méthode des volumes finis couplée avec le modèle énergétique″, MEMOIRE DE MAGISTER, bordj Bou Arreridj, Juin2016. </w:t>
      </w:r>
    </w:p>
    <w:p w:rsidR="00A44FB9" w:rsidRPr="008F7934" w:rsidRDefault="00A44FB9" w:rsidP="00A44FB9">
      <w:pPr>
        <w:pStyle w:val="Rferences"/>
        <w:rPr>
          <w:sz w:val="24"/>
          <w:szCs w:val="24"/>
          <w:lang w:val="fr-FR"/>
        </w:rPr>
      </w:pPr>
      <w:r w:rsidRPr="008F7934">
        <w:rPr>
          <w:sz w:val="24"/>
          <w:szCs w:val="24"/>
          <w:lang w:val="fr-FR"/>
        </w:rPr>
        <w:t>Abdelkader BENABOU,’’CONTRIBUTION À  LA  CARACTÉRISATION ET À  LA  MODÉLISATION DE MATÉRIAUX MAGNÉTIQUES  EN VUE D'UNE IMPLANTATION DANS  UN  CODE DE CALCUL DE  CHAMP’’,mémoire doctorat Génie  électrique ,Lil</w:t>
      </w:r>
      <w:r w:rsidR="003611EA" w:rsidRPr="008F7934">
        <w:rPr>
          <w:sz w:val="24"/>
          <w:szCs w:val="24"/>
          <w:lang w:val="fr-FR"/>
        </w:rPr>
        <w:t>l</w:t>
      </w:r>
      <w:r w:rsidRPr="008F7934">
        <w:rPr>
          <w:sz w:val="24"/>
          <w:szCs w:val="24"/>
          <w:lang w:val="fr-FR"/>
        </w:rPr>
        <w:t>e , France ,Décembre  2002</w:t>
      </w:r>
    </w:p>
    <w:p w:rsidR="00A44FB9" w:rsidRPr="008F7934" w:rsidRDefault="00A44FB9" w:rsidP="00A44FB9">
      <w:pPr>
        <w:pStyle w:val="Rferences"/>
        <w:rPr>
          <w:sz w:val="24"/>
          <w:szCs w:val="24"/>
          <w:lang w:val="fr-FR"/>
        </w:rPr>
      </w:pPr>
      <w:r w:rsidRPr="008F7934">
        <w:rPr>
          <w:sz w:val="24"/>
          <w:szCs w:val="24"/>
          <w:lang w:val="fr-FR"/>
        </w:rPr>
        <w:t xml:space="preserve"> P.ROBERT, ‘’matériaux de l’électrotechnique ’’, publié sous la direction de Jacques Neirynck et l’égide de l’école polytechnique fédérale de Lausanne, suisse, p141_145, p173_189, 2004.</w:t>
      </w:r>
    </w:p>
    <w:p w:rsidR="00A44FB9" w:rsidRPr="008F7934" w:rsidRDefault="00A44FB9" w:rsidP="00A44FB9">
      <w:pPr>
        <w:pStyle w:val="Rferences"/>
        <w:rPr>
          <w:sz w:val="24"/>
          <w:szCs w:val="24"/>
          <w:lang w:val="fr-FR"/>
        </w:rPr>
      </w:pPr>
      <w:r w:rsidRPr="008F7934">
        <w:rPr>
          <w:sz w:val="24"/>
          <w:szCs w:val="24"/>
          <w:lang w:val="fr-FR"/>
        </w:rPr>
        <w:t xml:space="preserve"> Amel BELKEBIR, ’modélisation identification paramétriques de l’hystérésis magnétique de L.O.CHUA ’’, mémoire magister en matériaux en Electrotechnique, Batna,  2006. </w:t>
      </w:r>
    </w:p>
    <w:p w:rsidR="007D4613" w:rsidRPr="00A16D42" w:rsidRDefault="00924AA3" w:rsidP="00924AA3">
      <w:pPr>
        <w:pStyle w:val="Rferences"/>
        <w:numPr>
          <w:ilvl w:val="0"/>
          <w:numId w:val="0"/>
        </w:numPr>
        <w:spacing w:line="360" w:lineRule="auto"/>
        <w:rPr>
          <w:lang w:val="fr-FR"/>
        </w:rPr>
      </w:pPr>
      <w:r>
        <w:rPr>
          <w:sz w:val="24"/>
          <w:szCs w:val="24"/>
          <w:lang w:val="fr-FR" w:bidi="ar-DZ"/>
        </w:rPr>
        <w:t xml:space="preserve"> </w:t>
      </w:r>
      <w:r w:rsidR="007D4613">
        <w:rPr>
          <w:sz w:val="24"/>
          <w:szCs w:val="24"/>
          <w:lang w:val="fr-FR" w:bidi="ar-DZ"/>
        </w:rPr>
        <w:t>[</w:t>
      </w:r>
      <w:r>
        <w:rPr>
          <w:sz w:val="24"/>
          <w:szCs w:val="24"/>
          <w:lang w:val="fr-FR" w:bidi="ar-DZ"/>
        </w:rPr>
        <w:t>7</w:t>
      </w:r>
      <w:r w:rsidR="007D4613">
        <w:rPr>
          <w:sz w:val="24"/>
          <w:szCs w:val="24"/>
          <w:lang w:val="fr-FR" w:bidi="ar-DZ"/>
        </w:rPr>
        <w:t>]</w:t>
      </w:r>
      <w:r w:rsidR="007D4613" w:rsidRPr="00A16D42">
        <w:rPr>
          <w:lang w:val="fr-FR"/>
        </w:rPr>
        <w:t xml:space="preserve"> Boudissa Malika, Saidani Kanza, Caractérisation des tôles magnétiques utilisées dans la construction des machines électriques.UNIVERSITE MOULOUD MAMMERI DE TIZI-OUZOU,2008-2009.</w:t>
      </w:r>
    </w:p>
    <w:p w:rsidR="00A44FB9" w:rsidRPr="00A16D42" w:rsidRDefault="007D4613" w:rsidP="00924AA3">
      <w:pPr>
        <w:pStyle w:val="Rferences"/>
        <w:numPr>
          <w:ilvl w:val="0"/>
          <w:numId w:val="0"/>
        </w:numPr>
        <w:spacing w:line="360" w:lineRule="auto"/>
        <w:rPr>
          <w:lang w:val="fr-FR"/>
        </w:rPr>
      </w:pPr>
      <w:r w:rsidRPr="00A16D42">
        <w:rPr>
          <w:lang w:val="fr-FR"/>
        </w:rPr>
        <w:t>[</w:t>
      </w:r>
      <w:r w:rsidR="00924AA3" w:rsidRPr="00A16D42">
        <w:rPr>
          <w:lang w:val="fr-FR"/>
        </w:rPr>
        <w:t>8</w:t>
      </w:r>
      <w:r w:rsidRPr="00A16D42">
        <w:rPr>
          <w:lang w:val="fr-FR"/>
        </w:rPr>
        <w:t>] Bouchaib Karima</w:t>
      </w:r>
      <w:r w:rsidR="001E5D03" w:rsidRPr="00A16D42">
        <w:rPr>
          <w:lang w:val="fr-FR"/>
        </w:rPr>
        <w:t xml:space="preserve">,Mémoire master2, MODELISATION DE L’HYSTERESIS MAGNETIQUE EN VUE D’UNE APPLICATION INDUSTRIELLE, UNIVERSITE MOULOUD MAMMERI DE TIZI-OUZOU </w:t>
      </w:r>
      <w:r w:rsidRPr="00A16D42">
        <w:rPr>
          <w:lang w:val="fr-FR"/>
        </w:rPr>
        <w:t xml:space="preserve"> </w:t>
      </w:r>
      <w:r w:rsidR="001E5D03" w:rsidRPr="00A16D42">
        <w:rPr>
          <w:lang w:val="fr-FR"/>
        </w:rPr>
        <w:t>,2015</w:t>
      </w:r>
    </w:p>
    <w:p w:rsidR="001E5D03" w:rsidRPr="00A16D42" w:rsidRDefault="001E5D03" w:rsidP="00924AA3">
      <w:pPr>
        <w:pStyle w:val="Rferences"/>
        <w:numPr>
          <w:ilvl w:val="0"/>
          <w:numId w:val="0"/>
        </w:numPr>
        <w:spacing w:line="360" w:lineRule="auto"/>
        <w:rPr>
          <w:rFonts w:asciiTheme="majorBidi" w:hAnsiTheme="majorBidi" w:cstheme="majorBidi"/>
          <w:lang w:val="fr-FR"/>
        </w:rPr>
      </w:pPr>
      <w:r w:rsidRPr="00A16D42">
        <w:rPr>
          <w:lang w:val="fr-FR"/>
        </w:rPr>
        <w:t>[</w:t>
      </w:r>
      <w:r w:rsidR="00924AA3" w:rsidRPr="00A16D42">
        <w:rPr>
          <w:lang w:val="fr-FR"/>
        </w:rPr>
        <w:t>9</w:t>
      </w:r>
      <w:r w:rsidRPr="00A16D42">
        <w:rPr>
          <w:lang w:val="fr-FR"/>
        </w:rPr>
        <w:t>]</w:t>
      </w:r>
      <w:r w:rsidR="00B55141" w:rsidRPr="00A16D42">
        <w:rPr>
          <w:lang w:val="fr-FR"/>
        </w:rPr>
        <w:t xml:space="preserve"> </w:t>
      </w:r>
      <w:r w:rsidR="00FA3253" w:rsidRPr="00A16D42">
        <w:rPr>
          <w:lang w:val="fr-FR"/>
        </w:rPr>
        <w:t xml:space="preserve">BELGASMI Ibtissem, Thèse de DOCTORAT, CARACTÉRISATION ET MODÉLISATION DU </w:t>
      </w:r>
      <w:r w:rsidR="00FA3253" w:rsidRPr="00A16D42">
        <w:rPr>
          <w:rFonts w:asciiTheme="majorBidi" w:hAnsiTheme="majorBidi" w:cstheme="majorBidi"/>
          <w:lang w:val="fr-FR"/>
        </w:rPr>
        <w:t>COMPORTEMENT HYSTÉRÉTIQUE DES MATÉRIAUX FERROMAGNÉTIQUES, UNIVERSITÉ MOHAMED BOUDIAF M’SILA,2022.</w:t>
      </w:r>
    </w:p>
    <w:p w:rsidR="00FA3253" w:rsidRPr="00A16D42" w:rsidRDefault="00FA3253" w:rsidP="00924AA3">
      <w:pPr>
        <w:pStyle w:val="NoSpacing"/>
        <w:spacing w:line="360" w:lineRule="auto"/>
        <w:rPr>
          <w:rFonts w:asciiTheme="majorBidi" w:eastAsiaTheme="minorEastAsia" w:hAnsiTheme="majorBidi" w:cstheme="majorBidi"/>
          <w:lang w:val="en-US"/>
        </w:rPr>
      </w:pPr>
      <w:r w:rsidRPr="00A16D42">
        <w:rPr>
          <w:rFonts w:asciiTheme="majorBidi" w:hAnsiTheme="majorBidi" w:cstheme="majorBidi"/>
          <w:lang w:val="en-US"/>
        </w:rPr>
        <w:t>[1</w:t>
      </w:r>
      <w:r w:rsidR="00924AA3" w:rsidRPr="00A16D42">
        <w:rPr>
          <w:rFonts w:asciiTheme="majorBidi" w:hAnsiTheme="majorBidi" w:cstheme="majorBidi"/>
          <w:lang w:val="en-US"/>
        </w:rPr>
        <w:t>0</w:t>
      </w:r>
      <w:r w:rsidRPr="00A16D42">
        <w:rPr>
          <w:rFonts w:asciiTheme="majorBidi" w:hAnsiTheme="majorBidi" w:cstheme="majorBidi"/>
          <w:lang w:val="en-US"/>
        </w:rPr>
        <w:t xml:space="preserve">] </w:t>
      </w:r>
      <w:r w:rsidRPr="00A16D42">
        <w:rPr>
          <w:rFonts w:asciiTheme="majorBidi" w:eastAsiaTheme="minorEastAsia" w:hAnsiTheme="majorBidi" w:cstheme="majorBidi"/>
          <w:lang w:val="en-US"/>
        </w:rPr>
        <w:t>MICHAEL E. MCHENRY AND DAVID E. LAUGHLIN Carnegie Mellon University, Pittsburgh, PA, USA</w:t>
      </w:r>
    </w:p>
    <w:p w:rsidR="00FA3253" w:rsidRPr="00A16D42" w:rsidRDefault="00FA3253" w:rsidP="00924AA3">
      <w:pPr>
        <w:pStyle w:val="NoSpacing"/>
        <w:spacing w:line="360" w:lineRule="auto"/>
        <w:rPr>
          <w:lang w:val="en-US"/>
        </w:rPr>
      </w:pPr>
      <w:r w:rsidRPr="00A16D42">
        <w:rPr>
          <w:rFonts w:asciiTheme="majorBidi" w:eastAsiaTheme="minorEastAsia" w:hAnsiTheme="majorBidi" w:cstheme="majorBidi"/>
          <w:lang w:val="en-US"/>
        </w:rPr>
        <w:t>[1</w:t>
      </w:r>
      <w:r w:rsidR="00924AA3" w:rsidRPr="00A16D42">
        <w:rPr>
          <w:rFonts w:asciiTheme="majorBidi" w:eastAsiaTheme="minorEastAsia" w:hAnsiTheme="majorBidi" w:cstheme="majorBidi"/>
          <w:lang w:val="en-US"/>
        </w:rPr>
        <w:t>1</w:t>
      </w:r>
      <w:r w:rsidRPr="00A16D42">
        <w:rPr>
          <w:rFonts w:asciiTheme="majorBidi" w:eastAsiaTheme="minorEastAsia" w:hAnsiTheme="majorBidi" w:cstheme="majorBidi"/>
          <w:lang w:val="en-US"/>
        </w:rPr>
        <w:t>] R</w:t>
      </w:r>
      <w:r w:rsidRPr="00A16D42">
        <w:rPr>
          <w:rFonts w:asciiTheme="majorBidi" w:hAnsiTheme="majorBidi" w:cstheme="majorBidi"/>
          <w:lang w:val="en-US"/>
        </w:rPr>
        <w:t>aymond L. Sanford and Irvin L. Cooler, Basic Magnetic Quantities and the Measurement of the Magnetic Properties of Materials,</w:t>
      </w:r>
      <w:r w:rsidRPr="00A16D42">
        <w:rPr>
          <w:lang w:val="en-US"/>
        </w:rPr>
        <w:t xml:space="preserve"> National Bureau of Standards Monograph 47.</w:t>
      </w:r>
    </w:p>
    <w:p w:rsidR="00FA3253" w:rsidRPr="00A16D42" w:rsidRDefault="00FA3253" w:rsidP="00924AA3">
      <w:pPr>
        <w:spacing w:line="360" w:lineRule="auto"/>
        <w:rPr>
          <w:rFonts w:asciiTheme="majorBidi" w:eastAsiaTheme="minorEastAsia" w:hAnsiTheme="majorBidi" w:cstheme="majorBidi"/>
          <w:sz w:val="24"/>
          <w:lang w:val="en-US" w:bidi="ar-DZ"/>
        </w:rPr>
      </w:pPr>
      <w:r w:rsidRPr="00A16D42">
        <w:rPr>
          <w:lang w:val="en-US"/>
        </w:rPr>
        <w:t>[1</w:t>
      </w:r>
      <w:r w:rsidR="00924AA3" w:rsidRPr="00A16D42">
        <w:rPr>
          <w:lang w:val="en-US"/>
        </w:rPr>
        <w:t>2</w:t>
      </w:r>
      <w:r w:rsidRPr="00A16D42">
        <w:rPr>
          <w:lang w:val="en-US"/>
        </w:rPr>
        <w:t>]</w:t>
      </w:r>
      <w:r w:rsidR="00A66A3C" w:rsidRPr="00A16D42">
        <w:rPr>
          <w:rFonts w:asciiTheme="majorBidi" w:eastAsiaTheme="minorEastAsia" w:hAnsiTheme="majorBidi" w:cstheme="majorBidi"/>
          <w:sz w:val="24"/>
          <w:lang w:val="en-US" w:bidi="ar-DZ"/>
        </w:rPr>
        <w:t xml:space="preserve"> Study Material of B.Sc. III Semester,Electricity and Magnetism,Prepared by: Dr. Tanveer Hasan, Deptt. of Physics, Shia P.G. College, Lucknow, India</w:t>
      </w:r>
    </w:p>
    <w:p w:rsidR="00A66A3C" w:rsidRPr="00A16D42" w:rsidRDefault="00A66A3C" w:rsidP="00924AA3">
      <w:pPr>
        <w:spacing w:line="360" w:lineRule="auto"/>
        <w:rPr>
          <w:rFonts w:asciiTheme="majorBidi" w:eastAsiaTheme="minorEastAsia" w:hAnsiTheme="majorBidi" w:cstheme="majorBidi"/>
          <w:sz w:val="24"/>
          <w:lang w:val="en-US" w:bidi="ar-DZ"/>
        </w:rPr>
      </w:pPr>
      <w:r w:rsidRPr="00A16D42">
        <w:rPr>
          <w:rFonts w:asciiTheme="majorBidi" w:eastAsiaTheme="minorEastAsia" w:hAnsiTheme="majorBidi" w:cstheme="majorBidi"/>
          <w:sz w:val="24"/>
          <w:lang w:val="en-US" w:bidi="ar-DZ"/>
        </w:rPr>
        <w:t>[1</w:t>
      </w:r>
      <w:r w:rsidR="00924AA3" w:rsidRPr="00A16D42">
        <w:rPr>
          <w:rFonts w:asciiTheme="majorBidi" w:eastAsiaTheme="minorEastAsia" w:hAnsiTheme="majorBidi" w:cstheme="majorBidi"/>
          <w:sz w:val="24"/>
          <w:lang w:val="en-US" w:bidi="ar-DZ"/>
        </w:rPr>
        <w:t>3</w:t>
      </w:r>
      <w:r w:rsidRPr="00A16D42">
        <w:rPr>
          <w:rFonts w:asciiTheme="majorBidi" w:eastAsiaTheme="minorEastAsia" w:hAnsiTheme="majorBidi" w:cstheme="majorBidi"/>
          <w:sz w:val="24"/>
          <w:lang w:val="en-US" w:bidi="ar-DZ"/>
        </w:rPr>
        <w:t>] Michele Togno – Technical University of Munich, 28th March 2014 – 4th April 2014</w:t>
      </w:r>
    </w:p>
    <w:p w:rsidR="00A66A3C" w:rsidRPr="00A16D42" w:rsidRDefault="006A73E0" w:rsidP="00A66A3C">
      <w:pPr>
        <w:spacing w:line="360" w:lineRule="auto"/>
        <w:rPr>
          <w:rFonts w:asciiTheme="majorBidi" w:eastAsiaTheme="minorEastAsia" w:hAnsiTheme="majorBidi" w:cstheme="majorBidi"/>
          <w:sz w:val="24"/>
          <w:lang w:val="en-US" w:bidi="ar-DZ"/>
        </w:rPr>
      </w:pPr>
      <w:r w:rsidRPr="00A16D42">
        <w:rPr>
          <w:rFonts w:asciiTheme="majorBidi" w:eastAsiaTheme="minorEastAsia" w:hAnsiTheme="majorBidi" w:cstheme="majorBidi"/>
          <w:sz w:val="24"/>
          <w:lang w:val="en-US" w:bidi="ar-DZ"/>
        </w:rPr>
        <w:t>J</w:t>
      </w:r>
      <w:r w:rsidR="00A66A3C" w:rsidRPr="00A16D42">
        <w:rPr>
          <w:rFonts w:asciiTheme="majorBidi" w:eastAsiaTheme="minorEastAsia" w:hAnsiTheme="majorBidi" w:cstheme="majorBidi"/>
          <w:sz w:val="24"/>
          <w:lang w:val="en-US" w:bidi="ar-DZ"/>
        </w:rPr>
        <w:t>anuary 2014 In book: The physical bases of technical magnetismChapter: 7Editors: Notarom, Bucharest</w:t>
      </w:r>
      <w:r w:rsidR="00A66A3C">
        <w:rPr>
          <w:rFonts w:asciiTheme="majorBidi" w:eastAsiaTheme="minorEastAsia" w:hAnsiTheme="majorBidi" w:cstheme="majorBidi" w:hint="cs"/>
          <w:sz w:val="24"/>
          <w:rtl/>
          <w:lang w:bidi="ar-DZ"/>
        </w:rPr>
        <w:t xml:space="preserve"> </w:t>
      </w:r>
      <w:r w:rsidR="00A66A3C" w:rsidRPr="00A16D42">
        <w:rPr>
          <w:rFonts w:asciiTheme="majorBidi" w:eastAsiaTheme="minorEastAsia" w:hAnsiTheme="majorBidi" w:cstheme="majorBidi"/>
          <w:sz w:val="24"/>
          <w:lang w:val="en-US" w:bidi="ar-DZ"/>
        </w:rPr>
        <w:t>Polytechnic University of Bucharest.</w:t>
      </w:r>
    </w:p>
    <w:p w:rsidR="00671B4C" w:rsidRPr="00A16D42" w:rsidRDefault="00671B4C" w:rsidP="00924AA3">
      <w:pPr>
        <w:spacing w:line="360" w:lineRule="auto"/>
        <w:rPr>
          <w:rFonts w:asciiTheme="majorBidi" w:eastAsiaTheme="minorEastAsia" w:hAnsiTheme="majorBidi" w:cstheme="majorBidi"/>
          <w:sz w:val="24"/>
          <w:lang w:val="en-US" w:bidi="ar-DZ"/>
        </w:rPr>
      </w:pPr>
      <w:r w:rsidRPr="00A16D42">
        <w:rPr>
          <w:rFonts w:asciiTheme="majorBidi" w:eastAsiaTheme="minorEastAsia" w:hAnsiTheme="majorBidi" w:cstheme="majorBidi"/>
          <w:sz w:val="24"/>
          <w:lang w:val="en-US" w:bidi="ar-DZ"/>
        </w:rPr>
        <w:t>[1</w:t>
      </w:r>
      <w:r w:rsidR="00924AA3" w:rsidRPr="00A16D42">
        <w:rPr>
          <w:rFonts w:asciiTheme="majorBidi" w:eastAsiaTheme="minorEastAsia" w:hAnsiTheme="majorBidi" w:cstheme="majorBidi"/>
          <w:sz w:val="24"/>
          <w:lang w:val="en-US" w:bidi="ar-DZ"/>
        </w:rPr>
        <w:t>4</w:t>
      </w:r>
      <w:r w:rsidRPr="00A16D42">
        <w:rPr>
          <w:rFonts w:asciiTheme="majorBidi" w:eastAsiaTheme="minorEastAsia" w:hAnsiTheme="majorBidi" w:cstheme="majorBidi"/>
          <w:sz w:val="24"/>
          <w:lang w:val="en-US" w:bidi="ar-DZ"/>
        </w:rPr>
        <w:t xml:space="preserve">] Samantha Dris (B.S. Materials Science and Engineering, University of California, Davis | June </w:t>
      </w:r>
      <w:r w:rsidRPr="00A16D42">
        <w:rPr>
          <w:rFonts w:asciiTheme="majorBidi" w:eastAsiaTheme="minorEastAsia" w:hAnsiTheme="majorBidi" w:cstheme="majorBidi"/>
          <w:sz w:val="24"/>
          <w:lang w:val="en-US" w:bidi="ar-DZ"/>
        </w:rPr>
        <w:lastRenderedPageBreak/>
        <w:t xml:space="preserve">2016) </w:t>
      </w:r>
    </w:p>
    <w:p w:rsidR="00671B4C" w:rsidRDefault="00671B4C" w:rsidP="00924AA3">
      <w:pPr>
        <w:spacing w:line="360" w:lineRule="auto"/>
        <w:rPr>
          <w:rFonts w:asciiTheme="majorBidi" w:eastAsiaTheme="minorEastAsia" w:hAnsiTheme="majorBidi" w:cstheme="majorBidi"/>
          <w:sz w:val="24"/>
          <w:lang w:bidi="ar-DZ"/>
        </w:rPr>
      </w:pPr>
      <w:r>
        <w:rPr>
          <w:rFonts w:asciiTheme="majorBidi" w:eastAsiaTheme="minorEastAsia" w:hAnsiTheme="majorBidi" w:cstheme="majorBidi"/>
          <w:sz w:val="24"/>
          <w:lang w:bidi="ar-DZ"/>
        </w:rPr>
        <w:t>[1</w:t>
      </w:r>
      <w:r w:rsidR="00924AA3">
        <w:rPr>
          <w:rFonts w:asciiTheme="majorBidi" w:eastAsiaTheme="minorEastAsia" w:hAnsiTheme="majorBidi" w:cstheme="majorBidi"/>
          <w:sz w:val="24"/>
          <w:lang w:bidi="ar-DZ"/>
        </w:rPr>
        <w:t>5</w:t>
      </w:r>
      <w:r>
        <w:rPr>
          <w:rFonts w:asciiTheme="majorBidi" w:eastAsiaTheme="minorEastAsia" w:hAnsiTheme="majorBidi" w:cstheme="majorBidi"/>
          <w:sz w:val="24"/>
          <w:lang w:bidi="ar-DZ"/>
        </w:rPr>
        <w:t>]</w:t>
      </w:r>
      <w:r w:rsidRPr="00671B4C">
        <w:rPr>
          <w:rFonts w:asciiTheme="majorBidi" w:eastAsiaTheme="minorEastAsia" w:hAnsiTheme="majorBidi" w:cstheme="majorBidi"/>
          <w:sz w:val="24"/>
          <w:lang w:bidi="ar-DZ"/>
        </w:rPr>
        <w:t xml:space="preserve"> </w:t>
      </w:r>
      <w:r>
        <w:rPr>
          <w:rFonts w:asciiTheme="majorBidi" w:eastAsiaTheme="minorEastAsia" w:hAnsiTheme="majorBidi" w:cstheme="majorBidi"/>
          <w:sz w:val="24"/>
          <w:lang w:bidi="ar-DZ"/>
        </w:rPr>
        <w:t xml:space="preserve">Thèse de </w:t>
      </w:r>
      <w:r w:rsidRPr="005F5EF6">
        <w:rPr>
          <w:rFonts w:asciiTheme="majorBidi" w:eastAsiaTheme="minorEastAsia" w:hAnsiTheme="majorBidi" w:cstheme="majorBidi"/>
          <w:sz w:val="24"/>
          <w:lang w:bidi="ar-DZ"/>
        </w:rPr>
        <w:t>Doctorat</w:t>
      </w:r>
      <w:r>
        <w:rPr>
          <w:rFonts w:asciiTheme="majorBidi" w:eastAsiaTheme="minorEastAsia" w:hAnsiTheme="majorBidi" w:cstheme="majorBidi"/>
          <w:sz w:val="24"/>
          <w:lang w:bidi="ar-DZ"/>
        </w:rPr>
        <w:t>,</w:t>
      </w:r>
      <w:r w:rsidRPr="005F5EF6">
        <w:rPr>
          <w:rFonts w:asciiTheme="majorBidi" w:eastAsiaTheme="minorEastAsia" w:hAnsiTheme="majorBidi" w:cstheme="majorBidi"/>
          <w:sz w:val="24"/>
          <w:lang w:bidi="ar-DZ"/>
        </w:rPr>
        <w:t>Génie Electrique</w:t>
      </w:r>
      <w:r>
        <w:rPr>
          <w:rFonts w:asciiTheme="majorBidi" w:eastAsiaTheme="minorEastAsia" w:hAnsiTheme="majorBidi" w:cstheme="majorBidi"/>
          <w:sz w:val="24"/>
          <w:lang w:bidi="ar-DZ"/>
        </w:rPr>
        <w:t>,</w:t>
      </w:r>
      <w:r w:rsidRPr="005F5EF6">
        <w:rPr>
          <w:rFonts w:asciiTheme="majorBidi" w:eastAsiaTheme="minorEastAsia" w:hAnsiTheme="majorBidi" w:cstheme="majorBidi"/>
          <w:sz w:val="24"/>
          <w:lang w:bidi="ar-DZ"/>
        </w:rPr>
        <w:t>Frăţilă Mircea</w:t>
      </w:r>
      <w:r>
        <w:rPr>
          <w:rFonts w:asciiTheme="majorBidi" w:eastAsiaTheme="minorEastAsia" w:hAnsiTheme="majorBidi" w:cstheme="majorBidi"/>
          <w:sz w:val="24"/>
          <w:lang w:bidi="ar-DZ"/>
        </w:rPr>
        <w:t>,</w:t>
      </w:r>
      <w:r w:rsidRPr="005F5EF6">
        <w:t xml:space="preserve"> </w:t>
      </w:r>
      <w:r w:rsidRPr="005F5EF6">
        <w:rPr>
          <w:rFonts w:asciiTheme="majorBidi" w:eastAsiaTheme="minorEastAsia" w:hAnsiTheme="majorBidi" w:cstheme="majorBidi"/>
          <w:sz w:val="24"/>
          <w:lang w:bidi="ar-DZ"/>
        </w:rPr>
        <w:t>UNIVERSITE LILLE 1</w:t>
      </w:r>
    </w:p>
    <w:p w:rsidR="00A66A3C" w:rsidRDefault="00671B4C" w:rsidP="00A66A3C">
      <w:pPr>
        <w:spacing w:line="360" w:lineRule="auto"/>
        <w:rPr>
          <w:rFonts w:asciiTheme="majorBidi" w:hAnsiTheme="majorBidi" w:cstheme="majorBidi"/>
          <w:sz w:val="24"/>
        </w:rPr>
      </w:pPr>
      <w:r>
        <w:rPr>
          <w:rFonts w:asciiTheme="majorBidi" w:eastAsiaTheme="minorEastAsia" w:hAnsiTheme="majorBidi" w:cstheme="majorBidi"/>
          <w:sz w:val="24"/>
          <w:lang w:bidi="ar-DZ"/>
        </w:rPr>
        <w:t>[</w:t>
      </w:r>
      <w:r w:rsidR="00924AA3">
        <w:rPr>
          <w:rFonts w:asciiTheme="majorBidi" w:eastAsiaTheme="minorEastAsia" w:hAnsiTheme="majorBidi" w:cstheme="majorBidi"/>
          <w:sz w:val="24"/>
          <w:lang w:bidi="ar-DZ"/>
        </w:rPr>
        <w:t>16</w:t>
      </w:r>
      <w:r>
        <w:rPr>
          <w:rFonts w:asciiTheme="majorBidi" w:eastAsiaTheme="minorEastAsia" w:hAnsiTheme="majorBidi" w:cstheme="majorBidi"/>
          <w:sz w:val="24"/>
          <w:lang w:bidi="ar-DZ"/>
        </w:rPr>
        <w:t>]</w:t>
      </w:r>
      <w:r w:rsidR="00BE11E6" w:rsidRPr="00BE11E6">
        <w:t xml:space="preserve"> </w:t>
      </w:r>
      <w:r w:rsidR="00BE11E6" w:rsidRPr="00BE11E6">
        <w:rPr>
          <w:rFonts w:asciiTheme="majorBidi" w:hAnsiTheme="majorBidi" w:cstheme="majorBidi"/>
        </w:rPr>
        <w:t>Benzerroug Aya</w:t>
      </w:r>
      <w:r w:rsidR="00BE11E6">
        <w:rPr>
          <w:rFonts w:asciiTheme="majorBidi" w:hAnsiTheme="majorBidi" w:cstheme="majorBidi"/>
        </w:rPr>
        <w:t>,</w:t>
      </w:r>
      <w:r w:rsidR="00BE11E6" w:rsidRPr="00BE11E6">
        <w:t xml:space="preserve"> </w:t>
      </w:r>
      <w:r w:rsidR="00BE11E6">
        <w:rPr>
          <w:sz w:val="24"/>
        </w:rPr>
        <w:t>Safsaf Asma,</w:t>
      </w:r>
      <w:r w:rsidR="00BE11E6" w:rsidRPr="00BE11E6">
        <w:rPr>
          <w:rFonts w:asciiTheme="majorBidi" w:hAnsiTheme="majorBidi" w:cstheme="majorBidi"/>
        </w:rPr>
        <w:t xml:space="preserve"> </w:t>
      </w:r>
      <w:r w:rsidR="006E0F77" w:rsidRPr="00BE11E6">
        <w:rPr>
          <w:rFonts w:asciiTheme="majorBidi" w:hAnsiTheme="majorBidi" w:cstheme="majorBidi"/>
        </w:rPr>
        <w:t xml:space="preserve"> Modélisation de l'hystérésis magnétique dans les dispositifs ferromagnétiques par déférent modèles</w:t>
      </w:r>
      <w:r w:rsidR="00BE11E6">
        <w:rPr>
          <w:rFonts w:asciiTheme="majorBidi" w:hAnsiTheme="majorBidi" w:cstheme="majorBidi"/>
        </w:rPr>
        <w:t>,</w:t>
      </w:r>
      <w:r w:rsidR="00BE11E6" w:rsidRPr="00BE11E6">
        <w:t xml:space="preserve"> </w:t>
      </w:r>
      <w:r w:rsidR="00BE11E6" w:rsidRPr="00BE11E6">
        <w:rPr>
          <w:rFonts w:asciiTheme="majorBidi" w:hAnsiTheme="majorBidi" w:cstheme="majorBidi"/>
          <w:sz w:val="24"/>
        </w:rPr>
        <w:t>Université de Bordj Bou Arreridj</w:t>
      </w:r>
      <w:r w:rsidR="00BE11E6">
        <w:rPr>
          <w:rFonts w:asciiTheme="majorBidi" w:hAnsiTheme="majorBidi" w:cstheme="majorBidi"/>
          <w:sz w:val="24"/>
        </w:rPr>
        <w:t>.2020-2021.</w:t>
      </w:r>
    </w:p>
    <w:p w:rsidR="00924AA3" w:rsidRPr="00924AA3" w:rsidRDefault="00924AA3" w:rsidP="00A66A3C">
      <w:pPr>
        <w:spacing w:line="360" w:lineRule="auto"/>
        <w:rPr>
          <w:rFonts w:asciiTheme="majorBidi" w:hAnsiTheme="majorBidi" w:cstheme="majorBidi"/>
          <w:sz w:val="24"/>
        </w:rPr>
      </w:pPr>
      <w:r w:rsidRPr="00924AA3">
        <w:rPr>
          <w:rFonts w:asciiTheme="majorBidi" w:hAnsiTheme="majorBidi" w:cstheme="majorBidi"/>
        </w:rPr>
        <w:t>[17] M. Hamimid, “Modelés de l’hystérésis magnétique et leurs implémentations par la méthode des volumes finis dans les dispositifs électromagnétiques,” Thèse de Doctorat, Université Mohamed Khider Biskra, 2011</w:t>
      </w:r>
    </w:p>
    <w:p w:rsidR="00BE11E6" w:rsidRDefault="00BE11E6" w:rsidP="00A66A3C">
      <w:pPr>
        <w:spacing w:line="360" w:lineRule="auto"/>
        <w:rPr>
          <w:rFonts w:asciiTheme="majorBidi" w:eastAsiaTheme="minorEastAsia" w:hAnsiTheme="majorBidi" w:cstheme="majorBidi"/>
          <w:sz w:val="24"/>
          <w:lang w:bidi="ar-DZ"/>
        </w:rPr>
      </w:pPr>
    </w:p>
    <w:p w:rsidR="00A66A3C" w:rsidRPr="00A66A3C" w:rsidRDefault="00A66A3C" w:rsidP="00A66A3C">
      <w:pPr>
        <w:spacing w:line="360" w:lineRule="auto"/>
        <w:rPr>
          <w:rFonts w:asciiTheme="majorBidi" w:eastAsiaTheme="minorEastAsia" w:hAnsiTheme="majorBidi" w:cstheme="majorBidi"/>
          <w:sz w:val="24"/>
          <w:lang w:bidi="ar-DZ"/>
        </w:rPr>
      </w:pPr>
    </w:p>
    <w:p w:rsidR="00FA3253" w:rsidRPr="005434C2" w:rsidRDefault="00FA3253" w:rsidP="00FA3253">
      <w:pPr>
        <w:pStyle w:val="NoSpacing"/>
        <w:rPr>
          <w:rFonts w:eastAsiaTheme="minorEastAsia"/>
        </w:rPr>
      </w:pPr>
    </w:p>
    <w:p w:rsidR="00FA3253" w:rsidRPr="00FA3253" w:rsidRDefault="00FA3253" w:rsidP="001E5D03">
      <w:pPr>
        <w:pStyle w:val="Rferences"/>
        <w:numPr>
          <w:ilvl w:val="0"/>
          <w:numId w:val="0"/>
        </w:numPr>
        <w:spacing w:line="360" w:lineRule="auto"/>
        <w:rPr>
          <w:lang w:val="fr-FR"/>
        </w:rPr>
      </w:pPr>
    </w:p>
    <w:p w:rsidR="00FA3253" w:rsidRPr="007D4613" w:rsidRDefault="00FA3253" w:rsidP="001E5D03">
      <w:pPr>
        <w:pStyle w:val="Rferences"/>
        <w:numPr>
          <w:ilvl w:val="0"/>
          <w:numId w:val="0"/>
        </w:numPr>
        <w:spacing w:line="360" w:lineRule="auto"/>
        <w:rPr>
          <w:sz w:val="24"/>
          <w:szCs w:val="24"/>
          <w:lang w:val="fr-FR"/>
        </w:rPr>
      </w:pPr>
    </w:p>
    <w:p w:rsidR="00A44FB9" w:rsidRPr="00A16D42" w:rsidRDefault="00A44FB9" w:rsidP="00A44FB9">
      <w:pPr>
        <w:rPr>
          <w:sz w:val="24"/>
        </w:rPr>
      </w:pPr>
    </w:p>
    <w:p w:rsidR="00A44FB9" w:rsidRPr="00A16D42" w:rsidRDefault="00A44FB9" w:rsidP="00A44FB9">
      <w:pPr>
        <w:pStyle w:val="BodyText2"/>
      </w:pPr>
    </w:p>
    <w:p w:rsidR="007951BC" w:rsidRPr="00A16D42" w:rsidRDefault="007951BC" w:rsidP="00CE5799">
      <w:pPr>
        <w:pStyle w:val="Rferences"/>
        <w:numPr>
          <w:ilvl w:val="0"/>
          <w:numId w:val="0"/>
        </w:numPr>
        <w:rPr>
          <w:lang w:val="fr-FR"/>
        </w:rPr>
        <w:sectPr w:rsidR="007951BC" w:rsidRPr="00A16D42" w:rsidSect="002A6F8B">
          <w:headerReference w:type="default" r:id="rId90"/>
          <w:footerReference w:type="default" r:id="rId91"/>
          <w:footnotePr>
            <w:numRestart w:val="eachPage"/>
          </w:footnotePr>
          <w:endnotePr>
            <w:numFmt w:val="arabicAbjad"/>
          </w:endnotePr>
          <w:pgSz w:w="11907" w:h="16840" w:code="9"/>
          <w:pgMar w:top="1418" w:right="851" w:bottom="1361" w:left="1418" w:header="737" w:footer="958" w:gutter="0"/>
          <w:pgNumType w:chapSep="period"/>
          <w:cols w:space="720"/>
        </w:sectPr>
      </w:pPr>
    </w:p>
    <w:p w:rsidR="00BB36A4" w:rsidRPr="00A16D42" w:rsidRDefault="00BB36A4" w:rsidP="00552CEE">
      <w:pPr>
        <w:pStyle w:val="Corpsdetexte1"/>
      </w:pPr>
    </w:p>
    <w:sectPr w:rsidR="00BB36A4" w:rsidRPr="00A16D42" w:rsidSect="002A6F8B">
      <w:headerReference w:type="even" r:id="rId92"/>
      <w:headerReference w:type="default" r:id="rId93"/>
      <w:footerReference w:type="default" r:id="rId94"/>
      <w:footnotePr>
        <w:numRestart w:val="eachPage"/>
      </w:footnotePr>
      <w:endnotePr>
        <w:numFmt w:val="arabicAbjad"/>
      </w:endnotePr>
      <w:pgSz w:w="11907" w:h="16840" w:code="9"/>
      <w:pgMar w:top="1418" w:right="1304" w:bottom="1021" w:left="794" w:header="737" w:footer="720" w:gutter="0"/>
      <w:pgNumType w:start="1" w:chapSep="period"/>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6DB5" w:rsidRDefault="00C06DB5" w:rsidP="00D27261">
      <w:r>
        <w:separator/>
      </w:r>
    </w:p>
    <w:p w:rsidR="00C06DB5" w:rsidRDefault="00C06DB5" w:rsidP="00D27261"/>
    <w:p w:rsidR="00C06DB5" w:rsidRDefault="00C06DB5" w:rsidP="00D27261"/>
    <w:p w:rsidR="00C06DB5" w:rsidRDefault="00C06DB5" w:rsidP="00D27261"/>
    <w:p w:rsidR="00C06DB5" w:rsidRDefault="00C06DB5" w:rsidP="00D27261"/>
    <w:p w:rsidR="00C06DB5" w:rsidRDefault="00C06DB5"/>
    <w:p w:rsidR="00C06DB5" w:rsidRDefault="00C06DB5"/>
    <w:p w:rsidR="00C06DB5" w:rsidRDefault="00C06DB5"/>
    <w:p w:rsidR="00C06DB5" w:rsidRDefault="00C06DB5"/>
    <w:p w:rsidR="00C06DB5" w:rsidRDefault="00C06DB5"/>
    <w:p w:rsidR="00C06DB5" w:rsidRDefault="00C06DB5"/>
  </w:endnote>
  <w:endnote w:type="continuationSeparator" w:id="0">
    <w:p w:rsidR="00C06DB5" w:rsidRDefault="00C06DB5" w:rsidP="00D27261">
      <w:r>
        <w:continuationSeparator/>
      </w:r>
    </w:p>
    <w:p w:rsidR="00C06DB5" w:rsidRDefault="00C06DB5" w:rsidP="00D27261"/>
    <w:p w:rsidR="00C06DB5" w:rsidRDefault="00C06DB5" w:rsidP="00D27261"/>
    <w:p w:rsidR="00C06DB5" w:rsidRDefault="00C06DB5" w:rsidP="00D27261"/>
    <w:p w:rsidR="00C06DB5" w:rsidRDefault="00C06DB5" w:rsidP="00D27261"/>
    <w:p w:rsidR="00C06DB5" w:rsidRDefault="00C06DB5"/>
    <w:p w:rsidR="00C06DB5" w:rsidRDefault="00C06DB5"/>
    <w:p w:rsidR="00C06DB5" w:rsidRDefault="00C06DB5"/>
    <w:p w:rsidR="00C06DB5" w:rsidRDefault="00C06DB5"/>
    <w:p w:rsidR="00C06DB5" w:rsidRDefault="00C06DB5"/>
    <w:p w:rsidR="00C06DB5" w:rsidRDefault="00C06D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404030301010803"/>
    <w:charset w:val="00"/>
    <w:family w:val="roman"/>
    <w:pitch w:val="variable"/>
    <w:sig w:usb0="00000287" w:usb1="00000000" w:usb2="00000000" w:usb3="00000000" w:csb0="0000009F" w:csb1="00000000"/>
    <w:embedRegular r:id="rId1" w:fontKey="{33576A59-E5A6-40E0-BDF0-26792862C61E}"/>
    <w:embedBold r:id="rId2" w:fontKey="{F42BF2C0-8FF1-4C34-8010-708DAD07180F}"/>
    <w:embedItalic r:id="rId3" w:fontKey="{3517F55D-A8DA-40D9-A4B0-CA155B602264}"/>
    <w:embedBoldItalic r:id="rId4" w:fontKey="{7A82AA26-6325-4448-8434-7F600E9023B3}"/>
  </w:font>
  <w:font w:name="Times New Roman">
    <w:panose1 w:val="02020603050405020304"/>
    <w:charset w:val="00"/>
    <w:family w:val="roman"/>
    <w:pitch w:val="variable"/>
    <w:sig w:usb0="E0002EFF" w:usb1="C000785B" w:usb2="00000009" w:usb3="00000000" w:csb0="000001FF" w:csb1="00000000"/>
    <w:embedRegular r:id="rId5" w:fontKey="{96D60350-F92C-4F77-B9E5-44254BD12604}"/>
    <w:embedBold r:id="rId6" w:fontKey="{E090936E-8D08-4047-9CDD-C646464FA334}"/>
    <w:embedItalic r:id="rId7" w:fontKey="{2DE1E2A1-E3A5-4A45-B1F1-CEC48DFCEB08}"/>
    <w:embedBoldItalic r:id="rId8" w:fontKey="{B6060EA3-5433-4485-B837-A93B4FC91B59}"/>
  </w:font>
  <w:font w:name="Symbol">
    <w:panose1 w:val="05050102010706020507"/>
    <w:charset w:val="02"/>
    <w:family w:val="roman"/>
    <w:pitch w:val="variable"/>
    <w:sig w:usb0="00000000" w:usb1="10000000" w:usb2="00000000" w:usb3="00000000" w:csb0="80000000" w:csb1="00000000"/>
    <w:embedRegular r:id="rId9" w:fontKey="{E29489AC-AE20-43E6-8173-87251CF4943D}"/>
  </w:font>
  <w:font w:name="Traditional Arabic">
    <w:panose1 w:val="02020603050405020304"/>
    <w:charset w:val="00"/>
    <w:family w:val="roman"/>
    <w:pitch w:val="variable"/>
    <w:sig w:usb0="00002003" w:usb1="80000000" w:usb2="00000008" w:usb3="00000000" w:csb0="00000041" w:csb1="00000000"/>
    <w:embedRegular r:id="rId10" w:fontKey="{B8DCD489-89B4-4F11-9A7A-F4E350F1303D}"/>
    <w:embedBold r:id="rId11" w:fontKey="{8DFBFF02-D70B-451D-8676-69BB29BE210A}"/>
    <w:embedItalic r:id="rId12" w:fontKey="{D569C765-A4CB-4B03-8EEA-7F875D3DB5F9}"/>
    <w:embedBoldItalic r:id="rId13" w:fontKey="{EB297092-AE98-4F46-8E53-B66B0379C15E}"/>
  </w:font>
  <w:font w:name="Courier New">
    <w:panose1 w:val="02070309020205020404"/>
    <w:charset w:val="00"/>
    <w:family w:val="modern"/>
    <w:pitch w:val="fixed"/>
    <w:sig w:usb0="E0002EFF" w:usb1="C0007843" w:usb2="00000009" w:usb3="00000000" w:csb0="000001FF" w:csb1="00000000"/>
    <w:embedRegular r:id="rId14" w:fontKey="{82E1BF86-62DA-42E2-ACA9-363A7AD4AE85}"/>
  </w:font>
  <w:font w:name="Wingdings">
    <w:panose1 w:val="05000000000000000000"/>
    <w:charset w:val="02"/>
    <w:family w:val="auto"/>
    <w:pitch w:val="variable"/>
    <w:sig w:usb0="00000000" w:usb1="10000000" w:usb2="00000000" w:usb3="00000000" w:csb0="80000000" w:csb1="00000000"/>
    <w:embedRegular r:id="rId15" w:fontKey="{E02829FC-5B5A-4073-AC63-A1F17F33371B}"/>
  </w:font>
  <w:font w:name="Cambria">
    <w:panose1 w:val="02040503050406030204"/>
    <w:charset w:val="00"/>
    <w:family w:val="roman"/>
    <w:pitch w:val="variable"/>
    <w:sig w:usb0="E00006FF" w:usb1="420024FF" w:usb2="02000000" w:usb3="00000000" w:csb0="0000019F" w:csb1="00000000"/>
    <w:embedRegular r:id="rId16" w:fontKey="{763DA982-C2FF-4839-8D51-2F0A6AEC0B69}"/>
    <w:embedBold r:id="rId17" w:fontKey="{EB90B44A-F021-4D93-8E76-30AB18866802}"/>
    <w:embedItalic r:id="rId18" w:fontKey="{DAC0F2D5-FCEC-43AE-9C39-AD9AE8EB42D6}"/>
    <w:embedBoldItalic r:id="rId19" w:fontKey="{E6376EEA-EAF6-4DA8-855A-EEA833C7AF6A}"/>
  </w:font>
  <w:font w:name="Calibri">
    <w:panose1 w:val="020F0502020204030204"/>
    <w:charset w:val="00"/>
    <w:family w:val="swiss"/>
    <w:pitch w:val="variable"/>
    <w:sig w:usb0="E0002AFF" w:usb1="C000247B" w:usb2="00000009" w:usb3="00000000" w:csb0="000001FF" w:csb1="00000000"/>
    <w:embedRegular r:id="rId20" w:fontKey="{F1249528-6028-4077-9630-C064746C232C}"/>
    <w:embedItalic r:id="rId21" w:fontKey="{B2235488-5B81-49B4-B24A-E8F66F1BA669}"/>
  </w:font>
  <w:font w:name="AGaramond Bold">
    <w:altName w:val="Times New Roman"/>
    <w:panose1 w:val="00000000000000000000"/>
    <w:charset w:val="00"/>
    <w:family w:val="roman"/>
    <w:notTrueType/>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embedBold r:id="rId22" w:fontKey="{8A187EE9-025F-4319-ABE0-1A754AF06B9F}"/>
  </w:font>
  <w:font w:name="Tahoma">
    <w:panose1 w:val="020B0604030504040204"/>
    <w:charset w:val="00"/>
    <w:family w:val="swiss"/>
    <w:pitch w:val="variable"/>
    <w:sig w:usb0="E1002EFF" w:usb1="C000605B" w:usb2="00000029" w:usb3="00000000" w:csb0="000101FF" w:csb1="00000000"/>
    <w:embedRegular r:id="rId23" w:fontKey="{1998259B-728F-48FF-ADF3-33034B9DD40F}"/>
  </w:font>
  <w:font w:name="Arial">
    <w:panose1 w:val="020B0604020202020204"/>
    <w:charset w:val="00"/>
    <w:family w:val="swiss"/>
    <w:pitch w:val="variable"/>
    <w:sig w:usb0="E0002EFF" w:usb1="C000785B" w:usb2="00000009" w:usb3="00000000" w:csb0="000001FF" w:csb1="00000000"/>
    <w:embedRegular r:id="rId24" w:fontKey="{9C741D3A-7AF4-4760-BD68-FD340E575442}"/>
    <w:embedBold r:id="rId25" w:fontKey="{447D5389-48DD-487F-BF16-7075BCDAE618}"/>
    <w:embedItalic r:id="rId26" w:fontKey="{CA5D9EAC-8FDD-4544-8550-303767CFC173}"/>
  </w:font>
  <w:font w:name="PMingLiU">
    <w:altName w:val="新細明體"/>
    <w:panose1 w:val="02010601000101010101"/>
    <w:charset w:val="88"/>
    <w:family w:val="auto"/>
    <w:notTrueType/>
    <w:pitch w:val="variable"/>
    <w:sig w:usb0="00000001" w:usb1="08080000" w:usb2="00000010" w:usb3="00000000" w:csb0="00100000" w:csb1="00000000"/>
  </w:font>
  <w:font w:name="AGaramond Titling">
    <w:altName w:val="Times New Roman"/>
    <w:panose1 w:val="00000000000000000000"/>
    <w:charset w:val="00"/>
    <w:family w:val="roman"/>
    <w:notTrueType/>
    <w:pitch w:val="variable"/>
    <w:sig w:usb0="00000003" w:usb1="00000000" w:usb2="00000000" w:usb3="00000000" w:csb0="00000001" w:csb1="00000000"/>
  </w:font>
  <w:font w:name="AGaramond">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00006FF" w:usb1="4000205B" w:usb2="00000010" w:usb3="00000000" w:csb0="0000019F" w:csb1="00000000"/>
    <w:embedRegular r:id="rId27" w:fontKey="{651778E7-600D-4FF5-A49F-74766F7228D8}"/>
  </w:font>
  <w:font w:name="F16">
    <w:altName w:val="Times New Roman"/>
    <w:panose1 w:val="00000000000000000000"/>
    <w:charset w:val="00"/>
    <w:family w:val="roman"/>
    <w:notTrueType/>
    <w:pitch w:val="default"/>
  </w:font>
  <w:font w:name="Monotype Corsiva">
    <w:panose1 w:val="03010101010201010101"/>
    <w:charset w:val="00"/>
    <w:family w:val="script"/>
    <w:pitch w:val="variable"/>
    <w:sig w:usb0="00000287" w:usb1="00000000" w:usb2="00000000" w:usb3="00000000" w:csb0="0000009F" w:csb1="00000000"/>
    <w:embedRegular r:id="rId28" w:fontKey="{B4605C8D-3230-4376-BD87-2ACDDA6A2339}"/>
    <w:embedItalic r:id="rId29" w:fontKey="{49D3797C-4BC7-45DF-8A36-1F75B5C73E7F}"/>
  </w:font>
  <w:font w:name="Andalus">
    <w:panose1 w:val="02020603050405020304"/>
    <w:charset w:val="00"/>
    <w:family w:val="roman"/>
    <w:pitch w:val="variable"/>
    <w:sig w:usb0="00002003" w:usb1="80000000" w:usb2="00000008" w:usb3="00000000" w:csb0="00000041" w:csb1="00000000"/>
    <w:embedItalic r:id="rId30" w:fontKey="{2D0676EC-B011-456A-8B45-4368AA848359}"/>
  </w:font>
  <w:font w:name="Edwardian Script ITC">
    <w:panose1 w:val="030303020407070D0804"/>
    <w:charset w:val="00"/>
    <w:family w:val="script"/>
    <w:pitch w:val="variable"/>
    <w:sig w:usb0="00000003" w:usb1="00000000" w:usb2="00000000" w:usb3="00000000" w:csb0="00000001" w:csb1="00000000"/>
    <w:embedBoldItalic r:id="rId31" w:fontKey="{AEABD00F-6453-4D3C-B4DC-5526E4C3BABE}"/>
  </w:font>
  <w:font w:name="Cambria Math">
    <w:panose1 w:val="02040503050406030204"/>
    <w:charset w:val="00"/>
    <w:family w:val="roman"/>
    <w:pitch w:val="variable"/>
    <w:sig w:usb0="E00006FF" w:usb1="420024FF" w:usb2="02000000" w:usb3="00000000" w:csb0="0000019F" w:csb1="00000000"/>
    <w:embedRegular r:id="rId32" w:fontKey="{120D0FBD-E1A1-4015-9490-4A7EB3DA178B}"/>
    <w:embedItalic r:id="rId33" w:fontKey="{75C05C73-8D96-4651-BEDD-C8AF1E59AF50}"/>
    <w:embedBoldItalic r:id="rId34" w:fontKey="{E10AC059-BB7C-4403-8E70-00F15D70479E}"/>
  </w:font>
  <w:font w:name="Arial Unicode MS">
    <w:panose1 w:val="020B0604020202020204"/>
    <w:charset w:val="80"/>
    <w:family w:val="swiss"/>
    <w:pitch w:val="variable"/>
    <w:sig w:usb0="F7FFAFFF" w:usb1="E9DFFFFF" w:usb2="0000003F" w:usb3="00000000" w:csb0="003F01FF" w:csb1="00000000"/>
    <w:embedRegular r:id="rId35" w:subsetted="1" w:fontKey="{3827F14B-FF14-4195-AAAE-8F4382BE753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504A56" w:rsidRDefault="00A16D42" w:rsidP="00504A56">
    <w:pPr>
      <w:pStyle w:val="Footer"/>
    </w:pPr>
    <w:r>
      <w:rPr>
        <w:rStyle w:val="PageNumber"/>
      </w:rPr>
      <w:fldChar w:fldCharType="begin"/>
    </w:r>
    <w:r>
      <w:rPr>
        <w:rStyle w:val="PageNumber"/>
      </w:rPr>
      <w:instrText xml:space="preserve"> PAGE </w:instrText>
    </w:r>
    <w:r>
      <w:rPr>
        <w:rStyle w:val="PageNumber"/>
      </w:rPr>
      <w:fldChar w:fldCharType="separate"/>
    </w:r>
    <w:r w:rsidR="002F2C42">
      <w:rPr>
        <w:rStyle w:val="PageNumber"/>
        <w:noProof/>
      </w:rPr>
      <w:t>xv</w:t>
    </w:r>
    <w:r>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31524D" w:rsidRDefault="00A16D42">
    <w:pPr>
      <w:pStyle w:val="Footer"/>
      <w:rPr>
        <w:sz w:val="28"/>
        <w:szCs w:val="28"/>
      </w:rPr>
    </w:pPr>
    <w:r w:rsidRPr="0031524D">
      <w:rPr>
        <w:sz w:val="28"/>
        <w:szCs w:val="28"/>
      </w:rPr>
      <w:t xml:space="preserve">p. </w:t>
    </w:r>
    <w:r w:rsidRPr="0031524D">
      <w:rPr>
        <w:sz w:val="28"/>
        <w:szCs w:val="28"/>
      </w:rPr>
      <w:fldChar w:fldCharType="begin"/>
    </w:r>
    <w:r w:rsidRPr="0031524D">
      <w:rPr>
        <w:sz w:val="28"/>
        <w:szCs w:val="28"/>
      </w:rPr>
      <w:instrText xml:space="preserve"> PAGE    \* MERGEFORMAT </w:instrText>
    </w:r>
    <w:r w:rsidRPr="0031524D">
      <w:rPr>
        <w:sz w:val="28"/>
        <w:szCs w:val="28"/>
      </w:rPr>
      <w:fldChar w:fldCharType="separate"/>
    </w:r>
    <w:r w:rsidR="002F2C42" w:rsidRPr="002F2C42">
      <w:rPr>
        <w:noProof/>
        <w:szCs w:val="28"/>
      </w:rPr>
      <w:t>11</w:t>
    </w:r>
    <w:r w:rsidRPr="0031524D">
      <w:rPr>
        <w:sz w:val="28"/>
        <w:szCs w:val="28"/>
      </w:rPr>
      <w:fldChar w:fldCharType="end"/>
    </w:r>
  </w:p>
  <w:p w:rsidR="00A16D42" w:rsidRPr="00504A56" w:rsidRDefault="00A16D42" w:rsidP="00504A5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31524D" w:rsidRDefault="00A16D42">
    <w:pPr>
      <w:pStyle w:val="Footer"/>
      <w:rPr>
        <w:sz w:val="28"/>
        <w:szCs w:val="28"/>
      </w:rPr>
    </w:pPr>
    <w:r w:rsidRPr="0031524D">
      <w:rPr>
        <w:sz w:val="28"/>
        <w:szCs w:val="28"/>
      </w:rPr>
      <w:t xml:space="preserve">p. </w:t>
    </w:r>
    <w:r w:rsidRPr="0031524D">
      <w:rPr>
        <w:sz w:val="28"/>
        <w:szCs w:val="28"/>
      </w:rPr>
      <w:fldChar w:fldCharType="begin"/>
    </w:r>
    <w:r w:rsidRPr="0031524D">
      <w:rPr>
        <w:sz w:val="28"/>
        <w:szCs w:val="28"/>
      </w:rPr>
      <w:instrText xml:space="preserve"> PAGE    \* MERGEFORMAT </w:instrText>
    </w:r>
    <w:r w:rsidRPr="0031524D">
      <w:rPr>
        <w:sz w:val="28"/>
        <w:szCs w:val="28"/>
      </w:rPr>
      <w:fldChar w:fldCharType="separate"/>
    </w:r>
    <w:r w:rsidR="002F2C42" w:rsidRPr="002F2C42">
      <w:rPr>
        <w:noProof/>
        <w:szCs w:val="28"/>
      </w:rPr>
      <w:t>28</w:t>
    </w:r>
    <w:r w:rsidRPr="0031524D">
      <w:rPr>
        <w:sz w:val="28"/>
        <w:szCs w:val="28"/>
      </w:rPr>
      <w:fldChar w:fldCharType="end"/>
    </w:r>
  </w:p>
  <w:p w:rsidR="00A16D42" w:rsidRPr="00504A56" w:rsidRDefault="00A16D42" w:rsidP="00504A56">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504EA2" w:rsidRDefault="00A16D42" w:rsidP="009405E8">
    <w:pPr>
      <w:pStyle w:val="Footer"/>
      <w:rPr>
        <w:sz w:val="28"/>
        <w:szCs w:val="28"/>
      </w:rPr>
    </w:pPr>
    <w:r>
      <w:rPr>
        <w:sz w:val="28"/>
        <w:szCs w:val="28"/>
      </w:rPr>
      <w:t xml:space="preserve">p. </w:t>
    </w:r>
    <w:r>
      <w:fldChar w:fldCharType="begin"/>
    </w:r>
    <w:r>
      <w:instrText xml:space="preserve"> PAGE    \* MERGEFORMAT </w:instrText>
    </w:r>
    <w:r>
      <w:fldChar w:fldCharType="separate"/>
    </w:r>
    <w:r w:rsidR="002F2C42">
      <w:rPr>
        <w:noProof/>
      </w:rPr>
      <w:t>38</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D97B79" w:rsidRDefault="00A16D42" w:rsidP="00C311A8">
    <w:pPr>
      <w:pStyle w:val="FootnoteText"/>
      <w:rPr>
        <w:szCs w:val="28"/>
      </w:rPr>
    </w:pPr>
    <w:r w:rsidRPr="00D97B79">
      <w:rPr>
        <w:szCs w:val="28"/>
      </w:rPr>
      <w:t xml:space="preserve">p. </w:t>
    </w:r>
    <w:r>
      <w:fldChar w:fldCharType="begin"/>
    </w:r>
    <w:r>
      <w:instrText xml:space="preserve"> PAGE    \* MERGEFORMAT </w:instrText>
    </w:r>
    <w:r>
      <w:fldChar w:fldCharType="separate"/>
    </w:r>
    <w:r w:rsidR="002F2C42">
      <w:rPr>
        <w:noProof/>
      </w:rPr>
      <w:t>45</w:t>
    </w:r>
    <w:r>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6537E6" w:rsidRDefault="00A16D42" w:rsidP="009B2652">
    <w:pPr>
      <w:pStyle w:val="Footer"/>
      <w:rPr>
        <w:b/>
        <w:sz w:val="28"/>
        <w:szCs w:val="28"/>
      </w:rPr>
    </w:pPr>
    <w:r>
      <w:rPr>
        <w:sz w:val="28"/>
        <w:szCs w:val="28"/>
      </w:rPr>
      <w:t xml:space="preserve">p. </w:t>
    </w:r>
    <w:r>
      <w:fldChar w:fldCharType="begin"/>
    </w:r>
    <w:r>
      <w:instrText xml:space="preserve"> PAGE    \* MERGEFORMAT </w:instrText>
    </w:r>
    <w:r>
      <w:fldChar w:fldCharType="separate"/>
    </w:r>
    <w:r w:rsidR="002F2C42" w:rsidRPr="002F2C42">
      <w:rPr>
        <w:noProof/>
        <w:szCs w:val="28"/>
      </w:rPr>
      <w:t>47</w:t>
    </w:r>
    <w:r>
      <w:rPr>
        <w:noProof/>
        <w:szCs w:val="28"/>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Default="00A16D42" w:rsidP="0037033F">
    <w:pPr>
      <w:pStyle w:val="Footer"/>
      <w:rPr>
        <w:sz w:val="28"/>
        <w:szCs w:val="28"/>
      </w:rPr>
    </w:pPr>
    <w:r>
      <w:rPr>
        <w:sz w:val="28"/>
        <w:szCs w:val="28"/>
      </w:rPr>
      <w:t xml:space="preserve">p. </w:t>
    </w:r>
    <w:r>
      <w:fldChar w:fldCharType="begin"/>
    </w:r>
    <w:r>
      <w:instrText xml:space="preserve"> PAGE    \* MERGEFORMAT </w:instrText>
    </w:r>
    <w:r>
      <w:fldChar w:fldCharType="separate"/>
    </w:r>
    <w:r w:rsidR="002F2C42" w:rsidRPr="002F2C42">
      <w:rPr>
        <w:noProof/>
        <w:szCs w:val="28"/>
      </w:rPr>
      <w:t>49</w:t>
    </w:r>
    <w:r>
      <w:rPr>
        <w:noProof/>
        <w:szCs w:val="28"/>
      </w:rPr>
      <w:fldChar w:fldCharType="end"/>
    </w:r>
  </w:p>
  <w:p w:rsidR="00A16D42" w:rsidRPr="00E77043" w:rsidRDefault="00A16D42" w:rsidP="009405E8">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E77043" w:rsidRDefault="00A16D42" w:rsidP="001522F5">
    <w:pPr>
      <w:pStyle w:val="Footer"/>
      <w:pBdr>
        <w:top w:val="none" w:sz="0" w:space="0"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6DB5" w:rsidRDefault="00C06DB5" w:rsidP="00D27261">
      <w:r>
        <w:separator/>
      </w:r>
    </w:p>
    <w:p w:rsidR="00C06DB5" w:rsidRDefault="00C06DB5" w:rsidP="00D27261"/>
    <w:p w:rsidR="00C06DB5" w:rsidRDefault="00C06DB5" w:rsidP="00D27261"/>
    <w:p w:rsidR="00C06DB5" w:rsidRDefault="00C06DB5" w:rsidP="00D27261"/>
    <w:p w:rsidR="00C06DB5" w:rsidRDefault="00C06DB5" w:rsidP="00D27261"/>
    <w:p w:rsidR="00C06DB5" w:rsidRDefault="00C06DB5"/>
    <w:p w:rsidR="00C06DB5" w:rsidRDefault="00C06DB5"/>
    <w:p w:rsidR="00C06DB5" w:rsidRDefault="00C06DB5"/>
    <w:p w:rsidR="00C06DB5" w:rsidRDefault="00C06DB5"/>
    <w:p w:rsidR="00C06DB5" w:rsidRDefault="00C06DB5"/>
    <w:p w:rsidR="00C06DB5" w:rsidRDefault="00C06DB5"/>
  </w:footnote>
  <w:footnote w:type="continuationSeparator" w:id="0">
    <w:p w:rsidR="00C06DB5" w:rsidRDefault="00C06DB5" w:rsidP="00D27261">
      <w:r>
        <w:continuationSeparator/>
      </w:r>
    </w:p>
    <w:p w:rsidR="00C06DB5" w:rsidRDefault="00C06DB5" w:rsidP="00D27261"/>
    <w:p w:rsidR="00C06DB5" w:rsidRDefault="00C06DB5" w:rsidP="00D27261"/>
    <w:p w:rsidR="00C06DB5" w:rsidRDefault="00C06DB5" w:rsidP="00D27261"/>
    <w:p w:rsidR="00C06DB5" w:rsidRDefault="00C06DB5" w:rsidP="00D27261"/>
    <w:p w:rsidR="00C06DB5" w:rsidRDefault="00C06DB5"/>
    <w:p w:rsidR="00C06DB5" w:rsidRDefault="00C06DB5"/>
    <w:p w:rsidR="00C06DB5" w:rsidRDefault="00C06DB5"/>
    <w:p w:rsidR="00C06DB5" w:rsidRDefault="00C06DB5"/>
    <w:p w:rsidR="00C06DB5" w:rsidRDefault="00C06DB5"/>
    <w:p w:rsidR="00C06DB5" w:rsidRDefault="00C06DB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EB2083" w:rsidRDefault="00A16D42" w:rsidP="009A616B">
    <w:pPr>
      <w:pStyle w:val="Header"/>
    </w:pPr>
    <w:r>
      <w:tab/>
    </w:r>
    <w: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2093"/>
      <w:gridCol w:w="7685"/>
    </w:tblGrid>
    <w:tr w:rsidR="00A16D42" w:rsidRPr="00DC7B0B" w:rsidTr="00205163">
      <w:tc>
        <w:tcPr>
          <w:tcW w:w="2093" w:type="dxa"/>
        </w:tcPr>
        <w:p w:rsidR="00A16D42" w:rsidRPr="00205163" w:rsidRDefault="00A16D42" w:rsidP="00EC77A3">
          <w:pPr>
            <w:pStyle w:val="Header"/>
            <w:pBdr>
              <w:bottom w:val="none" w:sz="0" w:space="0" w:color="auto"/>
            </w:pBdr>
          </w:pPr>
        </w:p>
      </w:tc>
      <w:tc>
        <w:tcPr>
          <w:tcW w:w="7685" w:type="dxa"/>
        </w:tcPr>
        <w:p w:rsidR="00A16D42" w:rsidRPr="00205163" w:rsidRDefault="00A16D42" w:rsidP="004F63F4">
          <w:pPr>
            <w:pStyle w:val="Header"/>
            <w:pBdr>
              <w:bottom w:val="none" w:sz="0" w:space="0" w:color="auto"/>
            </w:pBdr>
            <w:jc w:val="right"/>
          </w:pPr>
          <w:r w:rsidRPr="00205163">
            <w:t xml:space="preserve">Conclusions Générales </w:t>
          </w:r>
        </w:p>
      </w:tc>
    </w:tr>
  </w:tbl>
  <w:p w:rsidR="00A16D42" w:rsidRPr="00DC7B0B" w:rsidRDefault="00A16D42" w:rsidP="00EC77A3">
    <w:pPr>
      <w:pStyle w:val="Header"/>
      <w:pBdr>
        <w:bottom w:val="none" w:sz="0" w:space="0" w:color="auto"/>
      </w:pBd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DC7B0B" w:rsidRDefault="00A16D42" w:rsidP="009A616B">
    <w:pPr>
      <w:pStyle w:val="Header"/>
    </w:pPr>
    <w:r>
      <w:tab/>
    </w:r>
    <w:r>
      <w:tab/>
      <w:t>Références Bibliographiques</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Default="00A16D42"/>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DC7B0B" w:rsidRDefault="00A16D42" w:rsidP="002A6F8B">
    <w:pPr>
      <w:pStyle w:val="Header"/>
      <w:pBdr>
        <w:bottom w:val="none" w:sz="0" w:space="0" w:color="auto"/>
      </w:pBdr>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EB2083" w:rsidRDefault="00A16D42" w:rsidP="009A616B">
    <w:pPr>
      <w:pStyle w:val="Header"/>
    </w:pPr>
    <w:r>
      <w:tab/>
    </w:r>
    <w:r>
      <w:tab/>
      <w:t>Sommaire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EB2083" w:rsidRDefault="00A16D42" w:rsidP="009A616B">
    <w:pPr>
      <w:pStyle w:val="Header"/>
    </w:pPr>
    <w:r>
      <w:tab/>
    </w:r>
    <w:r>
      <w:tab/>
      <w:t>Sommaire</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Pr="00EB2083" w:rsidRDefault="00A16D42" w:rsidP="009A616B">
    <w:pPr>
      <w:pStyle w:val="Header"/>
    </w:pPr>
    <w:r>
      <w:tab/>
    </w:r>
    <w:r>
      <w:tab/>
      <w:t>Introduction Générale</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1526"/>
      <w:gridCol w:w="8252"/>
    </w:tblGrid>
    <w:tr w:rsidR="00A16D42" w:rsidRPr="008762E7" w:rsidTr="00BF5EC8">
      <w:tc>
        <w:tcPr>
          <w:tcW w:w="1526" w:type="dxa"/>
        </w:tcPr>
        <w:p w:rsidR="00A16D42" w:rsidRPr="006C351B" w:rsidRDefault="00A16D42" w:rsidP="00BF5EC8">
          <w:pPr>
            <w:pStyle w:val="Header"/>
            <w:pBdr>
              <w:bottom w:val="none" w:sz="0" w:space="0" w:color="auto"/>
            </w:pBdr>
          </w:pPr>
          <w:r w:rsidRPr="00BF5EC8">
            <w:t>Chapitre</w:t>
          </w:r>
          <w:r>
            <w:t xml:space="preserve"> I</w:t>
          </w:r>
          <w:r w:rsidRPr="006C351B">
            <w:t> </w:t>
          </w:r>
        </w:p>
      </w:tc>
      <w:tc>
        <w:tcPr>
          <w:tcW w:w="8252" w:type="dxa"/>
        </w:tcPr>
        <w:p w:rsidR="00A16D42" w:rsidRPr="00205163" w:rsidRDefault="00A16D42" w:rsidP="00710C7F">
          <w:pPr>
            <w:pStyle w:val="Header"/>
            <w:pBdr>
              <w:bottom w:val="none" w:sz="0" w:space="0" w:color="auto"/>
            </w:pBdr>
            <w:jc w:val="right"/>
          </w:pPr>
          <w:r>
            <w:t>généralités  sur le magnétisme</w:t>
          </w:r>
        </w:p>
      </w:tc>
    </w:tr>
  </w:tbl>
  <w:p w:rsidR="00A16D42" w:rsidRPr="008762E7" w:rsidRDefault="00A16D42" w:rsidP="006C351B">
    <w:pPr>
      <w:pStyle w:val="Header"/>
      <w:pBdr>
        <w:bottom w:val="none" w:sz="0" w:space="0" w:color="auto"/>
      </w:pBdr>
    </w:pPr>
    <w: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1809"/>
      <w:gridCol w:w="7969"/>
    </w:tblGrid>
    <w:tr w:rsidR="00A16D42" w:rsidRPr="008762E7" w:rsidTr="00311BAF">
      <w:tc>
        <w:tcPr>
          <w:tcW w:w="1809" w:type="dxa"/>
        </w:tcPr>
        <w:p w:rsidR="00A16D42" w:rsidRPr="00205163" w:rsidRDefault="00A16D42" w:rsidP="00311BAF">
          <w:pPr>
            <w:pStyle w:val="Header"/>
            <w:pBdr>
              <w:bottom w:val="none" w:sz="0" w:space="0" w:color="auto"/>
            </w:pBdr>
          </w:pPr>
          <w:r>
            <w:t>Chapitre II</w:t>
          </w:r>
        </w:p>
      </w:tc>
      <w:tc>
        <w:tcPr>
          <w:tcW w:w="7969" w:type="dxa"/>
        </w:tcPr>
        <w:p w:rsidR="00A16D42" w:rsidRPr="00205163" w:rsidRDefault="00A16D42" w:rsidP="00311BAF">
          <w:pPr>
            <w:pStyle w:val="Header"/>
            <w:pBdr>
              <w:bottom w:val="none" w:sz="0" w:space="0" w:color="auto"/>
            </w:pBdr>
            <w:jc w:val="right"/>
          </w:pPr>
          <w:r>
            <w:t>les modèles de l’hystérésis magnétique</w:t>
          </w:r>
        </w:p>
      </w:tc>
    </w:tr>
  </w:tbl>
  <w:p w:rsidR="00A16D42" w:rsidRPr="008762E7" w:rsidRDefault="00A16D42" w:rsidP="00155D9B">
    <w:pPr>
      <w:pStyle w:val="Header"/>
      <w:pBdr>
        <w:bottom w:val="none" w:sz="0" w:space="0" w:color="auto"/>
      </w:pBdr>
    </w:pP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Ind w:w="5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1"/>
      <w:gridCol w:w="8167"/>
    </w:tblGrid>
    <w:tr w:rsidR="00A16D42" w:rsidRPr="00B21D72" w:rsidTr="00655093">
      <w:tc>
        <w:tcPr>
          <w:tcW w:w="1611" w:type="dxa"/>
        </w:tcPr>
        <w:p w:rsidR="00A16D42" w:rsidRPr="00B21D72" w:rsidRDefault="00A16D42" w:rsidP="00B03A11">
          <w:pPr>
            <w:pStyle w:val="Header"/>
            <w:pBdr>
              <w:bottom w:val="none" w:sz="0" w:space="0" w:color="auto"/>
            </w:pBdr>
            <w:tabs>
              <w:tab w:val="clear" w:pos="0"/>
              <w:tab w:val="clear" w:pos="5670"/>
              <w:tab w:val="clear" w:pos="9639"/>
            </w:tabs>
            <w:ind w:left="0"/>
            <w:rPr>
              <w:b w:val="0"/>
              <w:bCs/>
            </w:rPr>
          </w:pPr>
          <w:r>
            <w:rPr>
              <w:b w:val="0"/>
              <w:bCs/>
            </w:rPr>
            <w:t>Chapitre III</w:t>
          </w:r>
        </w:p>
      </w:tc>
      <w:tc>
        <w:tcPr>
          <w:tcW w:w="8167" w:type="dxa"/>
        </w:tcPr>
        <w:p w:rsidR="00A16D42" w:rsidRPr="00B21D72" w:rsidRDefault="00A16D42" w:rsidP="00D93D92">
          <w:pPr>
            <w:pStyle w:val="Header"/>
            <w:pBdr>
              <w:bottom w:val="none" w:sz="0" w:space="0" w:color="auto"/>
            </w:pBdr>
            <w:tabs>
              <w:tab w:val="clear" w:pos="0"/>
              <w:tab w:val="clear" w:pos="5670"/>
              <w:tab w:val="clear" w:pos="9639"/>
            </w:tabs>
            <w:ind w:left="0"/>
            <w:jc w:val="right"/>
            <w:rPr>
              <w:b w:val="0"/>
              <w:bCs/>
            </w:rPr>
          </w:pPr>
          <w:r>
            <w:t xml:space="preserve">les effets des paramètres des  modèles d’hystérésis </w:t>
          </w:r>
          <w:r>
            <w:rPr>
              <w:b w:val="0"/>
              <w:bCs/>
            </w:rPr>
            <w:t xml:space="preserve"> </w:t>
          </w:r>
        </w:p>
      </w:tc>
    </w:tr>
  </w:tbl>
  <w:p w:rsidR="00A16D42" w:rsidRPr="008762E7" w:rsidRDefault="00A16D42" w:rsidP="00655093">
    <w:pPr>
      <w:pStyle w:val="Header"/>
      <w:pBdr>
        <w:bottom w:val="none" w:sz="0" w:space="0" w:color="auto"/>
      </w:pBdr>
      <w:ind w:left="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D42" w:rsidRDefault="00A16D42" w:rsidP="00D27261"/>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1809"/>
      <w:gridCol w:w="7969"/>
    </w:tblGrid>
    <w:tr w:rsidR="00A16D42" w:rsidRPr="00DC7B0B" w:rsidTr="00BF02EC">
      <w:tc>
        <w:tcPr>
          <w:tcW w:w="1809" w:type="dxa"/>
        </w:tcPr>
        <w:p w:rsidR="00A16D42" w:rsidRPr="00205163" w:rsidRDefault="00A16D42" w:rsidP="004F63F4">
          <w:pPr>
            <w:pStyle w:val="Header"/>
            <w:pBdr>
              <w:bottom w:val="none" w:sz="0" w:space="0" w:color="auto"/>
            </w:pBdr>
            <w:ind w:left="0"/>
          </w:pPr>
          <w:r w:rsidRPr="00205163">
            <w:t xml:space="preserve"> chapitre</w:t>
          </w:r>
          <w:r>
            <w:t xml:space="preserve">  IV</w:t>
          </w:r>
          <w:r w:rsidRPr="00205163">
            <w:t> </w:t>
          </w:r>
        </w:p>
      </w:tc>
      <w:tc>
        <w:tcPr>
          <w:tcW w:w="7969" w:type="dxa"/>
        </w:tcPr>
        <w:p w:rsidR="00A16D42" w:rsidRPr="00205163" w:rsidRDefault="00A16D42" w:rsidP="00BF02EC">
          <w:pPr>
            <w:pStyle w:val="Header"/>
            <w:pBdr>
              <w:bottom w:val="none" w:sz="0" w:space="0" w:color="auto"/>
            </w:pBdr>
            <w:jc w:val="right"/>
          </w:pPr>
          <w:r>
            <w:t>identification des paramètres des modèles d’hystérésis</w:t>
          </w:r>
        </w:p>
      </w:tc>
    </w:tr>
  </w:tbl>
  <w:p w:rsidR="00A16D42" w:rsidRPr="00DC7B0B" w:rsidRDefault="00A16D42" w:rsidP="0025459F">
    <w:pPr>
      <w:pStyle w:val="Header"/>
      <w:pBdr>
        <w:bottom w:val="none" w:sz="0" w:space="0" w:color="auto"/>
      </w:pBdr>
      <w:tabs>
        <w:tab w:val="clear" w:pos="5670"/>
        <w:tab w:val="clear" w:pos="9639"/>
        <w:tab w:val="left" w:pos="188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D"/>
    <w:multiLevelType w:val="singleLevel"/>
    <w:tmpl w:val="E4788F8A"/>
    <w:lvl w:ilvl="0">
      <w:start w:val="1"/>
      <w:numFmt w:val="upperLetter"/>
      <w:pStyle w:val="ListNumber4"/>
      <w:lvlText w:val="%1."/>
      <w:lvlJc w:val="left"/>
      <w:pPr>
        <w:tabs>
          <w:tab w:val="num" w:pos="360"/>
        </w:tabs>
        <w:ind w:left="360" w:hanging="360"/>
      </w:pPr>
      <w:rPr>
        <w:rFonts w:ascii="Garamond" w:hAnsi="Garamond" w:hint="default"/>
        <w:b/>
        <w:i w:val="0"/>
        <w:caps w:val="0"/>
        <w:strike w:val="0"/>
        <w:dstrike w:val="0"/>
        <w:vanish w:val="0"/>
        <w:color w:val="000000"/>
        <w:sz w:val="28"/>
        <w:vertAlign w:val="baseline"/>
      </w:rPr>
    </w:lvl>
  </w:abstractNum>
  <w:abstractNum w:abstractNumId="1">
    <w:nsid w:val="FFFFFF7E"/>
    <w:multiLevelType w:val="singleLevel"/>
    <w:tmpl w:val="04904D90"/>
    <w:lvl w:ilvl="0">
      <w:start w:val="1"/>
      <w:numFmt w:val="decimal"/>
      <w:pStyle w:val="ListNumber3"/>
      <w:lvlText w:val="%1."/>
      <w:lvlJc w:val="left"/>
      <w:pPr>
        <w:tabs>
          <w:tab w:val="num" w:pos="926"/>
        </w:tabs>
        <w:ind w:left="0" w:firstLine="566"/>
      </w:pPr>
      <w:rPr>
        <w:rFonts w:hint="default"/>
      </w:rPr>
    </w:lvl>
  </w:abstractNum>
  <w:abstractNum w:abstractNumId="2">
    <w:nsid w:val="FFFFFF80"/>
    <w:multiLevelType w:val="singleLevel"/>
    <w:tmpl w:val="4E903ABE"/>
    <w:lvl w:ilvl="0">
      <w:start w:val="1"/>
      <w:numFmt w:val="bullet"/>
      <w:pStyle w:val="ListBullet5"/>
      <w:lvlText w:val=""/>
      <w:lvlJc w:val="left"/>
      <w:pPr>
        <w:tabs>
          <w:tab w:val="num" w:pos="1492"/>
        </w:tabs>
        <w:ind w:left="1492" w:hanging="360"/>
      </w:pPr>
      <w:rPr>
        <w:rFonts w:ascii="Symbol" w:hAnsi="Symbol" w:hint="default"/>
      </w:rPr>
    </w:lvl>
  </w:abstractNum>
  <w:abstractNum w:abstractNumId="3">
    <w:nsid w:val="FFFFFF81"/>
    <w:multiLevelType w:val="singleLevel"/>
    <w:tmpl w:val="54A6CE84"/>
    <w:lvl w:ilvl="0">
      <w:start w:val="1"/>
      <w:numFmt w:val="bullet"/>
      <w:pStyle w:val="ListBullet4"/>
      <w:lvlText w:val=""/>
      <w:lvlJc w:val="left"/>
      <w:pPr>
        <w:tabs>
          <w:tab w:val="num" w:pos="1209"/>
        </w:tabs>
        <w:ind w:left="1209" w:hanging="360"/>
      </w:pPr>
      <w:rPr>
        <w:rFonts w:ascii="Symbol" w:hAnsi="Symbol" w:hint="default"/>
      </w:rPr>
    </w:lvl>
  </w:abstractNum>
  <w:abstractNum w:abstractNumId="4">
    <w:nsid w:val="FFFFFF82"/>
    <w:multiLevelType w:val="singleLevel"/>
    <w:tmpl w:val="80769E6E"/>
    <w:lvl w:ilvl="0">
      <w:start w:val="1"/>
      <w:numFmt w:val="bullet"/>
      <w:pStyle w:val="ListBullet3"/>
      <w:lvlText w:val=""/>
      <w:lvlJc w:val="left"/>
      <w:pPr>
        <w:tabs>
          <w:tab w:val="num" w:pos="926"/>
        </w:tabs>
        <w:ind w:left="926" w:hanging="360"/>
      </w:pPr>
      <w:rPr>
        <w:rFonts w:ascii="Symbol" w:hAnsi="Symbol" w:hint="default"/>
      </w:rPr>
    </w:lvl>
  </w:abstractNum>
  <w:abstractNum w:abstractNumId="5">
    <w:nsid w:val="FFFFFF83"/>
    <w:multiLevelType w:val="singleLevel"/>
    <w:tmpl w:val="F3187344"/>
    <w:lvl w:ilvl="0">
      <w:start w:val="1"/>
      <w:numFmt w:val="bullet"/>
      <w:pStyle w:val="ListBullet2"/>
      <w:lvlText w:val=""/>
      <w:lvlJc w:val="left"/>
      <w:pPr>
        <w:tabs>
          <w:tab w:val="num" w:pos="643"/>
        </w:tabs>
        <w:ind w:right="643" w:hanging="360"/>
      </w:pPr>
      <w:rPr>
        <w:rFonts w:ascii="Symbol" w:hAnsi="Symbol" w:hint="default"/>
      </w:rPr>
    </w:lvl>
  </w:abstractNum>
  <w:abstractNum w:abstractNumId="6">
    <w:nsid w:val="FFFFFF89"/>
    <w:multiLevelType w:val="singleLevel"/>
    <w:tmpl w:val="FA764238"/>
    <w:lvl w:ilvl="0">
      <w:start w:val="1"/>
      <w:numFmt w:val="bullet"/>
      <w:pStyle w:val="ListBullet"/>
      <w:lvlText w:val=""/>
      <w:lvlJc w:val="left"/>
      <w:pPr>
        <w:tabs>
          <w:tab w:val="num" w:pos="360"/>
        </w:tabs>
        <w:ind w:left="360" w:hanging="360"/>
      </w:pPr>
      <w:rPr>
        <w:rFonts w:ascii="Symbol" w:hAnsi="Symbol" w:hint="default"/>
      </w:rPr>
    </w:lvl>
  </w:abstractNum>
  <w:abstractNum w:abstractNumId="7">
    <w:nsid w:val="08815E94"/>
    <w:multiLevelType w:val="multilevel"/>
    <w:tmpl w:val="040C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08A66C8A"/>
    <w:multiLevelType w:val="multilevel"/>
    <w:tmpl w:val="56CC4916"/>
    <w:styleLink w:val="StyleNumrosLatinGrasAvant19cm"/>
    <w:lvl w:ilvl="0">
      <w:start w:val="1"/>
      <w:numFmt w:val="decimal"/>
      <w:lvlText w:val="%1."/>
      <w:lvlJc w:val="left"/>
      <w:pPr>
        <w:tabs>
          <w:tab w:val="num" w:pos="454"/>
        </w:tabs>
        <w:ind w:left="284" w:hanging="57"/>
      </w:pPr>
      <w:rPr>
        <w:rFonts w:ascii="Times New Roman" w:hint="default"/>
        <w:b/>
        <w:i w:val="0"/>
        <w:color w:val="auto"/>
        <w:sz w:val="24"/>
      </w:rPr>
    </w:lvl>
    <w:lvl w:ilvl="1">
      <w:start w:val="1"/>
      <w:numFmt w:val="decimal"/>
      <w:lvlText w:val="%2."/>
      <w:lvlJc w:val="left"/>
      <w:pPr>
        <w:tabs>
          <w:tab w:val="num" w:pos="1440"/>
        </w:tabs>
        <w:ind w:left="1080" w:firstLine="0"/>
      </w:pPr>
      <w:rPr>
        <w:rFonts w:cs="Traditional Arabic" w:hint="default"/>
        <w:b/>
        <w:sz w:val="24"/>
        <w:szCs w:val="28"/>
      </w:rPr>
    </w:lvl>
    <w:lvl w:ilvl="2">
      <w:start w:val="1"/>
      <w:numFmt w:val="lowerRoman"/>
      <w:lvlText w:val="%3."/>
      <w:lvlJc w:val="right"/>
      <w:pPr>
        <w:tabs>
          <w:tab w:val="num" w:pos="2160"/>
        </w:tabs>
        <w:ind w:left="2160" w:hanging="180"/>
      </w:pPr>
      <w:rPr>
        <w:rFonts w:hint="default"/>
        <w:b w:val="0"/>
        <w:i w:val="0"/>
        <w:sz w:val="24"/>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
    <w:nsid w:val="08E562D2"/>
    <w:multiLevelType w:val="hybridMultilevel"/>
    <w:tmpl w:val="054EB990"/>
    <w:lvl w:ilvl="0" w:tplc="4880DDF4">
      <w:start w:val="4"/>
      <w:numFmt w:val="bullet"/>
      <w:lvlText w:val="-"/>
      <w:lvlJc w:val="left"/>
      <w:pPr>
        <w:tabs>
          <w:tab w:val="num" w:pos="700"/>
        </w:tabs>
        <w:ind w:left="700" w:hanging="360"/>
      </w:pPr>
      <w:rPr>
        <w:rFonts w:ascii="Garamond" w:eastAsia="Times New Roman" w:hAnsi="Garamond" w:cs="Times New Roman" w:hint="default"/>
      </w:rPr>
    </w:lvl>
    <w:lvl w:ilvl="1" w:tplc="040C0003" w:tentative="1">
      <w:start w:val="1"/>
      <w:numFmt w:val="bullet"/>
      <w:lvlText w:val="o"/>
      <w:lvlJc w:val="left"/>
      <w:pPr>
        <w:tabs>
          <w:tab w:val="num" w:pos="1420"/>
        </w:tabs>
        <w:ind w:left="1420" w:hanging="360"/>
      </w:pPr>
      <w:rPr>
        <w:rFonts w:ascii="Courier New" w:hAnsi="Courier New" w:cs="Courier New" w:hint="default"/>
      </w:rPr>
    </w:lvl>
    <w:lvl w:ilvl="2" w:tplc="040C0005" w:tentative="1">
      <w:start w:val="1"/>
      <w:numFmt w:val="bullet"/>
      <w:lvlText w:val=""/>
      <w:lvlJc w:val="left"/>
      <w:pPr>
        <w:tabs>
          <w:tab w:val="num" w:pos="2140"/>
        </w:tabs>
        <w:ind w:left="2140" w:hanging="360"/>
      </w:pPr>
      <w:rPr>
        <w:rFonts w:ascii="Wingdings" w:hAnsi="Wingdings" w:hint="default"/>
      </w:rPr>
    </w:lvl>
    <w:lvl w:ilvl="3" w:tplc="040C0001" w:tentative="1">
      <w:start w:val="1"/>
      <w:numFmt w:val="bullet"/>
      <w:lvlText w:val=""/>
      <w:lvlJc w:val="left"/>
      <w:pPr>
        <w:tabs>
          <w:tab w:val="num" w:pos="2860"/>
        </w:tabs>
        <w:ind w:left="2860" w:hanging="360"/>
      </w:pPr>
      <w:rPr>
        <w:rFonts w:ascii="Symbol" w:hAnsi="Symbol" w:hint="default"/>
      </w:rPr>
    </w:lvl>
    <w:lvl w:ilvl="4" w:tplc="040C0003" w:tentative="1">
      <w:start w:val="1"/>
      <w:numFmt w:val="bullet"/>
      <w:lvlText w:val="o"/>
      <w:lvlJc w:val="left"/>
      <w:pPr>
        <w:tabs>
          <w:tab w:val="num" w:pos="3580"/>
        </w:tabs>
        <w:ind w:left="3580" w:hanging="360"/>
      </w:pPr>
      <w:rPr>
        <w:rFonts w:ascii="Courier New" w:hAnsi="Courier New" w:cs="Courier New" w:hint="default"/>
      </w:rPr>
    </w:lvl>
    <w:lvl w:ilvl="5" w:tplc="040C0005" w:tentative="1">
      <w:start w:val="1"/>
      <w:numFmt w:val="bullet"/>
      <w:lvlText w:val=""/>
      <w:lvlJc w:val="left"/>
      <w:pPr>
        <w:tabs>
          <w:tab w:val="num" w:pos="4300"/>
        </w:tabs>
        <w:ind w:left="4300" w:hanging="360"/>
      </w:pPr>
      <w:rPr>
        <w:rFonts w:ascii="Wingdings" w:hAnsi="Wingdings" w:hint="default"/>
      </w:rPr>
    </w:lvl>
    <w:lvl w:ilvl="6" w:tplc="040C0001" w:tentative="1">
      <w:start w:val="1"/>
      <w:numFmt w:val="bullet"/>
      <w:lvlText w:val=""/>
      <w:lvlJc w:val="left"/>
      <w:pPr>
        <w:tabs>
          <w:tab w:val="num" w:pos="5020"/>
        </w:tabs>
        <w:ind w:left="5020" w:hanging="360"/>
      </w:pPr>
      <w:rPr>
        <w:rFonts w:ascii="Symbol" w:hAnsi="Symbol" w:hint="default"/>
      </w:rPr>
    </w:lvl>
    <w:lvl w:ilvl="7" w:tplc="040C0003" w:tentative="1">
      <w:start w:val="1"/>
      <w:numFmt w:val="bullet"/>
      <w:lvlText w:val="o"/>
      <w:lvlJc w:val="left"/>
      <w:pPr>
        <w:tabs>
          <w:tab w:val="num" w:pos="5740"/>
        </w:tabs>
        <w:ind w:left="5740" w:hanging="360"/>
      </w:pPr>
      <w:rPr>
        <w:rFonts w:ascii="Courier New" w:hAnsi="Courier New" w:cs="Courier New" w:hint="default"/>
      </w:rPr>
    </w:lvl>
    <w:lvl w:ilvl="8" w:tplc="040C0005" w:tentative="1">
      <w:start w:val="1"/>
      <w:numFmt w:val="bullet"/>
      <w:lvlText w:val=""/>
      <w:lvlJc w:val="left"/>
      <w:pPr>
        <w:tabs>
          <w:tab w:val="num" w:pos="6460"/>
        </w:tabs>
        <w:ind w:left="6460" w:hanging="360"/>
      </w:pPr>
      <w:rPr>
        <w:rFonts w:ascii="Wingdings" w:hAnsi="Wingdings" w:hint="default"/>
      </w:rPr>
    </w:lvl>
  </w:abstractNum>
  <w:abstractNum w:abstractNumId="10">
    <w:nsid w:val="090E0F49"/>
    <w:multiLevelType w:val="hybridMultilevel"/>
    <w:tmpl w:val="0E9E281A"/>
    <w:lvl w:ilvl="0" w:tplc="7F1E35D6">
      <w:start w:val="1"/>
      <w:numFmt w:val="decimal"/>
      <w:lvlText w:val="Figure 3.%1."/>
      <w:lvlJc w:val="left"/>
      <w:pPr>
        <w:tabs>
          <w:tab w:val="num" w:pos="2974"/>
        </w:tabs>
        <w:ind w:left="706" w:firstLine="1080"/>
      </w:pPr>
      <w:rPr>
        <w:rFonts w:ascii="Times New Roman" w:hAnsi="Times New Roman" w:cs="Times New Roman" w:hint="default"/>
        <w:b/>
        <w:bCs w:val="0"/>
        <w:i w:val="0"/>
        <w:iCs w:val="0"/>
        <w:caps w:val="0"/>
        <w:smallCaps w:val="0"/>
        <w:strike w:val="0"/>
        <w:dstrike w:val="0"/>
        <w:vanish w:val="0"/>
        <w:color w:val="000000"/>
        <w:spacing w:val="0"/>
        <w:kern w:val="0"/>
        <w:position w:val="0"/>
        <w:u w:val="none"/>
        <w:vertAlign w:val="baseline"/>
        <w:em w:val="none"/>
      </w:rPr>
    </w:lvl>
    <w:lvl w:ilvl="1" w:tplc="D38C2E76">
      <w:start w:val="1"/>
      <w:numFmt w:val="lowerLetter"/>
      <w:lvlText w:val="%2."/>
      <w:lvlJc w:val="left"/>
      <w:pPr>
        <w:tabs>
          <w:tab w:val="num" w:pos="1440"/>
        </w:tabs>
        <w:ind w:left="1440" w:hanging="360"/>
      </w:pPr>
    </w:lvl>
    <w:lvl w:ilvl="2" w:tplc="E3D2A258" w:tentative="1">
      <w:start w:val="1"/>
      <w:numFmt w:val="lowerRoman"/>
      <w:lvlText w:val="%3."/>
      <w:lvlJc w:val="right"/>
      <w:pPr>
        <w:tabs>
          <w:tab w:val="num" w:pos="2160"/>
        </w:tabs>
        <w:ind w:left="2160" w:hanging="180"/>
      </w:pPr>
    </w:lvl>
    <w:lvl w:ilvl="3" w:tplc="84C62C3E" w:tentative="1">
      <w:start w:val="1"/>
      <w:numFmt w:val="decimal"/>
      <w:lvlText w:val="%4."/>
      <w:lvlJc w:val="left"/>
      <w:pPr>
        <w:tabs>
          <w:tab w:val="num" w:pos="2880"/>
        </w:tabs>
        <w:ind w:left="2880" w:hanging="360"/>
      </w:pPr>
    </w:lvl>
    <w:lvl w:ilvl="4" w:tplc="B7BE7AA4" w:tentative="1">
      <w:start w:val="1"/>
      <w:numFmt w:val="lowerLetter"/>
      <w:lvlText w:val="%5."/>
      <w:lvlJc w:val="left"/>
      <w:pPr>
        <w:tabs>
          <w:tab w:val="num" w:pos="3600"/>
        </w:tabs>
        <w:ind w:left="3600" w:hanging="360"/>
      </w:pPr>
    </w:lvl>
    <w:lvl w:ilvl="5" w:tplc="8A88FD80" w:tentative="1">
      <w:start w:val="1"/>
      <w:numFmt w:val="lowerRoman"/>
      <w:lvlText w:val="%6."/>
      <w:lvlJc w:val="right"/>
      <w:pPr>
        <w:tabs>
          <w:tab w:val="num" w:pos="4320"/>
        </w:tabs>
        <w:ind w:left="4320" w:hanging="180"/>
      </w:pPr>
    </w:lvl>
    <w:lvl w:ilvl="6" w:tplc="E2186082" w:tentative="1">
      <w:start w:val="1"/>
      <w:numFmt w:val="decimal"/>
      <w:lvlText w:val="%7."/>
      <w:lvlJc w:val="left"/>
      <w:pPr>
        <w:tabs>
          <w:tab w:val="num" w:pos="5040"/>
        </w:tabs>
        <w:ind w:left="5040" w:hanging="360"/>
      </w:pPr>
    </w:lvl>
    <w:lvl w:ilvl="7" w:tplc="C550330C" w:tentative="1">
      <w:start w:val="1"/>
      <w:numFmt w:val="lowerLetter"/>
      <w:lvlText w:val="%8."/>
      <w:lvlJc w:val="left"/>
      <w:pPr>
        <w:tabs>
          <w:tab w:val="num" w:pos="5760"/>
        </w:tabs>
        <w:ind w:left="5760" w:hanging="360"/>
      </w:pPr>
    </w:lvl>
    <w:lvl w:ilvl="8" w:tplc="DD824A8A" w:tentative="1">
      <w:start w:val="1"/>
      <w:numFmt w:val="lowerRoman"/>
      <w:lvlText w:val="%9."/>
      <w:lvlJc w:val="right"/>
      <w:pPr>
        <w:tabs>
          <w:tab w:val="num" w:pos="6480"/>
        </w:tabs>
        <w:ind w:left="6480" w:hanging="180"/>
      </w:pPr>
    </w:lvl>
  </w:abstractNum>
  <w:abstractNum w:abstractNumId="11">
    <w:nsid w:val="0CC17EB2"/>
    <w:multiLevelType w:val="multilevel"/>
    <w:tmpl w:val="040C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nsid w:val="0D88495F"/>
    <w:multiLevelType w:val="hybridMultilevel"/>
    <w:tmpl w:val="EBD29B2C"/>
    <w:lvl w:ilvl="0" w:tplc="046297FC">
      <w:numFmt w:val="bullet"/>
      <w:pStyle w:val="Tiret"/>
      <w:lvlText w:val=""/>
      <w:lvlJc w:val="left"/>
      <w:pPr>
        <w:ind w:left="720" w:hanging="360"/>
      </w:pPr>
      <w:rPr>
        <w:rFonts w:ascii="Symbol" w:eastAsia="Times New Roman" w:hAnsi="Symbol"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E4F2E1A"/>
    <w:multiLevelType w:val="hybridMultilevel"/>
    <w:tmpl w:val="15C0C018"/>
    <w:lvl w:ilvl="0" w:tplc="C9463878">
      <w:start w:val="1"/>
      <w:numFmt w:val="bullet"/>
      <w:lvlText w:val="-"/>
      <w:lvlJc w:val="left"/>
      <w:pPr>
        <w:ind w:left="1428" w:hanging="360"/>
      </w:pPr>
      <w:rPr>
        <w:rFonts w:ascii="Times New Roman" w:eastAsia="Times New Roman" w:hAnsi="Times New Roman" w:cs="Times New Roman" w:hint="default"/>
        <w:b w:val="0"/>
        <w:bCs w:val="0"/>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4">
    <w:nsid w:val="0E6558CC"/>
    <w:multiLevelType w:val="hybridMultilevel"/>
    <w:tmpl w:val="515462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00C4AAB"/>
    <w:multiLevelType w:val="hybridMultilevel"/>
    <w:tmpl w:val="D8945950"/>
    <w:lvl w:ilvl="0" w:tplc="5CE2DA1A">
      <w:start w:val="1"/>
      <w:numFmt w:val="bullet"/>
      <w:pStyle w:val="ListNumber2"/>
      <w:lvlText w:val=""/>
      <w:lvlJc w:val="left"/>
      <w:pPr>
        <w:tabs>
          <w:tab w:val="num" w:pos="644"/>
        </w:tabs>
        <w:ind w:left="644" w:hanging="360"/>
      </w:pPr>
      <w:rPr>
        <w:rFonts w:ascii="Wingdings" w:hAnsi="Wingdings" w:hint="default"/>
        <w:b w:val="0"/>
        <w:i w:val="0"/>
        <w:caps w:val="0"/>
        <w:strike w:val="0"/>
        <w:dstrike w:val="0"/>
        <w:vanish w:val="0"/>
        <w:color w:val="auto"/>
        <w:spacing w:val="0"/>
        <w:position w:val="0"/>
        <w:sz w:val="18"/>
        <w:vertAlign w:val="baseline"/>
      </w:rPr>
    </w:lvl>
    <w:lvl w:ilvl="1" w:tplc="D708D01A" w:tentative="1">
      <w:start w:val="1"/>
      <w:numFmt w:val="lowerLetter"/>
      <w:lvlText w:val="%2."/>
      <w:lvlJc w:val="left"/>
      <w:pPr>
        <w:tabs>
          <w:tab w:val="num" w:pos="1440"/>
        </w:tabs>
        <w:ind w:left="1440" w:hanging="360"/>
      </w:pPr>
    </w:lvl>
    <w:lvl w:ilvl="2" w:tplc="F544EED8" w:tentative="1">
      <w:start w:val="1"/>
      <w:numFmt w:val="lowerRoman"/>
      <w:lvlText w:val="%3."/>
      <w:lvlJc w:val="right"/>
      <w:pPr>
        <w:tabs>
          <w:tab w:val="num" w:pos="2160"/>
        </w:tabs>
        <w:ind w:left="2160" w:hanging="180"/>
      </w:pPr>
    </w:lvl>
    <w:lvl w:ilvl="3" w:tplc="84066A96" w:tentative="1">
      <w:start w:val="1"/>
      <w:numFmt w:val="decimal"/>
      <w:lvlText w:val="%4."/>
      <w:lvlJc w:val="left"/>
      <w:pPr>
        <w:tabs>
          <w:tab w:val="num" w:pos="2880"/>
        </w:tabs>
        <w:ind w:left="2880" w:hanging="360"/>
      </w:pPr>
    </w:lvl>
    <w:lvl w:ilvl="4" w:tplc="93220E8A">
      <w:start w:val="1"/>
      <w:numFmt w:val="lowerLetter"/>
      <w:lvlText w:val="%5."/>
      <w:lvlJc w:val="left"/>
      <w:pPr>
        <w:tabs>
          <w:tab w:val="num" w:pos="3600"/>
        </w:tabs>
        <w:ind w:left="3600" w:hanging="360"/>
      </w:pPr>
    </w:lvl>
    <w:lvl w:ilvl="5" w:tplc="29027DC4" w:tentative="1">
      <w:start w:val="1"/>
      <w:numFmt w:val="lowerRoman"/>
      <w:lvlText w:val="%6."/>
      <w:lvlJc w:val="right"/>
      <w:pPr>
        <w:tabs>
          <w:tab w:val="num" w:pos="4320"/>
        </w:tabs>
        <w:ind w:left="4320" w:hanging="180"/>
      </w:pPr>
    </w:lvl>
    <w:lvl w:ilvl="6" w:tplc="6E563588" w:tentative="1">
      <w:start w:val="1"/>
      <w:numFmt w:val="decimal"/>
      <w:lvlText w:val="%7."/>
      <w:lvlJc w:val="left"/>
      <w:pPr>
        <w:tabs>
          <w:tab w:val="num" w:pos="5040"/>
        </w:tabs>
        <w:ind w:left="5040" w:hanging="360"/>
      </w:pPr>
    </w:lvl>
    <w:lvl w:ilvl="7" w:tplc="06FEA664" w:tentative="1">
      <w:start w:val="1"/>
      <w:numFmt w:val="lowerLetter"/>
      <w:lvlText w:val="%8."/>
      <w:lvlJc w:val="left"/>
      <w:pPr>
        <w:tabs>
          <w:tab w:val="num" w:pos="5760"/>
        </w:tabs>
        <w:ind w:left="5760" w:hanging="360"/>
      </w:pPr>
    </w:lvl>
    <w:lvl w:ilvl="8" w:tplc="DBC2366C" w:tentative="1">
      <w:start w:val="1"/>
      <w:numFmt w:val="lowerRoman"/>
      <w:lvlText w:val="%9."/>
      <w:lvlJc w:val="right"/>
      <w:pPr>
        <w:tabs>
          <w:tab w:val="num" w:pos="6480"/>
        </w:tabs>
        <w:ind w:left="6480" w:hanging="180"/>
      </w:pPr>
    </w:lvl>
  </w:abstractNum>
  <w:abstractNum w:abstractNumId="16">
    <w:nsid w:val="1C12123B"/>
    <w:multiLevelType w:val="hybridMultilevel"/>
    <w:tmpl w:val="5178BF90"/>
    <w:lvl w:ilvl="0" w:tplc="04090001">
      <w:start w:val="1"/>
      <w:numFmt w:val="bullet"/>
      <w:lvlText w:val=""/>
      <w:lvlJc w:val="left"/>
      <w:pPr>
        <w:ind w:left="1423" w:hanging="360"/>
      </w:pPr>
      <w:rPr>
        <w:rFonts w:ascii="Symbol" w:hAnsi="Symbol" w:hint="default"/>
      </w:rPr>
    </w:lvl>
    <w:lvl w:ilvl="1" w:tplc="04090003" w:tentative="1">
      <w:start w:val="1"/>
      <w:numFmt w:val="bullet"/>
      <w:lvlText w:val="o"/>
      <w:lvlJc w:val="left"/>
      <w:pPr>
        <w:ind w:left="2143" w:hanging="360"/>
      </w:pPr>
      <w:rPr>
        <w:rFonts w:ascii="Courier New" w:hAnsi="Courier New" w:cs="Courier New" w:hint="default"/>
      </w:rPr>
    </w:lvl>
    <w:lvl w:ilvl="2" w:tplc="04090005" w:tentative="1">
      <w:start w:val="1"/>
      <w:numFmt w:val="bullet"/>
      <w:lvlText w:val=""/>
      <w:lvlJc w:val="left"/>
      <w:pPr>
        <w:ind w:left="2863" w:hanging="360"/>
      </w:pPr>
      <w:rPr>
        <w:rFonts w:ascii="Wingdings" w:hAnsi="Wingdings" w:hint="default"/>
      </w:rPr>
    </w:lvl>
    <w:lvl w:ilvl="3" w:tplc="04090001" w:tentative="1">
      <w:start w:val="1"/>
      <w:numFmt w:val="bullet"/>
      <w:lvlText w:val=""/>
      <w:lvlJc w:val="left"/>
      <w:pPr>
        <w:ind w:left="3583" w:hanging="360"/>
      </w:pPr>
      <w:rPr>
        <w:rFonts w:ascii="Symbol" w:hAnsi="Symbol" w:hint="default"/>
      </w:rPr>
    </w:lvl>
    <w:lvl w:ilvl="4" w:tplc="04090003" w:tentative="1">
      <w:start w:val="1"/>
      <w:numFmt w:val="bullet"/>
      <w:lvlText w:val="o"/>
      <w:lvlJc w:val="left"/>
      <w:pPr>
        <w:ind w:left="4303" w:hanging="360"/>
      </w:pPr>
      <w:rPr>
        <w:rFonts w:ascii="Courier New" w:hAnsi="Courier New" w:cs="Courier New" w:hint="default"/>
      </w:rPr>
    </w:lvl>
    <w:lvl w:ilvl="5" w:tplc="04090005" w:tentative="1">
      <w:start w:val="1"/>
      <w:numFmt w:val="bullet"/>
      <w:lvlText w:val=""/>
      <w:lvlJc w:val="left"/>
      <w:pPr>
        <w:ind w:left="5023" w:hanging="360"/>
      </w:pPr>
      <w:rPr>
        <w:rFonts w:ascii="Wingdings" w:hAnsi="Wingdings" w:hint="default"/>
      </w:rPr>
    </w:lvl>
    <w:lvl w:ilvl="6" w:tplc="04090001" w:tentative="1">
      <w:start w:val="1"/>
      <w:numFmt w:val="bullet"/>
      <w:lvlText w:val=""/>
      <w:lvlJc w:val="left"/>
      <w:pPr>
        <w:ind w:left="5743" w:hanging="360"/>
      </w:pPr>
      <w:rPr>
        <w:rFonts w:ascii="Symbol" w:hAnsi="Symbol" w:hint="default"/>
      </w:rPr>
    </w:lvl>
    <w:lvl w:ilvl="7" w:tplc="04090003" w:tentative="1">
      <w:start w:val="1"/>
      <w:numFmt w:val="bullet"/>
      <w:lvlText w:val="o"/>
      <w:lvlJc w:val="left"/>
      <w:pPr>
        <w:ind w:left="6463" w:hanging="360"/>
      </w:pPr>
      <w:rPr>
        <w:rFonts w:ascii="Courier New" w:hAnsi="Courier New" w:cs="Courier New" w:hint="default"/>
      </w:rPr>
    </w:lvl>
    <w:lvl w:ilvl="8" w:tplc="04090005" w:tentative="1">
      <w:start w:val="1"/>
      <w:numFmt w:val="bullet"/>
      <w:lvlText w:val=""/>
      <w:lvlJc w:val="left"/>
      <w:pPr>
        <w:ind w:left="7183" w:hanging="360"/>
      </w:pPr>
      <w:rPr>
        <w:rFonts w:ascii="Wingdings" w:hAnsi="Wingdings" w:hint="default"/>
      </w:rPr>
    </w:lvl>
  </w:abstractNum>
  <w:abstractNum w:abstractNumId="17">
    <w:nsid w:val="1D8A601B"/>
    <w:multiLevelType w:val="hybridMultilevel"/>
    <w:tmpl w:val="F4F4C476"/>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8">
    <w:nsid w:val="204529D3"/>
    <w:multiLevelType w:val="hybridMultilevel"/>
    <w:tmpl w:val="749886DE"/>
    <w:lvl w:ilvl="0" w:tplc="483ECB70">
      <w:start w:val="1"/>
      <w:numFmt w:val="decimal"/>
      <w:lvlText w:val="Figure 4.%1."/>
      <w:lvlJc w:val="left"/>
      <w:pPr>
        <w:tabs>
          <w:tab w:val="num" w:pos="1701"/>
        </w:tabs>
        <w:ind w:left="0" w:firstLine="397"/>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tplc="9CF02B4E">
      <w:start w:val="1"/>
      <w:numFmt w:val="none"/>
      <w:lvlText w:val=""/>
      <w:lvlJc w:val="left"/>
      <w:pPr>
        <w:tabs>
          <w:tab w:val="num" w:pos="1846"/>
        </w:tabs>
        <w:ind w:left="1619" w:firstLine="227"/>
      </w:pPr>
      <w:rPr>
        <w:rFonts w:ascii="Symbol" w:hAnsi="Symbol" w:cs="Times New Roman" w:hint="default"/>
        <w:b w:val="0"/>
        <w:bCs w:val="0"/>
        <w:i w:val="0"/>
        <w:iCs w:val="0"/>
        <w:caps w:val="0"/>
        <w:smallCaps w:val="0"/>
        <w:strike w:val="0"/>
        <w:dstrike w:val="0"/>
        <w:noProof w:val="0"/>
        <w:vanish w:val="0"/>
        <w:color w:val="auto"/>
        <w:spacing w:val="0"/>
        <w:kern w:val="0"/>
        <w:position w:val="0"/>
        <w:sz w:val="18"/>
        <w:u w:val="none"/>
        <w:vertAlign w:val="baseline"/>
        <w:em w:val="none"/>
      </w:rPr>
    </w:lvl>
    <w:lvl w:ilvl="2" w:tplc="65B89B60" w:tentative="1">
      <w:start w:val="1"/>
      <w:numFmt w:val="lowerRoman"/>
      <w:lvlText w:val="%3."/>
      <w:lvlJc w:val="right"/>
      <w:pPr>
        <w:tabs>
          <w:tab w:val="num" w:pos="2926"/>
        </w:tabs>
        <w:ind w:left="2926" w:hanging="180"/>
      </w:pPr>
    </w:lvl>
    <w:lvl w:ilvl="3" w:tplc="0409000F" w:tentative="1">
      <w:start w:val="1"/>
      <w:numFmt w:val="decimal"/>
      <w:lvlText w:val="%4."/>
      <w:lvlJc w:val="left"/>
      <w:pPr>
        <w:tabs>
          <w:tab w:val="num" w:pos="3646"/>
        </w:tabs>
        <w:ind w:left="3646" w:hanging="360"/>
      </w:pPr>
    </w:lvl>
    <w:lvl w:ilvl="4" w:tplc="04090019" w:tentative="1">
      <w:start w:val="1"/>
      <w:numFmt w:val="lowerLetter"/>
      <w:lvlText w:val="%5."/>
      <w:lvlJc w:val="left"/>
      <w:pPr>
        <w:tabs>
          <w:tab w:val="num" w:pos="4366"/>
        </w:tabs>
        <w:ind w:left="4366" w:hanging="360"/>
      </w:pPr>
    </w:lvl>
    <w:lvl w:ilvl="5" w:tplc="0409001B" w:tentative="1">
      <w:start w:val="1"/>
      <w:numFmt w:val="lowerRoman"/>
      <w:lvlText w:val="%6."/>
      <w:lvlJc w:val="right"/>
      <w:pPr>
        <w:tabs>
          <w:tab w:val="num" w:pos="5086"/>
        </w:tabs>
        <w:ind w:left="5086" w:hanging="180"/>
      </w:pPr>
    </w:lvl>
    <w:lvl w:ilvl="6" w:tplc="0409000F" w:tentative="1">
      <w:start w:val="1"/>
      <w:numFmt w:val="decimal"/>
      <w:lvlText w:val="%7."/>
      <w:lvlJc w:val="left"/>
      <w:pPr>
        <w:tabs>
          <w:tab w:val="num" w:pos="5806"/>
        </w:tabs>
        <w:ind w:left="5806" w:hanging="360"/>
      </w:pPr>
    </w:lvl>
    <w:lvl w:ilvl="7" w:tplc="04090019" w:tentative="1">
      <w:start w:val="1"/>
      <w:numFmt w:val="lowerLetter"/>
      <w:lvlText w:val="%8."/>
      <w:lvlJc w:val="left"/>
      <w:pPr>
        <w:tabs>
          <w:tab w:val="num" w:pos="6526"/>
        </w:tabs>
        <w:ind w:left="6526" w:hanging="360"/>
      </w:pPr>
    </w:lvl>
    <w:lvl w:ilvl="8" w:tplc="0409001B" w:tentative="1">
      <w:start w:val="1"/>
      <w:numFmt w:val="lowerRoman"/>
      <w:lvlText w:val="%9."/>
      <w:lvlJc w:val="right"/>
      <w:pPr>
        <w:tabs>
          <w:tab w:val="num" w:pos="7246"/>
        </w:tabs>
        <w:ind w:left="7246" w:hanging="180"/>
      </w:pPr>
    </w:lvl>
  </w:abstractNum>
  <w:abstractNum w:abstractNumId="19">
    <w:nsid w:val="267354AD"/>
    <w:multiLevelType w:val="singleLevel"/>
    <w:tmpl w:val="0B869582"/>
    <w:lvl w:ilvl="0">
      <w:start w:val="1"/>
      <w:numFmt w:val="decimal"/>
      <w:pStyle w:val="ListNumber"/>
      <w:lvlText w:val="%1."/>
      <w:lvlJc w:val="left"/>
      <w:pPr>
        <w:tabs>
          <w:tab w:val="num" w:pos="340"/>
        </w:tabs>
        <w:ind w:left="0" w:firstLine="0"/>
      </w:pPr>
      <w:rPr>
        <w:rFonts w:hint="default"/>
      </w:rPr>
    </w:lvl>
  </w:abstractNum>
  <w:abstractNum w:abstractNumId="20">
    <w:nsid w:val="27B46A9A"/>
    <w:multiLevelType w:val="multilevel"/>
    <w:tmpl w:val="648E1274"/>
    <w:lvl w:ilvl="0">
      <w:start w:val="2"/>
      <w:numFmt w:val="decimal"/>
      <w:lvlText w:val="%1"/>
      <w:lvlJc w:val="left"/>
      <w:pPr>
        <w:ind w:left="792" w:hanging="577"/>
      </w:pPr>
      <w:rPr>
        <w:rFonts w:hint="default"/>
        <w:lang w:val="fr-FR" w:eastAsia="en-US" w:bidi="ar-SA"/>
      </w:rPr>
    </w:lvl>
    <w:lvl w:ilvl="1">
      <w:start w:val="1"/>
      <w:numFmt w:val="decimal"/>
      <w:lvlText w:val="%1.%2"/>
      <w:lvlJc w:val="left"/>
      <w:pPr>
        <w:ind w:left="792" w:hanging="577"/>
      </w:pPr>
      <w:rPr>
        <w:rFonts w:ascii="Times New Roman" w:eastAsia="Times New Roman" w:hAnsi="Times New Roman" w:cs="Times New Roman" w:hint="default"/>
        <w:b/>
        <w:bCs/>
        <w:w w:val="100"/>
        <w:sz w:val="24"/>
        <w:szCs w:val="24"/>
        <w:lang w:val="fr-FR" w:eastAsia="en-US" w:bidi="ar-SA"/>
      </w:rPr>
    </w:lvl>
    <w:lvl w:ilvl="2">
      <w:start w:val="1"/>
      <w:numFmt w:val="decimal"/>
      <w:lvlText w:val="%1.%2.%3"/>
      <w:lvlJc w:val="left"/>
      <w:pPr>
        <w:ind w:left="937" w:hanging="721"/>
      </w:pPr>
      <w:rPr>
        <w:rFonts w:ascii="Times New Roman" w:eastAsia="Times New Roman" w:hAnsi="Times New Roman" w:cs="Times New Roman" w:hint="default"/>
        <w:i/>
        <w:iCs/>
        <w:w w:val="100"/>
        <w:sz w:val="24"/>
        <w:szCs w:val="24"/>
        <w:lang w:val="fr-FR" w:eastAsia="en-US" w:bidi="ar-SA"/>
      </w:rPr>
    </w:lvl>
    <w:lvl w:ilvl="3">
      <w:numFmt w:val="bullet"/>
      <w:lvlText w:val="•"/>
      <w:lvlJc w:val="left"/>
      <w:pPr>
        <w:ind w:left="2967" w:hanging="721"/>
      </w:pPr>
      <w:rPr>
        <w:rFonts w:hint="default"/>
        <w:lang w:val="fr-FR" w:eastAsia="en-US" w:bidi="ar-SA"/>
      </w:rPr>
    </w:lvl>
    <w:lvl w:ilvl="4">
      <w:numFmt w:val="bullet"/>
      <w:lvlText w:val="•"/>
      <w:lvlJc w:val="left"/>
      <w:pPr>
        <w:ind w:left="3981" w:hanging="721"/>
      </w:pPr>
      <w:rPr>
        <w:rFonts w:hint="default"/>
        <w:lang w:val="fr-FR" w:eastAsia="en-US" w:bidi="ar-SA"/>
      </w:rPr>
    </w:lvl>
    <w:lvl w:ilvl="5">
      <w:numFmt w:val="bullet"/>
      <w:lvlText w:val="•"/>
      <w:lvlJc w:val="left"/>
      <w:pPr>
        <w:ind w:left="4995" w:hanging="721"/>
      </w:pPr>
      <w:rPr>
        <w:rFonts w:hint="default"/>
        <w:lang w:val="fr-FR" w:eastAsia="en-US" w:bidi="ar-SA"/>
      </w:rPr>
    </w:lvl>
    <w:lvl w:ilvl="6">
      <w:numFmt w:val="bullet"/>
      <w:lvlText w:val="•"/>
      <w:lvlJc w:val="left"/>
      <w:pPr>
        <w:ind w:left="6008" w:hanging="721"/>
      </w:pPr>
      <w:rPr>
        <w:rFonts w:hint="default"/>
        <w:lang w:val="fr-FR" w:eastAsia="en-US" w:bidi="ar-SA"/>
      </w:rPr>
    </w:lvl>
    <w:lvl w:ilvl="7">
      <w:numFmt w:val="bullet"/>
      <w:lvlText w:val="•"/>
      <w:lvlJc w:val="left"/>
      <w:pPr>
        <w:ind w:left="7022" w:hanging="721"/>
      </w:pPr>
      <w:rPr>
        <w:rFonts w:hint="default"/>
        <w:lang w:val="fr-FR" w:eastAsia="en-US" w:bidi="ar-SA"/>
      </w:rPr>
    </w:lvl>
    <w:lvl w:ilvl="8">
      <w:numFmt w:val="bullet"/>
      <w:lvlText w:val="•"/>
      <w:lvlJc w:val="left"/>
      <w:pPr>
        <w:ind w:left="8036" w:hanging="721"/>
      </w:pPr>
      <w:rPr>
        <w:rFonts w:hint="default"/>
        <w:lang w:val="fr-FR" w:eastAsia="en-US" w:bidi="ar-SA"/>
      </w:rPr>
    </w:lvl>
  </w:abstractNum>
  <w:abstractNum w:abstractNumId="21">
    <w:nsid w:val="27D977C5"/>
    <w:multiLevelType w:val="hybridMultilevel"/>
    <w:tmpl w:val="347011CA"/>
    <w:lvl w:ilvl="0" w:tplc="0409000B">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2">
    <w:nsid w:val="29AD7EAE"/>
    <w:multiLevelType w:val="multilevel"/>
    <w:tmpl w:val="4E903A3E"/>
    <w:lvl w:ilvl="0">
      <w:start w:val="1"/>
      <w:numFmt w:val="decimal"/>
      <w:lvlText w:val="%1"/>
      <w:lvlJc w:val="left"/>
      <w:pPr>
        <w:ind w:left="360" w:hanging="360"/>
      </w:pPr>
      <w:rPr>
        <w:rFonts w:hint="default"/>
      </w:rPr>
    </w:lvl>
    <w:lvl w:ilvl="1">
      <w:start w:val="4"/>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3960" w:hanging="1800"/>
      </w:pPr>
      <w:rPr>
        <w:rFonts w:hint="default"/>
      </w:rPr>
    </w:lvl>
  </w:abstractNum>
  <w:abstractNum w:abstractNumId="23">
    <w:nsid w:val="2A1E6F95"/>
    <w:multiLevelType w:val="hybridMultilevel"/>
    <w:tmpl w:val="CF2EC42A"/>
    <w:lvl w:ilvl="0" w:tplc="040C0001">
      <w:start w:val="1"/>
      <w:numFmt w:val="none"/>
      <w:lvlText w:val=""/>
      <w:lvlJc w:val="left"/>
      <w:pPr>
        <w:tabs>
          <w:tab w:val="num" w:pos="510"/>
        </w:tabs>
        <w:ind w:left="0" w:firstLine="284"/>
      </w:pPr>
      <w:rPr>
        <w:rFonts w:ascii="Symbol" w:hAnsi="Symbol" w:hint="default"/>
        <w:b w:val="0"/>
        <w:i w:val="0"/>
        <w:caps w:val="0"/>
        <w:strike w:val="0"/>
        <w:dstrike w:val="0"/>
        <w:vanish w:val="0"/>
        <w:color w:val="000000"/>
        <w:spacing w:val="0"/>
        <w:position w:val="0"/>
        <w:sz w:val="18"/>
        <w:vertAlign w:val="baseline"/>
      </w:rPr>
    </w:lvl>
    <w:lvl w:ilvl="1" w:tplc="040C0003" w:tentative="1">
      <w:start w:val="1"/>
      <w:numFmt w:val="lowerLetter"/>
      <w:lvlText w:val="%2."/>
      <w:lvlJc w:val="left"/>
      <w:pPr>
        <w:tabs>
          <w:tab w:val="num" w:pos="1440"/>
        </w:tabs>
        <w:ind w:left="1440" w:hanging="360"/>
      </w:pPr>
    </w:lvl>
    <w:lvl w:ilvl="2" w:tplc="040C0005" w:tentative="1">
      <w:start w:val="1"/>
      <w:numFmt w:val="lowerRoman"/>
      <w:lvlText w:val="%3."/>
      <w:lvlJc w:val="right"/>
      <w:pPr>
        <w:tabs>
          <w:tab w:val="num" w:pos="2160"/>
        </w:tabs>
        <w:ind w:left="2160" w:hanging="180"/>
      </w:pPr>
    </w:lvl>
    <w:lvl w:ilvl="3" w:tplc="040C0001" w:tentative="1">
      <w:start w:val="1"/>
      <w:numFmt w:val="decimal"/>
      <w:lvlText w:val="%4."/>
      <w:lvlJc w:val="left"/>
      <w:pPr>
        <w:tabs>
          <w:tab w:val="num" w:pos="2880"/>
        </w:tabs>
        <w:ind w:left="2880" w:hanging="360"/>
      </w:p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24">
    <w:nsid w:val="2FA0393C"/>
    <w:multiLevelType w:val="multilevel"/>
    <w:tmpl w:val="42EE2014"/>
    <w:lvl w:ilvl="0">
      <w:start w:val="1"/>
      <w:numFmt w:val="decimal"/>
      <w:pStyle w:val="Annexe"/>
      <w:suff w:val="nothing"/>
      <w:lvlText w:val="Chapitre  0%1"/>
      <w:lvlJc w:val="left"/>
      <w:pPr>
        <w:ind w:left="0" w:firstLine="0"/>
      </w:pPr>
      <w:rPr>
        <w:rFonts w:ascii="Times New Roman" w:hAnsi="Times New Roman" w:cs="Times New Roman" w:hint="default"/>
        <w:b w:val="0"/>
        <w:bCs w:val="0"/>
        <w:i/>
        <w:iCs w:val="0"/>
        <w:spacing w:val="0"/>
        <w:w w:val="100"/>
        <w:sz w:val="52"/>
        <w:szCs w:val="44"/>
        <w:u w:val="none"/>
      </w:rPr>
    </w:lvl>
    <w:lvl w:ilvl="1">
      <w:start w:val="1"/>
      <w:numFmt w:val="decimal"/>
      <w:suff w:val="space"/>
      <w:lvlText w:val="%1.%2."/>
      <w:lvlJc w:val="left"/>
      <w:pPr>
        <w:ind w:left="0" w:firstLine="0"/>
      </w:pPr>
      <w:rPr>
        <w:rFonts w:ascii="Times New Roman" w:hAnsi="Times New Roman" w:hint="default"/>
        <w:b/>
        <w:i w:val="0"/>
        <w:caps w:val="0"/>
        <w:strike w:val="0"/>
        <w:dstrike w:val="0"/>
        <w:vanish w:val="0"/>
        <w:color w:val="000000"/>
        <w:sz w:val="24"/>
        <w:vertAlign w:val="baseline"/>
      </w:rPr>
    </w:lvl>
    <w:lvl w:ilvl="2">
      <w:start w:val="1"/>
      <w:numFmt w:val="decimal"/>
      <w:suff w:val="space"/>
      <w:lvlText w:val="%1.%2.%3."/>
      <w:lvlJc w:val="left"/>
      <w:pPr>
        <w:ind w:left="0" w:firstLine="284"/>
      </w:pPr>
      <w:rPr>
        <w:rFonts w:ascii="Times New Roman" w:hAnsi="Times New Roman" w:hint="default"/>
        <w:b/>
        <w:i w:val="0"/>
        <w:sz w:val="24"/>
        <w:u w:val="none"/>
      </w:rPr>
    </w:lvl>
    <w:lvl w:ilvl="3">
      <w:start w:val="1"/>
      <w:numFmt w:val="decimal"/>
      <w:suff w:val="space"/>
      <w:lvlText w:val="%1.%2.%3.%4."/>
      <w:lvlJc w:val="left"/>
      <w:pPr>
        <w:ind w:left="0" w:firstLine="454"/>
      </w:pPr>
      <w:rPr>
        <w:rFonts w:ascii="Times New Roman" w:hAnsi="Times New Roman" w:hint="default"/>
        <w:b/>
        <w:i/>
        <w:caps w:val="0"/>
        <w:strike w:val="0"/>
        <w:dstrike w:val="0"/>
        <w:vanish w:val="0"/>
        <w:color w:val="000000"/>
        <w:sz w:val="24"/>
        <w:vertAlign w:val="baseline"/>
      </w:rPr>
    </w:lvl>
    <w:lvl w:ilvl="4">
      <w:start w:val="1"/>
      <w:numFmt w:val="lowerLetter"/>
      <w:suff w:val="space"/>
      <w:lvlText w:val="%5."/>
      <w:lvlJc w:val="left"/>
      <w:pPr>
        <w:ind w:left="0" w:firstLine="567"/>
      </w:pPr>
      <w:rPr>
        <w:rFonts w:ascii="Times New Roman" w:hAnsi="Times New Roman" w:hint="default"/>
        <w:b/>
        <w:i/>
        <w:caps w:val="0"/>
        <w:strike w:val="0"/>
        <w:dstrike w:val="0"/>
        <w:vanish w:val="0"/>
        <w:color w:val="000000"/>
        <w:sz w:val="24"/>
        <w:vertAlign w:val="baseline"/>
      </w:rPr>
    </w:lvl>
    <w:lvl w:ilvl="5">
      <w:start w:val="1"/>
      <w:numFmt w:val="upperLetter"/>
      <w:lvlRestart w:val="3"/>
      <w:suff w:val="space"/>
      <w:lvlText w:val="Annexe %6."/>
      <w:lvlJc w:val="left"/>
      <w:pPr>
        <w:ind w:left="0" w:firstLine="0"/>
      </w:pPr>
      <w:rPr>
        <w:rFonts w:ascii="Times New Roman" w:hAnsi="Times New Roman" w:hint="default"/>
        <w:b/>
        <w:i w:val="0"/>
        <w:sz w:val="32"/>
      </w:rPr>
    </w:lvl>
    <w:lvl w:ilvl="6">
      <w:start w:val="1"/>
      <w:numFmt w:val="decimal"/>
      <w:suff w:val="space"/>
      <w:lvlText w:val="%6.%7."/>
      <w:lvlJc w:val="left"/>
      <w:pPr>
        <w:ind w:left="0" w:firstLine="0"/>
      </w:pPr>
      <w:rPr>
        <w:rFonts w:ascii="Times New Roman" w:hAnsi="Times New Roman" w:hint="default"/>
        <w:b/>
        <w:i/>
        <w:sz w:val="24"/>
      </w:rPr>
    </w:lvl>
    <w:lvl w:ilvl="7">
      <w:start w:val="1"/>
      <w:numFmt w:val="decimal"/>
      <w:suff w:val="nothing"/>
      <w:lvlText w:val="%6."/>
      <w:lvlJc w:val="center"/>
      <w:pPr>
        <w:ind w:left="0" w:firstLine="284"/>
      </w:pPr>
      <w:rPr>
        <w:rFonts w:ascii="Times New Roman" w:hAnsi="Times New Roman" w:hint="default"/>
        <w:b/>
        <w:i w:val="0"/>
        <w:sz w:val="24"/>
      </w:rPr>
    </w:lvl>
    <w:lvl w:ilvl="8">
      <w:start w:val="1"/>
      <w:numFmt w:val="none"/>
      <w:suff w:val="nothing"/>
      <w:lvlText w:val=""/>
      <w:lvlJc w:val="center"/>
      <w:pPr>
        <w:ind w:left="0" w:firstLine="288"/>
      </w:pPr>
      <w:rPr>
        <w:rFonts w:hint="default"/>
      </w:rPr>
    </w:lvl>
  </w:abstractNum>
  <w:abstractNum w:abstractNumId="25">
    <w:nsid w:val="39B16A84"/>
    <w:multiLevelType w:val="multilevel"/>
    <w:tmpl w:val="758A8CA0"/>
    <w:lvl w:ilvl="0">
      <w:start w:val="1"/>
      <w:numFmt w:val="decimal"/>
      <w:pStyle w:val="Heading1"/>
      <w:suff w:val="nothing"/>
      <w:lvlText w:val="Chapitre  0%1"/>
      <w:lvlJc w:val="left"/>
      <w:pPr>
        <w:ind w:left="2552" w:firstLine="0"/>
      </w:pPr>
      <w:rPr>
        <w:rFonts w:ascii="Cambria" w:hAnsi="Cambria" w:hint="default"/>
        <w:b w:val="0"/>
        <w:bCs w:val="0"/>
        <w:i/>
        <w:iCs/>
        <w:caps w:val="0"/>
        <w:smallCaps w:val="0"/>
        <w:strike w:val="0"/>
        <w:dstrike w:val="0"/>
        <w:noProof w:val="0"/>
        <w:vanish w:val="0"/>
        <w:color w:val="000000"/>
        <w:spacing w:val="0"/>
        <w:kern w:val="0"/>
        <w:position w:val="0"/>
        <w:u w:val="none"/>
        <w:vertAlign w:val="baseline"/>
        <w:em w:val="none"/>
      </w:rPr>
    </w:lvl>
    <w:lvl w:ilvl="1">
      <w:start w:val="1"/>
      <w:numFmt w:val="decimal"/>
      <w:pStyle w:val="Heading3"/>
      <w:suff w:val="space"/>
      <w:lvlText w:val="%1.%2."/>
      <w:lvlJc w:val="left"/>
      <w:pPr>
        <w:ind w:left="-284" w:firstLine="284"/>
      </w:pPr>
      <w:rPr>
        <w:rFonts w:ascii="Cambria" w:hAnsi="Cambria" w:cs="Garamond" w:hint="default"/>
        <w:b/>
        <w:i w:val="0"/>
        <w:caps w:val="0"/>
        <w:strike w:val="0"/>
        <w:dstrike w:val="0"/>
        <w:vanish w:val="0"/>
        <w:color w:val="auto"/>
        <w:sz w:val="24"/>
        <w:vertAlign w:val="baseline"/>
      </w:rPr>
    </w:lvl>
    <w:lvl w:ilvl="2">
      <w:start w:val="1"/>
      <w:numFmt w:val="decimal"/>
      <w:pStyle w:val="Heading4"/>
      <w:suff w:val="space"/>
      <w:lvlText w:val="%1.%2.%3."/>
      <w:lvlJc w:val="left"/>
      <w:pPr>
        <w:ind w:left="-284" w:firstLine="284"/>
      </w:pPr>
      <w:rPr>
        <w:rFonts w:hint="default"/>
        <w:b/>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Heading5"/>
      <w:suff w:val="space"/>
      <w:lvlText w:val="%1.%2.%3.%4."/>
      <w:lvlJc w:val="left"/>
      <w:pPr>
        <w:ind w:left="2692" w:firstLine="284"/>
      </w:pPr>
      <w:rPr>
        <w:rFonts w:ascii="Garamond" w:hAnsi="Garamond" w:cs="Garamond" w:hint="default"/>
        <w:b/>
        <w:bCs/>
        <w:i/>
        <w:caps w:val="0"/>
        <w:strike w:val="0"/>
        <w:dstrike w:val="0"/>
        <w:vanish w:val="0"/>
        <w:color w:val="000000"/>
        <w:sz w:val="24"/>
        <w:vertAlign w:val="baseline"/>
      </w:rPr>
    </w:lvl>
    <w:lvl w:ilvl="4">
      <w:start w:val="1"/>
      <w:numFmt w:val="lowerLetter"/>
      <w:pStyle w:val="Heading6"/>
      <w:suff w:val="space"/>
      <w:lvlText w:val="%5."/>
      <w:lvlJc w:val="left"/>
      <w:pPr>
        <w:ind w:left="-284" w:firstLine="568"/>
      </w:pPr>
      <w:rPr>
        <w:rFonts w:ascii="Times New Roman" w:hAnsi="Times New Roman" w:hint="default"/>
        <w:b/>
        <w:i/>
        <w:caps w:val="0"/>
        <w:strike w:val="0"/>
        <w:dstrike w:val="0"/>
        <w:vanish w:val="0"/>
        <w:color w:val="000000"/>
        <w:sz w:val="24"/>
        <w:vertAlign w:val="baseline"/>
      </w:rPr>
    </w:lvl>
    <w:lvl w:ilvl="5">
      <w:start w:val="1"/>
      <w:numFmt w:val="upperLetter"/>
      <w:lvlRestart w:val="3"/>
      <w:pStyle w:val="Heading7"/>
      <w:suff w:val="space"/>
      <w:lvlText w:val="Annexe %6."/>
      <w:lvlJc w:val="left"/>
      <w:pPr>
        <w:ind w:left="-284" w:firstLine="0"/>
      </w:pPr>
      <w:rPr>
        <w:rFonts w:ascii="Garamond" w:hAnsi="Garamond" w:hint="default"/>
        <w:b/>
        <w:i/>
        <w:caps w:val="0"/>
        <w:strike w:val="0"/>
        <w:dstrike w:val="0"/>
        <w:vanish w:val="0"/>
        <w:color w:val="000000"/>
        <w:sz w:val="32"/>
        <w:vertAlign w:val="baseline"/>
      </w:rPr>
    </w:lvl>
    <w:lvl w:ilvl="6">
      <w:start w:val="1"/>
      <w:numFmt w:val="decimal"/>
      <w:suff w:val="space"/>
      <w:lvlText w:val="%6.%7."/>
      <w:lvlJc w:val="left"/>
      <w:pPr>
        <w:ind w:left="-284" w:firstLine="284"/>
      </w:pPr>
      <w:rPr>
        <w:rFonts w:ascii="Garamond" w:hAnsi="Garamond" w:hint="default"/>
        <w:b/>
        <w:i w:val="0"/>
        <w:sz w:val="24"/>
      </w:rPr>
    </w:lvl>
    <w:lvl w:ilvl="7">
      <w:start w:val="1"/>
      <w:numFmt w:val="decimal"/>
      <w:lvlRestart w:val="1"/>
      <w:pStyle w:val="ExempleNo"/>
      <w:suff w:val="space"/>
      <w:lvlText w:val="Exemple %1.%8"/>
      <w:lvlJc w:val="left"/>
      <w:pPr>
        <w:ind w:left="0" w:firstLine="0"/>
      </w:pPr>
      <w:rPr>
        <w:rFonts w:ascii="Garamond" w:hAnsi="Garamond" w:cs="Times New Roman" w:hint="default"/>
        <w:b/>
        <w:bCs/>
        <w:i w:val="0"/>
        <w:iCs w:val="0"/>
        <w:caps w:val="0"/>
        <w:strike w:val="0"/>
        <w:dstrike w:val="0"/>
        <w:vanish w:val="0"/>
        <w:color w:val="000000"/>
        <w:sz w:val="24"/>
        <w:vertAlign w:val="baseline"/>
      </w:rPr>
    </w:lvl>
    <w:lvl w:ilvl="8">
      <w:start w:val="1"/>
      <w:numFmt w:val="none"/>
      <w:suff w:val="nothing"/>
      <w:lvlText w:val="Solution :"/>
      <w:lvlJc w:val="left"/>
      <w:pPr>
        <w:ind w:left="57" w:hanging="57"/>
      </w:pPr>
      <w:rPr>
        <w:rFonts w:ascii="Garamond" w:hAnsi="Garamond" w:hint="default"/>
        <w:b/>
        <w:i w:val="0"/>
        <w:caps w:val="0"/>
        <w:strike w:val="0"/>
        <w:dstrike w:val="0"/>
        <w:vanish w:val="0"/>
        <w:color w:val="000000"/>
        <w:sz w:val="24"/>
        <w:vertAlign w:val="baseline"/>
      </w:rPr>
    </w:lvl>
  </w:abstractNum>
  <w:abstractNum w:abstractNumId="26">
    <w:nsid w:val="43777E06"/>
    <w:multiLevelType w:val="hybridMultilevel"/>
    <w:tmpl w:val="A504F6CA"/>
    <w:lvl w:ilvl="0" w:tplc="FFFFFFFF">
      <w:start w:val="1"/>
      <w:numFmt w:val="decimal"/>
      <w:pStyle w:val="Numros"/>
      <w:lvlText w:val="%1."/>
      <w:lvlJc w:val="left"/>
      <w:pPr>
        <w:tabs>
          <w:tab w:val="num" w:pos="567"/>
        </w:tabs>
        <w:ind w:left="0" w:firstLine="284"/>
      </w:pPr>
      <w:rPr>
        <w:rFonts w:ascii="Times New Roman" w:hAnsi="Times New Roman" w:hint="default"/>
        <w:b/>
        <w:i w:val="0"/>
        <w:caps w:val="0"/>
        <w:strike w:val="0"/>
        <w:dstrike w:val="0"/>
        <w:vanish w:val="0"/>
        <w:color w:val="auto"/>
        <w:sz w:val="24"/>
        <w:vertAlign w:val="baseline"/>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nsid w:val="47A41EE2"/>
    <w:multiLevelType w:val="hybridMultilevel"/>
    <w:tmpl w:val="255A56C4"/>
    <w:lvl w:ilvl="0" w:tplc="CCBE3FFC">
      <w:numFmt w:val="bullet"/>
      <w:lvlText w:val="-"/>
      <w:lvlJc w:val="left"/>
      <w:pPr>
        <w:ind w:left="1068" w:hanging="360"/>
      </w:pPr>
      <w:rPr>
        <w:rFonts w:ascii="Times New Roman" w:eastAsia="Calibr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8">
    <w:nsid w:val="4A961418"/>
    <w:multiLevelType w:val="hybridMultilevel"/>
    <w:tmpl w:val="68F28ED6"/>
    <w:lvl w:ilvl="0" w:tplc="2FD2D4E2">
      <w:start w:val="1"/>
      <w:numFmt w:val="decimal"/>
      <w:pStyle w:val="Rferences"/>
      <w:lvlText w:val="[%1]"/>
      <w:lvlJc w:val="left"/>
      <w:pPr>
        <w:ind w:left="360" w:hanging="360"/>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Cs w:val="0"/>
        <w:u w:val="none"/>
        <w:vertAlign w:val="baseline"/>
        <w:em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17964DE"/>
    <w:multiLevelType w:val="hybridMultilevel"/>
    <w:tmpl w:val="9C4211B4"/>
    <w:lvl w:ilvl="0" w:tplc="3C9A459E">
      <w:start w:val="1"/>
      <w:numFmt w:val="bullet"/>
      <w:lvlText w:val=""/>
      <w:lvlJc w:val="left"/>
      <w:pPr>
        <w:tabs>
          <w:tab w:val="num" w:pos="510"/>
        </w:tabs>
        <w:ind w:left="0" w:firstLine="284"/>
      </w:pPr>
      <w:rPr>
        <w:rFonts w:ascii="Symbol" w:hAnsi="Symbol" w:hint="default"/>
      </w:rPr>
    </w:lvl>
    <w:lvl w:ilvl="1" w:tplc="040C0019" w:tentative="1">
      <w:start w:val="1"/>
      <w:numFmt w:val="bullet"/>
      <w:lvlText w:val="o"/>
      <w:lvlJc w:val="left"/>
      <w:pPr>
        <w:tabs>
          <w:tab w:val="num" w:pos="1440"/>
        </w:tabs>
        <w:ind w:left="1440" w:hanging="360"/>
      </w:pPr>
      <w:rPr>
        <w:rFonts w:ascii="Courier New" w:hAnsi="Courier New" w:cs="Courier New" w:hint="default"/>
      </w:rPr>
    </w:lvl>
    <w:lvl w:ilvl="2" w:tplc="040C001B" w:tentative="1">
      <w:start w:val="1"/>
      <w:numFmt w:val="bullet"/>
      <w:lvlText w:val=""/>
      <w:lvlJc w:val="left"/>
      <w:pPr>
        <w:tabs>
          <w:tab w:val="num" w:pos="2160"/>
        </w:tabs>
        <w:ind w:left="2160" w:hanging="360"/>
      </w:pPr>
      <w:rPr>
        <w:rFonts w:ascii="Wingdings" w:hAnsi="Wingdings" w:hint="default"/>
      </w:rPr>
    </w:lvl>
    <w:lvl w:ilvl="3" w:tplc="040C000F" w:tentative="1">
      <w:start w:val="1"/>
      <w:numFmt w:val="bullet"/>
      <w:lvlText w:val=""/>
      <w:lvlJc w:val="left"/>
      <w:pPr>
        <w:tabs>
          <w:tab w:val="num" w:pos="2880"/>
        </w:tabs>
        <w:ind w:left="2880" w:hanging="360"/>
      </w:pPr>
      <w:rPr>
        <w:rFonts w:ascii="Symbol" w:hAnsi="Symbol" w:hint="default"/>
      </w:rPr>
    </w:lvl>
    <w:lvl w:ilvl="4" w:tplc="040C0019">
      <w:start w:val="1"/>
      <w:numFmt w:val="bullet"/>
      <w:lvlText w:val="o"/>
      <w:lvlJc w:val="left"/>
      <w:pPr>
        <w:tabs>
          <w:tab w:val="num" w:pos="3600"/>
        </w:tabs>
        <w:ind w:left="3600" w:hanging="360"/>
      </w:pPr>
      <w:rPr>
        <w:rFonts w:ascii="Courier New" w:hAnsi="Courier New" w:cs="Courier New" w:hint="default"/>
      </w:rPr>
    </w:lvl>
    <w:lvl w:ilvl="5" w:tplc="040C001B" w:tentative="1">
      <w:start w:val="1"/>
      <w:numFmt w:val="bullet"/>
      <w:lvlText w:val=""/>
      <w:lvlJc w:val="left"/>
      <w:pPr>
        <w:tabs>
          <w:tab w:val="num" w:pos="4320"/>
        </w:tabs>
        <w:ind w:left="4320" w:hanging="360"/>
      </w:pPr>
      <w:rPr>
        <w:rFonts w:ascii="Wingdings" w:hAnsi="Wingdings" w:hint="default"/>
      </w:rPr>
    </w:lvl>
    <w:lvl w:ilvl="6" w:tplc="040C000F" w:tentative="1">
      <w:start w:val="1"/>
      <w:numFmt w:val="bullet"/>
      <w:lvlText w:val=""/>
      <w:lvlJc w:val="left"/>
      <w:pPr>
        <w:tabs>
          <w:tab w:val="num" w:pos="5040"/>
        </w:tabs>
        <w:ind w:left="5040" w:hanging="360"/>
      </w:pPr>
      <w:rPr>
        <w:rFonts w:ascii="Symbol" w:hAnsi="Symbol" w:hint="default"/>
      </w:rPr>
    </w:lvl>
    <w:lvl w:ilvl="7" w:tplc="040C0019" w:tentative="1">
      <w:start w:val="1"/>
      <w:numFmt w:val="bullet"/>
      <w:lvlText w:val="o"/>
      <w:lvlJc w:val="left"/>
      <w:pPr>
        <w:tabs>
          <w:tab w:val="num" w:pos="5760"/>
        </w:tabs>
        <w:ind w:left="5760" w:hanging="360"/>
      </w:pPr>
      <w:rPr>
        <w:rFonts w:ascii="Courier New" w:hAnsi="Courier New" w:cs="Courier New" w:hint="default"/>
      </w:rPr>
    </w:lvl>
    <w:lvl w:ilvl="8" w:tplc="040C001B" w:tentative="1">
      <w:start w:val="1"/>
      <w:numFmt w:val="bullet"/>
      <w:lvlText w:val=""/>
      <w:lvlJc w:val="left"/>
      <w:pPr>
        <w:tabs>
          <w:tab w:val="num" w:pos="6480"/>
        </w:tabs>
        <w:ind w:left="6480" w:hanging="360"/>
      </w:pPr>
      <w:rPr>
        <w:rFonts w:ascii="Wingdings" w:hAnsi="Wingdings" w:hint="default"/>
      </w:rPr>
    </w:lvl>
  </w:abstractNum>
  <w:abstractNum w:abstractNumId="30">
    <w:nsid w:val="530479DE"/>
    <w:multiLevelType w:val="hybridMultilevel"/>
    <w:tmpl w:val="7FB26718"/>
    <w:lvl w:ilvl="0" w:tplc="FEE89144">
      <w:start w:val="1"/>
      <w:numFmt w:val="bullet"/>
      <w:lvlText w:val=""/>
      <w:lvlJc w:val="left"/>
      <w:pPr>
        <w:ind w:left="810" w:hanging="360"/>
      </w:pPr>
      <w:rPr>
        <w:rFonts w:ascii="Wingdings" w:hAnsi="Wingdings" w:hint="default"/>
      </w:rPr>
    </w:lvl>
    <w:lvl w:ilvl="1" w:tplc="458C7C9E" w:tentative="1">
      <w:start w:val="1"/>
      <w:numFmt w:val="bullet"/>
      <w:lvlText w:val="o"/>
      <w:lvlJc w:val="left"/>
      <w:pPr>
        <w:ind w:left="1530" w:hanging="360"/>
      </w:pPr>
      <w:rPr>
        <w:rFonts w:ascii="Courier New" w:hAnsi="Courier New" w:cs="Courier New" w:hint="default"/>
      </w:rPr>
    </w:lvl>
    <w:lvl w:ilvl="2" w:tplc="33189E44" w:tentative="1">
      <w:start w:val="1"/>
      <w:numFmt w:val="bullet"/>
      <w:lvlText w:val=""/>
      <w:lvlJc w:val="left"/>
      <w:pPr>
        <w:ind w:left="2250" w:hanging="360"/>
      </w:pPr>
      <w:rPr>
        <w:rFonts w:ascii="Wingdings" w:hAnsi="Wingdings" w:hint="default"/>
      </w:rPr>
    </w:lvl>
    <w:lvl w:ilvl="3" w:tplc="39DE4CE4" w:tentative="1">
      <w:start w:val="1"/>
      <w:numFmt w:val="bullet"/>
      <w:lvlText w:val=""/>
      <w:lvlJc w:val="left"/>
      <w:pPr>
        <w:ind w:left="2970" w:hanging="360"/>
      </w:pPr>
      <w:rPr>
        <w:rFonts w:ascii="Symbol" w:hAnsi="Symbol" w:hint="default"/>
      </w:rPr>
    </w:lvl>
    <w:lvl w:ilvl="4" w:tplc="28189484" w:tentative="1">
      <w:start w:val="1"/>
      <w:numFmt w:val="bullet"/>
      <w:lvlText w:val="o"/>
      <w:lvlJc w:val="left"/>
      <w:pPr>
        <w:ind w:left="3690" w:hanging="360"/>
      </w:pPr>
      <w:rPr>
        <w:rFonts w:ascii="Courier New" w:hAnsi="Courier New" w:cs="Courier New" w:hint="default"/>
      </w:rPr>
    </w:lvl>
    <w:lvl w:ilvl="5" w:tplc="29AE78DA" w:tentative="1">
      <w:start w:val="1"/>
      <w:numFmt w:val="bullet"/>
      <w:lvlText w:val=""/>
      <w:lvlJc w:val="left"/>
      <w:pPr>
        <w:ind w:left="4410" w:hanging="360"/>
      </w:pPr>
      <w:rPr>
        <w:rFonts w:ascii="Wingdings" w:hAnsi="Wingdings" w:hint="default"/>
      </w:rPr>
    </w:lvl>
    <w:lvl w:ilvl="6" w:tplc="DFA429D4" w:tentative="1">
      <w:start w:val="1"/>
      <w:numFmt w:val="bullet"/>
      <w:lvlText w:val=""/>
      <w:lvlJc w:val="left"/>
      <w:pPr>
        <w:ind w:left="5130" w:hanging="360"/>
      </w:pPr>
      <w:rPr>
        <w:rFonts w:ascii="Symbol" w:hAnsi="Symbol" w:hint="default"/>
      </w:rPr>
    </w:lvl>
    <w:lvl w:ilvl="7" w:tplc="18060910" w:tentative="1">
      <w:start w:val="1"/>
      <w:numFmt w:val="bullet"/>
      <w:lvlText w:val="o"/>
      <w:lvlJc w:val="left"/>
      <w:pPr>
        <w:ind w:left="5850" w:hanging="360"/>
      </w:pPr>
      <w:rPr>
        <w:rFonts w:ascii="Courier New" w:hAnsi="Courier New" w:cs="Courier New" w:hint="default"/>
      </w:rPr>
    </w:lvl>
    <w:lvl w:ilvl="8" w:tplc="16D8C84A" w:tentative="1">
      <w:start w:val="1"/>
      <w:numFmt w:val="bullet"/>
      <w:lvlText w:val=""/>
      <w:lvlJc w:val="left"/>
      <w:pPr>
        <w:ind w:left="6570" w:hanging="360"/>
      </w:pPr>
      <w:rPr>
        <w:rFonts w:ascii="Wingdings" w:hAnsi="Wingdings" w:hint="default"/>
      </w:rPr>
    </w:lvl>
  </w:abstractNum>
  <w:abstractNum w:abstractNumId="31">
    <w:nsid w:val="5395423F"/>
    <w:multiLevelType w:val="hybridMultilevel"/>
    <w:tmpl w:val="9DF8D9F0"/>
    <w:lvl w:ilvl="0" w:tplc="0409000B">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9513F73"/>
    <w:multiLevelType w:val="multilevel"/>
    <w:tmpl w:val="040C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3">
    <w:nsid w:val="5A7C1917"/>
    <w:multiLevelType w:val="hybridMultilevel"/>
    <w:tmpl w:val="33E07538"/>
    <w:lvl w:ilvl="0" w:tplc="C046DA28">
      <w:start w:val="1"/>
      <w:numFmt w:val="bullet"/>
      <w:lvlText w:val=""/>
      <w:lvlJc w:val="left"/>
      <w:pPr>
        <w:ind w:left="720" w:hanging="360"/>
      </w:pPr>
      <w:rPr>
        <w:rFonts w:ascii="Symbol" w:hAnsi="Symbol" w:hint="default"/>
      </w:rPr>
    </w:lvl>
    <w:lvl w:ilvl="1" w:tplc="AFC6F4FC" w:tentative="1">
      <w:start w:val="1"/>
      <w:numFmt w:val="bullet"/>
      <w:lvlText w:val="o"/>
      <w:lvlJc w:val="left"/>
      <w:pPr>
        <w:ind w:left="1440" w:hanging="360"/>
      </w:pPr>
      <w:rPr>
        <w:rFonts w:ascii="Courier New" w:hAnsi="Courier New" w:cs="Courier New" w:hint="default"/>
      </w:rPr>
    </w:lvl>
    <w:lvl w:ilvl="2" w:tplc="0E2882AE" w:tentative="1">
      <w:start w:val="1"/>
      <w:numFmt w:val="bullet"/>
      <w:lvlText w:val=""/>
      <w:lvlJc w:val="left"/>
      <w:pPr>
        <w:ind w:left="2160" w:hanging="360"/>
      </w:pPr>
      <w:rPr>
        <w:rFonts w:ascii="Wingdings" w:hAnsi="Wingdings" w:hint="default"/>
      </w:rPr>
    </w:lvl>
    <w:lvl w:ilvl="3" w:tplc="C9D0C584" w:tentative="1">
      <w:start w:val="1"/>
      <w:numFmt w:val="bullet"/>
      <w:lvlText w:val=""/>
      <w:lvlJc w:val="left"/>
      <w:pPr>
        <w:ind w:left="2880" w:hanging="360"/>
      </w:pPr>
      <w:rPr>
        <w:rFonts w:ascii="Symbol" w:hAnsi="Symbol" w:hint="default"/>
      </w:rPr>
    </w:lvl>
    <w:lvl w:ilvl="4" w:tplc="ECD2D930" w:tentative="1">
      <w:start w:val="1"/>
      <w:numFmt w:val="bullet"/>
      <w:lvlText w:val="o"/>
      <w:lvlJc w:val="left"/>
      <w:pPr>
        <w:ind w:left="3600" w:hanging="360"/>
      </w:pPr>
      <w:rPr>
        <w:rFonts w:ascii="Courier New" w:hAnsi="Courier New" w:cs="Courier New" w:hint="default"/>
      </w:rPr>
    </w:lvl>
    <w:lvl w:ilvl="5" w:tplc="B74084BC" w:tentative="1">
      <w:start w:val="1"/>
      <w:numFmt w:val="bullet"/>
      <w:lvlText w:val=""/>
      <w:lvlJc w:val="left"/>
      <w:pPr>
        <w:ind w:left="4320" w:hanging="360"/>
      </w:pPr>
      <w:rPr>
        <w:rFonts w:ascii="Wingdings" w:hAnsi="Wingdings" w:hint="default"/>
      </w:rPr>
    </w:lvl>
    <w:lvl w:ilvl="6" w:tplc="804ED5D8" w:tentative="1">
      <w:start w:val="1"/>
      <w:numFmt w:val="bullet"/>
      <w:lvlText w:val=""/>
      <w:lvlJc w:val="left"/>
      <w:pPr>
        <w:ind w:left="5040" w:hanging="360"/>
      </w:pPr>
      <w:rPr>
        <w:rFonts w:ascii="Symbol" w:hAnsi="Symbol" w:hint="default"/>
      </w:rPr>
    </w:lvl>
    <w:lvl w:ilvl="7" w:tplc="68169DFA" w:tentative="1">
      <w:start w:val="1"/>
      <w:numFmt w:val="bullet"/>
      <w:lvlText w:val="o"/>
      <w:lvlJc w:val="left"/>
      <w:pPr>
        <w:ind w:left="5760" w:hanging="360"/>
      </w:pPr>
      <w:rPr>
        <w:rFonts w:ascii="Courier New" w:hAnsi="Courier New" w:cs="Courier New" w:hint="default"/>
      </w:rPr>
    </w:lvl>
    <w:lvl w:ilvl="8" w:tplc="260AB026" w:tentative="1">
      <w:start w:val="1"/>
      <w:numFmt w:val="bullet"/>
      <w:lvlText w:val=""/>
      <w:lvlJc w:val="left"/>
      <w:pPr>
        <w:ind w:left="6480" w:hanging="360"/>
      </w:pPr>
      <w:rPr>
        <w:rFonts w:ascii="Wingdings" w:hAnsi="Wingdings" w:hint="default"/>
      </w:rPr>
    </w:lvl>
  </w:abstractNum>
  <w:abstractNum w:abstractNumId="34">
    <w:nsid w:val="5E5E1431"/>
    <w:multiLevelType w:val="hybridMultilevel"/>
    <w:tmpl w:val="DD24539C"/>
    <w:lvl w:ilvl="0" w:tplc="04090001">
      <w:start w:val="1"/>
      <w:numFmt w:val="decimal"/>
      <w:lvlText w:val="[%1]"/>
      <w:lvlJc w:val="left"/>
      <w:pPr>
        <w:tabs>
          <w:tab w:val="num" w:pos="360"/>
        </w:tabs>
        <w:ind w:left="360" w:hanging="360"/>
      </w:pPr>
      <w:rPr>
        <w:rFonts w:hint="default"/>
        <w:b w:val="0"/>
        <w:i w:val="0"/>
        <w:iCs w:val="0"/>
        <w:sz w:val="18"/>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rPr>
        <w:rFonts w:hint="default"/>
        <w:b w:val="0"/>
      </w:r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5">
    <w:nsid w:val="5F191B92"/>
    <w:multiLevelType w:val="hybridMultilevel"/>
    <w:tmpl w:val="20E40D7C"/>
    <w:lvl w:ilvl="0" w:tplc="040C0001">
      <w:start w:val="1"/>
      <w:numFmt w:val="lowerLetter"/>
      <w:lvlText w:val="(%1)"/>
      <w:lvlJc w:val="left"/>
      <w:pPr>
        <w:ind w:left="720"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6">
    <w:nsid w:val="60BE2C69"/>
    <w:multiLevelType w:val="hybridMultilevel"/>
    <w:tmpl w:val="F5AA12AE"/>
    <w:lvl w:ilvl="0" w:tplc="23B404F2">
      <w:start w:val="1"/>
      <w:numFmt w:val="bullet"/>
      <w:lvlText w:val=""/>
      <w:lvlJc w:val="left"/>
      <w:pPr>
        <w:ind w:left="5291" w:hanging="360"/>
      </w:pPr>
      <w:rPr>
        <w:rFonts w:ascii="Wingdings" w:hAnsi="Wingdings" w:hint="default"/>
      </w:rPr>
    </w:lvl>
    <w:lvl w:ilvl="1" w:tplc="040C0019" w:tentative="1">
      <w:start w:val="1"/>
      <w:numFmt w:val="bullet"/>
      <w:lvlText w:val="o"/>
      <w:lvlJc w:val="left"/>
      <w:pPr>
        <w:ind w:left="6011" w:hanging="360"/>
      </w:pPr>
      <w:rPr>
        <w:rFonts w:ascii="Courier New" w:hAnsi="Courier New" w:cs="Courier New" w:hint="default"/>
      </w:rPr>
    </w:lvl>
    <w:lvl w:ilvl="2" w:tplc="040C001B" w:tentative="1">
      <w:start w:val="1"/>
      <w:numFmt w:val="bullet"/>
      <w:lvlText w:val=""/>
      <w:lvlJc w:val="left"/>
      <w:pPr>
        <w:ind w:left="6731" w:hanging="360"/>
      </w:pPr>
      <w:rPr>
        <w:rFonts w:ascii="Wingdings" w:hAnsi="Wingdings" w:hint="default"/>
      </w:rPr>
    </w:lvl>
    <w:lvl w:ilvl="3" w:tplc="040C000F" w:tentative="1">
      <w:start w:val="1"/>
      <w:numFmt w:val="bullet"/>
      <w:lvlText w:val=""/>
      <w:lvlJc w:val="left"/>
      <w:pPr>
        <w:ind w:left="7451" w:hanging="360"/>
      </w:pPr>
      <w:rPr>
        <w:rFonts w:ascii="Symbol" w:hAnsi="Symbol" w:hint="default"/>
      </w:rPr>
    </w:lvl>
    <w:lvl w:ilvl="4" w:tplc="040C0019" w:tentative="1">
      <w:start w:val="1"/>
      <w:numFmt w:val="bullet"/>
      <w:lvlText w:val="o"/>
      <w:lvlJc w:val="left"/>
      <w:pPr>
        <w:ind w:left="8171" w:hanging="360"/>
      </w:pPr>
      <w:rPr>
        <w:rFonts w:ascii="Courier New" w:hAnsi="Courier New" w:cs="Courier New" w:hint="default"/>
      </w:rPr>
    </w:lvl>
    <w:lvl w:ilvl="5" w:tplc="040C001B" w:tentative="1">
      <w:start w:val="1"/>
      <w:numFmt w:val="bullet"/>
      <w:lvlText w:val=""/>
      <w:lvlJc w:val="left"/>
      <w:pPr>
        <w:ind w:left="8891" w:hanging="360"/>
      </w:pPr>
      <w:rPr>
        <w:rFonts w:ascii="Wingdings" w:hAnsi="Wingdings" w:hint="default"/>
      </w:rPr>
    </w:lvl>
    <w:lvl w:ilvl="6" w:tplc="040C000F" w:tentative="1">
      <w:start w:val="1"/>
      <w:numFmt w:val="bullet"/>
      <w:lvlText w:val=""/>
      <w:lvlJc w:val="left"/>
      <w:pPr>
        <w:ind w:left="9611" w:hanging="360"/>
      </w:pPr>
      <w:rPr>
        <w:rFonts w:ascii="Symbol" w:hAnsi="Symbol" w:hint="default"/>
      </w:rPr>
    </w:lvl>
    <w:lvl w:ilvl="7" w:tplc="040C0019" w:tentative="1">
      <w:start w:val="1"/>
      <w:numFmt w:val="bullet"/>
      <w:lvlText w:val="o"/>
      <w:lvlJc w:val="left"/>
      <w:pPr>
        <w:ind w:left="10331" w:hanging="360"/>
      </w:pPr>
      <w:rPr>
        <w:rFonts w:ascii="Courier New" w:hAnsi="Courier New" w:cs="Courier New" w:hint="default"/>
      </w:rPr>
    </w:lvl>
    <w:lvl w:ilvl="8" w:tplc="040C001B" w:tentative="1">
      <w:start w:val="1"/>
      <w:numFmt w:val="bullet"/>
      <w:lvlText w:val=""/>
      <w:lvlJc w:val="left"/>
      <w:pPr>
        <w:ind w:left="11051" w:hanging="360"/>
      </w:pPr>
      <w:rPr>
        <w:rFonts w:ascii="Wingdings" w:hAnsi="Wingdings" w:hint="default"/>
      </w:rPr>
    </w:lvl>
  </w:abstractNum>
  <w:abstractNum w:abstractNumId="37">
    <w:nsid w:val="62064154"/>
    <w:multiLevelType w:val="hybridMultilevel"/>
    <w:tmpl w:val="DA98BD14"/>
    <w:lvl w:ilvl="0" w:tplc="0409000D">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38">
    <w:nsid w:val="626A4787"/>
    <w:multiLevelType w:val="hybridMultilevel"/>
    <w:tmpl w:val="7FE05428"/>
    <w:lvl w:ilvl="0" w:tplc="040C000F">
      <w:start w:val="1"/>
      <w:numFmt w:val="lowerLetter"/>
      <w:pStyle w:val="List2"/>
      <w:lvlText w:val="%1."/>
      <w:lvlJc w:val="left"/>
      <w:pPr>
        <w:tabs>
          <w:tab w:val="num" w:pos="794"/>
        </w:tabs>
        <w:ind w:left="0" w:firstLine="567"/>
      </w:pPr>
      <w:rPr>
        <w:rFonts w:ascii="Times New Roman" w:hAnsi="Times New Roman" w:hint="default"/>
        <w:b w:val="0"/>
        <w:i w:val="0"/>
        <w:sz w:val="24"/>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9">
    <w:nsid w:val="639A5C81"/>
    <w:multiLevelType w:val="hybridMultilevel"/>
    <w:tmpl w:val="F4921B98"/>
    <w:lvl w:ilvl="0" w:tplc="040C0001">
      <w:start w:val="1"/>
      <w:numFmt w:val="none"/>
      <w:lvlText w:val=""/>
      <w:lvlJc w:val="left"/>
      <w:pPr>
        <w:tabs>
          <w:tab w:val="num" w:pos="510"/>
        </w:tabs>
        <w:ind w:left="0" w:firstLine="284"/>
      </w:pPr>
      <w:rPr>
        <w:rFonts w:ascii="Symbol" w:hAnsi="Symbol" w:hint="default"/>
        <w:b w:val="0"/>
        <w:i w:val="0"/>
        <w:caps w:val="0"/>
        <w:strike w:val="0"/>
        <w:dstrike w:val="0"/>
        <w:vanish w:val="0"/>
        <w:color w:val="auto"/>
        <w:spacing w:val="0"/>
        <w:position w:val="0"/>
        <w:sz w:val="18"/>
        <w:vertAlign w:val="baseline"/>
      </w:rPr>
    </w:lvl>
    <w:lvl w:ilvl="1" w:tplc="5D1C64D6">
      <w:start w:val="1"/>
      <w:numFmt w:val="decimal"/>
      <w:pStyle w:val="Listnumro"/>
      <w:lvlText w:val="%2."/>
      <w:lvlJc w:val="left"/>
      <w:pPr>
        <w:tabs>
          <w:tab w:val="num" w:pos="510"/>
        </w:tabs>
        <w:ind w:left="0" w:firstLine="227"/>
      </w:pPr>
      <w:rPr>
        <w:rFonts w:hint="default"/>
        <w:b w:val="0"/>
        <w:i w:val="0"/>
        <w:caps w:val="0"/>
        <w:strike w:val="0"/>
        <w:dstrike w:val="0"/>
        <w:vanish w:val="0"/>
        <w:color w:val="auto"/>
        <w:spacing w:val="0"/>
        <w:position w:val="0"/>
        <w:sz w:val="24"/>
        <w:szCs w:val="24"/>
        <w:vertAlign w:val="baseline"/>
      </w:rPr>
    </w:lvl>
    <w:lvl w:ilvl="2" w:tplc="040C0005">
      <w:start w:val="1"/>
      <w:numFmt w:val="lowerRoman"/>
      <w:lvlText w:val="%3."/>
      <w:lvlJc w:val="right"/>
      <w:pPr>
        <w:tabs>
          <w:tab w:val="num" w:pos="2160"/>
        </w:tabs>
        <w:ind w:left="2160" w:hanging="180"/>
      </w:pPr>
    </w:lvl>
    <w:lvl w:ilvl="3" w:tplc="040C0001">
      <w:start w:val="1"/>
      <w:numFmt w:val="lowerLetter"/>
      <w:lvlText w:val="(%4)"/>
      <w:lvlJc w:val="left"/>
      <w:pPr>
        <w:tabs>
          <w:tab w:val="num" w:pos="2880"/>
        </w:tabs>
        <w:ind w:left="2880" w:hanging="360"/>
      </w:pPr>
      <w:rPr>
        <w:rFonts w:hint="default"/>
      </w:r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40">
    <w:nsid w:val="65647EC2"/>
    <w:multiLevelType w:val="hybridMultilevel"/>
    <w:tmpl w:val="7660AB5E"/>
    <w:lvl w:ilvl="0" w:tplc="040C000F">
      <w:start w:val="1"/>
      <w:numFmt w:val="bullet"/>
      <w:lvlText w:val=""/>
      <w:lvlJc w:val="left"/>
      <w:pPr>
        <w:ind w:left="1069" w:hanging="360"/>
      </w:pPr>
      <w:rPr>
        <w:rFonts w:ascii="Symbol" w:hAnsi="Symbol" w:hint="default"/>
      </w:rPr>
    </w:lvl>
    <w:lvl w:ilvl="1" w:tplc="040C0019" w:tentative="1">
      <w:start w:val="1"/>
      <w:numFmt w:val="bullet"/>
      <w:lvlText w:val="o"/>
      <w:lvlJc w:val="left"/>
      <w:pPr>
        <w:ind w:left="1789" w:hanging="360"/>
      </w:pPr>
      <w:rPr>
        <w:rFonts w:ascii="Courier New" w:hAnsi="Courier New" w:cs="Courier New" w:hint="default"/>
      </w:rPr>
    </w:lvl>
    <w:lvl w:ilvl="2" w:tplc="040C001B" w:tentative="1">
      <w:start w:val="1"/>
      <w:numFmt w:val="bullet"/>
      <w:lvlText w:val=""/>
      <w:lvlJc w:val="left"/>
      <w:pPr>
        <w:ind w:left="2509" w:hanging="360"/>
      </w:pPr>
      <w:rPr>
        <w:rFonts w:ascii="Wingdings" w:hAnsi="Wingdings" w:hint="default"/>
      </w:rPr>
    </w:lvl>
    <w:lvl w:ilvl="3" w:tplc="040C000F" w:tentative="1">
      <w:start w:val="1"/>
      <w:numFmt w:val="bullet"/>
      <w:lvlText w:val=""/>
      <w:lvlJc w:val="left"/>
      <w:pPr>
        <w:ind w:left="3229" w:hanging="360"/>
      </w:pPr>
      <w:rPr>
        <w:rFonts w:ascii="Symbol" w:hAnsi="Symbol" w:hint="default"/>
      </w:rPr>
    </w:lvl>
    <w:lvl w:ilvl="4" w:tplc="040C0019" w:tentative="1">
      <w:start w:val="1"/>
      <w:numFmt w:val="bullet"/>
      <w:lvlText w:val="o"/>
      <w:lvlJc w:val="left"/>
      <w:pPr>
        <w:ind w:left="3949" w:hanging="360"/>
      </w:pPr>
      <w:rPr>
        <w:rFonts w:ascii="Courier New" w:hAnsi="Courier New" w:cs="Courier New" w:hint="default"/>
      </w:rPr>
    </w:lvl>
    <w:lvl w:ilvl="5" w:tplc="040C001B" w:tentative="1">
      <w:start w:val="1"/>
      <w:numFmt w:val="bullet"/>
      <w:lvlText w:val=""/>
      <w:lvlJc w:val="left"/>
      <w:pPr>
        <w:ind w:left="4669" w:hanging="360"/>
      </w:pPr>
      <w:rPr>
        <w:rFonts w:ascii="Wingdings" w:hAnsi="Wingdings" w:hint="default"/>
      </w:rPr>
    </w:lvl>
    <w:lvl w:ilvl="6" w:tplc="040C000F" w:tentative="1">
      <w:start w:val="1"/>
      <w:numFmt w:val="bullet"/>
      <w:lvlText w:val=""/>
      <w:lvlJc w:val="left"/>
      <w:pPr>
        <w:ind w:left="5389" w:hanging="360"/>
      </w:pPr>
      <w:rPr>
        <w:rFonts w:ascii="Symbol" w:hAnsi="Symbol" w:hint="default"/>
      </w:rPr>
    </w:lvl>
    <w:lvl w:ilvl="7" w:tplc="040C0019" w:tentative="1">
      <w:start w:val="1"/>
      <w:numFmt w:val="bullet"/>
      <w:lvlText w:val="o"/>
      <w:lvlJc w:val="left"/>
      <w:pPr>
        <w:ind w:left="6109" w:hanging="360"/>
      </w:pPr>
      <w:rPr>
        <w:rFonts w:ascii="Courier New" w:hAnsi="Courier New" w:cs="Courier New" w:hint="default"/>
      </w:rPr>
    </w:lvl>
    <w:lvl w:ilvl="8" w:tplc="040C001B" w:tentative="1">
      <w:start w:val="1"/>
      <w:numFmt w:val="bullet"/>
      <w:lvlText w:val=""/>
      <w:lvlJc w:val="left"/>
      <w:pPr>
        <w:ind w:left="6829" w:hanging="360"/>
      </w:pPr>
      <w:rPr>
        <w:rFonts w:ascii="Wingdings" w:hAnsi="Wingdings" w:hint="default"/>
      </w:rPr>
    </w:lvl>
  </w:abstractNum>
  <w:abstractNum w:abstractNumId="41">
    <w:nsid w:val="67394EAA"/>
    <w:multiLevelType w:val="multilevel"/>
    <w:tmpl w:val="BB008C44"/>
    <w:lvl w:ilvl="0">
      <w:start w:val="1"/>
      <w:numFmt w:val="decimal"/>
      <w:suff w:val="space"/>
      <w:lvlText w:val="CHAPITRE 0%1"/>
      <w:lvlJc w:val="left"/>
      <w:pPr>
        <w:ind w:left="0" w:firstLine="0"/>
      </w:pPr>
      <w:rPr>
        <w:rFonts w:ascii="Times New Roman" w:hAnsi="Times New Roman" w:hint="default"/>
        <w:b/>
        <w:i w:val="0"/>
        <w:color w:val="auto"/>
        <w:sz w:val="32"/>
        <w:u w:val="none"/>
      </w:rPr>
    </w:lvl>
    <w:lvl w:ilvl="1">
      <w:start w:val="1"/>
      <w:numFmt w:val="decimal"/>
      <w:pStyle w:val="ExerciceNo"/>
      <w:suff w:val="space"/>
      <w:lvlText w:val="Exercice No. %2."/>
      <w:lvlJc w:val="left"/>
      <w:pPr>
        <w:ind w:left="0" w:firstLine="288"/>
      </w:pPr>
      <w:rPr>
        <w:rFonts w:ascii="Times New Roman" w:hAnsi="Times New Roman" w:hint="default"/>
        <w:b/>
        <w:i w:val="0"/>
        <w:color w:val="auto"/>
        <w:sz w:val="24"/>
        <w:u w:val="single"/>
      </w:rPr>
    </w:lvl>
    <w:lvl w:ilvl="2">
      <w:start w:val="1"/>
      <w:numFmt w:val="decimal"/>
      <w:lvlText w:val="%3Exemple No. %1."/>
      <w:lvlJc w:val="left"/>
      <w:pPr>
        <w:tabs>
          <w:tab w:val="num" w:pos="0"/>
        </w:tabs>
        <w:ind w:left="0" w:firstLine="567"/>
      </w:pPr>
      <w:rPr>
        <w:rFonts w:ascii="Times New Roman" w:hAnsi="Times New Roman" w:hint="default"/>
        <w:b/>
        <w:i w:val="0"/>
        <w:color w:val="auto"/>
        <w:sz w:val="24"/>
        <w:u w:val="none"/>
      </w:rPr>
    </w:lvl>
    <w:lvl w:ilvl="3">
      <w:start w:val="1"/>
      <w:numFmt w:val="decimal"/>
      <w:suff w:val="space"/>
      <w:lvlText w:val="%4."/>
      <w:lvlJc w:val="left"/>
      <w:pPr>
        <w:ind w:left="0" w:firstLine="567"/>
      </w:pPr>
      <w:rPr>
        <w:rFonts w:ascii="Times New Roman" w:hint="default"/>
        <w:b/>
        <w:i w:val="0"/>
        <w:caps w:val="0"/>
        <w:strike w:val="0"/>
        <w:dstrike w:val="0"/>
        <w:vanish w:val="0"/>
        <w:color w:val="auto"/>
        <w:sz w:val="24"/>
        <w:vertAlign w:val="baseline"/>
      </w:rPr>
    </w:lvl>
    <w:lvl w:ilvl="4">
      <w:start w:val="1"/>
      <w:numFmt w:val="upperLetter"/>
      <w:suff w:val="space"/>
      <w:lvlText w:val="%5."/>
      <w:lvlJc w:val="left"/>
      <w:pPr>
        <w:ind w:left="0" w:firstLine="454"/>
      </w:pPr>
      <w:rPr>
        <w:rFonts w:ascii="Times New Roman" w:hAnsi="Times New Roman" w:hint="default"/>
        <w:b/>
        <w:i w:val="0"/>
        <w:color w:val="auto"/>
        <w:sz w:val="24"/>
      </w:rPr>
    </w:lvl>
    <w:lvl w:ilvl="5">
      <w:start w:val="1"/>
      <w:numFmt w:val="decimal"/>
      <w:suff w:val="space"/>
      <w:lvlText w:val="%6."/>
      <w:lvlJc w:val="left"/>
      <w:pPr>
        <w:ind w:left="0" w:firstLine="454"/>
      </w:pPr>
      <w:rPr>
        <w:rFonts w:ascii="Times New Roman" w:hAnsi="Times New Roman" w:hint="default"/>
        <w:b/>
        <w:i w:val="0"/>
        <w:color w:val="auto"/>
        <w:sz w:val="24"/>
      </w:rPr>
    </w:lvl>
    <w:lvl w:ilvl="6">
      <w:start w:val="1"/>
      <w:numFmt w:val="none"/>
      <w:suff w:val="space"/>
      <w:lvlText w:val=""/>
      <w:lvlJc w:val="left"/>
      <w:pPr>
        <w:ind w:left="0" w:firstLine="284"/>
      </w:pPr>
      <w:rPr>
        <w:rFonts w:ascii="Times New Roman" w:hAnsi="Times New Roman" w:hint="default"/>
        <w:b/>
        <w:i w:val="0"/>
        <w:color w:val="auto"/>
        <w:sz w:val="24"/>
      </w:rPr>
    </w:lvl>
    <w:lvl w:ilvl="7">
      <w:start w:val="1"/>
      <w:numFmt w:val="none"/>
      <w:suff w:val="nothing"/>
      <w:lvlText w:val=""/>
      <w:lvlJc w:val="center"/>
      <w:pPr>
        <w:ind w:left="0" w:firstLine="288"/>
      </w:pPr>
      <w:rPr>
        <w:rFonts w:hint="default"/>
      </w:rPr>
    </w:lvl>
    <w:lvl w:ilvl="8">
      <w:start w:val="1"/>
      <w:numFmt w:val="none"/>
      <w:suff w:val="nothing"/>
      <w:lvlText w:val=""/>
      <w:lvlJc w:val="center"/>
      <w:pPr>
        <w:ind w:left="0" w:firstLine="288"/>
      </w:pPr>
      <w:rPr>
        <w:rFonts w:hint="default"/>
      </w:rPr>
    </w:lvl>
  </w:abstractNum>
  <w:abstractNum w:abstractNumId="42">
    <w:nsid w:val="677D04B9"/>
    <w:multiLevelType w:val="hybridMultilevel"/>
    <w:tmpl w:val="D94CC032"/>
    <w:lvl w:ilvl="0" w:tplc="699E5372">
      <w:start w:val="1"/>
      <w:numFmt w:val="bullet"/>
      <w:lvlText w:val=""/>
      <w:lvlJc w:val="left"/>
      <w:pPr>
        <w:ind w:left="720" w:hanging="360"/>
      </w:pPr>
      <w:rPr>
        <w:rFonts w:ascii="Symbol" w:hAnsi="Symbol" w:hint="default"/>
      </w:rPr>
    </w:lvl>
    <w:lvl w:ilvl="1" w:tplc="91D8AFA6" w:tentative="1">
      <w:start w:val="1"/>
      <w:numFmt w:val="bullet"/>
      <w:lvlText w:val="o"/>
      <w:lvlJc w:val="left"/>
      <w:pPr>
        <w:ind w:left="1440" w:hanging="360"/>
      </w:pPr>
      <w:rPr>
        <w:rFonts w:ascii="Courier New" w:hAnsi="Courier New" w:cs="Courier New" w:hint="default"/>
      </w:rPr>
    </w:lvl>
    <w:lvl w:ilvl="2" w:tplc="1E0ABF6A" w:tentative="1">
      <w:start w:val="1"/>
      <w:numFmt w:val="bullet"/>
      <w:lvlText w:val=""/>
      <w:lvlJc w:val="left"/>
      <w:pPr>
        <w:ind w:left="2160" w:hanging="360"/>
      </w:pPr>
      <w:rPr>
        <w:rFonts w:ascii="Wingdings" w:hAnsi="Wingdings" w:hint="default"/>
      </w:rPr>
    </w:lvl>
    <w:lvl w:ilvl="3" w:tplc="B910260C" w:tentative="1">
      <w:start w:val="1"/>
      <w:numFmt w:val="bullet"/>
      <w:lvlText w:val=""/>
      <w:lvlJc w:val="left"/>
      <w:pPr>
        <w:ind w:left="2880" w:hanging="360"/>
      </w:pPr>
      <w:rPr>
        <w:rFonts w:ascii="Symbol" w:hAnsi="Symbol" w:hint="default"/>
      </w:rPr>
    </w:lvl>
    <w:lvl w:ilvl="4" w:tplc="283026A6" w:tentative="1">
      <w:start w:val="1"/>
      <w:numFmt w:val="bullet"/>
      <w:lvlText w:val="o"/>
      <w:lvlJc w:val="left"/>
      <w:pPr>
        <w:ind w:left="3600" w:hanging="360"/>
      </w:pPr>
      <w:rPr>
        <w:rFonts w:ascii="Courier New" w:hAnsi="Courier New" w:cs="Courier New" w:hint="default"/>
      </w:rPr>
    </w:lvl>
    <w:lvl w:ilvl="5" w:tplc="34B44440" w:tentative="1">
      <w:start w:val="1"/>
      <w:numFmt w:val="bullet"/>
      <w:lvlText w:val=""/>
      <w:lvlJc w:val="left"/>
      <w:pPr>
        <w:ind w:left="4320" w:hanging="360"/>
      </w:pPr>
      <w:rPr>
        <w:rFonts w:ascii="Wingdings" w:hAnsi="Wingdings" w:hint="default"/>
      </w:rPr>
    </w:lvl>
    <w:lvl w:ilvl="6" w:tplc="9D0E95C6" w:tentative="1">
      <w:start w:val="1"/>
      <w:numFmt w:val="bullet"/>
      <w:lvlText w:val=""/>
      <w:lvlJc w:val="left"/>
      <w:pPr>
        <w:ind w:left="5040" w:hanging="360"/>
      </w:pPr>
      <w:rPr>
        <w:rFonts w:ascii="Symbol" w:hAnsi="Symbol" w:hint="default"/>
      </w:rPr>
    </w:lvl>
    <w:lvl w:ilvl="7" w:tplc="60DA0C92" w:tentative="1">
      <w:start w:val="1"/>
      <w:numFmt w:val="bullet"/>
      <w:lvlText w:val="o"/>
      <w:lvlJc w:val="left"/>
      <w:pPr>
        <w:ind w:left="5760" w:hanging="360"/>
      </w:pPr>
      <w:rPr>
        <w:rFonts w:ascii="Courier New" w:hAnsi="Courier New" w:cs="Courier New" w:hint="default"/>
      </w:rPr>
    </w:lvl>
    <w:lvl w:ilvl="8" w:tplc="9E9E9012" w:tentative="1">
      <w:start w:val="1"/>
      <w:numFmt w:val="bullet"/>
      <w:lvlText w:val=""/>
      <w:lvlJc w:val="left"/>
      <w:pPr>
        <w:ind w:left="6480" w:hanging="360"/>
      </w:pPr>
      <w:rPr>
        <w:rFonts w:ascii="Wingdings" w:hAnsi="Wingdings" w:hint="default"/>
      </w:rPr>
    </w:lvl>
  </w:abstractNum>
  <w:abstractNum w:abstractNumId="43">
    <w:nsid w:val="6DC3293B"/>
    <w:multiLevelType w:val="singleLevel"/>
    <w:tmpl w:val="47BEC30E"/>
    <w:lvl w:ilvl="0">
      <w:start w:val="1"/>
      <w:numFmt w:val="decimal"/>
      <w:lvlText w:val="[%1]"/>
      <w:lvlJc w:val="left"/>
      <w:pPr>
        <w:tabs>
          <w:tab w:val="num" w:pos="360"/>
        </w:tabs>
        <w:ind w:left="360" w:hanging="360"/>
      </w:pPr>
      <w:rPr>
        <w:sz w:val="22"/>
        <w:szCs w:val="22"/>
      </w:rPr>
    </w:lvl>
  </w:abstractNum>
  <w:abstractNum w:abstractNumId="44">
    <w:nsid w:val="70EF4621"/>
    <w:multiLevelType w:val="hybridMultilevel"/>
    <w:tmpl w:val="60C26B78"/>
    <w:lvl w:ilvl="0" w:tplc="707EF860">
      <w:start w:val="1"/>
      <w:numFmt w:val="bullet"/>
      <w:lvlText w:val=""/>
      <w:lvlJc w:val="left"/>
      <w:pPr>
        <w:ind w:left="1069" w:hanging="360"/>
      </w:pPr>
      <w:rPr>
        <w:rFonts w:ascii="Symbol" w:hAnsi="Symbol" w:hint="default"/>
      </w:rPr>
    </w:lvl>
    <w:lvl w:ilvl="1" w:tplc="1F24FD4C">
      <w:start w:val="1"/>
      <w:numFmt w:val="bullet"/>
      <w:lvlText w:val="o"/>
      <w:lvlJc w:val="left"/>
      <w:pPr>
        <w:ind w:left="1789" w:hanging="360"/>
      </w:pPr>
      <w:rPr>
        <w:rFonts w:ascii="Courier New" w:hAnsi="Courier New" w:cs="Courier New" w:hint="default"/>
      </w:rPr>
    </w:lvl>
    <w:lvl w:ilvl="2" w:tplc="F7EA68AC" w:tentative="1">
      <w:start w:val="1"/>
      <w:numFmt w:val="bullet"/>
      <w:lvlText w:val=""/>
      <w:lvlJc w:val="left"/>
      <w:pPr>
        <w:ind w:left="2509" w:hanging="360"/>
      </w:pPr>
      <w:rPr>
        <w:rFonts w:ascii="Wingdings" w:hAnsi="Wingdings" w:hint="default"/>
      </w:rPr>
    </w:lvl>
    <w:lvl w:ilvl="3" w:tplc="EEBC3C02" w:tentative="1">
      <w:start w:val="1"/>
      <w:numFmt w:val="bullet"/>
      <w:lvlText w:val=""/>
      <w:lvlJc w:val="left"/>
      <w:pPr>
        <w:ind w:left="3229" w:hanging="360"/>
      </w:pPr>
      <w:rPr>
        <w:rFonts w:ascii="Symbol" w:hAnsi="Symbol" w:hint="default"/>
      </w:rPr>
    </w:lvl>
    <w:lvl w:ilvl="4" w:tplc="7EF4C3A0" w:tentative="1">
      <w:start w:val="1"/>
      <w:numFmt w:val="bullet"/>
      <w:lvlText w:val="o"/>
      <w:lvlJc w:val="left"/>
      <w:pPr>
        <w:ind w:left="3949" w:hanging="360"/>
      </w:pPr>
      <w:rPr>
        <w:rFonts w:ascii="Courier New" w:hAnsi="Courier New" w:cs="Courier New" w:hint="default"/>
      </w:rPr>
    </w:lvl>
    <w:lvl w:ilvl="5" w:tplc="8D4034D4" w:tentative="1">
      <w:start w:val="1"/>
      <w:numFmt w:val="bullet"/>
      <w:lvlText w:val=""/>
      <w:lvlJc w:val="left"/>
      <w:pPr>
        <w:ind w:left="4669" w:hanging="360"/>
      </w:pPr>
      <w:rPr>
        <w:rFonts w:ascii="Wingdings" w:hAnsi="Wingdings" w:hint="default"/>
      </w:rPr>
    </w:lvl>
    <w:lvl w:ilvl="6" w:tplc="FB50F47C" w:tentative="1">
      <w:start w:val="1"/>
      <w:numFmt w:val="bullet"/>
      <w:lvlText w:val=""/>
      <w:lvlJc w:val="left"/>
      <w:pPr>
        <w:ind w:left="5389" w:hanging="360"/>
      </w:pPr>
      <w:rPr>
        <w:rFonts w:ascii="Symbol" w:hAnsi="Symbol" w:hint="default"/>
      </w:rPr>
    </w:lvl>
    <w:lvl w:ilvl="7" w:tplc="CB86560A" w:tentative="1">
      <w:start w:val="1"/>
      <w:numFmt w:val="bullet"/>
      <w:lvlText w:val="o"/>
      <w:lvlJc w:val="left"/>
      <w:pPr>
        <w:ind w:left="6109" w:hanging="360"/>
      </w:pPr>
      <w:rPr>
        <w:rFonts w:ascii="Courier New" w:hAnsi="Courier New" w:cs="Courier New" w:hint="default"/>
      </w:rPr>
    </w:lvl>
    <w:lvl w:ilvl="8" w:tplc="5204EA3A" w:tentative="1">
      <w:start w:val="1"/>
      <w:numFmt w:val="bullet"/>
      <w:lvlText w:val=""/>
      <w:lvlJc w:val="left"/>
      <w:pPr>
        <w:ind w:left="6829" w:hanging="360"/>
      </w:pPr>
      <w:rPr>
        <w:rFonts w:ascii="Wingdings" w:hAnsi="Wingdings" w:hint="default"/>
      </w:rPr>
    </w:lvl>
  </w:abstractNum>
  <w:abstractNum w:abstractNumId="45">
    <w:nsid w:val="750B7609"/>
    <w:multiLevelType w:val="multilevel"/>
    <w:tmpl w:val="E872F684"/>
    <w:styleLink w:val="Puce1"/>
    <w:lvl w:ilvl="0">
      <w:numFmt w:val="bullet"/>
      <w:lvlText w:val=""/>
      <w:lvlJc w:val="left"/>
      <w:pPr>
        <w:tabs>
          <w:tab w:val="num" w:pos="720"/>
        </w:tabs>
        <w:ind w:left="720" w:hanging="360"/>
      </w:pPr>
      <w:rPr>
        <w:rFonts w:ascii="Symbol" w:hAnsi="Symbol"/>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6">
    <w:nsid w:val="76881C26"/>
    <w:multiLevelType w:val="hybridMultilevel"/>
    <w:tmpl w:val="2668B5D6"/>
    <w:lvl w:ilvl="0" w:tplc="77C06B26">
      <w:start w:val="1"/>
      <w:numFmt w:val="bullet"/>
      <w:lvlText w:val=""/>
      <w:lvlJc w:val="left"/>
      <w:pPr>
        <w:ind w:left="1004" w:hanging="360"/>
      </w:pPr>
      <w:rPr>
        <w:rFonts w:ascii="Symbol" w:hAnsi="Symbol" w:hint="default"/>
      </w:rPr>
    </w:lvl>
    <w:lvl w:ilvl="1" w:tplc="1B28490E" w:tentative="1">
      <w:start w:val="1"/>
      <w:numFmt w:val="bullet"/>
      <w:lvlText w:val="o"/>
      <w:lvlJc w:val="left"/>
      <w:pPr>
        <w:ind w:left="1724" w:hanging="360"/>
      </w:pPr>
      <w:rPr>
        <w:rFonts w:ascii="Courier New" w:hAnsi="Courier New" w:cs="Courier New" w:hint="default"/>
      </w:rPr>
    </w:lvl>
    <w:lvl w:ilvl="2" w:tplc="FDD0A92E" w:tentative="1">
      <w:start w:val="1"/>
      <w:numFmt w:val="bullet"/>
      <w:lvlText w:val=""/>
      <w:lvlJc w:val="left"/>
      <w:pPr>
        <w:ind w:left="2444" w:hanging="360"/>
      </w:pPr>
      <w:rPr>
        <w:rFonts w:ascii="Wingdings" w:hAnsi="Wingdings" w:hint="default"/>
      </w:rPr>
    </w:lvl>
    <w:lvl w:ilvl="3" w:tplc="BA004B80" w:tentative="1">
      <w:start w:val="1"/>
      <w:numFmt w:val="bullet"/>
      <w:lvlText w:val=""/>
      <w:lvlJc w:val="left"/>
      <w:pPr>
        <w:ind w:left="3164" w:hanging="360"/>
      </w:pPr>
      <w:rPr>
        <w:rFonts w:ascii="Symbol" w:hAnsi="Symbol" w:hint="default"/>
      </w:rPr>
    </w:lvl>
    <w:lvl w:ilvl="4" w:tplc="C5A6F0CA" w:tentative="1">
      <w:start w:val="1"/>
      <w:numFmt w:val="bullet"/>
      <w:lvlText w:val="o"/>
      <w:lvlJc w:val="left"/>
      <w:pPr>
        <w:ind w:left="3884" w:hanging="360"/>
      </w:pPr>
      <w:rPr>
        <w:rFonts w:ascii="Courier New" w:hAnsi="Courier New" w:cs="Courier New" w:hint="default"/>
      </w:rPr>
    </w:lvl>
    <w:lvl w:ilvl="5" w:tplc="377271E2" w:tentative="1">
      <w:start w:val="1"/>
      <w:numFmt w:val="bullet"/>
      <w:lvlText w:val=""/>
      <w:lvlJc w:val="left"/>
      <w:pPr>
        <w:ind w:left="4604" w:hanging="360"/>
      </w:pPr>
      <w:rPr>
        <w:rFonts w:ascii="Wingdings" w:hAnsi="Wingdings" w:hint="default"/>
      </w:rPr>
    </w:lvl>
    <w:lvl w:ilvl="6" w:tplc="68A87844" w:tentative="1">
      <w:start w:val="1"/>
      <w:numFmt w:val="bullet"/>
      <w:lvlText w:val=""/>
      <w:lvlJc w:val="left"/>
      <w:pPr>
        <w:ind w:left="5324" w:hanging="360"/>
      </w:pPr>
      <w:rPr>
        <w:rFonts w:ascii="Symbol" w:hAnsi="Symbol" w:hint="default"/>
      </w:rPr>
    </w:lvl>
    <w:lvl w:ilvl="7" w:tplc="28F6CE4E" w:tentative="1">
      <w:start w:val="1"/>
      <w:numFmt w:val="bullet"/>
      <w:lvlText w:val="o"/>
      <w:lvlJc w:val="left"/>
      <w:pPr>
        <w:ind w:left="6044" w:hanging="360"/>
      </w:pPr>
      <w:rPr>
        <w:rFonts w:ascii="Courier New" w:hAnsi="Courier New" w:cs="Courier New" w:hint="default"/>
      </w:rPr>
    </w:lvl>
    <w:lvl w:ilvl="8" w:tplc="25CEBAF2" w:tentative="1">
      <w:start w:val="1"/>
      <w:numFmt w:val="bullet"/>
      <w:lvlText w:val=""/>
      <w:lvlJc w:val="left"/>
      <w:pPr>
        <w:ind w:left="6764" w:hanging="360"/>
      </w:pPr>
      <w:rPr>
        <w:rFonts w:ascii="Wingdings" w:hAnsi="Wingdings" w:hint="default"/>
      </w:rPr>
    </w:lvl>
  </w:abstractNum>
  <w:abstractNum w:abstractNumId="47">
    <w:nsid w:val="78965A13"/>
    <w:multiLevelType w:val="hybridMultilevel"/>
    <w:tmpl w:val="43826122"/>
    <w:lvl w:ilvl="0" w:tplc="04090001">
      <w:start w:val="3"/>
      <w:numFmt w:val="bullet"/>
      <w:lvlText w:val="-"/>
      <w:lvlJc w:val="left"/>
      <w:pPr>
        <w:ind w:left="720" w:hanging="360"/>
      </w:pPr>
      <w:rPr>
        <w:rFonts w:ascii="Times New Roman" w:eastAsia="Times New Roman" w:hAnsi="Times New Roman" w:cs="Times New Roman"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E8C094D"/>
    <w:multiLevelType w:val="singleLevel"/>
    <w:tmpl w:val="50484400"/>
    <w:lvl w:ilvl="0">
      <w:start w:val="1"/>
      <w:numFmt w:val="decimal"/>
      <w:lvlText w:val="[%1]"/>
      <w:lvlJc w:val="left"/>
      <w:pPr>
        <w:tabs>
          <w:tab w:val="num" w:pos="567"/>
        </w:tabs>
        <w:ind w:left="567" w:hanging="56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abstractNum>
  <w:abstractNum w:abstractNumId="49">
    <w:nsid w:val="7F9D0396"/>
    <w:multiLevelType w:val="hybridMultilevel"/>
    <w:tmpl w:val="1FFAFFCC"/>
    <w:lvl w:ilvl="0" w:tplc="8C24DDB0">
      <w:start w:val="1"/>
      <w:numFmt w:val="none"/>
      <w:pStyle w:val="-Tiret"/>
      <w:lvlText w:val=""/>
      <w:lvlJc w:val="left"/>
      <w:pPr>
        <w:ind w:left="720" w:hanging="360"/>
      </w:pPr>
      <w:rPr>
        <w:rFonts w:ascii="Symbol" w:hAnsi="Symbol" w:hint="default"/>
        <w:b w:val="0"/>
        <w:i w:val="0"/>
        <w:caps w:val="0"/>
        <w:strike w:val="0"/>
        <w:dstrike w:val="0"/>
        <w:vanish w:val="0"/>
        <w:webHidden w:val="0"/>
        <w:color w:val="auto"/>
        <w:spacing w:val="0"/>
        <w:position w:val="0"/>
        <w:sz w:val="18"/>
        <w:u w:val="none"/>
        <w:effect w:val="none"/>
        <w:vertAlign w:val="baseline"/>
        <w:specVanish w:val="0"/>
      </w:rPr>
    </w:lvl>
    <w:lvl w:ilvl="1" w:tplc="639CBB7E">
      <w:start w:val="1"/>
      <w:numFmt w:val="decimal"/>
      <w:lvlText w:val="%2."/>
      <w:lvlJc w:val="left"/>
      <w:pPr>
        <w:tabs>
          <w:tab w:val="num" w:pos="1440"/>
        </w:tabs>
        <w:ind w:left="1440" w:hanging="360"/>
      </w:pPr>
    </w:lvl>
    <w:lvl w:ilvl="2" w:tplc="7D629574">
      <w:start w:val="1"/>
      <w:numFmt w:val="decimal"/>
      <w:lvlText w:val="%3."/>
      <w:lvlJc w:val="left"/>
      <w:pPr>
        <w:tabs>
          <w:tab w:val="num" w:pos="2160"/>
        </w:tabs>
        <w:ind w:left="2160" w:hanging="360"/>
      </w:pPr>
    </w:lvl>
    <w:lvl w:ilvl="3" w:tplc="2E1A0124">
      <w:start w:val="1"/>
      <w:numFmt w:val="decimal"/>
      <w:lvlText w:val="%4."/>
      <w:lvlJc w:val="left"/>
      <w:pPr>
        <w:tabs>
          <w:tab w:val="num" w:pos="2880"/>
        </w:tabs>
        <w:ind w:left="2880" w:hanging="360"/>
      </w:pPr>
    </w:lvl>
    <w:lvl w:ilvl="4" w:tplc="434C49AA">
      <w:start w:val="1"/>
      <w:numFmt w:val="decimal"/>
      <w:lvlText w:val="%5."/>
      <w:lvlJc w:val="left"/>
      <w:pPr>
        <w:tabs>
          <w:tab w:val="num" w:pos="3600"/>
        </w:tabs>
        <w:ind w:left="3600" w:hanging="360"/>
      </w:pPr>
    </w:lvl>
    <w:lvl w:ilvl="5" w:tplc="719A98EA">
      <w:start w:val="1"/>
      <w:numFmt w:val="decimal"/>
      <w:lvlText w:val="%6."/>
      <w:lvlJc w:val="left"/>
      <w:pPr>
        <w:tabs>
          <w:tab w:val="num" w:pos="4320"/>
        </w:tabs>
        <w:ind w:left="4320" w:hanging="360"/>
      </w:pPr>
    </w:lvl>
    <w:lvl w:ilvl="6" w:tplc="DB8C1E48">
      <w:start w:val="1"/>
      <w:numFmt w:val="decimal"/>
      <w:lvlText w:val="%7."/>
      <w:lvlJc w:val="left"/>
      <w:pPr>
        <w:tabs>
          <w:tab w:val="num" w:pos="5040"/>
        </w:tabs>
        <w:ind w:left="5040" w:hanging="360"/>
      </w:pPr>
    </w:lvl>
    <w:lvl w:ilvl="7" w:tplc="2A7E8AB8">
      <w:start w:val="1"/>
      <w:numFmt w:val="decimal"/>
      <w:lvlText w:val="%8."/>
      <w:lvlJc w:val="left"/>
      <w:pPr>
        <w:tabs>
          <w:tab w:val="num" w:pos="5760"/>
        </w:tabs>
        <w:ind w:left="5760" w:hanging="360"/>
      </w:pPr>
    </w:lvl>
    <w:lvl w:ilvl="8" w:tplc="1E6C5764">
      <w:start w:val="1"/>
      <w:numFmt w:val="decimal"/>
      <w:lvlText w:val="%9."/>
      <w:lvlJc w:val="left"/>
      <w:pPr>
        <w:tabs>
          <w:tab w:val="num" w:pos="6480"/>
        </w:tabs>
        <w:ind w:left="6480" w:hanging="360"/>
      </w:pPr>
    </w:lvl>
  </w:abstractNum>
  <w:num w:numId="1">
    <w:abstractNumId w:val="7"/>
  </w:num>
  <w:num w:numId="2">
    <w:abstractNumId w:val="11"/>
  </w:num>
  <w:num w:numId="3">
    <w:abstractNumId w:val="32"/>
  </w:num>
  <w:num w:numId="4">
    <w:abstractNumId w:val="38"/>
  </w:num>
  <w:num w:numId="5">
    <w:abstractNumId w:val="1"/>
  </w:num>
  <w:num w:numId="6">
    <w:abstractNumId w:val="0"/>
  </w:num>
  <w:num w:numId="7">
    <w:abstractNumId w:val="6"/>
  </w:num>
  <w:num w:numId="8">
    <w:abstractNumId w:val="5"/>
  </w:num>
  <w:num w:numId="9">
    <w:abstractNumId w:val="4"/>
  </w:num>
  <w:num w:numId="10">
    <w:abstractNumId w:val="3"/>
  </w:num>
  <w:num w:numId="11">
    <w:abstractNumId w:val="2"/>
  </w:num>
  <w:num w:numId="12">
    <w:abstractNumId w:val="48"/>
  </w:num>
  <w:num w:numId="13">
    <w:abstractNumId w:val="39"/>
  </w:num>
  <w:num w:numId="14">
    <w:abstractNumId w:val="24"/>
  </w:num>
  <w:num w:numId="15">
    <w:abstractNumId w:val="15"/>
  </w:num>
  <w:num w:numId="16">
    <w:abstractNumId w:val="19"/>
  </w:num>
  <w:num w:numId="17">
    <w:abstractNumId w:val="26"/>
  </w:num>
  <w:num w:numId="18">
    <w:abstractNumId w:val="41"/>
  </w:num>
  <w:num w:numId="19">
    <w:abstractNumId w:val="45"/>
  </w:num>
  <w:num w:numId="20">
    <w:abstractNumId w:val="25"/>
  </w:num>
  <w:num w:numId="21">
    <w:abstractNumId w:val="12"/>
  </w:num>
  <w:num w:numId="2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34"/>
  </w:num>
  <w:num w:numId="25">
    <w:abstractNumId w:val="23"/>
  </w:num>
  <w:num w:numId="26">
    <w:abstractNumId w:val="8"/>
  </w:num>
  <w:num w:numId="27">
    <w:abstractNumId w:val="29"/>
  </w:num>
  <w:num w:numId="28">
    <w:abstractNumId w:val="18"/>
  </w:num>
  <w:num w:numId="29">
    <w:abstractNumId w:val="9"/>
  </w:num>
  <w:num w:numId="30">
    <w:abstractNumId w:val="13"/>
  </w:num>
  <w:num w:numId="31">
    <w:abstractNumId w:val="27"/>
  </w:num>
  <w:num w:numId="32">
    <w:abstractNumId w:val="35"/>
  </w:num>
  <w:num w:numId="33">
    <w:abstractNumId w:val="43"/>
  </w:num>
  <w:num w:numId="34">
    <w:abstractNumId w:val="40"/>
  </w:num>
  <w:num w:numId="35">
    <w:abstractNumId w:val="17"/>
  </w:num>
  <w:num w:numId="36">
    <w:abstractNumId w:val="14"/>
  </w:num>
  <w:num w:numId="37">
    <w:abstractNumId w:val="37"/>
  </w:num>
  <w:num w:numId="38">
    <w:abstractNumId w:val="44"/>
  </w:num>
  <w:num w:numId="39">
    <w:abstractNumId w:val="42"/>
  </w:num>
  <w:num w:numId="40">
    <w:abstractNumId w:val="31"/>
  </w:num>
  <w:num w:numId="41">
    <w:abstractNumId w:val="30"/>
  </w:num>
  <w:num w:numId="42">
    <w:abstractNumId w:val="36"/>
  </w:num>
  <w:num w:numId="43">
    <w:abstractNumId w:val="21"/>
  </w:num>
  <w:num w:numId="44">
    <w:abstractNumId w:val="33"/>
  </w:num>
  <w:num w:numId="45">
    <w:abstractNumId w:val="16"/>
  </w:num>
  <w:num w:numId="46">
    <w:abstractNumId w:val="47"/>
  </w:num>
  <w:num w:numId="47">
    <w:abstractNumId w:val="22"/>
  </w:num>
  <w:num w:numId="48">
    <w:abstractNumId w:val="28"/>
  </w:num>
  <w:num w:numId="49">
    <w:abstractNumId w:val="46"/>
  </w:num>
  <w:num w:numId="50">
    <w:abstractNumId w:val="2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intPostScriptOverText/>
  <w:embedTrueTypeFonts/>
  <w:embedSystemFonts/>
  <w:activeWritingStyle w:appName="MSWord" w:lang="fr-FR" w:vendorID="64" w:dllVersion="131078" w:nlCheck="1" w:checkStyle="1"/>
  <w:activeWritingStyle w:appName="MSWord" w:lang="en-GB" w:vendorID="64" w:dllVersion="131078" w:nlCheck="1" w:checkStyle="0"/>
  <w:activeWritingStyle w:appName="MSWord" w:lang="en-US" w:vendorID="64" w:dllVersion="131078" w:nlCheck="1" w:checkStyle="1"/>
  <w:activeWritingStyle w:appName="MSWord" w:lang="fr-BE" w:vendorID="64" w:dllVersion="131078" w:nlCheck="1" w:checkStyle="1"/>
  <w:activeWritingStyle w:appName="MSWord" w:lang="de-DE" w:vendorID="64" w:dllVersion="131078" w:nlCheck="1" w:checkStyle="1"/>
  <w:activeWritingStyle w:appName="MSWord" w:lang="fr-CA" w:vendorID="64" w:dllVersion="131078" w:nlCheck="1" w:checkStyle="1"/>
  <w:activeWritingStyle w:appName="MSWord" w:lang="fr-FR" w:vendorID="9" w:dllVersion="512" w:checkStyle="1"/>
  <w:activeWritingStyle w:appName="MSWord" w:lang="ar-SA" w:vendorID="4" w:dllVersion="512" w:checkStyle="1"/>
  <w:activeWritingStyle w:appName="MSWord" w:lang="nl-NL" w:vendorID="1" w:dllVersion="512" w:checkStyle="1"/>
  <w:activeWritingStyle w:appName="MSWord" w:lang="ar-DZ" w:vendorID="4" w:dllVersion="512" w:checkStyle="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10"/>
  <w:displayHorizontalDrawingGridEvery w:val="0"/>
  <w:displayVerticalDrawingGridEvery w:val="0"/>
  <w:noPunctuationKerning/>
  <w:characterSpacingControl w:val="doNotCompress"/>
  <w:hdrShapeDefaults>
    <o:shapedefaults v:ext="edit" spidmax="2049" fillcolor="white" stroke="f">
      <v:fill color="white"/>
      <v:stroke on="f"/>
      <v:textbox style="mso-fit-shape-to-text:t" inset="0,0,0,0"/>
      <o:colormru v:ext="edit" colors="#ddd,#fcc,#cfc,#ffc,#cff,#eaeaea,#f8f8f8,#ccecff"/>
    </o:shapedefaults>
  </w:hdrShapeDefaults>
  <w:footnotePr>
    <w:numRestart w:val="eachPage"/>
    <w:footnote w:id="-1"/>
    <w:footnote w:id="0"/>
  </w:footnotePr>
  <w:endnotePr>
    <w:numFmt w:val="arabicAbjad"/>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D7E"/>
    <w:rsid w:val="000001E7"/>
    <w:rsid w:val="00000BA6"/>
    <w:rsid w:val="00000E10"/>
    <w:rsid w:val="00002255"/>
    <w:rsid w:val="000025F8"/>
    <w:rsid w:val="000026FD"/>
    <w:rsid w:val="00002770"/>
    <w:rsid w:val="000028B6"/>
    <w:rsid w:val="0000329C"/>
    <w:rsid w:val="00003958"/>
    <w:rsid w:val="00003B92"/>
    <w:rsid w:val="00003BF1"/>
    <w:rsid w:val="000051C9"/>
    <w:rsid w:val="00005759"/>
    <w:rsid w:val="00006960"/>
    <w:rsid w:val="00006F4C"/>
    <w:rsid w:val="00007472"/>
    <w:rsid w:val="00007768"/>
    <w:rsid w:val="000079DB"/>
    <w:rsid w:val="00007E9B"/>
    <w:rsid w:val="00011246"/>
    <w:rsid w:val="00011B3F"/>
    <w:rsid w:val="00012BFD"/>
    <w:rsid w:val="00012EA4"/>
    <w:rsid w:val="00012F33"/>
    <w:rsid w:val="00013500"/>
    <w:rsid w:val="000138A9"/>
    <w:rsid w:val="00013A7B"/>
    <w:rsid w:val="00013C41"/>
    <w:rsid w:val="000148B1"/>
    <w:rsid w:val="0001511D"/>
    <w:rsid w:val="0001562A"/>
    <w:rsid w:val="00015B74"/>
    <w:rsid w:val="000165BD"/>
    <w:rsid w:val="00017115"/>
    <w:rsid w:val="000176FB"/>
    <w:rsid w:val="00017AA3"/>
    <w:rsid w:val="0002030E"/>
    <w:rsid w:val="00020357"/>
    <w:rsid w:val="00020442"/>
    <w:rsid w:val="000205D6"/>
    <w:rsid w:val="00020922"/>
    <w:rsid w:val="00020AB2"/>
    <w:rsid w:val="00021493"/>
    <w:rsid w:val="0002174A"/>
    <w:rsid w:val="00021890"/>
    <w:rsid w:val="00021A9C"/>
    <w:rsid w:val="0002206A"/>
    <w:rsid w:val="00022D41"/>
    <w:rsid w:val="000232E3"/>
    <w:rsid w:val="00023D52"/>
    <w:rsid w:val="00023E47"/>
    <w:rsid w:val="00024040"/>
    <w:rsid w:val="0002427C"/>
    <w:rsid w:val="000244EA"/>
    <w:rsid w:val="00024D39"/>
    <w:rsid w:val="00024ECE"/>
    <w:rsid w:val="00024FB2"/>
    <w:rsid w:val="00025440"/>
    <w:rsid w:val="00025500"/>
    <w:rsid w:val="00025D55"/>
    <w:rsid w:val="000261E2"/>
    <w:rsid w:val="0002652E"/>
    <w:rsid w:val="00027B62"/>
    <w:rsid w:val="000310A3"/>
    <w:rsid w:val="000317A8"/>
    <w:rsid w:val="00031E11"/>
    <w:rsid w:val="0003279A"/>
    <w:rsid w:val="000334AB"/>
    <w:rsid w:val="0003394C"/>
    <w:rsid w:val="00033AC0"/>
    <w:rsid w:val="00033C8A"/>
    <w:rsid w:val="00033DFD"/>
    <w:rsid w:val="0003409F"/>
    <w:rsid w:val="00034769"/>
    <w:rsid w:val="00034844"/>
    <w:rsid w:val="00034B85"/>
    <w:rsid w:val="00034CEA"/>
    <w:rsid w:val="00035108"/>
    <w:rsid w:val="00035156"/>
    <w:rsid w:val="000359DB"/>
    <w:rsid w:val="00035B2E"/>
    <w:rsid w:val="00036CBE"/>
    <w:rsid w:val="0003734F"/>
    <w:rsid w:val="0003742D"/>
    <w:rsid w:val="00040039"/>
    <w:rsid w:val="0004044B"/>
    <w:rsid w:val="000407A7"/>
    <w:rsid w:val="00040C3B"/>
    <w:rsid w:val="00040CD2"/>
    <w:rsid w:val="00040EEC"/>
    <w:rsid w:val="0004102B"/>
    <w:rsid w:val="0004181F"/>
    <w:rsid w:val="00041C91"/>
    <w:rsid w:val="000424B3"/>
    <w:rsid w:val="0004254D"/>
    <w:rsid w:val="00042B4C"/>
    <w:rsid w:val="00042E70"/>
    <w:rsid w:val="0004335D"/>
    <w:rsid w:val="00043F84"/>
    <w:rsid w:val="00043FCC"/>
    <w:rsid w:val="00044726"/>
    <w:rsid w:val="000447C3"/>
    <w:rsid w:val="00044F9B"/>
    <w:rsid w:val="00044FEA"/>
    <w:rsid w:val="000451B5"/>
    <w:rsid w:val="000457E2"/>
    <w:rsid w:val="000457F0"/>
    <w:rsid w:val="00045A49"/>
    <w:rsid w:val="00045F90"/>
    <w:rsid w:val="000461BB"/>
    <w:rsid w:val="00046B13"/>
    <w:rsid w:val="00047791"/>
    <w:rsid w:val="00047B85"/>
    <w:rsid w:val="00047DDE"/>
    <w:rsid w:val="000502A6"/>
    <w:rsid w:val="00050A61"/>
    <w:rsid w:val="00051081"/>
    <w:rsid w:val="00051A0C"/>
    <w:rsid w:val="00051AFB"/>
    <w:rsid w:val="00051D20"/>
    <w:rsid w:val="000525A5"/>
    <w:rsid w:val="00052E38"/>
    <w:rsid w:val="0005368A"/>
    <w:rsid w:val="00053AB0"/>
    <w:rsid w:val="00053E95"/>
    <w:rsid w:val="000547A2"/>
    <w:rsid w:val="000547B5"/>
    <w:rsid w:val="00054CB3"/>
    <w:rsid w:val="00054DF0"/>
    <w:rsid w:val="00054ED4"/>
    <w:rsid w:val="00055045"/>
    <w:rsid w:val="00055BA2"/>
    <w:rsid w:val="00055C58"/>
    <w:rsid w:val="00056CC7"/>
    <w:rsid w:val="00056E94"/>
    <w:rsid w:val="000577DD"/>
    <w:rsid w:val="000579CB"/>
    <w:rsid w:val="00057A2E"/>
    <w:rsid w:val="00057C0D"/>
    <w:rsid w:val="00060BF5"/>
    <w:rsid w:val="000610D9"/>
    <w:rsid w:val="00061448"/>
    <w:rsid w:val="00061BC3"/>
    <w:rsid w:val="00061D75"/>
    <w:rsid w:val="000627D1"/>
    <w:rsid w:val="00062C94"/>
    <w:rsid w:val="0006404D"/>
    <w:rsid w:val="000642AD"/>
    <w:rsid w:val="000645EC"/>
    <w:rsid w:val="00064622"/>
    <w:rsid w:val="000647A4"/>
    <w:rsid w:val="000649C5"/>
    <w:rsid w:val="00064AC4"/>
    <w:rsid w:val="00064BAE"/>
    <w:rsid w:val="0006501E"/>
    <w:rsid w:val="00065222"/>
    <w:rsid w:val="00065233"/>
    <w:rsid w:val="000659CE"/>
    <w:rsid w:val="000660A2"/>
    <w:rsid w:val="00066566"/>
    <w:rsid w:val="00066675"/>
    <w:rsid w:val="00067163"/>
    <w:rsid w:val="00067226"/>
    <w:rsid w:val="00067B2D"/>
    <w:rsid w:val="00067C43"/>
    <w:rsid w:val="00070680"/>
    <w:rsid w:val="00070A13"/>
    <w:rsid w:val="00070D15"/>
    <w:rsid w:val="00071767"/>
    <w:rsid w:val="00071FE7"/>
    <w:rsid w:val="00072321"/>
    <w:rsid w:val="000728F7"/>
    <w:rsid w:val="00072979"/>
    <w:rsid w:val="00072C70"/>
    <w:rsid w:val="00073624"/>
    <w:rsid w:val="00073810"/>
    <w:rsid w:val="000739C7"/>
    <w:rsid w:val="00073AEE"/>
    <w:rsid w:val="00073B7E"/>
    <w:rsid w:val="00073E76"/>
    <w:rsid w:val="00073F02"/>
    <w:rsid w:val="00075264"/>
    <w:rsid w:val="0007570B"/>
    <w:rsid w:val="000757AB"/>
    <w:rsid w:val="000761C7"/>
    <w:rsid w:val="0007646A"/>
    <w:rsid w:val="00077C74"/>
    <w:rsid w:val="00077FD0"/>
    <w:rsid w:val="00080227"/>
    <w:rsid w:val="000803A6"/>
    <w:rsid w:val="000803E3"/>
    <w:rsid w:val="00080967"/>
    <w:rsid w:val="00080B5B"/>
    <w:rsid w:val="00081471"/>
    <w:rsid w:val="0008162F"/>
    <w:rsid w:val="0008189A"/>
    <w:rsid w:val="00081E06"/>
    <w:rsid w:val="00081F70"/>
    <w:rsid w:val="000822E2"/>
    <w:rsid w:val="00082341"/>
    <w:rsid w:val="00082C27"/>
    <w:rsid w:val="0008314C"/>
    <w:rsid w:val="00083565"/>
    <w:rsid w:val="00083A42"/>
    <w:rsid w:val="00083EB4"/>
    <w:rsid w:val="00084142"/>
    <w:rsid w:val="00084767"/>
    <w:rsid w:val="00084B35"/>
    <w:rsid w:val="0008520B"/>
    <w:rsid w:val="00085256"/>
    <w:rsid w:val="000852F0"/>
    <w:rsid w:val="00085497"/>
    <w:rsid w:val="00085CF1"/>
    <w:rsid w:val="00086397"/>
    <w:rsid w:val="00086742"/>
    <w:rsid w:val="00087E27"/>
    <w:rsid w:val="00087F63"/>
    <w:rsid w:val="00090143"/>
    <w:rsid w:val="00090A7D"/>
    <w:rsid w:val="00090C31"/>
    <w:rsid w:val="00091B84"/>
    <w:rsid w:val="00092C4E"/>
    <w:rsid w:val="000931F7"/>
    <w:rsid w:val="00093BFA"/>
    <w:rsid w:val="00093C16"/>
    <w:rsid w:val="00094D43"/>
    <w:rsid w:val="00095457"/>
    <w:rsid w:val="000955A6"/>
    <w:rsid w:val="00095D79"/>
    <w:rsid w:val="0009642C"/>
    <w:rsid w:val="00097844"/>
    <w:rsid w:val="00097AB1"/>
    <w:rsid w:val="000A0C51"/>
    <w:rsid w:val="000A0CF6"/>
    <w:rsid w:val="000A1F83"/>
    <w:rsid w:val="000A209B"/>
    <w:rsid w:val="000A309C"/>
    <w:rsid w:val="000A32BA"/>
    <w:rsid w:val="000A3A3A"/>
    <w:rsid w:val="000A3EED"/>
    <w:rsid w:val="000A40D4"/>
    <w:rsid w:val="000A44F2"/>
    <w:rsid w:val="000A4D88"/>
    <w:rsid w:val="000A4FDA"/>
    <w:rsid w:val="000A513C"/>
    <w:rsid w:val="000A5233"/>
    <w:rsid w:val="000A6175"/>
    <w:rsid w:val="000A6EF2"/>
    <w:rsid w:val="000A7428"/>
    <w:rsid w:val="000A7556"/>
    <w:rsid w:val="000A7B22"/>
    <w:rsid w:val="000A7D7E"/>
    <w:rsid w:val="000A7ED4"/>
    <w:rsid w:val="000B01EC"/>
    <w:rsid w:val="000B02B3"/>
    <w:rsid w:val="000B0347"/>
    <w:rsid w:val="000B0472"/>
    <w:rsid w:val="000B0523"/>
    <w:rsid w:val="000B0C54"/>
    <w:rsid w:val="000B1741"/>
    <w:rsid w:val="000B20D3"/>
    <w:rsid w:val="000B22DB"/>
    <w:rsid w:val="000B299B"/>
    <w:rsid w:val="000B3277"/>
    <w:rsid w:val="000B4770"/>
    <w:rsid w:val="000B4CA0"/>
    <w:rsid w:val="000B51BA"/>
    <w:rsid w:val="000B584A"/>
    <w:rsid w:val="000B5F55"/>
    <w:rsid w:val="000B5F8F"/>
    <w:rsid w:val="000B79DD"/>
    <w:rsid w:val="000B7AFE"/>
    <w:rsid w:val="000B7BA6"/>
    <w:rsid w:val="000C0141"/>
    <w:rsid w:val="000C03CA"/>
    <w:rsid w:val="000C1020"/>
    <w:rsid w:val="000C125C"/>
    <w:rsid w:val="000C1504"/>
    <w:rsid w:val="000C1B64"/>
    <w:rsid w:val="000C1B7B"/>
    <w:rsid w:val="000C2365"/>
    <w:rsid w:val="000C2690"/>
    <w:rsid w:val="000C2F11"/>
    <w:rsid w:val="000C2F20"/>
    <w:rsid w:val="000C3AB3"/>
    <w:rsid w:val="000C3C6B"/>
    <w:rsid w:val="000C3C6D"/>
    <w:rsid w:val="000C3D91"/>
    <w:rsid w:val="000C3F14"/>
    <w:rsid w:val="000C4021"/>
    <w:rsid w:val="000C4709"/>
    <w:rsid w:val="000C53E2"/>
    <w:rsid w:val="000C570E"/>
    <w:rsid w:val="000C5FA4"/>
    <w:rsid w:val="000C6303"/>
    <w:rsid w:val="000C64A7"/>
    <w:rsid w:val="000C66F1"/>
    <w:rsid w:val="000C689D"/>
    <w:rsid w:val="000C6C2F"/>
    <w:rsid w:val="000C760B"/>
    <w:rsid w:val="000D02BB"/>
    <w:rsid w:val="000D0363"/>
    <w:rsid w:val="000D043A"/>
    <w:rsid w:val="000D0802"/>
    <w:rsid w:val="000D0DAA"/>
    <w:rsid w:val="000D11AF"/>
    <w:rsid w:val="000D1636"/>
    <w:rsid w:val="000D164E"/>
    <w:rsid w:val="000D1F5F"/>
    <w:rsid w:val="000D2040"/>
    <w:rsid w:val="000D2580"/>
    <w:rsid w:val="000D2CD9"/>
    <w:rsid w:val="000D3123"/>
    <w:rsid w:val="000D36BB"/>
    <w:rsid w:val="000D492E"/>
    <w:rsid w:val="000D4E35"/>
    <w:rsid w:val="000D5613"/>
    <w:rsid w:val="000D59A9"/>
    <w:rsid w:val="000D5DB0"/>
    <w:rsid w:val="000D61C5"/>
    <w:rsid w:val="000D694D"/>
    <w:rsid w:val="000D7EB3"/>
    <w:rsid w:val="000D7F53"/>
    <w:rsid w:val="000E006C"/>
    <w:rsid w:val="000E07C5"/>
    <w:rsid w:val="000E07E5"/>
    <w:rsid w:val="000E09EC"/>
    <w:rsid w:val="000E0F69"/>
    <w:rsid w:val="000E288B"/>
    <w:rsid w:val="000E2B5C"/>
    <w:rsid w:val="000E3064"/>
    <w:rsid w:val="000E3159"/>
    <w:rsid w:val="000E360A"/>
    <w:rsid w:val="000E362C"/>
    <w:rsid w:val="000E37BE"/>
    <w:rsid w:val="000E399B"/>
    <w:rsid w:val="000E3AF0"/>
    <w:rsid w:val="000E3CA8"/>
    <w:rsid w:val="000E42F6"/>
    <w:rsid w:val="000E4CB5"/>
    <w:rsid w:val="000E4E00"/>
    <w:rsid w:val="000E500B"/>
    <w:rsid w:val="000E556A"/>
    <w:rsid w:val="000E61F6"/>
    <w:rsid w:val="000E6265"/>
    <w:rsid w:val="000E6441"/>
    <w:rsid w:val="000E715A"/>
    <w:rsid w:val="000E7B29"/>
    <w:rsid w:val="000E7B5F"/>
    <w:rsid w:val="000E7CAD"/>
    <w:rsid w:val="000F06E8"/>
    <w:rsid w:val="000F073F"/>
    <w:rsid w:val="000F0C6A"/>
    <w:rsid w:val="000F0CF2"/>
    <w:rsid w:val="000F0F8B"/>
    <w:rsid w:val="000F177E"/>
    <w:rsid w:val="000F2167"/>
    <w:rsid w:val="000F232A"/>
    <w:rsid w:val="000F2957"/>
    <w:rsid w:val="000F361E"/>
    <w:rsid w:val="000F362E"/>
    <w:rsid w:val="000F3EBE"/>
    <w:rsid w:val="000F40AB"/>
    <w:rsid w:val="000F43D0"/>
    <w:rsid w:val="000F44DB"/>
    <w:rsid w:val="000F450C"/>
    <w:rsid w:val="000F4BEC"/>
    <w:rsid w:val="000F4D38"/>
    <w:rsid w:val="000F5734"/>
    <w:rsid w:val="000F5B96"/>
    <w:rsid w:val="000F5DFB"/>
    <w:rsid w:val="000F5E0B"/>
    <w:rsid w:val="000F694E"/>
    <w:rsid w:val="000F707B"/>
    <w:rsid w:val="000F7FDE"/>
    <w:rsid w:val="00100F7A"/>
    <w:rsid w:val="00101055"/>
    <w:rsid w:val="0010134B"/>
    <w:rsid w:val="001018B8"/>
    <w:rsid w:val="001018D6"/>
    <w:rsid w:val="001020FD"/>
    <w:rsid w:val="00102677"/>
    <w:rsid w:val="00102E38"/>
    <w:rsid w:val="00102E75"/>
    <w:rsid w:val="00102EF7"/>
    <w:rsid w:val="001034C5"/>
    <w:rsid w:val="001035D8"/>
    <w:rsid w:val="00103BFA"/>
    <w:rsid w:val="00103D7D"/>
    <w:rsid w:val="001049EE"/>
    <w:rsid w:val="00105052"/>
    <w:rsid w:val="001050C9"/>
    <w:rsid w:val="00105305"/>
    <w:rsid w:val="00105550"/>
    <w:rsid w:val="00105826"/>
    <w:rsid w:val="00105B8C"/>
    <w:rsid w:val="00105F3D"/>
    <w:rsid w:val="001060DA"/>
    <w:rsid w:val="00106C89"/>
    <w:rsid w:val="00106CA6"/>
    <w:rsid w:val="00106D2A"/>
    <w:rsid w:val="00107DDF"/>
    <w:rsid w:val="001100BC"/>
    <w:rsid w:val="00110A7D"/>
    <w:rsid w:val="00110A90"/>
    <w:rsid w:val="0011112D"/>
    <w:rsid w:val="00111BC3"/>
    <w:rsid w:val="00112328"/>
    <w:rsid w:val="0011254C"/>
    <w:rsid w:val="001126A8"/>
    <w:rsid w:val="0011272A"/>
    <w:rsid w:val="001130B2"/>
    <w:rsid w:val="00113151"/>
    <w:rsid w:val="00114272"/>
    <w:rsid w:val="001151E2"/>
    <w:rsid w:val="001151EA"/>
    <w:rsid w:val="00115259"/>
    <w:rsid w:val="0011532D"/>
    <w:rsid w:val="0011559C"/>
    <w:rsid w:val="00115C7A"/>
    <w:rsid w:val="00116012"/>
    <w:rsid w:val="001169A1"/>
    <w:rsid w:val="00117029"/>
    <w:rsid w:val="00120635"/>
    <w:rsid w:val="0012076C"/>
    <w:rsid w:val="00120B2D"/>
    <w:rsid w:val="00120C6E"/>
    <w:rsid w:val="00120D1F"/>
    <w:rsid w:val="001223AE"/>
    <w:rsid w:val="0012247B"/>
    <w:rsid w:val="00122632"/>
    <w:rsid w:val="001231E2"/>
    <w:rsid w:val="0012356C"/>
    <w:rsid w:val="001238CF"/>
    <w:rsid w:val="00123FF7"/>
    <w:rsid w:val="001241A7"/>
    <w:rsid w:val="00124221"/>
    <w:rsid w:val="001242A0"/>
    <w:rsid w:val="00124382"/>
    <w:rsid w:val="00124644"/>
    <w:rsid w:val="001249E3"/>
    <w:rsid w:val="00124B05"/>
    <w:rsid w:val="00124B60"/>
    <w:rsid w:val="00124BAA"/>
    <w:rsid w:val="001253A8"/>
    <w:rsid w:val="001256C9"/>
    <w:rsid w:val="00125848"/>
    <w:rsid w:val="001258CE"/>
    <w:rsid w:val="001263E7"/>
    <w:rsid w:val="00126AAB"/>
    <w:rsid w:val="00127974"/>
    <w:rsid w:val="001279F3"/>
    <w:rsid w:val="00130B00"/>
    <w:rsid w:val="00130CD5"/>
    <w:rsid w:val="00131588"/>
    <w:rsid w:val="001321FC"/>
    <w:rsid w:val="0013227C"/>
    <w:rsid w:val="001332F2"/>
    <w:rsid w:val="00133E12"/>
    <w:rsid w:val="00133F96"/>
    <w:rsid w:val="00134825"/>
    <w:rsid w:val="00134826"/>
    <w:rsid w:val="001356E6"/>
    <w:rsid w:val="00135A43"/>
    <w:rsid w:val="00135C12"/>
    <w:rsid w:val="00135E2F"/>
    <w:rsid w:val="0013626C"/>
    <w:rsid w:val="001369E4"/>
    <w:rsid w:val="001373D7"/>
    <w:rsid w:val="00137742"/>
    <w:rsid w:val="001379FB"/>
    <w:rsid w:val="00140024"/>
    <w:rsid w:val="00140093"/>
    <w:rsid w:val="00140905"/>
    <w:rsid w:val="00140A92"/>
    <w:rsid w:val="00140A97"/>
    <w:rsid w:val="0014136F"/>
    <w:rsid w:val="00141A9E"/>
    <w:rsid w:val="0014223E"/>
    <w:rsid w:val="0014234D"/>
    <w:rsid w:val="00142925"/>
    <w:rsid w:val="00142AE1"/>
    <w:rsid w:val="00142CA7"/>
    <w:rsid w:val="001436DF"/>
    <w:rsid w:val="00143A0C"/>
    <w:rsid w:val="00143B8C"/>
    <w:rsid w:val="001446FC"/>
    <w:rsid w:val="00144784"/>
    <w:rsid w:val="00144ED3"/>
    <w:rsid w:val="00144F0C"/>
    <w:rsid w:val="00144F36"/>
    <w:rsid w:val="0014500E"/>
    <w:rsid w:val="001452BE"/>
    <w:rsid w:val="001456F9"/>
    <w:rsid w:val="0014698A"/>
    <w:rsid w:val="00146F70"/>
    <w:rsid w:val="00147180"/>
    <w:rsid w:val="0014796E"/>
    <w:rsid w:val="00150BCE"/>
    <w:rsid w:val="00151B8A"/>
    <w:rsid w:val="00151D19"/>
    <w:rsid w:val="00151E27"/>
    <w:rsid w:val="001522F5"/>
    <w:rsid w:val="001528D6"/>
    <w:rsid w:val="00152FF6"/>
    <w:rsid w:val="001534F9"/>
    <w:rsid w:val="001539F4"/>
    <w:rsid w:val="00153BF0"/>
    <w:rsid w:val="00153E1C"/>
    <w:rsid w:val="001544F5"/>
    <w:rsid w:val="001547D3"/>
    <w:rsid w:val="00155B79"/>
    <w:rsid w:val="00155C51"/>
    <w:rsid w:val="00155D10"/>
    <w:rsid w:val="00155D9B"/>
    <w:rsid w:val="00157F8A"/>
    <w:rsid w:val="0016083B"/>
    <w:rsid w:val="00160A2C"/>
    <w:rsid w:val="00160B5F"/>
    <w:rsid w:val="0016163D"/>
    <w:rsid w:val="00161FE0"/>
    <w:rsid w:val="00162631"/>
    <w:rsid w:val="00162668"/>
    <w:rsid w:val="001627B9"/>
    <w:rsid w:val="0016322A"/>
    <w:rsid w:val="001633A6"/>
    <w:rsid w:val="00163421"/>
    <w:rsid w:val="00163811"/>
    <w:rsid w:val="0016388F"/>
    <w:rsid w:val="00164042"/>
    <w:rsid w:val="00166882"/>
    <w:rsid w:val="00166D6A"/>
    <w:rsid w:val="0016720D"/>
    <w:rsid w:val="001672C9"/>
    <w:rsid w:val="00167AD7"/>
    <w:rsid w:val="00170779"/>
    <w:rsid w:val="0017090D"/>
    <w:rsid w:val="0017094D"/>
    <w:rsid w:val="00170C0B"/>
    <w:rsid w:val="00170C37"/>
    <w:rsid w:val="00170DD2"/>
    <w:rsid w:val="00171120"/>
    <w:rsid w:val="001713EF"/>
    <w:rsid w:val="00171A4F"/>
    <w:rsid w:val="001724CA"/>
    <w:rsid w:val="00172679"/>
    <w:rsid w:val="001727AF"/>
    <w:rsid w:val="001728BD"/>
    <w:rsid w:val="00172A1F"/>
    <w:rsid w:val="0017326D"/>
    <w:rsid w:val="001742AC"/>
    <w:rsid w:val="0017461B"/>
    <w:rsid w:val="00174660"/>
    <w:rsid w:val="0017483D"/>
    <w:rsid w:val="00174E50"/>
    <w:rsid w:val="00175263"/>
    <w:rsid w:val="00175B45"/>
    <w:rsid w:val="001764B0"/>
    <w:rsid w:val="00177BBB"/>
    <w:rsid w:val="00180EA3"/>
    <w:rsid w:val="00181059"/>
    <w:rsid w:val="001818A4"/>
    <w:rsid w:val="00181F7E"/>
    <w:rsid w:val="00182750"/>
    <w:rsid w:val="00182BC8"/>
    <w:rsid w:val="00183149"/>
    <w:rsid w:val="00183241"/>
    <w:rsid w:val="00183E23"/>
    <w:rsid w:val="00184478"/>
    <w:rsid w:val="00184963"/>
    <w:rsid w:val="0018501D"/>
    <w:rsid w:val="001856FC"/>
    <w:rsid w:val="001857B9"/>
    <w:rsid w:val="00185810"/>
    <w:rsid w:val="00186A05"/>
    <w:rsid w:val="00187186"/>
    <w:rsid w:val="00187AAA"/>
    <w:rsid w:val="0019036D"/>
    <w:rsid w:val="00190F1E"/>
    <w:rsid w:val="0019144A"/>
    <w:rsid w:val="00191826"/>
    <w:rsid w:val="0019232C"/>
    <w:rsid w:val="001926B7"/>
    <w:rsid w:val="00192817"/>
    <w:rsid w:val="001928A8"/>
    <w:rsid w:val="00193106"/>
    <w:rsid w:val="0019354C"/>
    <w:rsid w:val="00193744"/>
    <w:rsid w:val="0019380E"/>
    <w:rsid w:val="00193BC8"/>
    <w:rsid w:val="00193F62"/>
    <w:rsid w:val="001940C1"/>
    <w:rsid w:val="00194768"/>
    <w:rsid w:val="00195173"/>
    <w:rsid w:val="00195231"/>
    <w:rsid w:val="00195C29"/>
    <w:rsid w:val="00195C76"/>
    <w:rsid w:val="001962D4"/>
    <w:rsid w:val="001964DD"/>
    <w:rsid w:val="00196892"/>
    <w:rsid w:val="00197705"/>
    <w:rsid w:val="00197F83"/>
    <w:rsid w:val="001A0C02"/>
    <w:rsid w:val="001A0FCF"/>
    <w:rsid w:val="001A102F"/>
    <w:rsid w:val="001A1ABF"/>
    <w:rsid w:val="001A1AD9"/>
    <w:rsid w:val="001A1D49"/>
    <w:rsid w:val="001A1F67"/>
    <w:rsid w:val="001A22CB"/>
    <w:rsid w:val="001A2849"/>
    <w:rsid w:val="001A291D"/>
    <w:rsid w:val="001A32D9"/>
    <w:rsid w:val="001A3AB1"/>
    <w:rsid w:val="001A55C1"/>
    <w:rsid w:val="001A5B2D"/>
    <w:rsid w:val="001A5F25"/>
    <w:rsid w:val="001A5F65"/>
    <w:rsid w:val="001A6320"/>
    <w:rsid w:val="001A6326"/>
    <w:rsid w:val="001A68D3"/>
    <w:rsid w:val="001A6BD1"/>
    <w:rsid w:val="001A6CD8"/>
    <w:rsid w:val="001A70DB"/>
    <w:rsid w:val="001A73A5"/>
    <w:rsid w:val="001A76C4"/>
    <w:rsid w:val="001A7D55"/>
    <w:rsid w:val="001A7D79"/>
    <w:rsid w:val="001B0502"/>
    <w:rsid w:val="001B07F1"/>
    <w:rsid w:val="001B176B"/>
    <w:rsid w:val="001B1813"/>
    <w:rsid w:val="001B1872"/>
    <w:rsid w:val="001B1CD2"/>
    <w:rsid w:val="001B23B4"/>
    <w:rsid w:val="001B2544"/>
    <w:rsid w:val="001B2F2B"/>
    <w:rsid w:val="001B334F"/>
    <w:rsid w:val="001B365D"/>
    <w:rsid w:val="001B36BD"/>
    <w:rsid w:val="001B3F15"/>
    <w:rsid w:val="001B40E5"/>
    <w:rsid w:val="001B42F3"/>
    <w:rsid w:val="001B4B94"/>
    <w:rsid w:val="001B4C83"/>
    <w:rsid w:val="001B5932"/>
    <w:rsid w:val="001B5CE3"/>
    <w:rsid w:val="001B5DC9"/>
    <w:rsid w:val="001B5F6D"/>
    <w:rsid w:val="001B63EF"/>
    <w:rsid w:val="001B6C24"/>
    <w:rsid w:val="001B7688"/>
    <w:rsid w:val="001B77E7"/>
    <w:rsid w:val="001B7850"/>
    <w:rsid w:val="001B7923"/>
    <w:rsid w:val="001B7C16"/>
    <w:rsid w:val="001C032D"/>
    <w:rsid w:val="001C08CD"/>
    <w:rsid w:val="001C0909"/>
    <w:rsid w:val="001C0A65"/>
    <w:rsid w:val="001C0B9F"/>
    <w:rsid w:val="001C12A2"/>
    <w:rsid w:val="001C14C6"/>
    <w:rsid w:val="001C1891"/>
    <w:rsid w:val="001C1BEC"/>
    <w:rsid w:val="001C2512"/>
    <w:rsid w:val="001C30FF"/>
    <w:rsid w:val="001C3651"/>
    <w:rsid w:val="001C3F12"/>
    <w:rsid w:val="001C3F2B"/>
    <w:rsid w:val="001C47C9"/>
    <w:rsid w:val="001C4B51"/>
    <w:rsid w:val="001C4BE4"/>
    <w:rsid w:val="001C56AD"/>
    <w:rsid w:val="001C5A47"/>
    <w:rsid w:val="001C61F1"/>
    <w:rsid w:val="001C6376"/>
    <w:rsid w:val="001C640B"/>
    <w:rsid w:val="001C6566"/>
    <w:rsid w:val="001C7538"/>
    <w:rsid w:val="001C7802"/>
    <w:rsid w:val="001C7946"/>
    <w:rsid w:val="001C7FCC"/>
    <w:rsid w:val="001C7FF0"/>
    <w:rsid w:val="001D01AF"/>
    <w:rsid w:val="001D077B"/>
    <w:rsid w:val="001D07CB"/>
    <w:rsid w:val="001D0A5D"/>
    <w:rsid w:val="001D0B65"/>
    <w:rsid w:val="001D0F25"/>
    <w:rsid w:val="001D143C"/>
    <w:rsid w:val="001D151F"/>
    <w:rsid w:val="001D1D81"/>
    <w:rsid w:val="001D219E"/>
    <w:rsid w:val="001D269D"/>
    <w:rsid w:val="001D2762"/>
    <w:rsid w:val="001D2B94"/>
    <w:rsid w:val="001D2F73"/>
    <w:rsid w:val="001D2FB2"/>
    <w:rsid w:val="001D360C"/>
    <w:rsid w:val="001D37B5"/>
    <w:rsid w:val="001D3B4E"/>
    <w:rsid w:val="001D3FF1"/>
    <w:rsid w:val="001D4729"/>
    <w:rsid w:val="001D49F1"/>
    <w:rsid w:val="001D4C07"/>
    <w:rsid w:val="001D5CA5"/>
    <w:rsid w:val="001D5D42"/>
    <w:rsid w:val="001D629B"/>
    <w:rsid w:val="001D6816"/>
    <w:rsid w:val="001D7032"/>
    <w:rsid w:val="001D720E"/>
    <w:rsid w:val="001D72A8"/>
    <w:rsid w:val="001D7446"/>
    <w:rsid w:val="001D7CB7"/>
    <w:rsid w:val="001D7DD7"/>
    <w:rsid w:val="001E0784"/>
    <w:rsid w:val="001E0D72"/>
    <w:rsid w:val="001E131B"/>
    <w:rsid w:val="001E17E0"/>
    <w:rsid w:val="001E183B"/>
    <w:rsid w:val="001E2112"/>
    <w:rsid w:val="001E2F43"/>
    <w:rsid w:val="001E3988"/>
    <w:rsid w:val="001E4B11"/>
    <w:rsid w:val="001E5673"/>
    <w:rsid w:val="001E5C6E"/>
    <w:rsid w:val="001E5D03"/>
    <w:rsid w:val="001E619C"/>
    <w:rsid w:val="001E6703"/>
    <w:rsid w:val="001E677E"/>
    <w:rsid w:val="001E69A7"/>
    <w:rsid w:val="001E74AD"/>
    <w:rsid w:val="001F03BB"/>
    <w:rsid w:val="001F0561"/>
    <w:rsid w:val="001F0AB4"/>
    <w:rsid w:val="001F0E4B"/>
    <w:rsid w:val="001F1755"/>
    <w:rsid w:val="001F1BC9"/>
    <w:rsid w:val="001F1FC0"/>
    <w:rsid w:val="001F26C1"/>
    <w:rsid w:val="001F2A9F"/>
    <w:rsid w:val="001F30F5"/>
    <w:rsid w:val="001F3A72"/>
    <w:rsid w:val="001F40F4"/>
    <w:rsid w:val="001F4675"/>
    <w:rsid w:val="001F46B8"/>
    <w:rsid w:val="001F4D42"/>
    <w:rsid w:val="001F4E39"/>
    <w:rsid w:val="001F5227"/>
    <w:rsid w:val="001F53BD"/>
    <w:rsid w:val="001F5615"/>
    <w:rsid w:val="001F5809"/>
    <w:rsid w:val="001F59C8"/>
    <w:rsid w:val="001F5CD7"/>
    <w:rsid w:val="001F5E2F"/>
    <w:rsid w:val="001F70E2"/>
    <w:rsid w:val="001F736D"/>
    <w:rsid w:val="00200144"/>
    <w:rsid w:val="00200A07"/>
    <w:rsid w:val="002015E4"/>
    <w:rsid w:val="00201EC6"/>
    <w:rsid w:val="00202DCC"/>
    <w:rsid w:val="00203030"/>
    <w:rsid w:val="002032D9"/>
    <w:rsid w:val="002037E9"/>
    <w:rsid w:val="00203F00"/>
    <w:rsid w:val="00203F66"/>
    <w:rsid w:val="0020501D"/>
    <w:rsid w:val="00205163"/>
    <w:rsid w:val="00205679"/>
    <w:rsid w:val="002058D4"/>
    <w:rsid w:val="00205EC4"/>
    <w:rsid w:val="00206829"/>
    <w:rsid w:val="00206BBD"/>
    <w:rsid w:val="00206C2E"/>
    <w:rsid w:val="002073B5"/>
    <w:rsid w:val="00207CD6"/>
    <w:rsid w:val="00207F9B"/>
    <w:rsid w:val="002100DA"/>
    <w:rsid w:val="0021017A"/>
    <w:rsid w:val="00210232"/>
    <w:rsid w:val="00210BE6"/>
    <w:rsid w:val="0021142E"/>
    <w:rsid w:val="0021158C"/>
    <w:rsid w:val="0021214D"/>
    <w:rsid w:val="002125CC"/>
    <w:rsid w:val="0021281A"/>
    <w:rsid w:val="00213C69"/>
    <w:rsid w:val="002140E0"/>
    <w:rsid w:val="00214788"/>
    <w:rsid w:val="002148F4"/>
    <w:rsid w:val="00214F69"/>
    <w:rsid w:val="00215061"/>
    <w:rsid w:val="00215AEA"/>
    <w:rsid w:val="00215B46"/>
    <w:rsid w:val="00215E1F"/>
    <w:rsid w:val="002167C3"/>
    <w:rsid w:val="00216AFA"/>
    <w:rsid w:val="00216F97"/>
    <w:rsid w:val="002172B7"/>
    <w:rsid w:val="002179C8"/>
    <w:rsid w:val="002202CF"/>
    <w:rsid w:val="0022036D"/>
    <w:rsid w:val="00220405"/>
    <w:rsid w:val="00220779"/>
    <w:rsid w:val="00220850"/>
    <w:rsid w:val="00220AEB"/>
    <w:rsid w:val="00220B4A"/>
    <w:rsid w:val="00220B77"/>
    <w:rsid w:val="00220BA7"/>
    <w:rsid w:val="00220CB3"/>
    <w:rsid w:val="00220F29"/>
    <w:rsid w:val="002210EA"/>
    <w:rsid w:val="002217B4"/>
    <w:rsid w:val="0022223D"/>
    <w:rsid w:val="002222E7"/>
    <w:rsid w:val="00222CBA"/>
    <w:rsid w:val="002235DB"/>
    <w:rsid w:val="002235EC"/>
    <w:rsid w:val="00223685"/>
    <w:rsid w:val="00223699"/>
    <w:rsid w:val="00223883"/>
    <w:rsid w:val="002239CD"/>
    <w:rsid w:val="00223BF6"/>
    <w:rsid w:val="0022427C"/>
    <w:rsid w:val="00224591"/>
    <w:rsid w:val="002247D9"/>
    <w:rsid w:val="00224A2B"/>
    <w:rsid w:val="00224AD0"/>
    <w:rsid w:val="00224EB4"/>
    <w:rsid w:val="002258C6"/>
    <w:rsid w:val="00225F53"/>
    <w:rsid w:val="00226382"/>
    <w:rsid w:val="00226EB6"/>
    <w:rsid w:val="00227096"/>
    <w:rsid w:val="00227B3A"/>
    <w:rsid w:val="00230013"/>
    <w:rsid w:val="00230981"/>
    <w:rsid w:val="00230BFC"/>
    <w:rsid w:val="00231CE8"/>
    <w:rsid w:val="002321E6"/>
    <w:rsid w:val="0023321A"/>
    <w:rsid w:val="0023378C"/>
    <w:rsid w:val="0023391A"/>
    <w:rsid w:val="00233D66"/>
    <w:rsid w:val="00233EE5"/>
    <w:rsid w:val="00234949"/>
    <w:rsid w:val="00234D6B"/>
    <w:rsid w:val="002351C2"/>
    <w:rsid w:val="0023548E"/>
    <w:rsid w:val="00236118"/>
    <w:rsid w:val="00236233"/>
    <w:rsid w:val="0023656C"/>
    <w:rsid w:val="00236927"/>
    <w:rsid w:val="0023752B"/>
    <w:rsid w:val="00237749"/>
    <w:rsid w:val="00237E8C"/>
    <w:rsid w:val="0024093D"/>
    <w:rsid w:val="0024130D"/>
    <w:rsid w:val="00241FD3"/>
    <w:rsid w:val="00242336"/>
    <w:rsid w:val="002424CD"/>
    <w:rsid w:val="00242A45"/>
    <w:rsid w:val="00242ADB"/>
    <w:rsid w:val="00243662"/>
    <w:rsid w:val="0024466D"/>
    <w:rsid w:val="00244851"/>
    <w:rsid w:val="00244BBC"/>
    <w:rsid w:val="0024510A"/>
    <w:rsid w:val="00245609"/>
    <w:rsid w:val="002458C7"/>
    <w:rsid w:val="0024649B"/>
    <w:rsid w:val="00247714"/>
    <w:rsid w:val="002479AD"/>
    <w:rsid w:val="00247E6A"/>
    <w:rsid w:val="00247F0D"/>
    <w:rsid w:val="00247F7B"/>
    <w:rsid w:val="00250667"/>
    <w:rsid w:val="0025081B"/>
    <w:rsid w:val="0025123B"/>
    <w:rsid w:val="00251490"/>
    <w:rsid w:val="0025160A"/>
    <w:rsid w:val="00251C7B"/>
    <w:rsid w:val="00251D4D"/>
    <w:rsid w:val="00251E5B"/>
    <w:rsid w:val="002520AD"/>
    <w:rsid w:val="002523B3"/>
    <w:rsid w:val="002529AB"/>
    <w:rsid w:val="00253716"/>
    <w:rsid w:val="00253EF4"/>
    <w:rsid w:val="002542F4"/>
    <w:rsid w:val="0025459F"/>
    <w:rsid w:val="00254670"/>
    <w:rsid w:val="00255190"/>
    <w:rsid w:val="0025523A"/>
    <w:rsid w:val="002559D9"/>
    <w:rsid w:val="00255E1A"/>
    <w:rsid w:val="002562DA"/>
    <w:rsid w:val="002564F3"/>
    <w:rsid w:val="002571E3"/>
    <w:rsid w:val="0025743C"/>
    <w:rsid w:val="002576A6"/>
    <w:rsid w:val="00260507"/>
    <w:rsid w:val="002616B1"/>
    <w:rsid w:val="00261D0A"/>
    <w:rsid w:val="00262045"/>
    <w:rsid w:val="0026220D"/>
    <w:rsid w:val="00262384"/>
    <w:rsid w:val="002627F2"/>
    <w:rsid w:val="002630BD"/>
    <w:rsid w:val="002636C0"/>
    <w:rsid w:val="00264742"/>
    <w:rsid w:val="00264765"/>
    <w:rsid w:val="0026506C"/>
    <w:rsid w:val="0026575F"/>
    <w:rsid w:val="002658A3"/>
    <w:rsid w:val="00265B8A"/>
    <w:rsid w:val="00265D23"/>
    <w:rsid w:val="0026611F"/>
    <w:rsid w:val="002663BD"/>
    <w:rsid w:val="0026640E"/>
    <w:rsid w:val="002669EC"/>
    <w:rsid w:val="00266CC4"/>
    <w:rsid w:val="0026714B"/>
    <w:rsid w:val="00267699"/>
    <w:rsid w:val="002677C5"/>
    <w:rsid w:val="002679CA"/>
    <w:rsid w:val="00270177"/>
    <w:rsid w:val="00270D0D"/>
    <w:rsid w:val="00270D32"/>
    <w:rsid w:val="0027119A"/>
    <w:rsid w:val="00271C85"/>
    <w:rsid w:val="00271DF5"/>
    <w:rsid w:val="0027263A"/>
    <w:rsid w:val="0027298C"/>
    <w:rsid w:val="00272EF5"/>
    <w:rsid w:val="00273DE2"/>
    <w:rsid w:val="00273F32"/>
    <w:rsid w:val="002741BA"/>
    <w:rsid w:val="002752F5"/>
    <w:rsid w:val="002768B4"/>
    <w:rsid w:val="00276CEA"/>
    <w:rsid w:val="00276DF4"/>
    <w:rsid w:val="00277044"/>
    <w:rsid w:val="0027712E"/>
    <w:rsid w:val="002772CC"/>
    <w:rsid w:val="00277300"/>
    <w:rsid w:val="002778F5"/>
    <w:rsid w:val="00277AC4"/>
    <w:rsid w:val="00277BB2"/>
    <w:rsid w:val="00277EE4"/>
    <w:rsid w:val="002800E7"/>
    <w:rsid w:val="00280113"/>
    <w:rsid w:val="00280576"/>
    <w:rsid w:val="002807CC"/>
    <w:rsid w:val="0028125E"/>
    <w:rsid w:val="0028227E"/>
    <w:rsid w:val="002833E3"/>
    <w:rsid w:val="0028409F"/>
    <w:rsid w:val="00284D6F"/>
    <w:rsid w:val="00284F39"/>
    <w:rsid w:val="0028513F"/>
    <w:rsid w:val="00286AAE"/>
    <w:rsid w:val="00286BA4"/>
    <w:rsid w:val="00286DD9"/>
    <w:rsid w:val="0028712F"/>
    <w:rsid w:val="00287630"/>
    <w:rsid w:val="00287861"/>
    <w:rsid w:val="002878E2"/>
    <w:rsid w:val="00287922"/>
    <w:rsid w:val="00287AE8"/>
    <w:rsid w:val="00287B92"/>
    <w:rsid w:val="00287DF8"/>
    <w:rsid w:val="00290114"/>
    <w:rsid w:val="002915E8"/>
    <w:rsid w:val="002917E2"/>
    <w:rsid w:val="00292265"/>
    <w:rsid w:val="0029226F"/>
    <w:rsid w:val="00292D9D"/>
    <w:rsid w:val="0029403F"/>
    <w:rsid w:val="002942E2"/>
    <w:rsid w:val="002943EE"/>
    <w:rsid w:val="00296286"/>
    <w:rsid w:val="002966FB"/>
    <w:rsid w:val="0029681A"/>
    <w:rsid w:val="00296DE2"/>
    <w:rsid w:val="00296F0F"/>
    <w:rsid w:val="002973BF"/>
    <w:rsid w:val="0029748F"/>
    <w:rsid w:val="00297E47"/>
    <w:rsid w:val="002A0FC1"/>
    <w:rsid w:val="002A1B60"/>
    <w:rsid w:val="002A2272"/>
    <w:rsid w:val="002A22D3"/>
    <w:rsid w:val="002A2568"/>
    <w:rsid w:val="002A2594"/>
    <w:rsid w:val="002A2B08"/>
    <w:rsid w:val="002A3648"/>
    <w:rsid w:val="002A40AF"/>
    <w:rsid w:val="002A46C6"/>
    <w:rsid w:val="002A4BA9"/>
    <w:rsid w:val="002A4BE2"/>
    <w:rsid w:val="002A4C1D"/>
    <w:rsid w:val="002A4F36"/>
    <w:rsid w:val="002A54C9"/>
    <w:rsid w:val="002A64C2"/>
    <w:rsid w:val="002A6F8B"/>
    <w:rsid w:val="002A7E22"/>
    <w:rsid w:val="002B1605"/>
    <w:rsid w:val="002B164F"/>
    <w:rsid w:val="002B178D"/>
    <w:rsid w:val="002B1998"/>
    <w:rsid w:val="002B1AD2"/>
    <w:rsid w:val="002B1D5E"/>
    <w:rsid w:val="002B1FAC"/>
    <w:rsid w:val="002B2691"/>
    <w:rsid w:val="002B285D"/>
    <w:rsid w:val="002B3058"/>
    <w:rsid w:val="002B30EC"/>
    <w:rsid w:val="002B3D96"/>
    <w:rsid w:val="002B3E3F"/>
    <w:rsid w:val="002B56CB"/>
    <w:rsid w:val="002B6477"/>
    <w:rsid w:val="002B72F7"/>
    <w:rsid w:val="002B751D"/>
    <w:rsid w:val="002C0097"/>
    <w:rsid w:val="002C05E4"/>
    <w:rsid w:val="002C143C"/>
    <w:rsid w:val="002C1852"/>
    <w:rsid w:val="002C2564"/>
    <w:rsid w:val="002C25F3"/>
    <w:rsid w:val="002C2ADD"/>
    <w:rsid w:val="002C2E13"/>
    <w:rsid w:val="002C3458"/>
    <w:rsid w:val="002C3538"/>
    <w:rsid w:val="002C3C56"/>
    <w:rsid w:val="002C406F"/>
    <w:rsid w:val="002C4612"/>
    <w:rsid w:val="002C4ED0"/>
    <w:rsid w:val="002C5470"/>
    <w:rsid w:val="002C6DA5"/>
    <w:rsid w:val="002C723C"/>
    <w:rsid w:val="002C759C"/>
    <w:rsid w:val="002C75BB"/>
    <w:rsid w:val="002C77C6"/>
    <w:rsid w:val="002C7DB4"/>
    <w:rsid w:val="002D0AA1"/>
    <w:rsid w:val="002D1CDF"/>
    <w:rsid w:val="002D29F9"/>
    <w:rsid w:val="002D3619"/>
    <w:rsid w:val="002D3D10"/>
    <w:rsid w:val="002D5105"/>
    <w:rsid w:val="002D515C"/>
    <w:rsid w:val="002D5D0B"/>
    <w:rsid w:val="002D5E86"/>
    <w:rsid w:val="002D60FF"/>
    <w:rsid w:val="002D623C"/>
    <w:rsid w:val="002D68BC"/>
    <w:rsid w:val="002D6B4E"/>
    <w:rsid w:val="002D6D37"/>
    <w:rsid w:val="002D6EA3"/>
    <w:rsid w:val="002D7738"/>
    <w:rsid w:val="002D7F0C"/>
    <w:rsid w:val="002E0220"/>
    <w:rsid w:val="002E0455"/>
    <w:rsid w:val="002E0705"/>
    <w:rsid w:val="002E0CBB"/>
    <w:rsid w:val="002E0E9D"/>
    <w:rsid w:val="002E0EA2"/>
    <w:rsid w:val="002E0FE6"/>
    <w:rsid w:val="002E1063"/>
    <w:rsid w:val="002E122A"/>
    <w:rsid w:val="002E13BA"/>
    <w:rsid w:val="002E1A95"/>
    <w:rsid w:val="002E1C7E"/>
    <w:rsid w:val="002E1E43"/>
    <w:rsid w:val="002E1FC7"/>
    <w:rsid w:val="002E2264"/>
    <w:rsid w:val="002E2300"/>
    <w:rsid w:val="002E3226"/>
    <w:rsid w:val="002E4796"/>
    <w:rsid w:val="002E48D7"/>
    <w:rsid w:val="002E4CBB"/>
    <w:rsid w:val="002E4CBF"/>
    <w:rsid w:val="002E50C7"/>
    <w:rsid w:val="002E520F"/>
    <w:rsid w:val="002E5E7A"/>
    <w:rsid w:val="002E5F36"/>
    <w:rsid w:val="002E6148"/>
    <w:rsid w:val="002E6741"/>
    <w:rsid w:val="002E67EC"/>
    <w:rsid w:val="002E7AF8"/>
    <w:rsid w:val="002F0042"/>
    <w:rsid w:val="002F08CD"/>
    <w:rsid w:val="002F0D06"/>
    <w:rsid w:val="002F2766"/>
    <w:rsid w:val="002F2826"/>
    <w:rsid w:val="002F2C42"/>
    <w:rsid w:val="002F303F"/>
    <w:rsid w:val="002F319D"/>
    <w:rsid w:val="002F3639"/>
    <w:rsid w:val="002F4226"/>
    <w:rsid w:val="002F47DD"/>
    <w:rsid w:val="002F4E12"/>
    <w:rsid w:val="002F4E22"/>
    <w:rsid w:val="002F723F"/>
    <w:rsid w:val="002F7430"/>
    <w:rsid w:val="002F7A51"/>
    <w:rsid w:val="0030062F"/>
    <w:rsid w:val="003020B6"/>
    <w:rsid w:val="0030314D"/>
    <w:rsid w:val="0030389D"/>
    <w:rsid w:val="00304DBA"/>
    <w:rsid w:val="0030503A"/>
    <w:rsid w:val="003051D9"/>
    <w:rsid w:val="00305673"/>
    <w:rsid w:val="00305724"/>
    <w:rsid w:val="00305FA0"/>
    <w:rsid w:val="00306455"/>
    <w:rsid w:val="003064DF"/>
    <w:rsid w:val="003077F8"/>
    <w:rsid w:val="003079F5"/>
    <w:rsid w:val="00310402"/>
    <w:rsid w:val="00311245"/>
    <w:rsid w:val="00311477"/>
    <w:rsid w:val="00311ACE"/>
    <w:rsid w:val="00311BAF"/>
    <w:rsid w:val="00311BB7"/>
    <w:rsid w:val="00311F32"/>
    <w:rsid w:val="00311FFB"/>
    <w:rsid w:val="00312A7D"/>
    <w:rsid w:val="0031322D"/>
    <w:rsid w:val="0031386F"/>
    <w:rsid w:val="00313997"/>
    <w:rsid w:val="00313C06"/>
    <w:rsid w:val="00313D0E"/>
    <w:rsid w:val="003148F2"/>
    <w:rsid w:val="003151E6"/>
    <w:rsid w:val="00315391"/>
    <w:rsid w:val="0031621E"/>
    <w:rsid w:val="00316B50"/>
    <w:rsid w:val="00316E1B"/>
    <w:rsid w:val="00317304"/>
    <w:rsid w:val="00317B4C"/>
    <w:rsid w:val="00317DBB"/>
    <w:rsid w:val="00320403"/>
    <w:rsid w:val="003213C9"/>
    <w:rsid w:val="003216B7"/>
    <w:rsid w:val="00321D12"/>
    <w:rsid w:val="00322876"/>
    <w:rsid w:val="00322E8D"/>
    <w:rsid w:val="0032300B"/>
    <w:rsid w:val="0032316F"/>
    <w:rsid w:val="00323630"/>
    <w:rsid w:val="0032370E"/>
    <w:rsid w:val="00325D41"/>
    <w:rsid w:val="00325F75"/>
    <w:rsid w:val="003260E0"/>
    <w:rsid w:val="00326945"/>
    <w:rsid w:val="00326A48"/>
    <w:rsid w:val="003277DD"/>
    <w:rsid w:val="00327906"/>
    <w:rsid w:val="00327F66"/>
    <w:rsid w:val="003304D6"/>
    <w:rsid w:val="00330582"/>
    <w:rsid w:val="003309DC"/>
    <w:rsid w:val="00331034"/>
    <w:rsid w:val="00331175"/>
    <w:rsid w:val="0033249F"/>
    <w:rsid w:val="00332D3A"/>
    <w:rsid w:val="0033314B"/>
    <w:rsid w:val="003339B7"/>
    <w:rsid w:val="00333B96"/>
    <w:rsid w:val="00333F81"/>
    <w:rsid w:val="00334938"/>
    <w:rsid w:val="003355E7"/>
    <w:rsid w:val="00335641"/>
    <w:rsid w:val="00335D6B"/>
    <w:rsid w:val="00336005"/>
    <w:rsid w:val="0033621C"/>
    <w:rsid w:val="00336583"/>
    <w:rsid w:val="00337181"/>
    <w:rsid w:val="0033735F"/>
    <w:rsid w:val="003375F7"/>
    <w:rsid w:val="00340396"/>
    <w:rsid w:val="003403D4"/>
    <w:rsid w:val="003405EE"/>
    <w:rsid w:val="00340F47"/>
    <w:rsid w:val="00341F82"/>
    <w:rsid w:val="00342475"/>
    <w:rsid w:val="003426BC"/>
    <w:rsid w:val="003426EE"/>
    <w:rsid w:val="00342F78"/>
    <w:rsid w:val="00343092"/>
    <w:rsid w:val="00343A4E"/>
    <w:rsid w:val="00344262"/>
    <w:rsid w:val="00344EDF"/>
    <w:rsid w:val="00345198"/>
    <w:rsid w:val="00345572"/>
    <w:rsid w:val="00345C50"/>
    <w:rsid w:val="00345E5A"/>
    <w:rsid w:val="00346009"/>
    <w:rsid w:val="0034616A"/>
    <w:rsid w:val="00346258"/>
    <w:rsid w:val="0034643A"/>
    <w:rsid w:val="00346714"/>
    <w:rsid w:val="00346B22"/>
    <w:rsid w:val="0034754B"/>
    <w:rsid w:val="00347B00"/>
    <w:rsid w:val="00350F4D"/>
    <w:rsid w:val="00353316"/>
    <w:rsid w:val="00353A4C"/>
    <w:rsid w:val="00354A93"/>
    <w:rsid w:val="00354AAE"/>
    <w:rsid w:val="00354CE3"/>
    <w:rsid w:val="00354FF9"/>
    <w:rsid w:val="0035533C"/>
    <w:rsid w:val="00355979"/>
    <w:rsid w:val="00355B7A"/>
    <w:rsid w:val="003569FB"/>
    <w:rsid w:val="00356D2C"/>
    <w:rsid w:val="00357227"/>
    <w:rsid w:val="003575BE"/>
    <w:rsid w:val="003579CE"/>
    <w:rsid w:val="00357C44"/>
    <w:rsid w:val="00357D1A"/>
    <w:rsid w:val="00357E73"/>
    <w:rsid w:val="00357FAB"/>
    <w:rsid w:val="00360492"/>
    <w:rsid w:val="003604B6"/>
    <w:rsid w:val="00360A10"/>
    <w:rsid w:val="00360B3F"/>
    <w:rsid w:val="003610A6"/>
    <w:rsid w:val="003611EA"/>
    <w:rsid w:val="00361495"/>
    <w:rsid w:val="00361520"/>
    <w:rsid w:val="00361E4E"/>
    <w:rsid w:val="00361E8A"/>
    <w:rsid w:val="00362634"/>
    <w:rsid w:val="003629EF"/>
    <w:rsid w:val="00363A0B"/>
    <w:rsid w:val="00364101"/>
    <w:rsid w:val="0036429C"/>
    <w:rsid w:val="003646A9"/>
    <w:rsid w:val="003648AC"/>
    <w:rsid w:val="003651FA"/>
    <w:rsid w:val="003654C5"/>
    <w:rsid w:val="00365E55"/>
    <w:rsid w:val="003665F7"/>
    <w:rsid w:val="00366A55"/>
    <w:rsid w:val="00366AE3"/>
    <w:rsid w:val="00366BB1"/>
    <w:rsid w:val="00367D6C"/>
    <w:rsid w:val="003700D6"/>
    <w:rsid w:val="0037033F"/>
    <w:rsid w:val="0037044B"/>
    <w:rsid w:val="00370604"/>
    <w:rsid w:val="00370664"/>
    <w:rsid w:val="003708A5"/>
    <w:rsid w:val="00370EEA"/>
    <w:rsid w:val="003711D6"/>
    <w:rsid w:val="00372C25"/>
    <w:rsid w:val="00372D46"/>
    <w:rsid w:val="003732D1"/>
    <w:rsid w:val="00373880"/>
    <w:rsid w:val="00373E35"/>
    <w:rsid w:val="0037447E"/>
    <w:rsid w:val="003747BC"/>
    <w:rsid w:val="00374AF4"/>
    <w:rsid w:val="00374E77"/>
    <w:rsid w:val="003759F0"/>
    <w:rsid w:val="00375ADC"/>
    <w:rsid w:val="00376160"/>
    <w:rsid w:val="003767C5"/>
    <w:rsid w:val="003768D5"/>
    <w:rsid w:val="003773E5"/>
    <w:rsid w:val="00377454"/>
    <w:rsid w:val="00377A0A"/>
    <w:rsid w:val="003804F0"/>
    <w:rsid w:val="003807BE"/>
    <w:rsid w:val="00380852"/>
    <w:rsid w:val="003811A4"/>
    <w:rsid w:val="00381341"/>
    <w:rsid w:val="0038142D"/>
    <w:rsid w:val="00381606"/>
    <w:rsid w:val="003820FF"/>
    <w:rsid w:val="00382391"/>
    <w:rsid w:val="00382DEC"/>
    <w:rsid w:val="00383475"/>
    <w:rsid w:val="00383E0D"/>
    <w:rsid w:val="00384041"/>
    <w:rsid w:val="003847A9"/>
    <w:rsid w:val="003847F6"/>
    <w:rsid w:val="00384E21"/>
    <w:rsid w:val="00385365"/>
    <w:rsid w:val="003862C2"/>
    <w:rsid w:val="003864DE"/>
    <w:rsid w:val="0038668B"/>
    <w:rsid w:val="00386A44"/>
    <w:rsid w:val="00387059"/>
    <w:rsid w:val="003874BD"/>
    <w:rsid w:val="003875C4"/>
    <w:rsid w:val="0038762E"/>
    <w:rsid w:val="003878C3"/>
    <w:rsid w:val="00387E72"/>
    <w:rsid w:val="0039055D"/>
    <w:rsid w:val="00390AE1"/>
    <w:rsid w:val="00390ECF"/>
    <w:rsid w:val="00391570"/>
    <w:rsid w:val="003915DC"/>
    <w:rsid w:val="00392867"/>
    <w:rsid w:val="00392F05"/>
    <w:rsid w:val="0039405F"/>
    <w:rsid w:val="00394A97"/>
    <w:rsid w:val="003953A6"/>
    <w:rsid w:val="0039610C"/>
    <w:rsid w:val="0039634B"/>
    <w:rsid w:val="00397C20"/>
    <w:rsid w:val="00397C62"/>
    <w:rsid w:val="00397EA0"/>
    <w:rsid w:val="003A00E2"/>
    <w:rsid w:val="003A091C"/>
    <w:rsid w:val="003A19DF"/>
    <w:rsid w:val="003A1EE2"/>
    <w:rsid w:val="003A2966"/>
    <w:rsid w:val="003A2B6D"/>
    <w:rsid w:val="003A3106"/>
    <w:rsid w:val="003A3ABD"/>
    <w:rsid w:val="003A4066"/>
    <w:rsid w:val="003A40BB"/>
    <w:rsid w:val="003A4C23"/>
    <w:rsid w:val="003A4C92"/>
    <w:rsid w:val="003A513A"/>
    <w:rsid w:val="003A55EA"/>
    <w:rsid w:val="003A5A5E"/>
    <w:rsid w:val="003A5B31"/>
    <w:rsid w:val="003A60C1"/>
    <w:rsid w:val="003A639F"/>
    <w:rsid w:val="003A64FB"/>
    <w:rsid w:val="003A674B"/>
    <w:rsid w:val="003A729A"/>
    <w:rsid w:val="003B0548"/>
    <w:rsid w:val="003B0B65"/>
    <w:rsid w:val="003B1247"/>
    <w:rsid w:val="003B1939"/>
    <w:rsid w:val="003B1CCD"/>
    <w:rsid w:val="003B2006"/>
    <w:rsid w:val="003B2AD0"/>
    <w:rsid w:val="003B2B47"/>
    <w:rsid w:val="003B310F"/>
    <w:rsid w:val="003B4077"/>
    <w:rsid w:val="003B4396"/>
    <w:rsid w:val="003B47EC"/>
    <w:rsid w:val="003B5195"/>
    <w:rsid w:val="003B53A7"/>
    <w:rsid w:val="003B582B"/>
    <w:rsid w:val="003B6615"/>
    <w:rsid w:val="003B70D7"/>
    <w:rsid w:val="003B7350"/>
    <w:rsid w:val="003B73C9"/>
    <w:rsid w:val="003B7B5B"/>
    <w:rsid w:val="003C06E4"/>
    <w:rsid w:val="003C0E91"/>
    <w:rsid w:val="003C1448"/>
    <w:rsid w:val="003C1BAB"/>
    <w:rsid w:val="003C2665"/>
    <w:rsid w:val="003C266D"/>
    <w:rsid w:val="003C26B1"/>
    <w:rsid w:val="003C31CE"/>
    <w:rsid w:val="003C3310"/>
    <w:rsid w:val="003C3748"/>
    <w:rsid w:val="003C3994"/>
    <w:rsid w:val="003C40AD"/>
    <w:rsid w:val="003C40B0"/>
    <w:rsid w:val="003C46B6"/>
    <w:rsid w:val="003C48E0"/>
    <w:rsid w:val="003C4AEA"/>
    <w:rsid w:val="003C4B2D"/>
    <w:rsid w:val="003C56FE"/>
    <w:rsid w:val="003C5E3B"/>
    <w:rsid w:val="003C5EFA"/>
    <w:rsid w:val="003C603A"/>
    <w:rsid w:val="003C6531"/>
    <w:rsid w:val="003C681A"/>
    <w:rsid w:val="003C6869"/>
    <w:rsid w:val="003C714E"/>
    <w:rsid w:val="003C764F"/>
    <w:rsid w:val="003C7ED7"/>
    <w:rsid w:val="003D00A1"/>
    <w:rsid w:val="003D01B7"/>
    <w:rsid w:val="003D031C"/>
    <w:rsid w:val="003D037C"/>
    <w:rsid w:val="003D0940"/>
    <w:rsid w:val="003D0A09"/>
    <w:rsid w:val="003D0EAD"/>
    <w:rsid w:val="003D0FCB"/>
    <w:rsid w:val="003D10DC"/>
    <w:rsid w:val="003D11D3"/>
    <w:rsid w:val="003D13FB"/>
    <w:rsid w:val="003D1610"/>
    <w:rsid w:val="003D1863"/>
    <w:rsid w:val="003D1BB0"/>
    <w:rsid w:val="003D1F12"/>
    <w:rsid w:val="003D2F54"/>
    <w:rsid w:val="003D303E"/>
    <w:rsid w:val="003D308C"/>
    <w:rsid w:val="003D33A0"/>
    <w:rsid w:val="003D429E"/>
    <w:rsid w:val="003D459C"/>
    <w:rsid w:val="003D4609"/>
    <w:rsid w:val="003D5062"/>
    <w:rsid w:val="003D5280"/>
    <w:rsid w:val="003D576D"/>
    <w:rsid w:val="003D5D22"/>
    <w:rsid w:val="003D6442"/>
    <w:rsid w:val="003D6A0B"/>
    <w:rsid w:val="003D6BFC"/>
    <w:rsid w:val="003E0122"/>
    <w:rsid w:val="003E01B8"/>
    <w:rsid w:val="003E0DC0"/>
    <w:rsid w:val="003E0EC2"/>
    <w:rsid w:val="003E1855"/>
    <w:rsid w:val="003E19AB"/>
    <w:rsid w:val="003E1D03"/>
    <w:rsid w:val="003E1F69"/>
    <w:rsid w:val="003E1F97"/>
    <w:rsid w:val="003E22A8"/>
    <w:rsid w:val="003E2839"/>
    <w:rsid w:val="003E38EB"/>
    <w:rsid w:val="003E3CF9"/>
    <w:rsid w:val="003E4348"/>
    <w:rsid w:val="003E495D"/>
    <w:rsid w:val="003E4EF4"/>
    <w:rsid w:val="003E4EF9"/>
    <w:rsid w:val="003E4F5F"/>
    <w:rsid w:val="003E5D4E"/>
    <w:rsid w:val="003E64CE"/>
    <w:rsid w:val="003E65BB"/>
    <w:rsid w:val="003E6803"/>
    <w:rsid w:val="003E6BD6"/>
    <w:rsid w:val="003E6EE8"/>
    <w:rsid w:val="003E750E"/>
    <w:rsid w:val="003E7616"/>
    <w:rsid w:val="003F0000"/>
    <w:rsid w:val="003F03C5"/>
    <w:rsid w:val="003F06B8"/>
    <w:rsid w:val="003F08E5"/>
    <w:rsid w:val="003F091B"/>
    <w:rsid w:val="003F0C0B"/>
    <w:rsid w:val="003F1D81"/>
    <w:rsid w:val="003F203D"/>
    <w:rsid w:val="003F20C6"/>
    <w:rsid w:val="003F2680"/>
    <w:rsid w:val="003F2AA9"/>
    <w:rsid w:val="003F2B2A"/>
    <w:rsid w:val="003F3690"/>
    <w:rsid w:val="003F3BF8"/>
    <w:rsid w:val="003F3C48"/>
    <w:rsid w:val="003F3C52"/>
    <w:rsid w:val="003F3CB0"/>
    <w:rsid w:val="003F4375"/>
    <w:rsid w:val="003F4524"/>
    <w:rsid w:val="003F4BFC"/>
    <w:rsid w:val="003F4D5F"/>
    <w:rsid w:val="003F537C"/>
    <w:rsid w:val="003F56A5"/>
    <w:rsid w:val="003F5E04"/>
    <w:rsid w:val="003F5E9E"/>
    <w:rsid w:val="003F6274"/>
    <w:rsid w:val="003F6640"/>
    <w:rsid w:val="003F669F"/>
    <w:rsid w:val="003F6FD3"/>
    <w:rsid w:val="003F721C"/>
    <w:rsid w:val="003F74A1"/>
    <w:rsid w:val="003F76C6"/>
    <w:rsid w:val="003F7740"/>
    <w:rsid w:val="003F7A4F"/>
    <w:rsid w:val="003F7F0B"/>
    <w:rsid w:val="0040004E"/>
    <w:rsid w:val="0040055D"/>
    <w:rsid w:val="004007BC"/>
    <w:rsid w:val="00401201"/>
    <w:rsid w:val="004015E4"/>
    <w:rsid w:val="004025B9"/>
    <w:rsid w:val="00403512"/>
    <w:rsid w:val="00403B40"/>
    <w:rsid w:val="004040C6"/>
    <w:rsid w:val="00404FCA"/>
    <w:rsid w:val="004062FC"/>
    <w:rsid w:val="00406337"/>
    <w:rsid w:val="004065A2"/>
    <w:rsid w:val="004065EE"/>
    <w:rsid w:val="00406AFE"/>
    <w:rsid w:val="00407272"/>
    <w:rsid w:val="004073D2"/>
    <w:rsid w:val="00407C77"/>
    <w:rsid w:val="00407C99"/>
    <w:rsid w:val="0041010F"/>
    <w:rsid w:val="00410B65"/>
    <w:rsid w:val="004120E1"/>
    <w:rsid w:val="004123D2"/>
    <w:rsid w:val="00412FCC"/>
    <w:rsid w:val="00413089"/>
    <w:rsid w:val="00413498"/>
    <w:rsid w:val="0041388E"/>
    <w:rsid w:val="004139C8"/>
    <w:rsid w:val="00413C2A"/>
    <w:rsid w:val="00413EA7"/>
    <w:rsid w:val="00415454"/>
    <w:rsid w:val="00415763"/>
    <w:rsid w:val="00415CB2"/>
    <w:rsid w:val="00415E10"/>
    <w:rsid w:val="004164D3"/>
    <w:rsid w:val="00416FC2"/>
    <w:rsid w:val="00417B64"/>
    <w:rsid w:val="0042054A"/>
    <w:rsid w:val="00420952"/>
    <w:rsid w:val="00421205"/>
    <w:rsid w:val="00421A03"/>
    <w:rsid w:val="00421D07"/>
    <w:rsid w:val="00421D7A"/>
    <w:rsid w:val="004221CA"/>
    <w:rsid w:val="004221EC"/>
    <w:rsid w:val="004225EB"/>
    <w:rsid w:val="00422842"/>
    <w:rsid w:val="00422E03"/>
    <w:rsid w:val="00423196"/>
    <w:rsid w:val="004231F6"/>
    <w:rsid w:val="004237DB"/>
    <w:rsid w:val="004245F8"/>
    <w:rsid w:val="004247F2"/>
    <w:rsid w:val="004255E9"/>
    <w:rsid w:val="00425633"/>
    <w:rsid w:val="00425A8E"/>
    <w:rsid w:val="00425D76"/>
    <w:rsid w:val="0042606B"/>
    <w:rsid w:val="0042609B"/>
    <w:rsid w:val="00426A30"/>
    <w:rsid w:val="00426AED"/>
    <w:rsid w:val="00426B89"/>
    <w:rsid w:val="00426C1D"/>
    <w:rsid w:val="004270E7"/>
    <w:rsid w:val="004276D4"/>
    <w:rsid w:val="004277A2"/>
    <w:rsid w:val="004279C1"/>
    <w:rsid w:val="00427A6F"/>
    <w:rsid w:val="00427A84"/>
    <w:rsid w:val="00430147"/>
    <w:rsid w:val="00430216"/>
    <w:rsid w:val="004304DD"/>
    <w:rsid w:val="0043053D"/>
    <w:rsid w:val="00430B8D"/>
    <w:rsid w:val="00430CFE"/>
    <w:rsid w:val="00430DB8"/>
    <w:rsid w:val="004312F8"/>
    <w:rsid w:val="0043159A"/>
    <w:rsid w:val="00431B30"/>
    <w:rsid w:val="00431D07"/>
    <w:rsid w:val="00432214"/>
    <w:rsid w:val="00432673"/>
    <w:rsid w:val="0043268D"/>
    <w:rsid w:val="00432ED5"/>
    <w:rsid w:val="00433B7C"/>
    <w:rsid w:val="004344A2"/>
    <w:rsid w:val="004349FD"/>
    <w:rsid w:val="00434C1C"/>
    <w:rsid w:val="00435ADE"/>
    <w:rsid w:val="00435C3A"/>
    <w:rsid w:val="00435DC1"/>
    <w:rsid w:val="00436088"/>
    <w:rsid w:val="00436645"/>
    <w:rsid w:val="00436874"/>
    <w:rsid w:val="00436CC7"/>
    <w:rsid w:val="00436D0C"/>
    <w:rsid w:val="00440634"/>
    <w:rsid w:val="00440D97"/>
    <w:rsid w:val="0044145F"/>
    <w:rsid w:val="00441E8D"/>
    <w:rsid w:val="00441FAB"/>
    <w:rsid w:val="00442D33"/>
    <w:rsid w:val="00442D45"/>
    <w:rsid w:val="00442EA8"/>
    <w:rsid w:val="004438EC"/>
    <w:rsid w:val="00443A98"/>
    <w:rsid w:val="00443AE7"/>
    <w:rsid w:val="00443B39"/>
    <w:rsid w:val="00444730"/>
    <w:rsid w:val="00445E67"/>
    <w:rsid w:val="004461B0"/>
    <w:rsid w:val="00446F0B"/>
    <w:rsid w:val="00447144"/>
    <w:rsid w:val="00447447"/>
    <w:rsid w:val="00447644"/>
    <w:rsid w:val="00447B8A"/>
    <w:rsid w:val="00447E79"/>
    <w:rsid w:val="004502A3"/>
    <w:rsid w:val="00450A84"/>
    <w:rsid w:val="00450A9F"/>
    <w:rsid w:val="00450BCE"/>
    <w:rsid w:val="00450C5A"/>
    <w:rsid w:val="004511BC"/>
    <w:rsid w:val="00451AD5"/>
    <w:rsid w:val="00451E92"/>
    <w:rsid w:val="00451FAF"/>
    <w:rsid w:val="00452254"/>
    <w:rsid w:val="00452AC7"/>
    <w:rsid w:val="00452FF2"/>
    <w:rsid w:val="004535ED"/>
    <w:rsid w:val="00453C67"/>
    <w:rsid w:val="004544F3"/>
    <w:rsid w:val="00454739"/>
    <w:rsid w:val="004559BB"/>
    <w:rsid w:val="00456009"/>
    <w:rsid w:val="0045618E"/>
    <w:rsid w:val="004561E5"/>
    <w:rsid w:val="004566F7"/>
    <w:rsid w:val="00456893"/>
    <w:rsid w:val="00457B0C"/>
    <w:rsid w:val="00457D5F"/>
    <w:rsid w:val="004600E4"/>
    <w:rsid w:val="00460304"/>
    <w:rsid w:val="00460646"/>
    <w:rsid w:val="004607FD"/>
    <w:rsid w:val="00461043"/>
    <w:rsid w:val="00461BE4"/>
    <w:rsid w:val="00463221"/>
    <w:rsid w:val="00463D2D"/>
    <w:rsid w:val="00464361"/>
    <w:rsid w:val="00464410"/>
    <w:rsid w:val="0046456A"/>
    <w:rsid w:val="00464879"/>
    <w:rsid w:val="00464E4F"/>
    <w:rsid w:val="00465142"/>
    <w:rsid w:val="00465C76"/>
    <w:rsid w:val="00467586"/>
    <w:rsid w:val="00467CAD"/>
    <w:rsid w:val="00467D3D"/>
    <w:rsid w:val="004701D6"/>
    <w:rsid w:val="00470261"/>
    <w:rsid w:val="00470F4D"/>
    <w:rsid w:val="00471BD5"/>
    <w:rsid w:val="00471FA8"/>
    <w:rsid w:val="00472ABB"/>
    <w:rsid w:val="004737F8"/>
    <w:rsid w:val="004738B9"/>
    <w:rsid w:val="004739AB"/>
    <w:rsid w:val="004744B4"/>
    <w:rsid w:val="0047452F"/>
    <w:rsid w:val="0047456C"/>
    <w:rsid w:val="0047481C"/>
    <w:rsid w:val="004750EA"/>
    <w:rsid w:val="00475A8F"/>
    <w:rsid w:val="00475F1C"/>
    <w:rsid w:val="00476254"/>
    <w:rsid w:val="004763A7"/>
    <w:rsid w:val="004768EB"/>
    <w:rsid w:val="00476BF2"/>
    <w:rsid w:val="00476BFB"/>
    <w:rsid w:val="00477657"/>
    <w:rsid w:val="004778DE"/>
    <w:rsid w:val="00477A71"/>
    <w:rsid w:val="0048013A"/>
    <w:rsid w:val="00480203"/>
    <w:rsid w:val="00480FC9"/>
    <w:rsid w:val="00481A5E"/>
    <w:rsid w:val="00482474"/>
    <w:rsid w:val="0048253B"/>
    <w:rsid w:val="00482E48"/>
    <w:rsid w:val="00483C78"/>
    <w:rsid w:val="00483D1C"/>
    <w:rsid w:val="00483F4B"/>
    <w:rsid w:val="0048422F"/>
    <w:rsid w:val="00484CA2"/>
    <w:rsid w:val="00484CEC"/>
    <w:rsid w:val="00484EBC"/>
    <w:rsid w:val="004853B9"/>
    <w:rsid w:val="0048573D"/>
    <w:rsid w:val="004857F1"/>
    <w:rsid w:val="004859E8"/>
    <w:rsid w:val="0048605D"/>
    <w:rsid w:val="0048607E"/>
    <w:rsid w:val="00486BA8"/>
    <w:rsid w:val="00487A78"/>
    <w:rsid w:val="00487BFA"/>
    <w:rsid w:val="00487C58"/>
    <w:rsid w:val="0049030E"/>
    <w:rsid w:val="004905FD"/>
    <w:rsid w:val="004908F4"/>
    <w:rsid w:val="00490B2F"/>
    <w:rsid w:val="00490D81"/>
    <w:rsid w:val="00491817"/>
    <w:rsid w:val="00491FFD"/>
    <w:rsid w:val="00492B8A"/>
    <w:rsid w:val="00494146"/>
    <w:rsid w:val="004945FB"/>
    <w:rsid w:val="00494851"/>
    <w:rsid w:val="004949B6"/>
    <w:rsid w:val="00494A85"/>
    <w:rsid w:val="00494B41"/>
    <w:rsid w:val="00496566"/>
    <w:rsid w:val="00497160"/>
    <w:rsid w:val="004A003E"/>
    <w:rsid w:val="004A0106"/>
    <w:rsid w:val="004A056C"/>
    <w:rsid w:val="004A09DC"/>
    <w:rsid w:val="004A09E0"/>
    <w:rsid w:val="004A0DD3"/>
    <w:rsid w:val="004A2A51"/>
    <w:rsid w:val="004A32B6"/>
    <w:rsid w:val="004A3B9B"/>
    <w:rsid w:val="004A4471"/>
    <w:rsid w:val="004A4FB5"/>
    <w:rsid w:val="004A552F"/>
    <w:rsid w:val="004A56D3"/>
    <w:rsid w:val="004A5755"/>
    <w:rsid w:val="004A5D35"/>
    <w:rsid w:val="004A6A84"/>
    <w:rsid w:val="004A7C7F"/>
    <w:rsid w:val="004A7F96"/>
    <w:rsid w:val="004B0566"/>
    <w:rsid w:val="004B0580"/>
    <w:rsid w:val="004B0875"/>
    <w:rsid w:val="004B0DEF"/>
    <w:rsid w:val="004B0F63"/>
    <w:rsid w:val="004B0F68"/>
    <w:rsid w:val="004B1D10"/>
    <w:rsid w:val="004B2E91"/>
    <w:rsid w:val="004B2F41"/>
    <w:rsid w:val="004B2FE6"/>
    <w:rsid w:val="004B3569"/>
    <w:rsid w:val="004B38D9"/>
    <w:rsid w:val="004B45EF"/>
    <w:rsid w:val="004B487B"/>
    <w:rsid w:val="004B49EB"/>
    <w:rsid w:val="004B4AB1"/>
    <w:rsid w:val="004B4B48"/>
    <w:rsid w:val="004B5652"/>
    <w:rsid w:val="004B567B"/>
    <w:rsid w:val="004B571D"/>
    <w:rsid w:val="004B5816"/>
    <w:rsid w:val="004B582E"/>
    <w:rsid w:val="004B5E25"/>
    <w:rsid w:val="004B60D5"/>
    <w:rsid w:val="004B6602"/>
    <w:rsid w:val="004B6F7D"/>
    <w:rsid w:val="004B721E"/>
    <w:rsid w:val="004B7E12"/>
    <w:rsid w:val="004C09B8"/>
    <w:rsid w:val="004C0CA1"/>
    <w:rsid w:val="004C156E"/>
    <w:rsid w:val="004C16D2"/>
    <w:rsid w:val="004C1E13"/>
    <w:rsid w:val="004C21C7"/>
    <w:rsid w:val="004C24A9"/>
    <w:rsid w:val="004C2A7C"/>
    <w:rsid w:val="004C2AB6"/>
    <w:rsid w:val="004C2BDB"/>
    <w:rsid w:val="004C2DC5"/>
    <w:rsid w:val="004C2ED9"/>
    <w:rsid w:val="004C2F17"/>
    <w:rsid w:val="004C2FBF"/>
    <w:rsid w:val="004C3109"/>
    <w:rsid w:val="004C31CE"/>
    <w:rsid w:val="004C31F4"/>
    <w:rsid w:val="004C3885"/>
    <w:rsid w:val="004C3A74"/>
    <w:rsid w:val="004C4083"/>
    <w:rsid w:val="004C415A"/>
    <w:rsid w:val="004C44DA"/>
    <w:rsid w:val="004C4925"/>
    <w:rsid w:val="004C51B9"/>
    <w:rsid w:val="004C5396"/>
    <w:rsid w:val="004C58DB"/>
    <w:rsid w:val="004C755F"/>
    <w:rsid w:val="004D0544"/>
    <w:rsid w:val="004D0AAF"/>
    <w:rsid w:val="004D0DDE"/>
    <w:rsid w:val="004D0F14"/>
    <w:rsid w:val="004D0F6D"/>
    <w:rsid w:val="004D352C"/>
    <w:rsid w:val="004D399E"/>
    <w:rsid w:val="004D40BF"/>
    <w:rsid w:val="004D496A"/>
    <w:rsid w:val="004D5CCA"/>
    <w:rsid w:val="004D6539"/>
    <w:rsid w:val="004D669A"/>
    <w:rsid w:val="004D6A11"/>
    <w:rsid w:val="004D6F94"/>
    <w:rsid w:val="004D6FBB"/>
    <w:rsid w:val="004D75C6"/>
    <w:rsid w:val="004D7CB8"/>
    <w:rsid w:val="004E04F2"/>
    <w:rsid w:val="004E0886"/>
    <w:rsid w:val="004E1395"/>
    <w:rsid w:val="004E1813"/>
    <w:rsid w:val="004E1F62"/>
    <w:rsid w:val="004E1FF0"/>
    <w:rsid w:val="004E2152"/>
    <w:rsid w:val="004E2727"/>
    <w:rsid w:val="004E27F1"/>
    <w:rsid w:val="004E2A7E"/>
    <w:rsid w:val="004E3084"/>
    <w:rsid w:val="004E3400"/>
    <w:rsid w:val="004E4918"/>
    <w:rsid w:val="004E4CC6"/>
    <w:rsid w:val="004E54E4"/>
    <w:rsid w:val="004E5CD6"/>
    <w:rsid w:val="004E5ED8"/>
    <w:rsid w:val="004E63A1"/>
    <w:rsid w:val="004E63E6"/>
    <w:rsid w:val="004E71B6"/>
    <w:rsid w:val="004E7E7A"/>
    <w:rsid w:val="004F0011"/>
    <w:rsid w:val="004F0098"/>
    <w:rsid w:val="004F047D"/>
    <w:rsid w:val="004F090C"/>
    <w:rsid w:val="004F0C53"/>
    <w:rsid w:val="004F1312"/>
    <w:rsid w:val="004F1396"/>
    <w:rsid w:val="004F1C6C"/>
    <w:rsid w:val="004F1FAB"/>
    <w:rsid w:val="004F3634"/>
    <w:rsid w:val="004F3DE8"/>
    <w:rsid w:val="004F3DF5"/>
    <w:rsid w:val="004F3ECF"/>
    <w:rsid w:val="004F4932"/>
    <w:rsid w:val="004F4966"/>
    <w:rsid w:val="004F546A"/>
    <w:rsid w:val="004F5602"/>
    <w:rsid w:val="004F59D2"/>
    <w:rsid w:val="004F5CF7"/>
    <w:rsid w:val="004F5DA9"/>
    <w:rsid w:val="004F6163"/>
    <w:rsid w:val="004F63F4"/>
    <w:rsid w:val="004F63FB"/>
    <w:rsid w:val="004F6B75"/>
    <w:rsid w:val="004F6F50"/>
    <w:rsid w:val="004F6FBB"/>
    <w:rsid w:val="004F7A88"/>
    <w:rsid w:val="005005F9"/>
    <w:rsid w:val="00501248"/>
    <w:rsid w:val="00501405"/>
    <w:rsid w:val="0050157B"/>
    <w:rsid w:val="0050174B"/>
    <w:rsid w:val="005022B8"/>
    <w:rsid w:val="005023BE"/>
    <w:rsid w:val="0050349C"/>
    <w:rsid w:val="005037C4"/>
    <w:rsid w:val="00503ABA"/>
    <w:rsid w:val="00503B61"/>
    <w:rsid w:val="00504098"/>
    <w:rsid w:val="00504550"/>
    <w:rsid w:val="00504A56"/>
    <w:rsid w:val="0050526C"/>
    <w:rsid w:val="0050586B"/>
    <w:rsid w:val="005058C2"/>
    <w:rsid w:val="00505979"/>
    <w:rsid w:val="005064E1"/>
    <w:rsid w:val="005068A9"/>
    <w:rsid w:val="0050709C"/>
    <w:rsid w:val="00507310"/>
    <w:rsid w:val="00507533"/>
    <w:rsid w:val="005100AC"/>
    <w:rsid w:val="00510F12"/>
    <w:rsid w:val="00510F3C"/>
    <w:rsid w:val="005124E4"/>
    <w:rsid w:val="00513377"/>
    <w:rsid w:val="00513565"/>
    <w:rsid w:val="00513766"/>
    <w:rsid w:val="00513864"/>
    <w:rsid w:val="00513C5D"/>
    <w:rsid w:val="005143A2"/>
    <w:rsid w:val="00514769"/>
    <w:rsid w:val="0051570F"/>
    <w:rsid w:val="005157A2"/>
    <w:rsid w:val="005157F3"/>
    <w:rsid w:val="00516798"/>
    <w:rsid w:val="00516900"/>
    <w:rsid w:val="00516AD4"/>
    <w:rsid w:val="00517496"/>
    <w:rsid w:val="00517D80"/>
    <w:rsid w:val="00517E19"/>
    <w:rsid w:val="00517E8D"/>
    <w:rsid w:val="0052032E"/>
    <w:rsid w:val="0052040A"/>
    <w:rsid w:val="00520C0C"/>
    <w:rsid w:val="00520C19"/>
    <w:rsid w:val="00520E87"/>
    <w:rsid w:val="005224AD"/>
    <w:rsid w:val="00522757"/>
    <w:rsid w:val="00522A5B"/>
    <w:rsid w:val="00522BBC"/>
    <w:rsid w:val="00522F9B"/>
    <w:rsid w:val="00523243"/>
    <w:rsid w:val="00524409"/>
    <w:rsid w:val="005244FB"/>
    <w:rsid w:val="00524645"/>
    <w:rsid w:val="005251FB"/>
    <w:rsid w:val="00525380"/>
    <w:rsid w:val="005256D4"/>
    <w:rsid w:val="005257FC"/>
    <w:rsid w:val="005258C4"/>
    <w:rsid w:val="00525A33"/>
    <w:rsid w:val="00525D95"/>
    <w:rsid w:val="00525E33"/>
    <w:rsid w:val="00526123"/>
    <w:rsid w:val="00526AEC"/>
    <w:rsid w:val="00526B69"/>
    <w:rsid w:val="00527B05"/>
    <w:rsid w:val="00527CC0"/>
    <w:rsid w:val="00527FD9"/>
    <w:rsid w:val="0053065E"/>
    <w:rsid w:val="00531A2A"/>
    <w:rsid w:val="00531B0F"/>
    <w:rsid w:val="00531CDF"/>
    <w:rsid w:val="005321E3"/>
    <w:rsid w:val="00532475"/>
    <w:rsid w:val="005324AC"/>
    <w:rsid w:val="005327B3"/>
    <w:rsid w:val="005327FA"/>
    <w:rsid w:val="0053323D"/>
    <w:rsid w:val="0053335F"/>
    <w:rsid w:val="00533931"/>
    <w:rsid w:val="00534B39"/>
    <w:rsid w:val="00535177"/>
    <w:rsid w:val="005356F0"/>
    <w:rsid w:val="005359D0"/>
    <w:rsid w:val="00535B18"/>
    <w:rsid w:val="00536058"/>
    <w:rsid w:val="0053647F"/>
    <w:rsid w:val="0053678C"/>
    <w:rsid w:val="00537351"/>
    <w:rsid w:val="00537DBC"/>
    <w:rsid w:val="00540695"/>
    <w:rsid w:val="005409AF"/>
    <w:rsid w:val="00541125"/>
    <w:rsid w:val="00542016"/>
    <w:rsid w:val="00542136"/>
    <w:rsid w:val="00542C62"/>
    <w:rsid w:val="00542D49"/>
    <w:rsid w:val="00543482"/>
    <w:rsid w:val="0054419F"/>
    <w:rsid w:val="00544ACC"/>
    <w:rsid w:val="00544B08"/>
    <w:rsid w:val="00544B41"/>
    <w:rsid w:val="00545034"/>
    <w:rsid w:val="0054519B"/>
    <w:rsid w:val="005452C0"/>
    <w:rsid w:val="00545E02"/>
    <w:rsid w:val="00545E93"/>
    <w:rsid w:val="00546035"/>
    <w:rsid w:val="0054622E"/>
    <w:rsid w:val="00546529"/>
    <w:rsid w:val="005466E5"/>
    <w:rsid w:val="00546BE0"/>
    <w:rsid w:val="00547868"/>
    <w:rsid w:val="00547BC9"/>
    <w:rsid w:val="005504E5"/>
    <w:rsid w:val="005511CA"/>
    <w:rsid w:val="0055133C"/>
    <w:rsid w:val="00551519"/>
    <w:rsid w:val="005518DB"/>
    <w:rsid w:val="00551B7D"/>
    <w:rsid w:val="0055210C"/>
    <w:rsid w:val="005526FF"/>
    <w:rsid w:val="00552CEE"/>
    <w:rsid w:val="00554888"/>
    <w:rsid w:val="0055497C"/>
    <w:rsid w:val="00555163"/>
    <w:rsid w:val="005552EE"/>
    <w:rsid w:val="0055535A"/>
    <w:rsid w:val="00556009"/>
    <w:rsid w:val="005563B5"/>
    <w:rsid w:val="00556A27"/>
    <w:rsid w:val="00556B98"/>
    <w:rsid w:val="00556D09"/>
    <w:rsid w:val="00557137"/>
    <w:rsid w:val="0055728F"/>
    <w:rsid w:val="005572BD"/>
    <w:rsid w:val="00557530"/>
    <w:rsid w:val="00557E6F"/>
    <w:rsid w:val="0056067C"/>
    <w:rsid w:val="00560EEE"/>
    <w:rsid w:val="00561641"/>
    <w:rsid w:val="005618F7"/>
    <w:rsid w:val="00562B15"/>
    <w:rsid w:val="00562E0A"/>
    <w:rsid w:val="0056334F"/>
    <w:rsid w:val="0056337C"/>
    <w:rsid w:val="005638BE"/>
    <w:rsid w:val="00563AFC"/>
    <w:rsid w:val="00564116"/>
    <w:rsid w:val="005643A9"/>
    <w:rsid w:val="00564F03"/>
    <w:rsid w:val="005651D8"/>
    <w:rsid w:val="00565470"/>
    <w:rsid w:val="00565ABF"/>
    <w:rsid w:val="00565D5B"/>
    <w:rsid w:val="0056639B"/>
    <w:rsid w:val="0056779F"/>
    <w:rsid w:val="00567915"/>
    <w:rsid w:val="00567B41"/>
    <w:rsid w:val="00567FD3"/>
    <w:rsid w:val="00570078"/>
    <w:rsid w:val="005714E6"/>
    <w:rsid w:val="0057190A"/>
    <w:rsid w:val="00571DF2"/>
    <w:rsid w:val="00572258"/>
    <w:rsid w:val="005725C3"/>
    <w:rsid w:val="0057290E"/>
    <w:rsid w:val="00572B05"/>
    <w:rsid w:val="00572DF2"/>
    <w:rsid w:val="00573114"/>
    <w:rsid w:val="005731BE"/>
    <w:rsid w:val="005741A1"/>
    <w:rsid w:val="00574247"/>
    <w:rsid w:val="00574D49"/>
    <w:rsid w:val="005757F5"/>
    <w:rsid w:val="00575A67"/>
    <w:rsid w:val="005762AA"/>
    <w:rsid w:val="005764F3"/>
    <w:rsid w:val="00576738"/>
    <w:rsid w:val="00576866"/>
    <w:rsid w:val="00577468"/>
    <w:rsid w:val="0057773B"/>
    <w:rsid w:val="00577742"/>
    <w:rsid w:val="00577A4F"/>
    <w:rsid w:val="005800A1"/>
    <w:rsid w:val="005802E2"/>
    <w:rsid w:val="00580437"/>
    <w:rsid w:val="00580649"/>
    <w:rsid w:val="005813E8"/>
    <w:rsid w:val="00581804"/>
    <w:rsid w:val="00581AD2"/>
    <w:rsid w:val="00582554"/>
    <w:rsid w:val="005826E1"/>
    <w:rsid w:val="0058295C"/>
    <w:rsid w:val="00583371"/>
    <w:rsid w:val="00583577"/>
    <w:rsid w:val="005838E6"/>
    <w:rsid w:val="00584077"/>
    <w:rsid w:val="005845CC"/>
    <w:rsid w:val="00584EEC"/>
    <w:rsid w:val="00585086"/>
    <w:rsid w:val="0058555F"/>
    <w:rsid w:val="00585EA2"/>
    <w:rsid w:val="0058605F"/>
    <w:rsid w:val="005865A4"/>
    <w:rsid w:val="00587562"/>
    <w:rsid w:val="00587DC1"/>
    <w:rsid w:val="005919E9"/>
    <w:rsid w:val="00591B68"/>
    <w:rsid w:val="00591DEB"/>
    <w:rsid w:val="005921C5"/>
    <w:rsid w:val="0059235C"/>
    <w:rsid w:val="00592821"/>
    <w:rsid w:val="00592CDE"/>
    <w:rsid w:val="00594269"/>
    <w:rsid w:val="00594549"/>
    <w:rsid w:val="00594A3E"/>
    <w:rsid w:val="00594AC7"/>
    <w:rsid w:val="005950D8"/>
    <w:rsid w:val="00595902"/>
    <w:rsid w:val="005964B8"/>
    <w:rsid w:val="00596FD7"/>
    <w:rsid w:val="00596FEE"/>
    <w:rsid w:val="00597042"/>
    <w:rsid w:val="0059761E"/>
    <w:rsid w:val="00597642"/>
    <w:rsid w:val="00597B95"/>
    <w:rsid w:val="005A0130"/>
    <w:rsid w:val="005A028D"/>
    <w:rsid w:val="005A0744"/>
    <w:rsid w:val="005A098C"/>
    <w:rsid w:val="005A0D75"/>
    <w:rsid w:val="005A2479"/>
    <w:rsid w:val="005A2C9E"/>
    <w:rsid w:val="005A2DF4"/>
    <w:rsid w:val="005A2ECC"/>
    <w:rsid w:val="005A2F59"/>
    <w:rsid w:val="005A31A7"/>
    <w:rsid w:val="005A39BD"/>
    <w:rsid w:val="005A42F5"/>
    <w:rsid w:val="005A44C9"/>
    <w:rsid w:val="005A68C4"/>
    <w:rsid w:val="005A6A3A"/>
    <w:rsid w:val="005A743A"/>
    <w:rsid w:val="005A75A4"/>
    <w:rsid w:val="005A77C4"/>
    <w:rsid w:val="005A7809"/>
    <w:rsid w:val="005B0229"/>
    <w:rsid w:val="005B039F"/>
    <w:rsid w:val="005B0B65"/>
    <w:rsid w:val="005B0D16"/>
    <w:rsid w:val="005B1065"/>
    <w:rsid w:val="005B11DA"/>
    <w:rsid w:val="005B1AE8"/>
    <w:rsid w:val="005B1E87"/>
    <w:rsid w:val="005B24B0"/>
    <w:rsid w:val="005B313E"/>
    <w:rsid w:val="005B33FE"/>
    <w:rsid w:val="005B3B4B"/>
    <w:rsid w:val="005B3BEF"/>
    <w:rsid w:val="005B3F47"/>
    <w:rsid w:val="005B40D4"/>
    <w:rsid w:val="005B40EB"/>
    <w:rsid w:val="005B4120"/>
    <w:rsid w:val="005B4135"/>
    <w:rsid w:val="005B446A"/>
    <w:rsid w:val="005B4551"/>
    <w:rsid w:val="005B46D5"/>
    <w:rsid w:val="005B5989"/>
    <w:rsid w:val="005B6563"/>
    <w:rsid w:val="005B6E39"/>
    <w:rsid w:val="005B705C"/>
    <w:rsid w:val="005B7142"/>
    <w:rsid w:val="005B7190"/>
    <w:rsid w:val="005B77D2"/>
    <w:rsid w:val="005B7838"/>
    <w:rsid w:val="005B7859"/>
    <w:rsid w:val="005B7934"/>
    <w:rsid w:val="005B7A37"/>
    <w:rsid w:val="005B7F45"/>
    <w:rsid w:val="005C1DB7"/>
    <w:rsid w:val="005C1F25"/>
    <w:rsid w:val="005C27A6"/>
    <w:rsid w:val="005C2A85"/>
    <w:rsid w:val="005C2B2B"/>
    <w:rsid w:val="005C3015"/>
    <w:rsid w:val="005C31C6"/>
    <w:rsid w:val="005C3592"/>
    <w:rsid w:val="005C373A"/>
    <w:rsid w:val="005C3872"/>
    <w:rsid w:val="005C3AC9"/>
    <w:rsid w:val="005C4A6D"/>
    <w:rsid w:val="005C4C66"/>
    <w:rsid w:val="005C4CE4"/>
    <w:rsid w:val="005C567B"/>
    <w:rsid w:val="005C5BD4"/>
    <w:rsid w:val="005C5EB1"/>
    <w:rsid w:val="005C6A50"/>
    <w:rsid w:val="005D011A"/>
    <w:rsid w:val="005D061D"/>
    <w:rsid w:val="005D0D39"/>
    <w:rsid w:val="005D14BE"/>
    <w:rsid w:val="005D1525"/>
    <w:rsid w:val="005D1F0F"/>
    <w:rsid w:val="005D2238"/>
    <w:rsid w:val="005D2BBA"/>
    <w:rsid w:val="005D2D33"/>
    <w:rsid w:val="005D39F9"/>
    <w:rsid w:val="005D3E9D"/>
    <w:rsid w:val="005D3E9E"/>
    <w:rsid w:val="005D41C3"/>
    <w:rsid w:val="005D4D9B"/>
    <w:rsid w:val="005D4EF3"/>
    <w:rsid w:val="005D5221"/>
    <w:rsid w:val="005D5C07"/>
    <w:rsid w:val="005D5EE6"/>
    <w:rsid w:val="005D6069"/>
    <w:rsid w:val="005D60A6"/>
    <w:rsid w:val="005D6E5B"/>
    <w:rsid w:val="005D722C"/>
    <w:rsid w:val="005D7740"/>
    <w:rsid w:val="005D7885"/>
    <w:rsid w:val="005D79FB"/>
    <w:rsid w:val="005D7BEB"/>
    <w:rsid w:val="005D7D55"/>
    <w:rsid w:val="005E14F0"/>
    <w:rsid w:val="005E168A"/>
    <w:rsid w:val="005E17A5"/>
    <w:rsid w:val="005E188E"/>
    <w:rsid w:val="005E1950"/>
    <w:rsid w:val="005E1C9A"/>
    <w:rsid w:val="005E3E02"/>
    <w:rsid w:val="005E3EE4"/>
    <w:rsid w:val="005E53BF"/>
    <w:rsid w:val="005E55CA"/>
    <w:rsid w:val="005E5CA0"/>
    <w:rsid w:val="005E64A8"/>
    <w:rsid w:val="005E66C0"/>
    <w:rsid w:val="005E6C6B"/>
    <w:rsid w:val="005E6D17"/>
    <w:rsid w:val="005E6FF9"/>
    <w:rsid w:val="005E708A"/>
    <w:rsid w:val="005E772B"/>
    <w:rsid w:val="005E77D6"/>
    <w:rsid w:val="005E78DE"/>
    <w:rsid w:val="005F0D2C"/>
    <w:rsid w:val="005F0FAC"/>
    <w:rsid w:val="005F1720"/>
    <w:rsid w:val="005F1BFF"/>
    <w:rsid w:val="005F2B73"/>
    <w:rsid w:val="005F3748"/>
    <w:rsid w:val="005F3770"/>
    <w:rsid w:val="005F38C7"/>
    <w:rsid w:val="005F53ED"/>
    <w:rsid w:val="005F5757"/>
    <w:rsid w:val="005F58F2"/>
    <w:rsid w:val="005F5B68"/>
    <w:rsid w:val="005F5DFB"/>
    <w:rsid w:val="005F5F06"/>
    <w:rsid w:val="005F69AE"/>
    <w:rsid w:val="005F6FF1"/>
    <w:rsid w:val="005F73B0"/>
    <w:rsid w:val="005F75CC"/>
    <w:rsid w:val="005F7FAA"/>
    <w:rsid w:val="0060041C"/>
    <w:rsid w:val="00600607"/>
    <w:rsid w:val="00600E6A"/>
    <w:rsid w:val="00601953"/>
    <w:rsid w:val="00601BA0"/>
    <w:rsid w:val="00601D77"/>
    <w:rsid w:val="00602AEB"/>
    <w:rsid w:val="00602D9A"/>
    <w:rsid w:val="00602DC7"/>
    <w:rsid w:val="006044BB"/>
    <w:rsid w:val="00604F6F"/>
    <w:rsid w:val="00605D0B"/>
    <w:rsid w:val="0060680D"/>
    <w:rsid w:val="0060693C"/>
    <w:rsid w:val="00606D7E"/>
    <w:rsid w:val="00607109"/>
    <w:rsid w:val="00607ADF"/>
    <w:rsid w:val="0061042E"/>
    <w:rsid w:val="00610A76"/>
    <w:rsid w:val="00610E4B"/>
    <w:rsid w:val="006111D6"/>
    <w:rsid w:val="00611B1A"/>
    <w:rsid w:val="006124C2"/>
    <w:rsid w:val="00612DD0"/>
    <w:rsid w:val="00612F9B"/>
    <w:rsid w:val="006132BF"/>
    <w:rsid w:val="006138B7"/>
    <w:rsid w:val="00613CC1"/>
    <w:rsid w:val="00614039"/>
    <w:rsid w:val="00614253"/>
    <w:rsid w:val="00614323"/>
    <w:rsid w:val="006148BA"/>
    <w:rsid w:val="00615D62"/>
    <w:rsid w:val="006161F4"/>
    <w:rsid w:val="006168E6"/>
    <w:rsid w:val="006171BC"/>
    <w:rsid w:val="006173EA"/>
    <w:rsid w:val="00617B2E"/>
    <w:rsid w:val="00617E7A"/>
    <w:rsid w:val="0062056F"/>
    <w:rsid w:val="006211F1"/>
    <w:rsid w:val="006218FA"/>
    <w:rsid w:val="00622509"/>
    <w:rsid w:val="00622C94"/>
    <w:rsid w:val="00622D69"/>
    <w:rsid w:val="00622DF7"/>
    <w:rsid w:val="00623896"/>
    <w:rsid w:val="0062478B"/>
    <w:rsid w:val="00624959"/>
    <w:rsid w:val="0062496F"/>
    <w:rsid w:val="00624B75"/>
    <w:rsid w:val="00624D1E"/>
    <w:rsid w:val="0062507E"/>
    <w:rsid w:val="00625304"/>
    <w:rsid w:val="006257EE"/>
    <w:rsid w:val="00625A8C"/>
    <w:rsid w:val="00625AC5"/>
    <w:rsid w:val="00625D54"/>
    <w:rsid w:val="006264F2"/>
    <w:rsid w:val="00626870"/>
    <w:rsid w:val="00627FCF"/>
    <w:rsid w:val="0063042D"/>
    <w:rsid w:val="0063045F"/>
    <w:rsid w:val="006309D6"/>
    <w:rsid w:val="00631ECE"/>
    <w:rsid w:val="006326D9"/>
    <w:rsid w:val="006327E3"/>
    <w:rsid w:val="00633104"/>
    <w:rsid w:val="00634116"/>
    <w:rsid w:val="006342D1"/>
    <w:rsid w:val="00635511"/>
    <w:rsid w:val="00635980"/>
    <w:rsid w:val="00635D85"/>
    <w:rsid w:val="00635EDC"/>
    <w:rsid w:val="006360A5"/>
    <w:rsid w:val="0063624C"/>
    <w:rsid w:val="00636660"/>
    <w:rsid w:val="0063692B"/>
    <w:rsid w:val="006374C3"/>
    <w:rsid w:val="00637974"/>
    <w:rsid w:val="00637B56"/>
    <w:rsid w:val="00637CBF"/>
    <w:rsid w:val="006405E1"/>
    <w:rsid w:val="00640CBC"/>
    <w:rsid w:val="00640CCF"/>
    <w:rsid w:val="00640FE8"/>
    <w:rsid w:val="00641095"/>
    <w:rsid w:val="00641DAC"/>
    <w:rsid w:val="00642790"/>
    <w:rsid w:val="006430A5"/>
    <w:rsid w:val="00643B46"/>
    <w:rsid w:val="00643D69"/>
    <w:rsid w:val="00643E61"/>
    <w:rsid w:val="006451D9"/>
    <w:rsid w:val="00645F20"/>
    <w:rsid w:val="006465CF"/>
    <w:rsid w:val="00646E0D"/>
    <w:rsid w:val="006471A7"/>
    <w:rsid w:val="00647547"/>
    <w:rsid w:val="0064795D"/>
    <w:rsid w:val="0065009A"/>
    <w:rsid w:val="00650C5D"/>
    <w:rsid w:val="00650F28"/>
    <w:rsid w:val="006511E1"/>
    <w:rsid w:val="006515C6"/>
    <w:rsid w:val="006516E3"/>
    <w:rsid w:val="00653431"/>
    <w:rsid w:val="00653AFB"/>
    <w:rsid w:val="00653C1E"/>
    <w:rsid w:val="006543FC"/>
    <w:rsid w:val="006547A3"/>
    <w:rsid w:val="00654B5A"/>
    <w:rsid w:val="00654BAE"/>
    <w:rsid w:val="00654F99"/>
    <w:rsid w:val="00655093"/>
    <w:rsid w:val="006557E7"/>
    <w:rsid w:val="00655C77"/>
    <w:rsid w:val="00656081"/>
    <w:rsid w:val="0065672B"/>
    <w:rsid w:val="00656778"/>
    <w:rsid w:val="00657063"/>
    <w:rsid w:val="0065730C"/>
    <w:rsid w:val="006579AD"/>
    <w:rsid w:val="00657B6A"/>
    <w:rsid w:val="0066036F"/>
    <w:rsid w:val="00660398"/>
    <w:rsid w:val="00660570"/>
    <w:rsid w:val="0066071F"/>
    <w:rsid w:val="00660B7F"/>
    <w:rsid w:val="00661125"/>
    <w:rsid w:val="006611A8"/>
    <w:rsid w:val="00661276"/>
    <w:rsid w:val="00661902"/>
    <w:rsid w:val="00661FA8"/>
    <w:rsid w:val="00661FD4"/>
    <w:rsid w:val="00662354"/>
    <w:rsid w:val="00662912"/>
    <w:rsid w:val="00662ACD"/>
    <w:rsid w:val="00662EB5"/>
    <w:rsid w:val="006631D5"/>
    <w:rsid w:val="00663342"/>
    <w:rsid w:val="00664184"/>
    <w:rsid w:val="00664305"/>
    <w:rsid w:val="00664347"/>
    <w:rsid w:val="006645AC"/>
    <w:rsid w:val="006649F1"/>
    <w:rsid w:val="00664C30"/>
    <w:rsid w:val="00664F09"/>
    <w:rsid w:val="00665C35"/>
    <w:rsid w:val="006662F2"/>
    <w:rsid w:val="0066682A"/>
    <w:rsid w:val="00666A10"/>
    <w:rsid w:val="0066786A"/>
    <w:rsid w:val="00667998"/>
    <w:rsid w:val="00667BEC"/>
    <w:rsid w:val="00667D78"/>
    <w:rsid w:val="006702B7"/>
    <w:rsid w:val="006705AD"/>
    <w:rsid w:val="00670F85"/>
    <w:rsid w:val="006713C8"/>
    <w:rsid w:val="0067143D"/>
    <w:rsid w:val="006714FE"/>
    <w:rsid w:val="00671B4C"/>
    <w:rsid w:val="00671DFE"/>
    <w:rsid w:val="006726CF"/>
    <w:rsid w:val="00672AA2"/>
    <w:rsid w:val="0067336B"/>
    <w:rsid w:val="006736CD"/>
    <w:rsid w:val="006743ED"/>
    <w:rsid w:val="006747EF"/>
    <w:rsid w:val="00674AEC"/>
    <w:rsid w:val="006755DF"/>
    <w:rsid w:val="00676246"/>
    <w:rsid w:val="00676561"/>
    <w:rsid w:val="00676A61"/>
    <w:rsid w:val="00676FB1"/>
    <w:rsid w:val="006771AD"/>
    <w:rsid w:val="00677489"/>
    <w:rsid w:val="00677587"/>
    <w:rsid w:val="00677D09"/>
    <w:rsid w:val="00677FCB"/>
    <w:rsid w:val="00680329"/>
    <w:rsid w:val="00680948"/>
    <w:rsid w:val="006809BC"/>
    <w:rsid w:val="006810A2"/>
    <w:rsid w:val="006814D3"/>
    <w:rsid w:val="0068158B"/>
    <w:rsid w:val="006819A2"/>
    <w:rsid w:val="0068253D"/>
    <w:rsid w:val="00682613"/>
    <w:rsid w:val="00682669"/>
    <w:rsid w:val="00682858"/>
    <w:rsid w:val="00683812"/>
    <w:rsid w:val="00683ADC"/>
    <w:rsid w:val="0068502B"/>
    <w:rsid w:val="0068540C"/>
    <w:rsid w:val="006855BD"/>
    <w:rsid w:val="00685BC1"/>
    <w:rsid w:val="00685BE4"/>
    <w:rsid w:val="00685C49"/>
    <w:rsid w:val="00686155"/>
    <w:rsid w:val="006873AB"/>
    <w:rsid w:val="00687C3B"/>
    <w:rsid w:val="00687CB5"/>
    <w:rsid w:val="0069013F"/>
    <w:rsid w:val="0069014B"/>
    <w:rsid w:val="00690BEE"/>
    <w:rsid w:val="00690E20"/>
    <w:rsid w:val="00690E5C"/>
    <w:rsid w:val="0069122C"/>
    <w:rsid w:val="006919CB"/>
    <w:rsid w:val="00692676"/>
    <w:rsid w:val="0069269F"/>
    <w:rsid w:val="00692B32"/>
    <w:rsid w:val="00692D65"/>
    <w:rsid w:val="00692D75"/>
    <w:rsid w:val="006930D3"/>
    <w:rsid w:val="00693411"/>
    <w:rsid w:val="00693C28"/>
    <w:rsid w:val="00693C77"/>
    <w:rsid w:val="00693DDE"/>
    <w:rsid w:val="00694052"/>
    <w:rsid w:val="006943C9"/>
    <w:rsid w:val="006943FD"/>
    <w:rsid w:val="00694844"/>
    <w:rsid w:val="006948C6"/>
    <w:rsid w:val="00694FD0"/>
    <w:rsid w:val="00695C63"/>
    <w:rsid w:val="00696C16"/>
    <w:rsid w:val="00697FB7"/>
    <w:rsid w:val="006A00CD"/>
    <w:rsid w:val="006A108D"/>
    <w:rsid w:val="006A1555"/>
    <w:rsid w:val="006A2609"/>
    <w:rsid w:val="006A27E7"/>
    <w:rsid w:val="006A2B5F"/>
    <w:rsid w:val="006A2E37"/>
    <w:rsid w:val="006A3015"/>
    <w:rsid w:val="006A365D"/>
    <w:rsid w:val="006A37C5"/>
    <w:rsid w:val="006A3D46"/>
    <w:rsid w:val="006A4088"/>
    <w:rsid w:val="006A450A"/>
    <w:rsid w:val="006A4CD8"/>
    <w:rsid w:val="006A4D3C"/>
    <w:rsid w:val="006A4E83"/>
    <w:rsid w:val="006A4F5D"/>
    <w:rsid w:val="006A52ED"/>
    <w:rsid w:val="006A5523"/>
    <w:rsid w:val="006A5BF6"/>
    <w:rsid w:val="006A5E72"/>
    <w:rsid w:val="006A60F1"/>
    <w:rsid w:val="006A6284"/>
    <w:rsid w:val="006A73E0"/>
    <w:rsid w:val="006A749B"/>
    <w:rsid w:val="006A761A"/>
    <w:rsid w:val="006A7675"/>
    <w:rsid w:val="006A79C1"/>
    <w:rsid w:val="006A7BC0"/>
    <w:rsid w:val="006B05DA"/>
    <w:rsid w:val="006B107A"/>
    <w:rsid w:val="006B33B5"/>
    <w:rsid w:val="006B3678"/>
    <w:rsid w:val="006B3E0F"/>
    <w:rsid w:val="006B3E4E"/>
    <w:rsid w:val="006B4821"/>
    <w:rsid w:val="006B4EF6"/>
    <w:rsid w:val="006B5EC4"/>
    <w:rsid w:val="006B63CD"/>
    <w:rsid w:val="006B6783"/>
    <w:rsid w:val="006B6A84"/>
    <w:rsid w:val="006B6AC1"/>
    <w:rsid w:val="006B6BC4"/>
    <w:rsid w:val="006B6F11"/>
    <w:rsid w:val="006B7490"/>
    <w:rsid w:val="006B7683"/>
    <w:rsid w:val="006B7A4A"/>
    <w:rsid w:val="006B7CCD"/>
    <w:rsid w:val="006C079B"/>
    <w:rsid w:val="006C1038"/>
    <w:rsid w:val="006C11A1"/>
    <w:rsid w:val="006C13E4"/>
    <w:rsid w:val="006C1530"/>
    <w:rsid w:val="006C19E5"/>
    <w:rsid w:val="006C1D80"/>
    <w:rsid w:val="006C2209"/>
    <w:rsid w:val="006C22B2"/>
    <w:rsid w:val="006C2556"/>
    <w:rsid w:val="006C2917"/>
    <w:rsid w:val="006C29A3"/>
    <w:rsid w:val="006C29F4"/>
    <w:rsid w:val="006C2D4B"/>
    <w:rsid w:val="006C351B"/>
    <w:rsid w:val="006C37E5"/>
    <w:rsid w:val="006C3C2F"/>
    <w:rsid w:val="006C4076"/>
    <w:rsid w:val="006C40FF"/>
    <w:rsid w:val="006C5014"/>
    <w:rsid w:val="006C503D"/>
    <w:rsid w:val="006C5B19"/>
    <w:rsid w:val="006C5EB0"/>
    <w:rsid w:val="006C6197"/>
    <w:rsid w:val="006C6343"/>
    <w:rsid w:val="006C63B2"/>
    <w:rsid w:val="006C6667"/>
    <w:rsid w:val="006C685C"/>
    <w:rsid w:val="006C6B4D"/>
    <w:rsid w:val="006C6F2A"/>
    <w:rsid w:val="006C6FB9"/>
    <w:rsid w:val="006C72ED"/>
    <w:rsid w:val="006C73F5"/>
    <w:rsid w:val="006C78A0"/>
    <w:rsid w:val="006C7F31"/>
    <w:rsid w:val="006D02A2"/>
    <w:rsid w:val="006D1039"/>
    <w:rsid w:val="006D1E08"/>
    <w:rsid w:val="006D1EC5"/>
    <w:rsid w:val="006D253C"/>
    <w:rsid w:val="006D263F"/>
    <w:rsid w:val="006D2990"/>
    <w:rsid w:val="006D2A82"/>
    <w:rsid w:val="006D2E32"/>
    <w:rsid w:val="006D3216"/>
    <w:rsid w:val="006D5126"/>
    <w:rsid w:val="006D544B"/>
    <w:rsid w:val="006D5AC3"/>
    <w:rsid w:val="006D612C"/>
    <w:rsid w:val="006D627E"/>
    <w:rsid w:val="006D7262"/>
    <w:rsid w:val="006D761B"/>
    <w:rsid w:val="006D768F"/>
    <w:rsid w:val="006D7E09"/>
    <w:rsid w:val="006D7FC2"/>
    <w:rsid w:val="006E04BB"/>
    <w:rsid w:val="006E0805"/>
    <w:rsid w:val="006E0CE9"/>
    <w:rsid w:val="006E0F77"/>
    <w:rsid w:val="006E14DB"/>
    <w:rsid w:val="006E1E29"/>
    <w:rsid w:val="006E2137"/>
    <w:rsid w:val="006E24A4"/>
    <w:rsid w:val="006E2932"/>
    <w:rsid w:val="006E30B0"/>
    <w:rsid w:val="006E323B"/>
    <w:rsid w:val="006E3303"/>
    <w:rsid w:val="006E3345"/>
    <w:rsid w:val="006E3C03"/>
    <w:rsid w:val="006E3D61"/>
    <w:rsid w:val="006E43D1"/>
    <w:rsid w:val="006E46C1"/>
    <w:rsid w:val="006E494C"/>
    <w:rsid w:val="006E4B92"/>
    <w:rsid w:val="006E4E11"/>
    <w:rsid w:val="006E4EEC"/>
    <w:rsid w:val="006E517A"/>
    <w:rsid w:val="006E51EA"/>
    <w:rsid w:val="006E52A5"/>
    <w:rsid w:val="006E5331"/>
    <w:rsid w:val="006E5398"/>
    <w:rsid w:val="006E55EA"/>
    <w:rsid w:val="006E5BD6"/>
    <w:rsid w:val="006E5E2E"/>
    <w:rsid w:val="006E62D0"/>
    <w:rsid w:val="006E6355"/>
    <w:rsid w:val="006E63B3"/>
    <w:rsid w:val="006E6834"/>
    <w:rsid w:val="006E6B59"/>
    <w:rsid w:val="006E6E22"/>
    <w:rsid w:val="006E6F5B"/>
    <w:rsid w:val="006E70BC"/>
    <w:rsid w:val="006E7179"/>
    <w:rsid w:val="006E7D94"/>
    <w:rsid w:val="006E7E7A"/>
    <w:rsid w:val="006F0F44"/>
    <w:rsid w:val="006F1167"/>
    <w:rsid w:val="006F173E"/>
    <w:rsid w:val="006F18F0"/>
    <w:rsid w:val="006F2242"/>
    <w:rsid w:val="006F2FB1"/>
    <w:rsid w:val="006F3484"/>
    <w:rsid w:val="006F44C3"/>
    <w:rsid w:val="006F4A57"/>
    <w:rsid w:val="006F4CFB"/>
    <w:rsid w:val="006F4E8B"/>
    <w:rsid w:val="006F53F6"/>
    <w:rsid w:val="006F61C5"/>
    <w:rsid w:val="006F630E"/>
    <w:rsid w:val="006F6676"/>
    <w:rsid w:val="006F726E"/>
    <w:rsid w:val="00700200"/>
    <w:rsid w:val="0070061C"/>
    <w:rsid w:val="00700CEE"/>
    <w:rsid w:val="007015E2"/>
    <w:rsid w:val="00701886"/>
    <w:rsid w:val="00702005"/>
    <w:rsid w:val="0070200C"/>
    <w:rsid w:val="007020C6"/>
    <w:rsid w:val="00702C97"/>
    <w:rsid w:val="00702DED"/>
    <w:rsid w:val="007033A0"/>
    <w:rsid w:val="007038AC"/>
    <w:rsid w:val="00703CC4"/>
    <w:rsid w:val="00703D0E"/>
    <w:rsid w:val="007042D9"/>
    <w:rsid w:val="00704B85"/>
    <w:rsid w:val="0070520E"/>
    <w:rsid w:val="00706513"/>
    <w:rsid w:val="007075A9"/>
    <w:rsid w:val="0070786D"/>
    <w:rsid w:val="00707AD9"/>
    <w:rsid w:val="00707BAF"/>
    <w:rsid w:val="007100CA"/>
    <w:rsid w:val="00710C7F"/>
    <w:rsid w:val="00711396"/>
    <w:rsid w:val="00711F1C"/>
    <w:rsid w:val="007125E1"/>
    <w:rsid w:val="0071294F"/>
    <w:rsid w:val="00713498"/>
    <w:rsid w:val="00713BE5"/>
    <w:rsid w:val="00713D98"/>
    <w:rsid w:val="00714BF8"/>
    <w:rsid w:val="00714C1C"/>
    <w:rsid w:val="00715F5D"/>
    <w:rsid w:val="0071669C"/>
    <w:rsid w:val="00716792"/>
    <w:rsid w:val="00716BC2"/>
    <w:rsid w:val="0071764D"/>
    <w:rsid w:val="007178B0"/>
    <w:rsid w:val="00717C3E"/>
    <w:rsid w:val="0072030E"/>
    <w:rsid w:val="007204D2"/>
    <w:rsid w:val="007205A8"/>
    <w:rsid w:val="007208F7"/>
    <w:rsid w:val="00720C15"/>
    <w:rsid w:val="00720C5F"/>
    <w:rsid w:val="007215F6"/>
    <w:rsid w:val="00721BCD"/>
    <w:rsid w:val="00721CDC"/>
    <w:rsid w:val="007230C2"/>
    <w:rsid w:val="00723C12"/>
    <w:rsid w:val="00723E76"/>
    <w:rsid w:val="00725CFE"/>
    <w:rsid w:val="0072613E"/>
    <w:rsid w:val="007265E3"/>
    <w:rsid w:val="0072689B"/>
    <w:rsid w:val="00726E85"/>
    <w:rsid w:val="00726EB0"/>
    <w:rsid w:val="00727023"/>
    <w:rsid w:val="0072718B"/>
    <w:rsid w:val="007272A7"/>
    <w:rsid w:val="007303A6"/>
    <w:rsid w:val="00730A71"/>
    <w:rsid w:val="00730B06"/>
    <w:rsid w:val="00730B90"/>
    <w:rsid w:val="00730E79"/>
    <w:rsid w:val="00730FAA"/>
    <w:rsid w:val="00730FB9"/>
    <w:rsid w:val="007310E8"/>
    <w:rsid w:val="00731A98"/>
    <w:rsid w:val="00731F80"/>
    <w:rsid w:val="00732039"/>
    <w:rsid w:val="007320E4"/>
    <w:rsid w:val="00732264"/>
    <w:rsid w:val="007328E8"/>
    <w:rsid w:val="00732DFE"/>
    <w:rsid w:val="0073327E"/>
    <w:rsid w:val="0073333B"/>
    <w:rsid w:val="0073359D"/>
    <w:rsid w:val="00733769"/>
    <w:rsid w:val="00733BB9"/>
    <w:rsid w:val="00734985"/>
    <w:rsid w:val="00734E30"/>
    <w:rsid w:val="00735239"/>
    <w:rsid w:val="00735491"/>
    <w:rsid w:val="00735548"/>
    <w:rsid w:val="00735718"/>
    <w:rsid w:val="0073577B"/>
    <w:rsid w:val="00735A9F"/>
    <w:rsid w:val="00735E85"/>
    <w:rsid w:val="0073623B"/>
    <w:rsid w:val="00736B95"/>
    <w:rsid w:val="00736DAB"/>
    <w:rsid w:val="00736DFA"/>
    <w:rsid w:val="0073717C"/>
    <w:rsid w:val="00737249"/>
    <w:rsid w:val="00737250"/>
    <w:rsid w:val="00737251"/>
    <w:rsid w:val="00737E86"/>
    <w:rsid w:val="00737FE3"/>
    <w:rsid w:val="00740821"/>
    <w:rsid w:val="00740B06"/>
    <w:rsid w:val="00741986"/>
    <w:rsid w:val="00741CE5"/>
    <w:rsid w:val="0074227D"/>
    <w:rsid w:val="007427C3"/>
    <w:rsid w:val="00742F1C"/>
    <w:rsid w:val="007430C6"/>
    <w:rsid w:val="007445D8"/>
    <w:rsid w:val="007449E2"/>
    <w:rsid w:val="00744A4D"/>
    <w:rsid w:val="00744B55"/>
    <w:rsid w:val="007450A5"/>
    <w:rsid w:val="0074569F"/>
    <w:rsid w:val="00745EC0"/>
    <w:rsid w:val="00745FD7"/>
    <w:rsid w:val="007465C6"/>
    <w:rsid w:val="00746AB0"/>
    <w:rsid w:val="0074798D"/>
    <w:rsid w:val="007501D7"/>
    <w:rsid w:val="00750348"/>
    <w:rsid w:val="00751054"/>
    <w:rsid w:val="0075107A"/>
    <w:rsid w:val="00751441"/>
    <w:rsid w:val="007526A7"/>
    <w:rsid w:val="00753396"/>
    <w:rsid w:val="00753E70"/>
    <w:rsid w:val="00754019"/>
    <w:rsid w:val="0075476D"/>
    <w:rsid w:val="00754E31"/>
    <w:rsid w:val="007551C9"/>
    <w:rsid w:val="00755857"/>
    <w:rsid w:val="0075608B"/>
    <w:rsid w:val="007561F8"/>
    <w:rsid w:val="00756243"/>
    <w:rsid w:val="00757113"/>
    <w:rsid w:val="00757F27"/>
    <w:rsid w:val="007614B4"/>
    <w:rsid w:val="00761F63"/>
    <w:rsid w:val="00762148"/>
    <w:rsid w:val="0076215E"/>
    <w:rsid w:val="00762322"/>
    <w:rsid w:val="00762D96"/>
    <w:rsid w:val="00763BB4"/>
    <w:rsid w:val="007647E0"/>
    <w:rsid w:val="007649CE"/>
    <w:rsid w:val="00764D27"/>
    <w:rsid w:val="00764EA8"/>
    <w:rsid w:val="00764F06"/>
    <w:rsid w:val="0076506D"/>
    <w:rsid w:val="00765097"/>
    <w:rsid w:val="007650EF"/>
    <w:rsid w:val="00765A2B"/>
    <w:rsid w:val="00767A5A"/>
    <w:rsid w:val="00767B0F"/>
    <w:rsid w:val="00767D2D"/>
    <w:rsid w:val="00767F93"/>
    <w:rsid w:val="00770277"/>
    <w:rsid w:val="00770A65"/>
    <w:rsid w:val="00770DC7"/>
    <w:rsid w:val="00771151"/>
    <w:rsid w:val="0077214C"/>
    <w:rsid w:val="0077220B"/>
    <w:rsid w:val="007723E7"/>
    <w:rsid w:val="0077272D"/>
    <w:rsid w:val="007727EA"/>
    <w:rsid w:val="00772959"/>
    <w:rsid w:val="00773148"/>
    <w:rsid w:val="00773EF0"/>
    <w:rsid w:val="00774172"/>
    <w:rsid w:val="00774BCE"/>
    <w:rsid w:val="00775210"/>
    <w:rsid w:val="0077595F"/>
    <w:rsid w:val="00775B77"/>
    <w:rsid w:val="00775BDE"/>
    <w:rsid w:val="007764FB"/>
    <w:rsid w:val="00776E60"/>
    <w:rsid w:val="0077700D"/>
    <w:rsid w:val="00777126"/>
    <w:rsid w:val="00777C1C"/>
    <w:rsid w:val="0078059C"/>
    <w:rsid w:val="007806D8"/>
    <w:rsid w:val="00780C10"/>
    <w:rsid w:val="007812D1"/>
    <w:rsid w:val="00781752"/>
    <w:rsid w:val="007821AF"/>
    <w:rsid w:val="0078225B"/>
    <w:rsid w:val="0078236C"/>
    <w:rsid w:val="00782435"/>
    <w:rsid w:val="0078375C"/>
    <w:rsid w:val="00783898"/>
    <w:rsid w:val="00783A6B"/>
    <w:rsid w:val="00785122"/>
    <w:rsid w:val="0078519F"/>
    <w:rsid w:val="00786262"/>
    <w:rsid w:val="00786738"/>
    <w:rsid w:val="00786B7F"/>
    <w:rsid w:val="00786E1E"/>
    <w:rsid w:val="00786E2F"/>
    <w:rsid w:val="00787745"/>
    <w:rsid w:val="00787938"/>
    <w:rsid w:val="00787A55"/>
    <w:rsid w:val="00790161"/>
    <w:rsid w:val="00790A1C"/>
    <w:rsid w:val="00790C6F"/>
    <w:rsid w:val="00790E24"/>
    <w:rsid w:val="0079166D"/>
    <w:rsid w:val="00791C2F"/>
    <w:rsid w:val="00791C4E"/>
    <w:rsid w:val="00792181"/>
    <w:rsid w:val="007921E0"/>
    <w:rsid w:val="0079320B"/>
    <w:rsid w:val="00793306"/>
    <w:rsid w:val="00793B3D"/>
    <w:rsid w:val="0079416D"/>
    <w:rsid w:val="007941F8"/>
    <w:rsid w:val="00794287"/>
    <w:rsid w:val="00794369"/>
    <w:rsid w:val="00794EBF"/>
    <w:rsid w:val="007951BC"/>
    <w:rsid w:val="00795DC8"/>
    <w:rsid w:val="00795EA5"/>
    <w:rsid w:val="00795FDF"/>
    <w:rsid w:val="007966BD"/>
    <w:rsid w:val="007967B7"/>
    <w:rsid w:val="00796BED"/>
    <w:rsid w:val="00796C56"/>
    <w:rsid w:val="00796D1D"/>
    <w:rsid w:val="007974D7"/>
    <w:rsid w:val="00797C41"/>
    <w:rsid w:val="007A02F4"/>
    <w:rsid w:val="007A032D"/>
    <w:rsid w:val="007A0356"/>
    <w:rsid w:val="007A0A16"/>
    <w:rsid w:val="007A1A38"/>
    <w:rsid w:val="007A2753"/>
    <w:rsid w:val="007A2ACF"/>
    <w:rsid w:val="007A2AFE"/>
    <w:rsid w:val="007A322C"/>
    <w:rsid w:val="007A3307"/>
    <w:rsid w:val="007A3400"/>
    <w:rsid w:val="007A3785"/>
    <w:rsid w:val="007A3793"/>
    <w:rsid w:val="007A43DB"/>
    <w:rsid w:val="007A4484"/>
    <w:rsid w:val="007A4F92"/>
    <w:rsid w:val="007A5D82"/>
    <w:rsid w:val="007A5DDA"/>
    <w:rsid w:val="007A66E0"/>
    <w:rsid w:val="007A68E0"/>
    <w:rsid w:val="007A6E5D"/>
    <w:rsid w:val="007A7334"/>
    <w:rsid w:val="007A76C0"/>
    <w:rsid w:val="007B00FA"/>
    <w:rsid w:val="007B0344"/>
    <w:rsid w:val="007B07C6"/>
    <w:rsid w:val="007B0871"/>
    <w:rsid w:val="007B0BE7"/>
    <w:rsid w:val="007B10EB"/>
    <w:rsid w:val="007B18A0"/>
    <w:rsid w:val="007B1E50"/>
    <w:rsid w:val="007B26FA"/>
    <w:rsid w:val="007B2B7C"/>
    <w:rsid w:val="007B3E0E"/>
    <w:rsid w:val="007B3EE5"/>
    <w:rsid w:val="007B40D0"/>
    <w:rsid w:val="007B464C"/>
    <w:rsid w:val="007B50D1"/>
    <w:rsid w:val="007B5429"/>
    <w:rsid w:val="007B565F"/>
    <w:rsid w:val="007B5902"/>
    <w:rsid w:val="007B5DAF"/>
    <w:rsid w:val="007B6720"/>
    <w:rsid w:val="007B6830"/>
    <w:rsid w:val="007B6D81"/>
    <w:rsid w:val="007B77C4"/>
    <w:rsid w:val="007C117A"/>
    <w:rsid w:val="007C2B09"/>
    <w:rsid w:val="007C2C86"/>
    <w:rsid w:val="007C3203"/>
    <w:rsid w:val="007C355C"/>
    <w:rsid w:val="007C378C"/>
    <w:rsid w:val="007C387B"/>
    <w:rsid w:val="007C394B"/>
    <w:rsid w:val="007C3953"/>
    <w:rsid w:val="007C3A61"/>
    <w:rsid w:val="007C3C3E"/>
    <w:rsid w:val="007C3C73"/>
    <w:rsid w:val="007C44B4"/>
    <w:rsid w:val="007C4784"/>
    <w:rsid w:val="007C4808"/>
    <w:rsid w:val="007C5A57"/>
    <w:rsid w:val="007C5DE2"/>
    <w:rsid w:val="007C6530"/>
    <w:rsid w:val="007C65E3"/>
    <w:rsid w:val="007C662B"/>
    <w:rsid w:val="007C6D87"/>
    <w:rsid w:val="007D0C6A"/>
    <w:rsid w:val="007D0F3F"/>
    <w:rsid w:val="007D1053"/>
    <w:rsid w:val="007D1481"/>
    <w:rsid w:val="007D150B"/>
    <w:rsid w:val="007D191B"/>
    <w:rsid w:val="007D1CEB"/>
    <w:rsid w:val="007D2169"/>
    <w:rsid w:val="007D226C"/>
    <w:rsid w:val="007D23C6"/>
    <w:rsid w:val="007D2DD9"/>
    <w:rsid w:val="007D2F76"/>
    <w:rsid w:val="007D313E"/>
    <w:rsid w:val="007D4613"/>
    <w:rsid w:val="007D4821"/>
    <w:rsid w:val="007D49CC"/>
    <w:rsid w:val="007D4BCB"/>
    <w:rsid w:val="007D5121"/>
    <w:rsid w:val="007D538E"/>
    <w:rsid w:val="007D593C"/>
    <w:rsid w:val="007D60DC"/>
    <w:rsid w:val="007D630C"/>
    <w:rsid w:val="007D63C3"/>
    <w:rsid w:val="007D6BB2"/>
    <w:rsid w:val="007D727E"/>
    <w:rsid w:val="007D738B"/>
    <w:rsid w:val="007D753B"/>
    <w:rsid w:val="007D7690"/>
    <w:rsid w:val="007D77A4"/>
    <w:rsid w:val="007D79F4"/>
    <w:rsid w:val="007D7A4E"/>
    <w:rsid w:val="007D7E15"/>
    <w:rsid w:val="007E0562"/>
    <w:rsid w:val="007E14A2"/>
    <w:rsid w:val="007E16F3"/>
    <w:rsid w:val="007E19A9"/>
    <w:rsid w:val="007E235F"/>
    <w:rsid w:val="007E2812"/>
    <w:rsid w:val="007E298F"/>
    <w:rsid w:val="007E306A"/>
    <w:rsid w:val="007E3231"/>
    <w:rsid w:val="007E36E7"/>
    <w:rsid w:val="007E3B05"/>
    <w:rsid w:val="007E44D8"/>
    <w:rsid w:val="007E48DE"/>
    <w:rsid w:val="007E50CB"/>
    <w:rsid w:val="007E5480"/>
    <w:rsid w:val="007E5530"/>
    <w:rsid w:val="007E5D25"/>
    <w:rsid w:val="007E6145"/>
    <w:rsid w:val="007E6365"/>
    <w:rsid w:val="007E67B4"/>
    <w:rsid w:val="007E6870"/>
    <w:rsid w:val="007E6AAF"/>
    <w:rsid w:val="007E7006"/>
    <w:rsid w:val="007E7617"/>
    <w:rsid w:val="007E76B6"/>
    <w:rsid w:val="007E7CC8"/>
    <w:rsid w:val="007E7EFC"/>
    <w:rsid w:val="007F0438"/>
    <w:rsid w:val="007F0873"/>
    <w:rsid w:val="007F0CCF"/>
    <w:rsid w:val="007F0F4E"/>
    <w:rsid w:val="007F1691"/>
    <w:rsid w:val="007F16B4"/>
    <w:rsid w:val="007F18A2"/>
    <w:rsid w:val="007F1911"/>
    <w:rsid w:val="007F1C37"/>
    <w:rsid w:val="007F21D4"/>
    <w:rsid w:val="007F2283"/>
    <w:rsid w:val="007F25A4"/>
    <w:rsid w:val="007F2874"/>
    <w:rsid w:val="007F2A1D"/>
    <w:rsid w:val="007F2E08"/>
    <w:rsid w:val="007F31CF"/>
    <w:rsid w:val="007F3751"/>
    <w:rsid w:val="007F3B66"/>
    <w:rsid w:val="007F3D4F"/>
    <w:rsid w:val="007F42F6"/>
    <w:rsid w:val="007F440E"/>
    <w:rsid w:val="007F52A4"/>
    <w:rsid w:val="007F569C"/>
    <w:rsid w:val="007F6225"/>
    <w:rsid w:val="007F6278"/>
    <w:rsid w:val="007F6D6F"/>
    <w:rsid w:val="007F79E7"/>
    <w:rsid w:val="007F7FD9"/>
    <w:rsid w:val="00800AD4"/>
    <w:rsid w:val="00800E35"/>
    <w:rsid w:val="00800E8B"/>
    <w:rsid w:val="00801292"/>
    <w:rsid w:val="00802223"/>
    <w:rsid w:val="008024B8"/>
    <w:rsid w:val="008028BD"/>
    <w:rsid w:val="00802CF6"/>
    <w:rsid w:val="0080448F"/>
    <w:rsid w:val="00804649"/>
    <w:rsid w:val="008047E2"/>
    <w:rsid w:val="008048FC"/>
    <w:rsid w:val="0080496E"/>
    <w:rsid w:val="00804EF6"/>
    <w:rsid w:val="00804F0A"/>
    <w:rsid w:val="00805551"/>
    <w:rsid w:val="00805605"/>
    <w:rsid w:val="00805A24"/>
    <w:rsid w:val="00805EAD"/>
    <w:rsid w:val="008064F3"/>
    <w:rsid w:val="00806857"/>
    <w:rsid w:val="0080701E"/>
    <w:rsid w:val="00807A92"/>
    <w:rsid w:val="00807B27"/>
    <w:rsid w:val="00807EFA"/>
    <w:rsid w:val="0081034A"/>
    <w:rsid w:val="008109FF"/>
    <w:rsid w:val="00810AD8"/>
    <w:rsid w:val="00810D8B"/>
    <w:rsid w:val="00810F78"/>
    <w:rsid w:val="00811AC7"/>
    <w:rsid w:val="00811C16"/>
    <w:rsid w:val="008123A3"/>
    <w:rsid w:val="008126E9"/>
    <w:rsid w:val="008127E1"/>
    <w:rsid w:val="00814299"/>
    <w:rsid w:val="00814B67"/>
    <w:rsid w:val="00814C4E"/>
    <w:rsid w:val="008152B9"/>
    <w:rsid w:val="00815DE1"/>
    <w:rsid w:val="0081659D"/>
    <w:rsid w:val="00816C6A"/>
    <w:rsid w:val="00817933"/>
    <w:rsid w:val="0082008A"/>
    <w:rsid w:val="00820317"/>
    <w:rsid w:val="00820969"/>
    <w:rsid w:val="00820CBA"/>
    <w:rsid w:val="008214EA"/>
    <w:rsid w:val="00821A67"/>
    <w:rsid w:val="00822570"/>
    <w:rsid w:val="00822A91"/>
    <w:rsid w:val="00823239"/>
    <w:rsid w:val="00823589"/>
    <w:rsid w:val="008239E6"/>
    <w:rsid w:val="008245A2"/>
    <w:rsid w:val="008245C1"/>
    <w:rsid w:val="008246E7"/>
    <w:rsid w:val="008254C6"/>
    <w:rsid w:val="0082589F"/>
    <w:rsid w:val="00825F56"/>
    <w:rsid w:val="00826916"/>
    <w:rsid w:val="00826A36"/>
    <w:rsid w:val="00826A8E"/>
    <w:rsid w:val="00826DE2"/>
    <w:rsid w:val="00827078"/>
    <w:rsid w:val="00827609"/>
    <w:rsid w:val="00827EB7"/>
    <w:rsid w:val="00830243"/>
    <w:rsid w:val="0083065C"/>
    <w:rsid w:val="00830AA0"/>
    <w:rsid w:val="00831304"/>
    <w:rsid w:val="0083130D"/>
    <w:rsid w:val="008313DB"/>
    <w:rsid w:val="0083150F"/>
    <w:rsid w:val="008318E5"/>
    <w:rsid w:val="00831B59"/>
    <w:rsid w:val="00831F8B"/>
    <w:rsid w:val="00831FCD"/>
    <w:rsid w:val="00832173"/>
    <w:rsid w:val="008324D3"/>
    <w:rsid w:val="00832821"/>
    <w:rsid w:val="00832D5F"/>
    <w:rsid w:val="0083309D"/>
    <w:rsid w:val="008332D2"/>
    <w:rsid w:val="00833346"/>
    <w:rsid w:val="0083393E"/>
    <w:rsid w:val="00833AB0"/>
    <w:rsid w:val="0083479F"/>
    <w:rsid w:val="008347A8"/>
    <w:rsid w:val="008353CA"/>
    <w:rsid w:val="008354B0"/>
    <w:rsid w:val="008356A8"/>
    <w:rsid w:val="008357DD"/>
    <w:rsid w:val="00835A05"/>
    <w:rsid w:val="008364C2"/>
    <w:rsid w:val="008370C3"/>
    <w:rsid w:val="00837759"/>
    <w:rsid w:val="00841114"/>
    <w:rsid w:val="00841304"/>
    <w:rsid w:val="00841378"/>
    <w:rsid w:val="00841C3F"/>
    <w:rsid w:val="00842338"/>
    <w:rsid w:val="008425E3"/>
    <w:rsid w:val="00844600"/>
    <w:rsid w:val="00845777"/>
    <w:rsid w:val="00845E29"/>
    <w:rsid w:val="00846051"/>
    <w:rsid w:val="008461A6"/>
    <w:rsid w:val="008469EC"/>
    <w:rsid w:val="00846B52"/>
    <w:rsid w:val="00847665"/>
    <w:rsid w:val="00847B15"/>
    <w:rsid w:val="00847FF2"/>
    <w:rsid w:val="008501A7"/>
    <w:rsid w:val="00850207"/>
    <w:rsid w:val="0085043A"/>
    <w:rsid w:val="008511C6"/>
    <w:rsid w:val="008511F5"/>
    <w:rsid w:val="0085186D"/>
    <w:rsid w:val="00851B44"/>
    <w:rsid w:val="00851B80"/>
    <w:rsid w:val="00851D58"/>
    <w:rsid w:val="00851E4E"/>
    <w:rsid w:val="008520F1"/>
    <w:rsid w:val="00852285"/>
    <w:rsid w:val="0085264C"/>
    <w:rsid w:val="008527EC"/>
    <w:rsid w:val="00852A00"/>
    <w:rsid w:val="00852CC7"/>
    <w:rsid w:val="00852CF4"/>
    <w:rsid w:val="008532D1"/>
    <w:rsid w:val="0085333F"/>
    <w:rsid w:val="00853C38"/>
    <w:rsid w:val="00853E88"/>
    <w:rsid w:val="0085430E"/>
    <w:rsid w:val="008546F5"/>
    <w:rsid w:val="008556AC"/>
    <w:rsid w:val="00855CE9"/>
    <w:rsid w:val="00856335"/>
    <w:rsid w:val="008565E6"/>
    <w:rsid w:val="00856C7F"/>
    <w:rsid w:val="008570F0"/>
    <w:rsid w:val="008572E2"/>
    <w:rsid w:val="00857B95"/>
    <w:rsid w:val="00857EA7"/>
    <w:rsid w:val="00860B79"/>
    <w:rsid w:val="00861F06"/>
    <w:rsid w:val="008645A6"/>
    <w:rsid w:val="00864619"/>
    <w:rsid w:val="00864F03"/>
    <w:rsid w:val="00865045"/>
    <w:rsid w:val="008654D0"/>
    <w:rsid w:val="00865535"/>
    <w:rsid w:val="008655B0"/>
    <w:rsid w:val="00865835"/>
    <w:rsid w:val="008659FF"/>
    <w:rsid w:val="00865A8E"/>
    <w:rsid w:val="00866BBA"/>
    <w:rsid w:val="00866DA6"/>
    <w:rsid w:val="00866E29"/>
    <w:rsid w:val="008671EE"/>
    <w:rsid w:val="008677ED"/>
    <w:rsid w:val="008679C2"/>
    <w:rsid w:val="00867BD9"/>
    <w:rsid w:val="00867EE0"/>
    <w:rsid w:val="00867F2D"/>
    <w:rsid w:val="0087015D"/>
    <w:rsid w:val="00871347"/>
    <w:rsid w:val="00871739"/>
    <w:rsid w:val="008729E1"/>
    <w:rsid w:val="00872ACB"/>
    <w:rsid w:val="00872B83"/>
    <w:rsid w:val="00872E56"/>
    <w:rsid w:val="008731B6"/>
    <w:rsid w:val="008739EE"/>
    <w:rsid w:val="00873C56"/>
    <w:rsid w:val="0087411B"/>
    <w:rsid w:val="00874C46"/>
    <w:rsid w:val="00875403"/>
    <w:rsid w:val="0087542D"/>
    <w:rsid w:val="008754C6"/>
    <w:rsid w:val="00875F91"/>
    <w:rsid w:val="00875FB3"/>
    <w:rsid w:val="008762E7"/>
    <w:rsid w:val="008763C9"/>
    <w:rsid w:val="0087658A"/>
    <w:rsid w:val="0087679E"/>
    <w:rsid w:val="00876B25"/>
    <w:rsid w:val="00877022"/>
    <w:rsid w:val="00877075"/>
    <w:rsid w:val="0087709A"/>
    <w:rsid w:val="00877103"/>
    <w:rsid w:val="008773D6"/>
    <w:rsid w:val="0087750D"/>
    <w:rsid w:val="00877974"/>
    <w:rsid w:val="00877D57"/>
    <w:rsid w:val="008801C6"/>
    <w:rsid w:val="0088034C"/>
    <w:rsid w:val="00880D5C"/>
    <w:rsid w:val="00880DD1"/>
    <w:rsid w:val="00880F63"/>
    <w:rsid w:val="00881C75"/>
    <w:rsid w:val="008824D1"/>
    <w:rsid w:val="00882C89"/>
    <w:rsid w:val="00883046"/>
    <w:rsid w:val="008834B6"/>
    <w:rsid w:val="0088393B"/>
    <w:rsid w:val="00883A5C"/>
    <w:rsid w:val="00883D97"/>
    <w:rsid w:val="008846BD"/>
    <w:rsid w:val="008847AD"/>
    <w:rsid w:val="00884C53"/>
    <w:rsid w:val="00884DB5"/>
    <w:rsid w:val="008851CE"/>
    <w:rsid w:val="008853C6"/>
    <w:rsid w:val="00885473"/>
    <w:rsid w:val="00885D24"/>
    <w:rsid w:val="00885EEE"/>
    <w:rsid w:val="00886887"/>
    <w:rsid w:val="00886A69"/>
    <w:rsid w:val="00886DDB"/>
    <w:rsid w:val="0088716E"/>
    <w:rsid w:val="00887A0F"/>
    <w:rsid w:val="00887ACB"/>
    <w:rsid w:val="00890114"/>
    <w:rsid w:val="008903A6"/>
    <w:rsid w:val="00890569"/>
    <w:rsid w:val="00890635"/>
    <w:rsid w:val="0089074B"/>
    <w:rsid w:val="008909B1"/>
    <w:rsid w:val="00890A0D"/>
    <w:rsid w:val="00890CA1"/>
    <w:rsid w:val="00890E8D"/>
    <w:rsid w:val="00891917"/>
    <w:rsid w:val="008922C1"/>
    <w:rsid w:val="00892971"/>
    <w:rsid w:val="00892EBC"/>
    <w:rsid w:val="00893425"/>
    <w:rsid w:val="00893B55"/>
    <w:rsid w:val="00893D37"/>
    <w:rsid w:val="00893F96"/>
    <w:rsid w:val="008947AE"/>
    <w:rsid w:val="008947BE"/>
    <w:rsid w:val="00894B72"/>
    <w:rsid w:val="00895276"/>
    <w:rsid w:val="00895DFF"/>
    <w:rsid w:val="0089605C"/>
    <w:rsid w:val="00896E72"/>
    <w:rsid w:val="00897482"/>
    <w:rsid w:val="008978C6"/>
    <w:rsid w:val="008A006A"/>
    <w:rsid w:val="008A0309"/>
    <w:rsid w:val="008A058B"/>
    <w:rsid w:val="008A23D2"/>
    <w:rsid w:val="008A2E14"/>
    <w:rsid w:val="008A3412"/>
    <w:rsid w:val="008A343B"/>
    <w:rsid w:val="008A4920"/>
    <w:rsid w:val="008A5135"/>
    <w:rsid w:val="008A5175"/>
    <w:rsid w:val="008A5DE1"/>
    <w:rsid w:val="008A6D26"/>
    <w:rsid w:val="008A7151"/>
    <w:rsid w:val="008A783A"/>
    <w:rsid w:val="008A7D10"/>
    <w:rsid w:val="008A7D42"/>
    <w:rsid w:val="008A7F8E"/>
    <w:rsid w:val="008B01EA"/>
    <w:rsid w:val="008B029A"/>
    <w:rsid w:val="008B0B21"/>
    <w:rsid w:val="008B1213"/>
    <w:rsid w:val="008B1CA6"/>
    <w:rsid w:val="008B2106"/>
    <w:rsid w:val="008B22B1"/>
    <w:rsid w:val="008B26DA"/>
    <w:rsid w:val="008B2FDE"/>
    <w:rsid w:val="008B2FF1"/>
    <w:rsid w:val="008B3166"/>
    <w:rsid w:val="008B3C3B"/>
    <w:rsid w:val="008B3F18"/>
    <w:rsid w:val="008B42BE"/>
    <w:rsid w:val="008B42BF"/>
    <w:rsid w:val="008B4F71"/>
    <w:rsid w:val="008B5F60"/>
    <w:rsid w:val="008B618B"/>
    <w:rsid w:val="008B6508"/>
    <w:rsid w:val="008B65A2"/>
    <w:rsid w:val="008B6642"/>
    <w:rsid w:val="008B6858"/>
    <w:rsid w:val="008B69D5"/>
    <w:rsid w:val="008B6CAD"/>
    <w:rsid w:val="008B6D9C"/>
    <w:rsid w:val="008B72E2"/>
    <w:rsid w:val="008B78D3"/>
    <w:rsid w:val="008B7D20"/>
    <w:rsid w:val="008B7DE7"/>
    <w:rsid w:val="008C02D7"/>
    <w:rsid w:val="008C0D0F"/>
    <w:rsid w:val="008C0EA0"/>
    <w:rsid w:val="008C1292"/>
    <w:rsid w:val="008C1555"/>
    <w:rsid w:val="008C19DF"/>
    <w:rsid w:val="008C1DAA"/>
    <w:rsid w:val="008C1F5B"/>
    <w:rsid w:val="008C2462"/>
    <w:rsid w:val="008C24F8"/>
    <w:rsid w:val="008C283B"/>
    <w:rsid w:val="008C2EC1"/>
    <w:rsid w:val="008C351E"/>
    <w:rsid w:val="008C40AD"/>
    <w:rsid w:val="008C4372"/>
    <w:rsid w:val="008C4A12"/>
    <w:rsid w:val="008C5843"/>
    <w:rsid w:val="008C632C"/>
    <w:rsid w:val="008C6F99"/>
    <w:rsid w:val="008C752F"/>
    <w:rsid w:val="008C770C"/>
    <w:rsid w:val="008C7A4C"/>
    <w:rsid w:val="008C7C54"/>
    <w:rsid w:val="008D111D"/>
    <w:rsid w:val="008D12EB"/>
    <w:rsid w:val="008D2970"/>
    <w:rsid w:val="008D2B7E"/>
    <w:rsid w:val="008D2B81"/>
    <w:rsid w:val="008D3864"/>
    <w:rsid w:val="008D40E8"/>
    <w:rsid w:val="008D4AC1"/>
    <w:rsid w:val="008D4B74"/>
    <w:rsid w:val="008D5818"/>
    <w:rsid w:val="008D6372"/>
    <w:rsid w:val="008D689A"/>
    <w:rsid w:val="008D694B"/>
    <w:rsid w:val="008D6AA5"/>
    <w:rsid w:val="008D70F7"/>
    <w:rsid w:val="008D759D"/>
    <w:rsid w:val="008E010F"/>
    <w:rsid w:val="008E070F"/>
    <w:rsid w:val="008E0869"/>
    <w:rsid w:val="008E188D"/>
    <w:rsid w:val="008E1894"/>
    <w:rsid w:val="008E1AE7"/>
    <w:rsid w:val="008E1C00"/>
    <w:rsid w:val="008E1DDA"/>
    <w:rsid w:val="008E21CC"/>
    <w:rsid w:val="008E2800"/>
    <w:rsid w:val="008E281F"/>
    <w:rsid w:val="008E283F"/>
    <w:rsid w:val="008E29B2"/>
    <w:rsid w:val="008E3061"/>
    <w:rsid w:val="008E3181"/>
    <w:rsid w:val="008E335B"/>
    <w:rsid w:val="008E37D6"/>
    <w:rsid w:val="008E3A13"/>
    <w:rsid w:val="008E3CB3"/>
    <w:rsid w:val="008E3EC7"/>
    <w:rsid w:val="008E40D3"/>
    <w:rsid w:val="008E41E9"/>
    <w:rsid w:val="008E4E60"/>
    <w:rsid w:val="008E5825"/>
    <w:rsid w:val="008E5E0D"/>
    <w:rsid w:val="008E6328"/>
    <w:rsid w:val="008E649D"/>
    <w:rsid w:val="008E6BEE"/>
    <w:rsid w:val="008E6F63"/>
    <w:rsid w:val="008E727F"/>
    <w:rsid w:val="008E7342"/>
    <w:rsid w:val="008E7643"/>
    <w:rsid w:val="008E76F3"/>
    <w:rsid w:val="008F0379"/>
    <w:rsid w:val="008F09BD"/>
    <w:rsid w:val="008F0B67"/>
    <w:rsid w:val="008F14AC"/>
    <w:rsid w:val="008F1C85"/>
    <w:rsid w:val="008F1CC6"/>
    <w:rsid w:val="008F3315"/>
    <w:rsid w:val="008F3537"/>
    <w:rsid w:val="008F356F"/>
    <w:rsid w:val="008F3D68"/>
    <w:rsid w:val="008F600B"/>
    <w:rsid w:val="008F6248"/>
    <w:rsid w:val="008F6ABA"/>
    <w:rsid w:val="008F6C9E"/>
    <w:rsid w:val="008F70C5"/>
    <w:rsid w:val="008F720B"/>
    <w:rsid w:val="008F7934"/>
    <w:rsid w:val="008F7BAD"/>
    <w:rsid w:val="008F7CDD"/>
    <w:rsid w:val="00900034"/>
    <w:rsid w:val="0090020F"/>
    <w:rsid w:val="009012D0"/>
    <w:rsid w:val="00901B48"/>
    <w:rsid w:val="00902400"/>
    <w:rsid w:val="0090274A"/>
    <w:rsid w:val="00902D72"/>
    <w:rsid w:val="00902E32"/>
    <w:rsid w:val="00903001"/>
    <w:rsid w:val="009035D2"/>
    <w:rsid w:val="00903721"/>
    <w:rsid w:val="00903CE2"/>
    <w:rsid w:val="0090409C"/>
    <w:rsid w:val="00904180"/>
    <w:rsid w:val="0090497B"/>
    <w:rsid w:val="00905C6D"/>
    <w:rsid w:val="00906485"/>
    <w:rsid w:val="00906BC1"/>
    <w:rsid w:val="00906D9F"/>
    <w:rsid w:val="009077E7"/>
    <w:rsid w:val="00907A46"/>
    <w:rsid w:val="00907EE9"/>
    <w:rsid w:val="00910338"/>
    <w:rsid w:val="00910EE4"/>
    <w:rsid w:val="009110BC"/>
    <w:rsid w:val="009113F5"/>
    <w:rsid w:val="0091184C"/>
    <w:rsid w:val="009118EE"/>
    <w:rsid w:val="00911D82"/>
    <w:rsid w:val="00911EBD"/>
    <w:rsid w:val="009122C3"/>
    <w:rsid w:val="009136CC"/>
    <w:rsid w:val="009141B4"/>
    <w:rsid w:val="00914652"/>
    <w:rsid w:val="0091489D"/>
    <w:rsid w:val="009154FB"/>
    <w:rsid w:val="009158EC"/>
    <w:rsid w:val="0091616C"/>
    <w:rsid w:val="00916262"/>
    <w:rsid w:val="009162DA"/>
    <w:rsid w:val="00916ACA"/>
    <w:rsid w:val="00916ACF"/>
    <w:rsid w:val="0091719C"/>
    <w:rsid w:val="009171E8"/>
    <w:rsid w:val="0091796F"/>
    <w:rsid w:val="00917EC7"/>
    <w:rsid w:val="009204AD"/>
    <w:rsid w:val="00921516"/>
    <w:rsid w:val="00921834"/>
    <w:rsid w:val="00921FE6"/>
    <w:rsid w:val="009221A8"/>
    <w:rsid w:val="00922E52"/>
    <w:rsid w:val="00922FE1"/>
    <w:rsid w:val="00923297"/>
    <w:rsid w:val="0092389D"/>
    <w:rsid w:val="00923E3B"/>
    <w:rsid w:val="00924AA3"/>
    <w:rsid w:val="00924D0A"/>
    <w:rsid w:val="00924FF9"/>
    <w:rsid w:val="00925B14"/>
    <w:rsid w:val="009260AE"/>
    <w:rsid w:val="0092680D"/>
    <w:rsid w:val="00926D22"/>
    <w:rsid w:val="00926F3C"/>
    <w:rsid w:val="00927264"/>
    <w:rsid w:val="009273AF"/>
    <w:rsid w:val="009276DB"/>
    <w:rsid w:val="00930435"/>
    <w:rsid w:val="00930BAC"/>
    <w:rsid w:val="0093189A"/>
    <w:rsid w:val="00931FD9"/>
    <w:rsid w:val="0093265D"/>
    <w:rsid w:val="009329BF"/>
    <w:rsid w:val="00932DCC"/>
    <w:rsid w:val="00933C67"/>
    <w:rsid w:val="00933FEE"/>
    <w:rsid w:val="00934FF7"/>
    <w:rsid w:val="00935970"/>
    <w:rsid w:val="00935E63"/>
    <w:rsid w:val="00936522"/>
    <w:rsid w:val="00936996"/>
    <w:rsid w:val="00936C24"/>
    <w:rsid w:val="00936F43"/>
    <w:rsid w:val="00937210"/>
    <w:rsid w:val="0093728F"/>
    <w:rsid w:val="00937975"/>
    <w:rsid w:val="009405E8"/>
    <w:rsid w:val="0094063F"/>
    <w:rsid w:val="00940704"/>
    <w:rsid w:val="00940DB8"/>
    <w:rsid w:val="00941E30"/>
    <w:rsid w:val="00942249"/>
    <w:rsid w:val="00942394"/>
    <w:rsid w:val="00942404"/>
    <w:rsid w:val="0094295D"/>
    <w:rsid w:val="0094301B"/>
    <w:rsid w:val="0094313D"/>
    <w:rsid w:val="009434DB"/>
    <w:rsid w:val="009438C0"/>
    <w:rsid w:val="00943ED4"/>
    <w:rsid w:val="00944774"/>
    <w:rsid w:val="00944C02"/>
    <w:rsid w:val="0094587C"/>
    <w:rsid w:val="00945B9A"/>
    <w:rsid w:val="00945FA8"/>
    <w:rsid w:val="0094663C"/>
    <w:rsid w:val="0094716F"/>
    <w:rsid w:val="009473CA"/>
    <w:rsid w:val="009479B5"/>
    <w:rsid w:val="00947A07"/>
    <w:rsid w:val="00950233"/>
    <w:rsid w:val="00950BB6"/>
    <w:rsid w:val="00951854"/>
    <w:rsid w:val="00951919"/>
    <w:rsid w:val="009519C2"/>
    <w:rsid w:val="0095204E"/>
    <w:rsid w:val="00952A3C"/>
    <w:rsid w:val="00953EC8"/>
    <w:rsid w:val="009543D1"/>
    <w:rsid w:val="009545C9"/>
    <w:rsid w:val="00954B19"/>
    <w:rsid w:val="009558F9"/>
    <w:rsid w:val="00955C5A"/>
    <w:rsid w:val="0095616F"/>
    <w:rsid w:val="009564C6"/>
    <w:rsid w:val="00957209"/>
    <w:rsid w:val="00960025"/>
    <w:rsid w:val="00960EEE"/>
    <w:rsid w:val="0096108C"/>
    <w:rsid w:val="0096116D"/>
    <w:rsid w:val="009618D8"/>
    <w:rsid w:val="00961BDC"/>
    <w:rsid w:val="00961F7A"/>
    <w:rsid w:val="00962588"/>
    <w:rsid w:val="00962A61"/>
    <w:rsid w:val="00962CA4"/>
    <w:rsid w:val="0096323A"/>
    <w:rsid w:val="00963D8C"/>
    <w:rsid w:val="00964D47"/>
    <w:rsid w:val="00964F73"/>
    <w:rsid w:val="00965297"/>
    <w:rsid w:val="00965EE0"/>
    <w:rsid w:val="00965F1A"/>
    <w:rsid w:val="009668EF"/>
    <w:rsid w:val="009669EA"/>
    <w:rsid w:val="009670E2"/>
    <w:rsid w:val="009671B1"/>
    <w:rsid w:val="00967EA3"/>
    <w:rsid w:val="009700DC"/>
    <w:rsid w:val="009704EB"/>
    <w:rsid w:val="00971876"/>
    <w:rsid w:val="00971C4B"/>
    <w:rsid w:val="009720A1"/>
    <w:rsid w:val="00972679"/>
    <w:rsid w:val="00972E02"/>
    <w:rsid w:val="00972FE0"/>
    <w:rsid w:val="00973159"/>
    <w:rsid w:val="00973595"/>
    <w:rsid w:val="00973644"/>
    <w:rsid w:val="009737DB"/>
    <w:rsid w:val="00973BFD"/>
    <w:rsid w:val="00973C2A"/>
    <w:rsid w:val="00974014"/>
    <w:rsid w:val="009741BA"/>
    <w:rsid w:val="0097515D"/>
    <w:rsid w:val="0097545A"/>
    <w:rsid w:val="009766BF"/>
    <w:rsid w:val="00976AC5"/>
    <w:rsid w:val="00976B34"/>
    <w:rsid w:val="00976B8B"/>
    <w:rsid w:val="00976BFA"/>
    <w:rsid w:val="00976D39"/>
    <w:rsid w:val="009773F7"/>
    <w:rsid w:val="009777C3"/>
    <w:rsid w:val="00977DBE"/>
    <w:rsid w:val="00977E21"/>
    <w:rsid w:val="0098003C"/>
    <w:rsid w:val="009804BB"/>
    <w:rsid w:val="00980567"/>
    <w:rsid w:val="00980944"/>
    <w:rsid w:val="009809E0"/>
    <w:rsid w:val="00980BDD"/>
    <w:rsid w:val="00980BF8"/>
    <w:rsid w:val="00981184"/>
    <w:rsid w:val="0098170D"/>
    <w:rsid w:val="00982A54"/>
    <w:rsid w:val="00982E55"/>
    <w:rsid w:val="00983446"/>
    <w:rsid w:val="00983AA5"/>
    <w:rsid w:val="009843F2"/>
    <w:rsid w:val="00984407"/>
    <w:rsid w:val="0098573B"/>
    <w:rsid w:val="0098600A"/>
    <w:rsid w:val="0098601E"/>
    <w:rsid w:val="00986CC7"/>
    <w:rsid w:val="0098766C"/>
    <w:rsid w:val="00990004"/>
    <w:rsid w:val="009900A3"/>
    <w:rsid w:val="00991139"/>
    <w:rsid w:val="009912BD"/>
    <w:rsid w:val="0099187D"/>
    <w:rsid w:val="0099212A"/>
    <w:rsid w:val="009922B5"/>
    <w:rsid w:val="00992318"/>
    <w:rsid w:val="009924E3"/>
    <w:rsid w:val="00992518"/>
    <w:rsid w:val="009925BD"/>
    <w:rsid w:val="00993434"/>
    <w:rsid w:val="009934AE"/>
    <w:rsid w:val="0099399A"/>
    <w:rsid w:val="00994098"/>
    <w:rsid w:val="0099434D"/>
    <w:rsid w:val="009943A4"/>
    <w:rsid w:val="009945E2"/>
    <w:rsid w:val="00994C76"/>
    <w:rsid w:val="0099517A"/>
    <w:rsid w:val="00995579"/>
    <w:rsid w:val="009957F2"/>
    <w:rsid w:val="0099598A"/>
    <w:rsid w:val="00995A63"/>
    <w:rsid w:val="00995AEC"/>
    <w:rsid w:val="00995EB1"/>
    <w:rsid w:val="00996129"/>
    <w:rsid w:val="00996783"/>
    <w:rsid w:val="00996D58"/>
    <w:rsid w:val="00996E7B"/>
    <w:rsid w:val="00997606"/>
    <w:rsid w:val="00997B18"/>
    <w:rsid w:val="00997BAE"/>
    <w:rsid w:val="009A0636"/>
    <w:rsid w:val="009A0997"/>
    <w:rsid w:val="009A1CEA"/>
    <w:rsid w:val="009A1EB1"/>
    <w:rsid w:val="009A2534"/>
    <w:rsid w:val="009A2645"/>
    <w:rsid w:val="009A2727"/>
    <w:rsid w:val="009A27DD"/>
    <w:rsid w:val="009A3896"/>
    <w:rsid w:val="009A3902"/>
    <w:rsid w:val="009A39EF"/>
    <w:rsid w:val="009A3BFF"/>
    <w:rsid w:val="009A3EB5"/>
    <w:rsid w:val="009A440E"/>
    <w:rsid w:val="009A4E89"/>
    <w:rsid w:val="009A5760"/>
    <w:rsid w:val="009A5E1A"/>
    <w:rsid w:val="009A616B"/>
    <w:rsid w:val="009A63DB"/>
    <w:rsid w:val="009A6503"/>
    <w:rsid w:val="009A69C9"/>
    <w:rsid w:val="009A7C45"/>
    <w:rsid w:val="009B077C"/>
    <w:rsid w:val="009B0E73"/>
    <w:rsid w:val="009B2223"/>
    <w:rsid w:val="009B2384"/>
    <w:rsid w:val="009B2396"/>
    <w:rsid w:val="009B2619"/>
    <w:rsid w:val="009B2652"/>
    <w:rsid w:val="009B2E0F"/>
    <w:rsid w:val="009B30DF"/>
    <w:rsid w:val="009B40BE"/>
    <w:rsid w:val="009B56FE"/>
    <w:rsid w:val="009B5A74"/>
    <w:rsid w:val="009B5A96"/>
    <w:rsid w:val="009B5E35"/>
    <w:rsid w:val="009B6A16"/>
    <w:rsid w:val="009B6CD9"/>
    <w:rsid w:val="009B77B8"/>
    <w:rsid w:val="009C02CE"/>
    <w:rsid w:val="009C0363"/>
    <w:rsid w:val="009C09F7"/>
    <w:rsid w:val="009C0CF5"/>
    <w:rsid w:val="009C0DC9"/>
    <w:rsid w:val="009C1564"/>
    <w:rsid w:val="009C1668"/>
    <w:rsid w:val="009C2DA2"/>
    <w:rsid w:val="009C2E5A"/>
    <w:rsid w:val="009C350E"/>
    <w:rsid w:val="009C3D4A"/>
    <w:rsid w:val="009C3FDE"/>
    <w:rsid w:val="009C5205"/>
    <w:rsid w:val="009C5343"/>
    <w:rsid w:val="009C55E1"/>
    <w:rsid w:val="009C57B1"/>
    <w:rsid w:val="009C5C9B"/>
    <w:rsid w:val="009C5CF4"/>
    <w:rsid w:val="009C6683"/>
    <w:rsid w:val="009C6BCD"/>
    <w:rsid w:val="009C6E3F"/>
    <w:rsid w:val="009C6EB1"/>
    <w:rsid w:val="009C7015"/>
    <w:rsid w:val="009C75AD"/>
    <w:rsid w:val="009C75E3"/>
    <w:rsid w:val="009C79CA"/>
    <w:rsid w:val="009D0587"/>
    <w:rsid w:val="009D066B"/>
    <w:rsid w:val="009D0BE3"/>
    <w:rsid w:val="009D0FD4"/>
    <w:rsid w:val="009D1299"/>
    <w:rsid w:val="009D154E"/>
    <w:rsid w:val="009D176F"/>
    <w:rsid w:val="009D17AF"/>
    <w:rsid w:val="009D1DDE"/>
    <w:rsid w:val="009D25D8"/>
    <w:rsid w:val="009D262E"/>
    <w:rsid w:val="009D2AD7"/>
    <w:rsid w:val="009D307B"/>
    <w:rsid w:val="009D3DB1"/>
    <w:rsid w:val="009D3F23"/>
    <w:rsid w:val="009D4BB9"/>
    <w:rsid w:val="009D4C6D"/>
    <w:rsid w:val="009D5250"/>
    <w:rsid w:val="009D56E7"/>
    <w:rsid w:val="009D581E"/>
    <w:rsid w:val="009D5925"/>
    <w:rsid w:val="009D5AAF"/>
    <w:rsid w:val="009D6763"/>
    <w:rsid w:val="009D702F"/>
    <w:rsid w:val="009D711C"/>
    <w:rsid w:val="009D7530"/>
    <w:rsid w:val="009D75EA"/>
    <w:rsid w:val="009D776C"/>
    <w:rsid w:val="009D7C41"/>
    <w:rsid w:val="009E0486"/>
    <w:rsid w:val="009E0539"/>
    <w:rsid w:val="009E07A3"/>
    <w:rsid w:val="009E0807"/>
    <w:rsid w:val="009E09F5"/>
    <w:rsid w:val="009E0E23"/>
    <w:rsid w:val="009E1022"/>
    <w:rsid w:val="009E1214"/>
    <w:rsid w:val="009E27A2"/>
    <w:rsid w:val="009E28DB"/>
    <w:rsid w:val="009E48CA"/>
    <w:rsid w:val="009E49B6"/>
    <w:rsid w:val="009E4CB4"/>
    <w:rsid w:val="009E503A"/>
    <w:rsid w:val="009E5DBD"/>
    <w:rsid w:val="009E5E19"/>
    <w:rsid w:val="009E6C93"/>
    <w:rsid w:val="009E6E8B"/>
    <w:rsid w:val="009E735A"/>
    <w:rsid w:val="009E7D05"/>
    <w:rsid w:val="009E7DE3"/>
    <w:rsid w:val="009E7F73"/>
    <w:rsid w:val="009F0368"/>
    <w:rsid w:val="009F0C82"/>
    <w:rsid w:val="009F11C8"/>
    <w:rsid w:val="009F1247"/>
    <w:rsid w:val="009F1281"/>
    <w:rsid w:val="009F14FA"/>
    <w:rsid w:val="009F1640"/>
    <w:rsid w:val="009F1BB2"/>
    <w:rsid w:val="009F2D2A"/>
    <w:rsid w:val="009F2F91"/>
    <w:rsid w:val="009F33DC"/>
    <w:rsid w:val="009F3474"/>
    <w:rsid w:val="009F37C8"/>
    <w:rsid w:val="009F3B2F"/>
    <w:rsid w:val="009F436A"/>
    <w:rsid w:val="009F4549"/>
    <w:rsid w:val="009F4926"/>
    <w:rsid w:val="009F4B08"/>
    <w:rsid w:val="009F5462"/>
    <w:rsid w:val="009F5887"/>
    <w:rsid w:val="009F5ADE"/>
    <w:rsid w:val="009F6298"/>
    <w:rsid w:val="009F6ACC"/>
    <w:rsid w:val="009F6B80"/>
    <w:rsid w:val="009F6B84"/>
    <w:rsid w:val="009F6EE7"/>
    <w:rsid w:val="009F7019"/>
    <w:rsid w:val="009F735E"/>
    <w:rsid w:val="009F7D03"/>
    <w:rsid w:val="009F7F4C"/>
    <w:rsid w:val="009F7F64"/>
    <w:rsid w:val="009F7FFB"/>
    <w:rsid w:val="00A00849"/>
    <w:rsid w:val="00A01069"/>
    <w:rsid w:val="00A01254"/>
    <w:rsid w:val="00A01814"/>
    <w:rsid w:val="00A02089"/>
    <w:rsid w:val="00A02145"/>
    <w:rsid w:val="00A0226D"/>
    <w:rsid w:val="00A02391"/>
    <w:rsid w:val="00A0257E"/>
    <w:rsid w:val="00A03384"/>
    <w:rsid w:val="00A04CF3"/>
    <w:rsid w:val="00A04DC0"/>
    <w:rsid w:val="00A04FDE"/>
    <w:rsid w:val="00A050AD"/>
    <w:rsid w:val="00A05114"/>
    <w:rsid w:val="00A0541F"/>
    <w:rsid w:val="00A05FB6"/>
    <w:rsid w:val="00A0611D"/>
    <w:rsid w:val="00A06316"/>
    <w:rsid w:val="00A063F3"/>
    <w:rsid w:val="00A065D8"/>
    <w:rsid w:val="00A06837"/>
    <w:rsid w:val="00A0717A"/>
    <w:rsid w:val="00A07F94"/>
    <w:rsid w:val="00A10013"/>
    <w:rsid w:val="00A10FB6"/>
    <w:rsid w:val="00A111E8"/>
    <w:rsid w:val="00A111F5"/>
    <w:rsid w:val="00A11A84"/>
    <w:rsid w:val="00A11DD4"/>
    <w:rsid w:val="00A11E63"/>
    <w:rsid w:val="00A11F98"/>
    <w:rsid w:val="00A12CC6"/>
    <w:rsid w:val="00A13048"/>
    <w:rsid w:val="00A13626"/>
    <w:rsid w:val="00A14225"/>
    <w:rsid w:val="00A14279"/>
    <w:rsid w:val="00A142EA"/>
    <w:rsid w:val="00A15735"/>
    <w:rsid w:val="00A159BF"/>
    <w:rsid w:val="00A15A60"/>
    <w:rsid w:val="00A161DA"/>
    <w:rsid w:val="00A16565"/>
    <w:rsid w:val="00A16755"/>
    <w:rsid w:val="00A16D42"/>
    <w:rsid w:val="00A16F0A"/>
    <w:rsid w:val="00A16FE2"/>
    <w:rsid w:val="00A170B5"/>
    <w:rsid w:val="00A17957"/>
    <w:rsid w:val="00A17B1E"/>
    <w:rsid w:val="00A2074B"/>
    <w:rsid w:val="00A215E4"/>
    <w:rsid w:val="00A21951"/>
    <w:rsid w:val="00A220A2"/>
    <w:rsid w:val="00A22191"/>
    <w:rsid w:val="00A230E9"/>
    <w:rsid w:val="00A23660"/>
    <w:rsid w:val="00A23704"/>
    <w:rsid w:val="00A23F25"/>
    <w:rsid w:val="00A241F8"/>
    <w:rsid w:val="00A2548B"/>
    <w:rsid w:val="00A255D7"/>
    <w:rsid w:val="00A257E3"/>
    <w:rsid w:val="00A259E0"/>
    <w:rsid w:val="00A25A20"/>
    <w:rsid w:val="00A25CA6"/>
    <w:rsid w:val="00A25E42"/>
    <w:rsid w:val="00A26B19"/>
    <w:rsid w:val="00A2709F"/>
    <w:rsid w:val="00A2767D"/>
    <w:rsid w:val="00A30212"/>
    <w:rsid w:val="00A30245"/>
    <w:rsid w:val="00A307AE"/>
    <w:rsid w:val="00A308B7"/>
    <w:rsid w:val="00A30C73"/>
    <w:rsid w:val="00A31321"/>
    <w:rsid w:val="00A315FD"/>
    <w:rsid w:val="00A31A0F"/>
    <w:rsid w:val="00A31D5F"/>
    <w:rsid w:val="00A32E88"/>
    <w:rsid w:val="00A32EA4"/>
    <w:rsid w:val="00A331E2"/>
    <w:rsid w:val="00A340BD"/>
    <w:rsid w:val="00A3427E"/>
    <w:rsid w:val="00A34516"/>
    <w:rsid w:val="00A34AB0"/>
    <w:rsid w:val="00A34B84"/>
    <w:rsid w:val="00A356B9"/>
    <w:rsid w:val="00A35E4F"/>
    <w:rsid w:val="00A3620C"/>
    <w:rsid w:val="00A37168"/>
    <w:rsid w:val="00A37239"/>
    <w:rsid w:val="00A37C8D"/>
    <w:rsid w:val="00A37EA6"/>
    <w:rsid w:val="00A37F92"/>
    <w:rsid w:val="00A40C55"/>
    <w:rsid w:val="00A40DB0"/>
    <w:rsid w:val="00A41170"/>
    <w:rsid w:val="00A41706"/>
    <w:rsid w:val="00A41750"/>
    <w:rsid w:val="00A41CA6"/>
    <w:rsid w:val="00A421E0"/>
    <w:rsid w:val="00A422C3"/>
    <w:rsid w:val="00A4290C"/>
    <w:rsid w:val="00A42C81"/>
    <w:rsid w:val="00A435C9"/>
    <w:rsid w:val="00A43661"/>
    <w:rsid w:val="00A43874"/>
    <w:rsid w:val="00A43C76"/>
    <w:rsid w:val="00A44515"/>
    <w:rsid w:val="00A44938"/>
    <w:rsid w:val="00A44FB9"/>
    <w:rsid w:val="00A45021"/>
    <w:rsid w:val="00A45695"/>
    <w:rsid w:val="00A459A0"/>
    <w:rsid w:val="00A45A6B"/>
    <w:rsid w:val="00A46009"/>
    <w:rsid w:val="00A46B2C"/>
    <w:rsid w:val="00A46F70"/>
    <w:rsid w:val="00A47377"/>
    <w:rsid w:val="00A4777D"/>
    <w:rsid w:val="00A47784"/>
    <w:rsid w:val="00A47A22"/>
    <w:rsid w:val="00A47FF6"/>
    <w:rsid w:val="00A5012B"/>
    <w:rsid w:val="00A50679"/>
    <w:rsid w:val="00A5084C"/>
    <w:rsid w:val="00A50953"/>
    <w:rsid w:val="00A50BEC"/>
    <w:rsid w:val="00A50BF1"/>
    <w:rsid w:val="00A50C49"/>
    <w:rsid w:val="00A51252"/>
    <w:rsid w:val="00A515A3"/>
    <w:rsid w:val="00A51E55"/>
    <w:rsid w:val="00A528F5"/>
    <w:rsid w:val="00A52E19"/>
    <w:rsid w:val="00A52F1D"/>
    <w:rsid w:val="00A530ED"/>
    <w:rsid w:val="00A5348D"/>
    <w:rsid w:val="00A539FF"/>
    <w:rsid w:val="00A53B21"/>
    <w:rsid w:val="00A53BF0"/>
    <w:rsid w:val="00A56281"/>
    <w:rsid w:val="00A5697C"/>
    <w:rsid w:val="00A56AEF"/>
    <w:rsid w:val="00A5734C"/>
    <w:rsid w:val="00A577A5"/>
    <w:rsid w:val="00A578B7"/>
    <w:rsid w:val="00A57FE6"/>
    <w:rsid w:val="00A60799"/>
    <w:rsid w:val="00A60ABC"/>
    <w:rsid w:val="00A60D7C"/>
    <w:rsid w:val="00A61CB1"/>
    <w:rsid w:val="00A626E3"/>
    <w:rsid w:val="00A627AB"/>
    <w:rsid w:val="00A62899"/>
    <w:rsid w:val="00A62B59"/>
    <w:rsid w:val="00A6381C"/>
    <w:rsid w:val="00A63AC9"/>
    <w:rsid w:val="00A6616C"/>
    <w:rsid w:val="00A6635F"/>
    <w:rsid w:val="00A669E9"/>
    <w:rsid w:val="00A66A3C"/>
    <w:rsid w:val="00A66C3D"/>
    <w:rsid w:val="00A6727A"/>
    <w:rsid w:val="00A675CB"/>
    <w:rsid w:val="00A677DE"/>
    <w:rsid w:val="00A6783A"/>
    <w:rsid w:val="00A67AD8"/>
    <w:rsid w:val="00A70C10"/>
    <w:rsid w:val="00A70EF9"/>
    <w:rsid w:val="00A7156A"/>
    <w:rsid w:val="00A722EF"/>
    <w:rsid w:val="00A72FB5"/>
    <w:rsid w:val="00A7306B"/>
    <w:rsid w:val="00A73519"/>
    <w:rsid w:val="00A73C6B"/>
    <w:rsid w:val="00A73E31"/>
    <w:rsid w:val="00A74B78"/>
    <w:rsid w:val="00A74BA0"/>
    <w:rsid w:val="00A74CE8"/>
    <w:rsid w:val="00A7514E"/>
    <w:rsid w:val="00A758DD"/>
    <w:rsid w:val="00A75BE8"/>
    <w:rsid w:val="00A763D4"/>
    <w:rsid w:val="00A767D9"/>
    <w:rsid w:val="00A76B76"/>
    <w:rsid w:val="00A76CF7"/>
    <w:rsid w:val="00A76D3C"/>
    <w:rsid w:val="00A76E2F"/>
    <w:rsid w:val="00A772C6"/>
    <w:rsid w:val="00A77300"/>
    <w:rsid w:val="00A773EA"/>
    <w:rsid w:val="00A77D39"/>
    <w:rsid w:val="00A800B0"/>
    <w:rsid w:val="00A809C2"/>
    <w:rsid w:val="00A81B40"/>
    <w:rsid w:val="00A81C26"/>
    <w:rsid w:val="00A82905"/>
    <w:rsid w:val="00A831E7"/>
    <w:rsid w:val="00A8326B"/>
    <w:rsid w:val="00A833C0"/>
    <w:rsid w:val="00A845BC"/>
    <w:rsid w:val="00A84AA6"/>
    <w:rsid w:val="00A861C3"/>
    <w:rsid w:val="00A86421"/>
    <w:rsid w:val="00A86980"/>
    <w:rsid w:val="00A86E67"/>
    <w:rsid w:val="00A87E77"/>
    <w:rsid w:val="00A9043F"/>
    <w:rsid w:val="00A90F2D"/>
    <w:rsid w:val="00A90FC7"/>
    <w:rsid w:val="00A91095"/>
    <w:rsid w:val="00A91837"/>
    <w:rsid w:val="00A926C5"/>
    <w:rsid w:val="00A92839"/>
    <w:rsid w:val="00A92C71"/>
    <w:rsid w:val="00A93193"/>
    <w:rsid w:val="00A9384B"/>
    <w:rsid w:val="00A93929"/>
    <w:rsid w:val="00A93B52"/>
    <w:rsid w:val="00A93CC1"/>
    <w:rsid w:val="00A93DB7"/>
    <w:rsid w:val="00A9470B"/>
    <w:rsid w:val="00A94D86"/>
    <w:rsid w:val="00A95B8B"/>
    <w:rsid w:val="00A960AD"/>
    <w:rsid w:val="00A976F4"/>
    <w:rsid w:val="00A979BA"/>
    <w:rsid w:val="00A97C5E"/>
    <w:rsid w:val="00A97DF6"/>
    <w:rsid w:val="00AA0325"/>
    <w:rsid w:val="00AA03E4"/>
    <w:rsid w:val="00AA0431"/>
    <w:rsid w:val="00AA13CC"/>
    <w:rsid w:val="00AA1475"/>
    <w:rsid w:val="00AA1C49"/>
    <w:rsid w:val="00AA2124"/>
    <w:rsid w:val="00AA2C54"/>
    <w:rsid w:val="00AA3140"/>
    <w:rsid w:val="00AA332B"/>
    <w:rsid w:val="00AA388E"/>
    <w:rsid w:val="00AA38B0"/>
    <w:rsid w:val="00AA38D5"/>
    <w:rsid w:val="00AA46CD"/>
    <w:rsid w:val="00AA57FA"/>
    <w:rsid w:val="00AA6776"/>
    <w:rsid w:val="00AA6ACD"/>
    <w:rsid w:val="00AA6B3F"/>
    <w:rsid w:val="00AA6B9D"/>
    <w:rsid w:val="00AA6D77"/>
    <w:rsid w:val="00AA71BE"/>
    <w:rsid w:val="00AA7B5F"/>
    <w:rsid w:val="00AA7E3F"/>
    <w:rsid w:val="00AB0AEB"/>
    <w:rsid w:val="00AB0D92"/>
    <w:rsid w:val="00AB12B3"/>
    <w:rsid w:val="00AB1503"/>
    <w:rsid w:val="00AB1535"/>
    <w:rsid w:val="00AB17A4"/>
    <w:rsid w:val="00AB1F3B"/>
    <w:rsid w:val="00AB273C"/>
    <w:rsid w:val="00AB27BC"/>
    <w:rsid w:val="00AB284F"/>
    <w:rsid w:val="00AB2C75"/>
    <w:rsid w:val="00AB3750"/>
    <w:rsid w:val="00AB4CF3"/>
    <w:rsid w:val="00AB4D3D"/>
    <w:rsid w:val="00AB4E8F"/>
    <w:rsid w:val="00AB4FA0"/>
    <w:rsid w:val="00AB6830"/>
    <w:rsid w:val="00AB6907"/>
    <w:rsid w:val="00AB69EA"/>
    <w:rsid w:val="00AB6DB4"/>
    <w:rsid w:val="00AB79E0"/>
    <w:rsid w:val="00AC00C2"/>
    <w:rsid w:val="00AC0684"/>
    <w:rsid w:val="00AC0993"/>
    <w:rsid w:val="00AC0F1B"/>
    <w:rsid w:val="00AC0F63"/>
    <w:rsid w:val="00AC2D9F"/>
    <w:rsid w:val="00AC2E25"/>
    <w:rsid w:val="00AC3559"/>
    <w:rsid w:val="00AC38F9"/>
    <w:rsid w:val="00AC397D"/>
    <w:rsid w:val="00AC41B5"/>
    <w:rsid w:val="00AC47FF"/>
    <w:rsid w:val="00AC4D4F"/>
    <w:rsid w:val="00AC6CEA"/>
    <w:rsid w:val="00AC785A"/>
    <w:rsid w:val="00AC799C"/>
    <w:rsid w:val="00AD00A2"/>
    <w:rsid w:val="00AD0FA5"/>
    <w:rsid w:val="00AD12FE"/>
    <w:rsid w:val="00AD15F5"/>
    <w:rsid w:val="00AD263D"/>
    <w:rsid w:val="00AD26A0"/>
    <w:rsid w:val="00AD2805"/>
    <w:rsid w:val="00AD2972"/>
    <w:rsid w:val="00AD33F5"/>
    <w:rsid w:val="00AD3601"/>
    <w:rsid w:val="00AD377B"/>
    <w:rsid w:val="00AD3A53"/>
    <w:rsid w:val="00AD42B4"/>
    <w:rsid w:val="00AD4510"/>
    <w:rsid w:val="00AD45C3"/>
    <w:rsid w:val="00AD4AB0"/>
    <w:rsid w:val="00AD531A"/>
    <w:rsid w:val="00AD606C"/>
    <w:rsid w:val="00AD65C2"/>
    <w:rsid w:val="00AD7288"/>
    <w:rsid w:val="00AD74C7"/>
    <w:rsid w:val="00AD760F"/>
    <w:rsid w:val="00AD78A6"/>
    <w:rsid w:val="00AD7EA0"/>
    <w:rsid w:val="00AE0778"/>
    <w:rsid w:val="00AE0BF3"/>
    <w:rsid w:val="00AE179F"/>
    <w:rsid w:val="00AE27F7"/>
    <w:rsid w:val="00AE28DE"/>
    <w:rsid w:val="00AE2B8B"/>
    <w:rsid w:val="00AE3392"/>
    <w:rsid w:val="00AE3A18"/>
    <w:rsid w:val="00AE3C58"/>
    <w:rsid w:val="00AE3E60"/>
    <w:rsid w:val="00AE47B8"/>
    <w:rsid w:val="00AE4D1B"/>
    <w:rsid w:val="00AE50AA"/>
    <w:rsid w:val="00AE5228"/>
    <w:rsid w:val="00AE5272"/>
    <w:rsid w:val="00AE5842"/>
    <w:rsid w:val="00AE5F00"/>
    <w:rsid w:val="00AE6065"/>
    <w:rsid w:val="00AE6154"/>
    <w:rsid w:val="00AE635E"/>
    <w:rsid w:val="00AE64A3"/>
    <w:rsid w:val="00AE70CD"/>
    <w:rsid w:val="00AE72F0"/>
    <w:rsid w:val="00AE79A1"/>
    <w:rsid w:val="00AE7DD1"/>
    <w:rsid w:val="00AF0A50"/>
    <w:rsid w:val="00AF0C19"/>
    <w:rsid w:val="00AF0DD7"/>
    <w:rsid w:val="00AF0EE7"/>
    <w:rsid w:val="00AF1297"/>
    <w:rsid w:val="00AF1518"/>
    <w:rsid w:val="00AF1B04"/>
    <w:rsid w:val="00AF1F37"/>
    <w:rsid w:val="00AF2946"/>
    <w:rsid w:val="00AF29A1"/>
    <w:rsid w:val="00AF2E28"/>
    <w:rsid w:val="00AF339E"/>
    <w:rsid w:val="00AF3691"/>
    <w:rsid w:val="00AF3C89"/>
    <w:rsid w:val="00AF3D01"/>
    <w:rsid w:val="00AF3EFD"/>
    <w:rsid w:val="00AF4839"/>
    <w:rsid w:val="00AF5759"/>
    <w:rsid w:val="00AF5C53"/>
    <w:rsid w:val="00AF5F4D"/>
    <w:rsid w:val="00AF6182"/>
    <w:rsid w:val="00AF621B"/>
    <w:rsid w:val="00AF6422"/>
    <w:rsid w:val="00AF6504"/>
    <w:rsid w:val="00AF684E"/>
    <w:rsid w:val="00AF6EED"/>
    <w:rsid w:val="00AF7B45"/>
    <w:rsid w:val="00B007D9"/>
    <w:rsid w:val="00B0098A"/>
    <w:rsid w:val="00B00AC5"/>
    <w:rsid w:val="00B00EFE"/>
    <w:rsid w:val="00B00F80"/>
    <w:rsid w:val="00B01599"/>
    <w:rsid w:val="00B01612"/>
    <w:rsid w:val="00B0172D"/>
    <w:rsid w:val="00B01860"/>
    <w:rsid w:val="00B01880"/>
    <w:rsid w:val="00B021C8"/>
    <w:rsid w:val="00B025EE"/>
    <w:rsid w:val="00B02B97"/>
    <w:rsid w:val="00B02CDA"/>
    <w:rsid w:val="00B02FC4"/>
    <w:rsid w:val="00B0334A"/>
    <w:rsid w:val="00B033FC"/>
    <w:rsid w:val="00B03628"/>
    <w:rsid w:val="00B03A11"/>
    <w:rsid w:val="00B0490B"/>
    <w:rsid w:val="00B05112"/>
    <w:rsid w:val="00B05958"/>
    <w:rsid w:val="00B05A2D"/>
    <w:rsid w:val="00B05DC3"/>
    <w:rsid w:val="00B05E9B"/>
    <w:rsid w:val="00B063CD"/>
    <w:rsid w:val="00B06498"/>
    <w:rsid w:val="00B06527"/>
    <w:rsid w:val="00B070C6"/>
    <w:rsid w:val="00B07139"/>
    <w:rsid w:val="00B100F2"/>
    <w:rsid w:val="00B105D0"/>
    <w:rsid w:val="00B108F3"/>
    <w:rsid w:val="00B110E8"/>
    <w:rsid w:val="00B111F6"/>
    <w:rsid w:val="00B11A66"/>
    <w:rsid w:val="00B1313E"/>
    <w:rsid w:val="00B135D3"/>
    <w:rsid w:val="00B137D7"/>
    <w:rsid w:val="00B13801"/>
    <w:rsid w:val="00B13884"/>
    <w:rsid w:val="00B13C92"/>
    <w:rsid w:val="00B14067"/>
    <w:rsid w:val="00B1492C"/>
    <w:rsid w:val="00B156DB"/>
    <w:rsid w:val="00B16037"/>
    <w:rsid w:val="00B1666A"/>
    <w:rsid w:val="00B1734C"/>
    <w:rsid w:val="00B1743E"/>
    <w:rsid w:val="00B176DB"/>
    <w:rsid w:val="00B17BB8"/>
    <w:rsid w:val="00B20244"/>
    <w:rsid w:val="00B2075F"/>
    <w:rsid w:val="00B20DFD"/>
    <w:rsid w:val="00B210F8"/>
    <w:rsid w:val="00B21B38"/>
    <w:rsid w:val="00B21CD2"/>
    <w:rsid w:val="00B21D72"/>
    <w:rsid w:val="00B22BB8"/>
    <w:rsid w:val="00B2334F"/>
    <w:rsid w:val="00B243F8"/>
    <w:rsid w:val="00B24624"/>
    <w:rsid w:val="00B247DE"/>
    <w:rsid w:val="00B24882"/>
    <w:rsid w:val="00B2492F"/>
    <w:rsid w:val="00B24A9D"/>
    <w:rsid w:val="00B24BF7"/>
    <w:rsid w:val="00B24D4B"/>
    <w:rsid w:val="00B250FD"/>
    <w:rsid w:val="00B25179"/>
    <w:rsid w:val="00B25520"/>
    <w:rsid w:val="00B2571E"/>
    <w:rsid w:val="00B26031"/>
    <w:rsid w:val="00B260D9"/>
    <w:rsid w:val="00B2633A"/>
    <w:rsid w:val="00B265F9"/>
    <w:rsid w:val="00B26802"/>
    <w:rsid w:val="00B2690E"/>
    <w:rsid w:val="00B26F3D"/>
    <w:rsid w:val="00B27372"/>
    <w:rsid w:val="00B278E7"/>
    <w:rsid w:val="00B30373"/>
    <w:rsid w:val="00B31040"/>
    <w:rsid w:val="00B31EB9"/>
    <w:rsid w:val="00B3202D"/>
    <w:rsid w:val="00B32313"/>
    <w:rsid w:val="00B3250E"/>
    <w:rsid w:val="00B32821"/>
    <w:rsid w:val="00B32AB0"/>
    <w:rsid w:val="00B32BFD"/>
    <w:rsid w:val="00B33A74"/>
    <w:rsid w:val="00B33E83"/>
    <w:rsid w:val="00B3400E"/>
    <w:rsid w:val="00B34434"/>
    <w:rsid w:val="00B34859"/>
    <w:rsid w:val="00B35CAB"/>
    <w:rsid w:val="00B35FCE"/>
    <w:rsid w:val="00B361A7"/>
    <w:rsid w:val="00B361FA"/>
    <w:rsid w:val="00B36211"/>
    <w:rsid w:val="00B363B5"/>
    <w:rsid w:val="00B37314"/>
    <w:rsid w:val="00B37646"/>
    <w:rsid w:val="00B37A46"/>
    <w:rsid w:val="00B37A68"/>
    <w:rsid w:val="00B4027D"/>
    <w:rsid w:val="00B405ED"/>
    <w:rsid w:val="00B40E63"/>
    <w:rsid w:val="00B416D2"/>
    <w:rsid w:val="00B41874"/>
    <w:rsid w:val="00B41B1C"/>
    <w:rsid w:val="00B41BCB"/>
    <w:rsid w:val="00B41C4C"/>
    <w:rsid w:val="00B41DD4"/>
    <w:rsid w:val="00B41E9D"/>
    <w:rsid w:val="00B4263B"/>
    <w:rsid w:val="00B42E6F"/>
    <w:rsid w:val="00B43A29"/>
    <w:rsid w:val="00B43FEF"/>
    <w:rsid w:val="00B446CF"/>
    <w:rsid w:val="00B44BDA"/>
    <w:rsid w:val="00B452B1"/>
    <w:rsid w:val="00B45433"/>
    <w:rsid w:val="00B4643C"/>
    <w:rsid w:val="00B46442"/>
    <w:rsid w:val="00B471A4"/>
    <w:rsid w:val="00B47638"/>
    <w:rsid w:val="00B478F7"/>
    <w:rsid w:val="00B47A2D"/>
    <w:rsid w:val="00B50772"/>
    <w:rsid w:val="00B507E3"/>
    <w:rsid w:val="00B50C7B"/>
    <w:rsid w:val="00B515EE"/>
    <w:rsid w:val="00B51DB3"/>
    <w:rsid w:val="00B51DD0"/>
    <w:rsid w:val="00B51E4F"/>
    <w:rsid w:val="00B51F84"/>
    <w:rsid w:val="00B52C04"/>
    <w:rsid w:val="00B5304F"/>
    <w:rsid w:val="00B530AB"/>
    <w:rsid w:val="00B531A6"/>
    <w:rsid w:val="00B534B9"/>
    <w:rsid w:val="00B53A40"/>
    <w:rsid w:val="00B53ECD"/>
    <w:rsid w:val="00B54C56"/>
    <w:rsid w:val="00B55025"/>
    <w:rsid w:val="00B55141"/>
    <w:rsid w:val="00B559A6"/>
    <w:rsid w:val="00B55E12"/>
    <w:rsid w:val="00B561E7"/>
    <w:rsid w:val="00B5666D"/>
    <w:rsid w:val="00B567F4"/>
    <w:rsid w:val="00B56C2B"/>
    <w:rsid w:val="00B573BE"/>
    <w:rsid w:val="00B573DD"/>
    <w:rsid w:val="00B578CF"/>
    <w:rsid w:val="00B57ED2"/>
    <w:rsid w:val="00B601AC"/>
    <w:rsid w:val="00B613BC"/>
    <w:rsid w:val="00B613CB"/>
    <w:rsid w:val="00B6154D"/>
    <w:rsid w:val="00B617BC"/>
    <w:rsid w:val="00B619ED"/>
    <w:rsid w:val="00B622FA"/>
    <w:rsid w:val="00B64F4F"/>
    <w:rsid w:val="00B6595C"/>
    <w:rsid w:val="00B65A2E"/>
    <w:rsid w:val="00B65A90"/>
    <w:rsid w:val="00B65BBA"/>
    <w:rsid w:val="00B660CF"/>
    <w:rsid w:val="00B660ED"/>
    <w:rsid w:val="00B663B4"/>
    <w:rsid w:val="00B670A0"/>
    <w:rsid w:val="00B67631"/>
    <w:rsid w:val="00B67D7E"/>
    <w:rsid w:val="00B7032E"/>
    <w:rsid w:val="00B70A9C"/>
    <w:rsid w:val="00B70C09"/>
    <w:rsid w:val="00B719FC"/>
    <w:rsid w:val="00B71A29"/>
    <w:rsid w:val="00B71ABA"/>
    <w:rsid w:val="00B71C40"/>
    <w:rsid w:val="00B720EE"/>
    <w:rsid w:val="00B728A2"/>
    <w:rsid w:val="00B72F0E"/>
    <w:rsid w:val="00B73FF0"/>
    <w:rsid w:val="00B7408D"/>
    <w:rsid w:val="00B742EA"/>
    <w:rsid w:val="00B7455E"/>
    <w:rsid w:val="00B749F2"/>
    <w:rsid w:val="00B755DB"/>
    <w:rsid w:val="00B75BAF"/>
    <w:rsid w:val="00B76032"/>
    <w:rsid w:val="00B7614B"/>
    <w:rsid w:val="00B774D8"/>
    <w:rsid w:val="00B7772E"/>
    <w:rsid w:val="00B8022B"/>
    <w:rsid w:val="00B80BFE"/>
    <w:rsid w:val="00B81EB0"/>
    <w:rsid w:val="00B820DE"/>
    <w:rsid w:val="00B82152"/>
    <w:rsid w:val="00B82596"/>
    <w:rsid w:val="00B829B8"/>
    <w:rsid w:val="00B82F0E"/>
    <w:rsid w:val="00B834FF"/>
    <w:rsid w:val="00B83AA4"/>
    <w:rsid w:val="00B83E29"/>
    <w:rsid w:val="00B83F01"/>
    <w:rsid w:val="00B849C6"/>
    <w:rsid w:val="00B84C34"/>
    <w:rsid w:val="00B84E45"/>
    <w:rsid w:val="00B85B82"/>
    <w:rsid w:val="00B860B1"/>
    <w:rsid w:val="00B8625A"/>
    <w:rsid w:val="00B8665D"/>
    <w:rsid w:val="00B867E3"/>
    <w:rsid w:val="00B8769F"/>
    <w:rsid w:val="00B9032E"/>
    <w:rsid w:val="00B90D17"/>
    <w:rsid w:val="00B913F3"/>
    <w:rsid w:val="00B923BD"/>
    <w:rsid w:val="00B9260B"/>
    <w:rsid w:val="00B939A5"/>
    <w:rsid w:val="00B93A20"/>
    <w:rsid w:val="00B93DBB"/>
    <w:rsid w:val="00B93FDC"/>
    <w:rsid w:val="00B942AB"/>
    <w:rsid w:val="00B9433E"/>
    <w:rsid w:val="00B9489D"/>
    <w:rsid w:val="00B9501B"/>
    <w:rsid w:val="00B95627"/>
    <w:rsid w:val="00B96111"/>
    <w:rsid w:val="00B96981"/>
    <w:rsid w:val="00B972AB"/>
    <w:rsid w:val="00B97BA5"/>
    <w:rsid w:val="00BA01E8"/>
    <w:rsid w:val="00BA0804"/>
    <w:rsid w:val="00BA0E84"/>
    <w:rsid w:val="00BA1695"/>
    <w:rsid w:val="00BA1C2F"/>
    <w:rsid w:val="00BA217C"/>
    <w:rsid w:val="00BA2451"/>
    <w:rsid w:val="00BA316D"/>
    <w:rsid w:val="00BA32D6"/>
    <w:rsid w:val="00BA37AE"/>
    <w:rsid w:val="00BA3987"/>
    <w:rsid w:val="00BA3E8B"/>
    <w:rsid w:val="00BA4179"/>
    <w:rsid w:val="00BA4B2B"/>
    <w:rsid w:val="00BA4B85"/>
    <w:rsid w:val="00BA4F73"/>
    <w:rsid w:val="00BA50D4"/>
    <w:rsid w:val="00BA53DD"/>
    <w:rsid w:val="00BA571B"/>
    <w:rsid w:val="00BA5A38"/>
    <w:rsid w:val="00BA5B28"/>
    <w:rsid w:val="00BA5EC5"/>
    <w:rsid w:val="00BA617C"/>
    <w:rsid w:val="00BA6563"/>
    <w:rsid w:val="00BA65A7"/>
    <w:rsid w:val="00BA683F"/>
    <w:rsid w:val="00BA6886"/>
    <w:rsid w:val="00BA6AB0"/>
    <w:rsid w:val="00BA7062"/>
    <w:rsid w:val="00BA74D3"/>
    <w:rsid w:val="00BA78CD"/>
    <w:rsid w:val="00BA79B9"/>
    <w:rsid w:val="00BB02F4"/>
    <w:rsid w:val="00BB0449"/>
    <w:rsid w:val="00BB0832"/>
    <w:rsid w:val="00BB2033"/>
    <w:rsid w:val="00BB2122"/>
    <w:rsid w:val="00BB27D3"/>
    <w:rsid w:val="00BB2F37"/>
    <w:rsid w:val="00BB305B"/>
    <w:rsid w:val="00BB357B"/>
    <w:rsid w:val="00BB36A4"/>
    <w:rsid w:val="00BB3A26"/>
    <w:rsid w:val="00BB45F9"/>
    <w:rsid w:val="00BB4D79"/>
    <w:rsid w:val="00BB4DF6"/>
    <w:rsid w:val="00BB5680"/>
    <w:rsid w:val="00BB59E3"/>
    <w:rsid w:val="00BB5CF1"/>
    <w:rsid w:val="00BB643E"/>
    <w:rsid w:val="00BB6809"/>
    <w:rsid w:val="00BB6A3F"/>
    <w:rsid w:val="00BB7567"/>
    <w:rsid w:val="00BB7619"/>
    <w:rsid w:val="00BB7ED3"/>
    <w:rsid w:val="00BC020A"/>
    <w:rsid w:val="00BC1666"/>
    <w:rsid w:val="00BC172A"/>
    <w:rsid w:val="00BC18B1"/>
    <w:rsid w:val="00BC1B9F"/>
    <w:rsid w:val="00BC1C49"/>
    <w:rsid w:val="00BC1D69"/>
    <w:rsid w:val="00BC1E0E"/>
    <w:rsid w:val="00BC221A"/>
    <w:rsid w:val="00BC273C"/>
    <w:rsid w:val="00BC2A8A"/>
    <w:rsid w:val="00BC30D2"/>
    <w:rsid w:val="00BC332A"/>
    <w:rsid w:val="00BC38F1"/>
    <w:rsid w:val="00BC3FD6"/>
    <w:rsid w:val="00BC402F"/>
    <w:rsid w:val="00BC420F"/>
    <w:rsid w:val="00BC44B9"/>
    <w:rsid w:val="00BC46CB"/>
    <w:rsid w:val="00BC4D59"/>
    <w:rsid w:val="00BC4E9F"/>
    <w:rsid w:val="00BC518F"/>
    <w:rsid w:val="00BC57E4"/>
    <w:rsid w:val="00BC5E7C"/>
    <w:rsid w:val="00BC6096"/>
    <w:rsid w:val="00BC6370"/>
    <w:rsid w:val="00BC6523"/>
    <w:rsid w:val="00BC65F8"/>
    <w:rsid w:val="00BC6CD7"/>
    <w:rsid w:val="00BC7030"/>
    <w:rsid w:val="00BC71E0"/>
    <w:rsid w:val="00BC741E"/>
    <w:rsid w:val="00BC7824"/>
    <w:rsid w:val="00BD0570"/>
    <w:rsid w:val="00BD0AED"/>
    <w:rsid w:val="00BD0AF0"/>
    <w:rsid w:val="00BD149A"/>
    <w:rsid w:val="00BD1926"/>
    <w:rsid w:val="00BD1CFA"/>
    <w:rsid w:val="00BD1D28"/>
    <w:rsid w:val="00BD1FC8"/>
    <w:rsid w:val="00BD2495"/>
    <w:rsid w:val="00BD2B39"/>
    <w:rsid w:val="00BD2F4D"/>
    <w:rsid w:val="00BD3B69"/>
    <w:rsid w:val="00BD3C64"/>
    <w:rsid w:val="00BD3E8C"/>
    <w:rsid w:val="00BD40A8"/>
    <w:rsid w:val="00BD48F2"/>
    <w:rsid w:val="00BD4E09"/>
    <w:rsid w:val="00BD51DC"/>
    <w:rsid w:val="00BD565C"/>
    <w:rsid w:val="00BD5BD7"/>
    <w:rsid w:val="00BD6505"/>
    <w:rsid w:val="00BD6C36"/>
    <w:rsid w:val="00BD6DD3"/>
    <w:rsid w:val="00BD7343"/>
    <w:rsid w:val="00BD74AF"/>
    <w:rsid w:val="00BD7CFB"/>
    <w:rsid w:val="00BE0831"/>
    <w:rsid w:val="00BE08D6"/>
    <w:rsid w:val="00BE0AEA"/>
    <w:rsid w:val="00BE0B95"/>
    <w:rsid w:val="00BE0CB2"/>
    <w:rsid w:val="00BE0DEF"/>
    <w:rsid w:val="00BE11E6"/>
    <w:rsid w:val="00BE35A5"/>
    <w:rsid w:val="00BE37EF"/>
    <w:rsid w:val="00BE3C06"/>
    <w:rsid w:val="00BE446A"/>
    <w:rsid w:val="00BE47DA"/>
    <w:rsid w:val="00BE4ACF"/>
    <w:rsid w:val="00BE50DD"/>
    <w:rsid w:val="00BE5A06"/>
    <w:rsid w:val="00BE5C82"/>
    <w:rsid w:val="00BE6BDB"/>
    <w:rsid w:val="00BE6DC1"/>
    <w:rsid w:val="00BE767F"/>
    <w:rsid w:val="00BF0152"/>
    <w:rsid w:val="00BF01AF"/>
    <w:rsid w:val="00BF02EC"/>
    <w:rsid w:val="00BF0ECA"/>
    <w:rsid w:val="00BF1441"/>
    <w:rsid w:val="00BF171D"/>
    <w:rsid w:val="00BF2634"/>
    <w:rsid w:val="00BF2CC4"/>
    <w:rsid w:val="00BF360C"/>
    <w:rsid w:val="00BF3941"/>
    <w:rsid w:val="00BF3F9F"/>
    <w:rsid w:val="00BF4280"/>
    <w:rsid w:val="00BF45EE"/>
    <w:rsid w:val="00BF4D20"/>
    <w:rsid w:val="00BF4EC6"/>
    <w:rsid w:val="00BF5123"/>
    <w:rsid w:val="00BF5295"/>
    <w:rsid w:val="00BF5E22"/>
    <w:rsid w:val="00BF5EC8"/>
    <w:rsid w:val="00BF610C"/>
    <w:rsid w:val="00BF6747"/>
    <w:rsid w:val="00BF6ABF"/>
    <w:rsid w:val="00BF6EF8"/>
    <w:rsid w:val="00BF6F8B"/>
    <w:rsid w:val="00BF7BDA"/>
    <w:rsid w:val="00BF7D33"/>
    <w:rsid w:val="00C00004"/>
    <w:rsid w:val="00C002EA"/>
    <w:rsid w:val="00C00E55"/>
    <w:rsid w:val="00C01341"/>
    <w:rsid w:val="00C01526"/>
    <w:rsid w:val="00C01A14"/>
    <w:rsid w:val="00C01F23"/>
    <w:rsid w:val="00C02401"/>
    <w:rsid w:val="00C02E9D"/>
    <w:rsid w:val="00C034DA"/>
    <w:rsid w:val="00C03697"/>
    <w:rsid w:val="00C03910"/>
    <w:rsid w:val="00C03C84"/>
    <w:rsid w:val="00C040DC"/>
    <w:rsid w:val="00C045B8"/>
    <w:rsid w:val="00C04928"/>
    <w:rsid w:val="00C04B6C"/>
    <w:rsid w:val="00C052D4"/>
    <w:rsid w:val="00C05368"/>
    <w:rsid w:val="00C05D3D"/>
    <w:rsid w:val="00C06216"/>
    <w:rsid w:val="00C06441"/>
    <w:rsid w:val="00C0673B"/>
    <w:rsid w:val="00C06DB5"/>
    <w:rsid w:val="00C072E6"/>
    <w:rsid w:val="00C100E4"/>
    <w:rsid w:val="00C101EE"/>
    <w:rsid w:val="00C103BA"/>
    <w:rsid w:val="00C104C0"/>
    <w:rsid w:val="00C105FF"/>
    <w:rsid w:val="00C10743"/>
    <w:rsid w:val="00C10C80"/>
    <w:rsid w:val="00C1133C"/>
    <w:rsid w:val="00C1179E"/>
    <w:rsid w:val="00C1207B"/>
    <w:rsid w:val="00C121B0"/>
    <w:rsid w:val="00C12440"/>
    <w:rsid w:val="00C128F4"/>
    <w:rsid w:val="00C12B49"/>
    <w:rsid w:val="00C12E79"/>
    <w:rsid w:val="00C12F3C"/>
    <w:rsid w:val="00C131DE"/>
    <w:rsid w:val="00C13328"/>
    <w:rsid w:val="00C13D33"/>
    <w:rsid w:val="00C140DF"/>
    <w:rsid w:val="00C1419F"/>
    <w:rsid w:val="00C14408"/>
    <w:rsid w:val="00C14809"/>
    <w:rsid w:val="00C1563B"/>
    <w:rsid w:val="00C16191"/>
    <w:rsid w:val="00C16D40"/>
    <w:rsid w:val="00C17056"/>
    <w:rsid w:val="00C171F1"/>
    <w:rsid w:val="00C17B9A"/>
    <w:rsid w:val="00C20C82"/>
    <w:rsid w:val="00C21539"/>
    <w:rsid w:val="00C2158A"/>
    <w:rsid w:val="00C219E1"/>
    <w:rsid w:val="00C21B7D"/>
    <w:rsid w:val="00C21C11"/>
    <w:rsid w:val="00C228C1"/>
    <w:rsid w:val="00C23D8E"/>
    <w:rsid w:val="00C23FBB"/>
    <w:rsid w:val="00C240E2"/>
    <w:rsid w:val="00C244D3"/>
    <w:rsid w:val="00C24780"/>
    <w:rsid w:val="00C24933"/>
    <w:rsid w:val="00C251F6"/>
    <w:rsid w:val="00C251FA"/>
    <w:rsid w:val="00C25596"/>
    <w:rsid w:val="00C25698"/>
    <w:rsid w:val="00C26213"/>
    <w:rsid w:val="00C26888"/>
    <w:rsid w:val="00C269A8"/>
    <w:rsid w:val="00C277DA"/>
    <w:rsid w:val="00C30222"/>
    <w:rsid w:val="00C30469"/>
    <w:rsid w:val="00C3102D"/>
    <w:rsid w:val="00C311A8"/>
    <w:rsid w:val="00C31812"/>
    <w:rsid w:val="00C31EDA"/>
    <w:rsid w:val="00C3213E"/>
    <w:rsid w:val="00C32DF4"/>
    <w:rsid w:val="00C3306A"/>
    <w:rsid w:val="00C33232"/>
    <w:rsid w:val="00C332F1"/>
    <w:rsid w:val="00C33936"/>
    <w:rsid w:val="00C33BEE"/>
    <w:rsid w:val="00C3448E"/>
    <w:rsid w:val="00C349C0"/>
    <w:rsid w:val="00C354CD"/>
    <w:rsid w:val="00C358C2"/>
    <w:rsid w:val="00C35ADA"/>
    <w:rsid w:val="00C36472"/>
    <w:rsid w:val="00C364CB"/>
    <w:rsid w:val="00C3653F"/>
    <w:rsid w:val="00C37669"/>
    <w:rsid w:val="00C37679"/>
    <w:rsid w:val="00C37799"/>
    <w:rsid w:val="00C37849"/>
    <w:rsid w:val="00C37907"/>
    <w:rsid w:val="00C379F4"/>
    <w:rsid w:val="00C37A66"/>
    <w:rsid w:val="00C37A90"/>
    <w:rsid w:val="00C37D42"/>
    <w:rsid w:val="00C37DE6"/>
    <w:rsid w:val="00C4027B"/>
    <w:rsid w:val="00C402A3"/>
    <w:rsid w:val="00C404EF"/>
    <w:rsid w:val="00C407A3"/>
    <w:rsid w:val="00C41559"/>
    <w:rsid w:val="00C419BA"/>
    <w:rsid w:val="00C42CD7"/>
    <w:rsid w:val="00C42D93"/>
    <w:rsid w:val="00C4305A"/>
    <w:rsid w:val="00C43345"/>
    <w:rsid w:val="00C4355C"/>
    <w:rsid w:val="00C4390C"/>
    <w:rsid w:val="00C43C85"/>
    <w:rsid w:val="00C45711"/>
    <w:rsid w:val="00C45DF0"/>
    <w:rsid w:val="00C4671A"/>
    <w:rsid w:val="00C46965"/>
    <w:rsid w:val="00C475BB"/>
    <w:rsid w:val="00C47A1C"/>
    <w:rsid w:val="00C47CAE"/>
    <w:rsid w:val="00C504C3"/>
    <w:rsid w:val="00C50EDA"/>
    <w:rsid w:val="00C5166C"/>
    <w:rsid w:val="00C51761"/>
    <w:rsid w:val="00C51BFB"/>
    <w:rsid w:val="00C524E0"/>
    <w:rsid w:val="00C529AB"/>
    <w:rsid w:val="00C52A23"/>
    <w:rsid w:val="00C52B55"/>
    <w:rsid w:val="00C539C6"/>
    <w:rsid w:val="00C54592"/>
    <w:rsid w:val="00C54B0B"/>
    <w:rsid w:val="00C55043"/>
    <w:rsid w:val="00C55337"/>
    <w:rsid w:val="00C553D4"/>
    <w:rsid w:val="00C56679"/>
    <w:rsid w:val="00C56C12"/>
    <w:rsid w:val="00C56D8F"/>
    <w:rsid w:val="00C56FAD"/>
    <w:rsid w:val="00C572BA"/>
    <w:rsid w:val="00C574EF"/>
    <w:rsid w:val="00C579FF"/>
    <w:rsid w:val="00C57A52"/>
    <w:rsid w:val="00C57C33"/>
    <w:rsid w:val="00C57D61"/>
    <w:rsid w:val="00C60254"/>
    <w:rsid w:val="00C60485"/>
    <w:rsid w:val="00C6057A"/>
    <w:rsid w:val="00C60ACD"/>
    <w:rsid w:val="00C60C9F"/>
    <w:rsid w:val="00C60F6B"/>
    <w:rsid w:val="00C61EEB"/>
    <w:rsid w:val="00C6246D"/>
    <w:rsid w:val="00C62883"/>
    <w:rsid w:val="00C62E87"/>
    <w:rsid w:val="00C62EEE"/>
    <w:rsid w:val="00C63A26"/>
    <w:rsid w:val="00C6475F"/>
    <w:rsid w:val="00C64F60"/>
    <w:rsid w:val="00C65236"/>
    <w:rsid w:val="00C6536C"/>
    <w:rsid w:val="00C65A80"/>
    <w:rsid w:val="00C66492"/>
    <w:rsid w:val="00C66ADA"/>
    <w:rsid w:val="00C671B5"/>
    <w:rsid w:val="00C67BD2"/>
    <w:rsid w:val="00C70920"/>
    <w:rsid w:val="00C71545"/>
    <w:rsid w:val="00C718EC"/>
    <w:rsid w:val="00C71A77"/>
    <w:rsid w:val="00C7230C"/>
    <w:rsid w:val="00C72F65"/>
    <w:rsid w:val="00C731D2"/>
    <w:rsid w:val="00C7338B"/>
    <w:rsid w:val="00C734D2"/>
    <w:rsid w:val="00C73B6F"/>
    <w:rsid w:val="00C7420C"/>
    <w:rsid w:val="00C74336"/>
    <w:rsid w:val="00C746E7"/>
    <w:rsid w:val="00C7526A"/>
    <w:rsid w:val="00C75741"/>
    <w:rsid w:val="00C76282"/>
    <w:rsid w:val="00C76462"/>
    <w:rsid w:val="00C768A6"/>
    <w:rsid w:val="00C76FAE"/>
    <w:rsid w:val="00C77549"/>
    <w:rsid w:val="00C77656"/>
    <w:rsid w:val="00C80713"/>
    <w:rsid w:val="00C80BB7"/>
    <w:rsid w:val="00C80D7C"/>
    <w:rsid w:val="00C80F64"/>
    <w:rsid w:val="00C81A3D"/>
    <w:rsid w:val="00C81A4A"/>
    <w:rsid w:val="00C81DEA"/>
    <w:rsid w:val="00C827B5"/>
    <w:rsid w:val="00C82916"/>
    <w:rsid w:val="00C82B02"/>
    <w:rsid w:val="00C82B60"/>
    <w:rsid w:val="00C831AD"/>
    <w:rsid w:val="00C8423B"/>
    <w:rsid w:val="00C85338"/>
    <w:rsid w:val="00C85B14"/>
    <w:rsid w:val="00C86BA8"/>
    <w:rsid w:val="00C87CC2"/>
    <w:rsid w:val="00C87D1B"/>
    <w:rsid w:val="00C87E46"/>
    <w:rsid w:val="00C90107"/>
    <w:rsid w:val="00C906C7"/>
    <w:rsid w:val="00C90CBB"/>
    <w:rsid w:val="00C90E12"/>
    <w:rsid w:val="00C90E88"/>
    <w:rsid w:val="00C90EAA"/>
    <w:rsid w:val="00C91719"/>
    <w:rsid w:val="00C91A21"/>
    <w:rsid w:val="00C91BB8"/>
    <w:rsid w:val="00C92887"/>
    <w:rsid w:val="00C933D7"/>
    <w:rsid w:val="00C93EA9"/>
    <w:rsid w:val="00C94AFF"/>
    <w:rsid w:val="00C94C0E"/>
    <w:rsid w:val="00C951EB"/>
    <w:rsid w:val="00C954DF"/>
    <w:rsid w:val="00C96B06"/>
    <w:rsid w:val="00C96CEA"/>
    <w:rsid w:val="00C96DA8"/>
    <w:rsid w:val="00C97517"/>
    <w:rsid w:val="00C97522"/>
    <w:rsid w:val="00C97B43"/>
    <w:rsid w:val="00C97B70"/>
    <w:rsid w:val="00CA05E4"/>
    <w:rsid w:val="00CA0929"/>
    <w:rsid w:val="00CA0F2A"/>
    <w:rsid w:val="00CA11C0"/>
    <w:rsid w:val="00CA121B"/>
    <w:rsid w:val="00CA14D8"/>
    <w:rsid w:val="00CA1A1B"/>
    <w:rsid w:val="00CA2B1B"/>
    <w:rsid w:val="00CA2D6B"/>
    <w:rsid w:val="00CA2E65"/>
    <w:rsid w:val="00CA336F"/>
    <w:rsid w:val="00CA353F"/>
    <w:rsid w:val="00CA39EA"/>
    <w:rsid w:val="00CA45E1"/>
    <w:rsid w:val="00CA4700"/>
    <w:rsid w:val="00CA4B73"/>
    <w:rsid w:val="00CA4EB2"/>
    <w:rsid w:val="00CA5398"/>
    <w:rsid w:val="00CA562F"/>
    <w:rsid w:val="00CA59C7"/>
    <w:rsid w:val="00CA5C23"/>
    <w:rsid w:val="00CA6518"/>
    <w:rsid w:val="00CA6544"/>
    <w:rsid w:val="00CA67F9"/>
    <w:rsid w:val="00CA6A74"/>
    <w:rsid w:val="00CA6BCE"/>
    <w:rsid w:val="00CA6DAD"/>
    <w:rsid w:val="00CA75D9"/>
    <w:rsid w:val="00CB0D54"/>
    <w:rsid w:val="00CB0FBE"/>
    <w:rsid w:val="00CB10A4"/>
    <w:rsid w:val="00CB285C"/>
    <w:rsid w:val="00CB2A48"/>
    <w:rsid w:val="00CB37F0"/>
    <w:rsid w:val="00CB3F41"/>
    <w:rsid w:val="00CB414F"/>
    <w:rsid w:val="00CB4DDC"/>
    <w:rsid w:val="00CB599A"/>
    <w:rsid w:val="00CB5E94"/>
    <w:rsid w:val="00CB61BB"/>
    <w:rsid w:val="00CB62D7"/>
    <w:rsid w:val="00CB643E"/>
    <w:rsid w:val="00CB6838"/>
    <w:rsid w:val="00CB715F"/>
    <w:rsid w:val="00CC0223"/>
    <w:rsid w:val="00CC09F5"/>
    <w:rsid w:val="00CC0FFC"/>
    <w:rsid w:val="00CC1828"/>
    <w:rsid w:val="00CC1A3F"/>
    <w:rsid w:val="00CC2402"/>
    <w:rsid w:val="00CC262C"/>
    <w:rsid w:val="00CC2CAD"/>
    <w:rsid w:val="00CC301A"/>
    <w:rsid w:val="00CC3247"/>
    <w:rsid w:val="00CC3EA5"/>
    <w:rsid w:val="00CC4213"/>
    <w:rsid w:val="00CC43DE"/>
    <w:rsid w:val="00CC4D00"/>
    <w:rsid w:val="00CC51E0"/>
    <w:rsid w:val="00CC563D"/>
    <w:rsid w:val="00CC581C"/>
    <w:rsid w:val="00CC66A9"/>
    <w:rsid w:val="00CC6C51"/>
    <w:rsid w:val="00CC6C53"/>
    <w:rsid w:val="00CD04FF"/>
    <w:rsid w:val="00CD07D8"/>
    <w:rsid w:val="00CD107C"/>
    <w:rsid w:val="00CD13FD"/>
    <w:rsid w:val="00CD1461"/>
    <w:rsid w:val="00CD1476"/>
    <w:rsid w:val="00CD1C8A"/>
    <w:rsid w:val="00CD1D92"/>
    <w:rsid w:val="00CD2786"/>
    <w:rsid w:val="00CD2873"/>
    <w:rsid w:val="00CD2C72"/>
    <w:rsid w:val="00CD2E50"/>
    <w:rsid w:val="00CD31AC"/>
    <w:rsid w:val="00CD37AC"/>
    <w:rsid w:val="00CD3834"/>
    <w:rsid w:val="00CD3C18"/>
    <w:rsid w:val="00CD44F2"/>
    <w:rsid w:val="00CD4953"/>
    <w:rsid w:val="00CD4B27"/>
    <w:rsid w:val="00CD53C8"/>
    <w:rsid w:val="00CD579A"/>
    <w:rsid w:val="00CD5F9C"/>
    <w:rsid w:val="00CD612C"/>
    <w:rsid w:val="00CD685D"/>
    <w:rsid w:val="00CD6E1A"/>
    <w:rsid w:val="00CD763A"/>
    <w:rsid w:val="00CE0004"/>
    <w:rsid w:val="00CE0345"/>
    <w:rsid w:val="00CE08B1"/>
    <w:rsid w:val="00CE0AD0"/>
    <w:rsid w:val="00CE0B05"/>
    <w:rsid w:val="00CE0D21"/>
    <w:rsid w:val="00CE11F7"/>
    <w:rsid w:val="00CE153A"/>
    <w:rsid w:val="00CE15A3"/>
    <w:rsid w:val="00CE204B"/>
    <w:rsid w:val="00CE2D9F"/>
    <w:rsid w:val="00CE2DAB"/>
    <w:rsid w:val="00CE2DC3"/>
    <w:rsid w:val="00CE302C"/>
    <w:rsid w:val="00CE35D4"/>
    <w:rsid w:val="00CE366F"/>
    <w:rsid w:val="00CE3782"/>
    <w:rsid w:val="00CE39A0"/>
    <w:rsid w:val="00CE418D"/>
    <w:rsid w:val="00CE4533"/>
    <w:rsid w:val="00CE4566"/>
    <w:rsid w:val="00CE4BED"/>
    <w:rsid w:val="00CE530D"/>
    <w:rsid w:val="00CE5799"/>
    <w:rsid w:val="00CE5AD2"/>
    <w:rsid w:val="00CE5C20"/>
    <w:rsid w:val="00CE627D"/>
    <w:rsid w:val="00CE6646"/>
    <w:rsid w:val="00CE7D83"/>
    <w:rsid w:val="00CF0767"/>
    <w:rsid w:val="00CF19CF"/>
    <w:rsid w:val="00CF1A7D"/>
    <w:rsid w:val="00CF1E00"/>
    <w:rsid w:val="00CF21BB"/>
    <w:rsid w:val="00CF2691"/>
    <w:rsid w:val="00CF28FD"/>
    <w:rsid w:val="00CF2F7E"/>
    <w:rsid w:val="00CF369C"/>
    <w:rsid w:val="00CF37F6"/>
    <w:rsid w:val="00CF3CCD"/>
    <w:rsid w:val="00CF3E85"/>
    <w:rsid w:val="00CF4729"/>
    <w:rsid w:val="00CF557E"/>
    <w:rsid w:val="00CF55D8"/>
    <w:rsid w:val="00CF60E6"/>
    <w:rsid w:val="00CF60F5"/>
    <w:rsid w:val="00CF62B7"/>
    <w:rsid w:val="00CF6937"/>
    <w:rsid w:val="00CF6CB8"/>
    <w:rsid w:val="00CF6FD5"/>
    <w:rsid w:val="00CF70A0"/>
    <w:rsid w:val="00CF75F5"/>
    <w:rsid w:val="00CF7912"/>
    <w:rsid w:val="00CF7A3E"/>
    <w:rsid w:val="00D007EE"/>
    <w:rsid w:val="00D01255"/>
    <w:rsid w:val="00D0127C"/>
    <w:rsid w:val="00D0156C"/>
    <w:rsid w:val="00D01F76"/>
    <w:rsid w:val="00D02BC7"/>
    <w:rsid w:val="00D02C0D"/>
    <w:rsid w:val="00D0391B"/>
    <w:rsid w:val="00D03DD3"/>
    <w:rsid w:val="00D04620"/>
    <w:rsid w:val="00D0472E"/>
    <w:rsid w:val="00D04B5A"/>
    <w:rsid w:val="00D058CB"/>
    <w:rsid w:val="00D05FA4"/>
    <w:rsid w:val="00D06131"/>
    <w:rsid w:val="00D06166"/>
    <w:rsid w:val="00D0657F"/>
    <w:rsid w:val="00D06AFE"/>
    <w:rsid w:val="00D074BB"/>
    <w:rsid w:val="00D07569"/>
    <w:rsid w:val="00D07F86"/>
    <w:rsid w:val="00D1140B"/>
    <w:rsid w:val="00D114F0"/>
    <w:rsid w:val="00D11B6E"/>
    <w:rsid w:val="00D128F0"/>
    <w:rsid w:val="00D12DE9"/>
    <w:rsid w:val="00D140C6"/>
    <w:rsid w:val="00D14259"/>
    <w:rsid w:val="00D1437D"/>
    <w:rsid w:val="00D146EE"/>
    <w:rsid w:val="00D1577F"/>
    <w:rsid w:val="00D1748B"/>
    <w:rsid w:val="00D20023"/>
    <w:rsid w:val="00D21242"/>
    <w:rsid w:val="00D2128F"/>
    <w:rsid w:val="00D21416"/>
    <w:rsid w:val="00D215F1"/>
    <w:rsid w:val="00D21795"/>
    <w:rsid w:val="00D21F5C"/>
    <w:rsid w:val="00D226AF"/>
    <w:rsid w:val="00D22ED1"/>
    <w:rsid w:val="00D23029"/>
    <w:rsid w:val="00D2305C"/>
    <w:rsid w:val="00D23212"/>
    <w:rsid w:val="00D232EF"/>
    <w:rsid w:val="00D23426"/>
    <w:rsid w:val="00D23E23"/>
    <w:rsid w:val="00D243C9"/>
    <w:rsid w:val="00D24DE6"/>
    <w:rsid w:val="00D251BF"/>
    <w:rsid w:val="00D25BC4"/>
    <w:rsid w:val="00D26BB6"/>
    <w:rsid w:val="00D26F4C"/>
    <w:rsid w:val="00D27261"/>
    <w:rsid w:val="00D274C7"/>
    <w:rsid w:val="00D301BD"/>
    <w:rsid w:val="00D3134C"/>
    <w:rsid w:val="00D3139C"/>
    <w:rsid w:val="00D3154E"/>
    <w:rsid w:val="00D31B82"/>
    <w:rsid w:val="00D32B3D"/>
    <w:rsid w:val="00D32EF8"/>
    <w:rsid w:val="00D32F69"/>
    <w:rsid w:val="00D3305E"/>
    <w:rsid w:val="00D33D16"/>
    <w:rsid w:val="00D33D5C"/>
    <w:rsid w:val="00D342A3"/>
    <w:rsid w:val="00D34722"/>
    <w:rsid w:val="00D34809"/>
    <w:rsid w:val="00D34EFE"/>
    <w:rsid w:val="00D35226"/>
    <w:rsid w:val="00D3539A"/>
    <w:rsid w:val="00D353FE"/>
    <w:rsid w:val="00D35750"/>
    <w:rsid w:val="00D35CF4"/>
    <w:rsid w:val="00D3626C"/>
    <w:rsid w:val="00D370FD"/>
    <w:rsid w:val="00D3735B"/>
    <w:rsid w:val="00D414D7"/>
    <w:rsid w:val="00D41709"/>
    <w:rsid w:val="00D41BC8"/>
    <w:rsid w:val="00D42519"/>
    <w:rsid w:val="00D42674"/>
    <w:rsid w:val="00D427E4"/>
    <w:rsid w:val="00D42D8F"/>
    <w:rsid w:val="00D42F6B"/>
    <w:rsid w:val="00D43516"/>
    <w:rsid w:val="00D43639"/>
    <w:rsid w:val="00D4394F"/>
    <w:rsid w:val="00D43F6E"/>
    <w:rsid w:val="00D44049"/>
    <w:rsid w:val="00D440D7"/>
    <w:rsid w:val="00D442E0"/>
    <w:rsid w:val="00D444A6"/>
    <w:rsid w:val="00D44A39"/>
    <w:rsid w:val="00D44F1D"/>
    <w:rsid w:val="00D45850"/>
    <w:rsid w:val="00D46080"/>
    <w:rsid w:val="00D460D7"/>
    <w:rsid w:val="00D46514"/>
    <w:rsid w:val="00D467DD"/>
    <w:rsid w:val="00D4692B"/>
    <w:rsid w:val="00D47398"/>
    <w:rsid w:val="00D473A2"/>
    <w:rsid w:val="00D50645"/>
    <w:rsid w:val="00D51A7B"/>
    <w:rsid w:val="00D51DCF"/>
    <w:rsid w:val="00D5252C"/>
    <w:rsid w:val="00D52848"/>
    <w:rsid w:val="00D52884"/>
    <w:rsid w:val="00D52C89"/>
    <w:rsid w:val="00D53E1F"/>
    <w:rsid w:val="00D5433D"/>
    <w:rsid w:val="00D54AF0"/>
    <w:rsid w:val="00D54D79"/>
    <w:rsid w:val="00D54DB0"/>
    <w:rsid w:val="00D551BE"/>
    <w:rsid w:val="00D56627"/>
    <w:rsid w:val="00D56AE2"/>
    <w:rsid w:val="00D570E0"/>
    <w:rsid w:val="00D57E06"/>
    <w:rsid w:val="00D57F06"/>
    <w:rsid w:val="00D603BC"/>
    <w:rsid w:val="00D605EB"/>
    <w:rsid w:val="00D60670"/>
    <w:rsid w:val="00D609D2"/>
    <w:rsid w:val="00D60CD9"/>
    <w:rsid w:val="00D610B2"/>
    <w:rsid w:val="00D611EF"/>
    <w:rsid w:val="00D61A98"/>
    <w:rsid w:val="00D61CB1"/>
    <w:rsid w:val="00D622F5"/>
    <w:rsid w:val="00D6267C"/>
    <w:rsid w:val="00D628F4"/>
    <w:rsid w:val="00D62BDA"/>
    <w:rsid w:val="00D62C97"/>
    <w:rsid w:val="00D62CB0"/>
    <w:rsid w:val="00D631C8"/>
    <w:rsid w:val="00D633A9"/>
    <w:rsid w:val="00D637B2"/>
    <w:rsid w:val="00D63FF1"/>
    <w:rsid w:val="00D6407E"/>
    <w:rsid w:val="00D640E8"/>
    <w:rsid w:val="00D642E2"/>
    <w:rsid w:val="00D64EA6"/>
    <w:rsid w:val="00D65262"/>
    <w:rsid w:val="00D65676"/>
    <w:rsid w:val="00D65BC2"/>
    <w:rsid w:val="00D65CD4"/>
    <w:rsid w:val="00D65ED5"/>
    <w:rsid w:val="00D66F44"/>
    <w:rsid w:val="00D673E5"/>
    <w:rsid w:val="00D674F8"/>
    <w:rsid w:val="00D67B14"/>
    <w:rsid w:val="00D704A9"/>
    <w:rsid w:val="00D70E2E"/>
    <w:rsid w:val="00D71992"/>
    <w:rsid w:val="00D719FB"/>
    <w:rsid w:val="00D71C07"/>
    <w:rsid w:val="00D723AD"/>
    <w:rsid w:val="00D72C9B"/>
    <w:rsid w:val="00D73168"/>
    <w:rsid w:val="00D73598"/>
    <w:rsid w:val="00D7360B"/>
    <w:rsid w:val="00D737F7"/>
    <w:rsid w:val="00D74377"/>
    <w:rsid w:val="00D746C8"/>
    <w:rsid w:val="00D748EF"/>
    <w:rsid w:val="00D74D7F"/>
    <w:rsid w:val="00D7611F"/>
    <w:rsid w:val="00D76494"/>
    <w:rsid w:val="00D76D36"/>
    <w:rsid w:val="00D76D3E"/>
    <w:rsid w:val="00D76EAC"/>
    <w:rsid w:val="00D773A3"/>
    <w:rsid w:val="00D778E9"/>
    <w:rsid w:val="00D77987"/>
    <w:rsid w:val="00D77CC5"/>
    <w:rsid w:val="00D802F3"/>
    <w:rsid w:val="00D80383"/>
    <w:rsid w:val="00D80B16"/>
    <w:rsid w:val="00D810EC"/>
    <w:rsid w:val="00D81F45"/>
    <w:rsid w:val="00D82207"/>
    <w:rsid w:val="00D825B6"/>
    <w:rsid w:val="00D8298D"/>
    <w:rsid w:val="00D82BDD"/>
    <w:rsid w:val="00D82F8A"/>
    <w:rsid w:val="00D837D0"/>
    <w:rsid w:val="00D839EC"/>
    <w:rsid w:val="00D84359"/>
    <w:rsid w:val="00D843CA"/>
    <w:rsid w:val="00D84484"/>
    <w:rsid w:val="00D85B17"/>
    <w:rsid w:val="00D85BC4"/>
    <w:rsid w:val="00D8651C"/>
    <w:rsid w:val="00D86526"/>
    <w:rsid w:val="00D86C63"/>
    <w:rsid w:val="00D873C6"/>
    <w:rsid w:val="00D87679"/>
    <w:rsid w:val="00D876BE"/>
    <w:rsid w:val="00D87CAD"/>
    <w:rsid w:val="00D902D9"/>
    <w:rsid w:val="00D90AC6"/>
    <w:rsid w:val="00D90C18"/>
    <w:rsid w:val="00D90CCD"/>
    <w:rsid w:val="00D90D32"/>
    <w:rsid w:val="00D90D82"/>
    <w:rsid w:val="00D91234"/>
    <w:rsid w:val="00D9275B"/>
    <w:rsid w:val="00D92DE4"/>
    <w:rsid w:val="00D93151"/>
    <w:rsid w:val="00D93C59"/>
    <w:rsid w:val="00D93D92"/>
    <w:rsid w:val="00D942C9"/>
    <w:rsid w:val="00D946A3"/>
    <w:rsid w:val="00D94810"/>
    <w:rsid w:val="00D952D2"/>
    <w:rsid w:val="00D9545E"/>
    <w:rsid w:val="00D95A80"/>
    <w:rsid w:val="00D95AF3"/>
    <w:rsid w:val="00D95CCE"/>
    <w:rsid w:val="00D96687"/>
    <w:rsid w:val="00D968A4"/>
    <w:rsid w:val="00D97446"/>
    <w:rsid w:val="00D97B60"/>
    <w:rsid w:val="00D97B79"/>
    <w:rsid w:val="00D97E3E"/>
    <w:rsid w:val="00DA006D"/>
    <w:rsid w:val="00DA02A7"/>
    <w:rsid w:val="00DA08B8"/>
    <w:rsid w:val="00DA1746"/>
    <w:rsid w:val="00DA1824"/>
    <w:rsid w:val="00DA186E"/>
    <w:rsid w:val="00DA1DB7"/>
    <w:rsid w:val="00DA1E16"/>
    <w:rsid w:val="00DA2E86"/>
    <w:rsid w:val="00DA3B71"/>
    <w:rsid w:val="00DA3BED"/>
    <w:rsid w:val="00DA462C"/>
    <w:rsid w:val="00DA4C05"/>
    <w:rsid w:val="00DA4E27"/>
    <w:rsid w:val="00DA5693"/>
    <w:rsid w:val="00DA57C8"/>
    <w:rsid w:val="00DA57CC"/>
    <w:rsid w:val="00DA5853"/>
    <w:rsid w:val="00DA5875"/>
    <w:rsid w:val="00DA5E01"/>
    <w:rsid w:val="00DA6036"/>
    <w:rsid w:val="00DA61D0"/>
    <w:rsid w:val="00DA62A1"/>
    <w:rsid w:val="00DA63B3"/>
    <w:rsid w:val="00DA6623"/>
    <w:rsid w:val="00DA6673"/>
    <w:rsid w:val="00DA6703"/>
    <w:rsid w:val="00DA74ED"/>
    <w:rsid w:val="00DB055B"/>
    <w:rsid w:val="00DB08B5"/>
    <w:rsid w:val="00DB0AD1"/>
    <w:rsid w:val="00DB24BF"/>
    <w:rsid w:val="00DB2762"/>
    <w:rsid w:val="00DB2B0D"/>
    <w:rsid w:val="00DB3097"/>
    <w:rsid w:val="00DB373B"/>
    <w:rsid w:val="00DB3B04"/>
    <w:rsid w:val="00DB4157"/>
    <w:rsid w:val="00DB468D"/>
    <w:rsid w:val="00DB4706"/>
    <w:rsid w:val="00DB4A43"/>
    <w:rsid w:val="00DB5137"/>
    <w:rsid w:val="00DB5207"/>
    <w:rsid w:val="00DB548D"/>
    <w:rsid w:val="00DB6004"/>
    <w:rsid w:val="00DB784B"/>
    <w:rsid w:val="00DB7DC1"/>
    <w:rsid w:val="00DB7EA9"/>
    <w:rsid w:val="00DC0215"/>
    <w:rsid w:val="00DC0444"/>
    <w:rsid w:val="00DC0B70"/>
    <w:rsid w:val="00DC0CB5"/>
    <w:rsid w:val="00DC17E5"/>
    <w:rsid w:val="00DC19DF"/>
    <w:rsid w:val="00DC3307"/>
    <w:rsid w:val="00DC33A1"/>
    <w:rsid w:val="00DC4544"/>
    <w:rsid w:val="00DC4588"/>
    <w:rsid w:val="00DC45AA"/>
    <w:rsid w:val="00DC477A"/>
    <w:rsid w:val="00DC59A7"/>
    <w:rsid w:val="00DC59CE"/>
    <w:rsid w:val="00DC5EA5"/>
    <w:rsid w:val="00DC6174"/>
    <w:rsid w:val="00DC623E"/>
    <w:rsid w:val="00DC6452"/>
    <w:rsid w:val="00DC66C1"/>
    <w:rsid w:val="00DC67AB"/>
    <w:rsid w:val="00DC6A22"/>
    <w:rsid w:val="00DC6ABC"/>
    <w:rsid w:val="00DC6DE9"/>
    <w:rsid w:val="00DC7B0B"/>
    <w:rsid w:val="00DC7F44"/>
    <w:rsid w:val="00DD00B0"/>
    <w:rsid w:val="00DD0809"/>
    <w:rsid w:val="00DD0A51"/>
    <w:rsid w:val="00DD223D"/>
    <w:rsid w:val="00DD2E94"/>
    <w:rsid w:val="00DD2FAF"/>
    <w:rsid w:val="00DD3577"/>
    <w:rsid w:val="00DD3936"/>
    <w:rsid w:val="00DD3D5B"/>
    <w:rsid w:val="00DD42B1"/>
    <w:rsid w:val="00DD4728"/>
    <w:rsid w:val="00DD4D46"/>
    <w:rsid w:val="00DD5536"/>
    <w:rsid w:val="00DD58B6"/>
    <w:rsid w:val="00DD6287"/>
    <w:rsid w:val="00DD6449"/>
    <w:rsid w:val="00DD72C4"/>
    <w:rsid w:val="00DD72E9"/>
    <w:rsid w:val="00DD7326"/>
    <w:rsid w:val="00DD73D2"/>
    <w:rsid w:val="00DD754B"/>
    <w:rsid w:val="00DD7AD5"/>
    <w:rsid w:val="00DE00B3"/>
    <w:rsid w:val="00DE044D"/>
    <w:rsid w:val="00DE0B98"/>
    <w:rsid w:val="00DE0EC0"/>
    <w:rsid w:val="00DE1B6E"/>
    <w:rsid w:val="00DE20FA"/>
    <w:rsid w:val="00DE2201"/>
    <w:rsid w:val="00DE263E"/>
    <w:rsid w:val="00DE3281"/>
    <w:rsid w:val="00DE3936"/>
    <w:rsid w:val="00DE3FBA"/>
    <w:rsid w:val="00DE401D"/>
    <w:rsid w:val="00DE40AE"/>
    <w:rsid w:val="00DE5653"/>
    <w:rsid w:val="00DE5889"/>
    <w:rsid w:val="00DE58EE"/>
    <w:rsid w:val="00DE5C2B"/>
    <w:rsid w:val="00DE5D9C"/>
    <w:rsid w:val="00DE6E21"/>
    <w:rsid w:val="00DE6FE2"/>
    <w:rsid w:val="00DE795F"/>
    <w:rsid w:val="00DE79CA"/>
    <w:rsid w:val="00DE7BBC"/>
    <w:rsid w:val="00DE7DEE"/>
    <w:rsid w:val="00DE7FE7"/>
    <w:rsid w:val="00DF0495"/>
    <w:rsid w:val="00DF0797"/>
    <w:rsid w:val="00DF0B90"/>
    <w:rsid w:val="00DF1DCA"/>
    <w:rsid w:val="00DF2060"/>
    <w:rsid w:val="00DF300C"/>
    <w:rsid w:val="00DF31BB"/>
    <w:rsid w:val="00DF4323"/>
    <w:rsid w:val="00DF4723"/>
    <w:rsid w:val="00DF60AA"/>
    <w:rsid w:val="00DF6279"/>
    <w:rsid w:val="00DF6655"/>
    <w:rsid w:val="00DF692D"/>
    <w:rsid w:val="00DF6ABB"/>
    <w:rsid w:val="00DF6B34"/>
    <w:rsid w:val="00DF6F70"/>
    <w:rsid w:val="00DF77D1"/>
    <w:rsid w:val="00DF78F3"/>
    <w:rsid w:val="00E00215"/>
    <w:rsid w:val="00E00496"/>
    <w:rsid w:val="00E00E54"/>
    <w:rsid w:val="00E01058"/>
    <w:rsid w:val="00E010D8"/>
    <w:rsid w:val="00E012A5"/>
    <w:rsid w:val="00E0198B"/>
    <w:rsid w:val="00E02065"/>
    <w:rsid w:val="00E02328"/>
    <w:rsid w:val="00E023AB"/>
    <w:rsid w:val="00E02518"/>
    <w:rsid w:val="00E0337E"/>
    <w:rsid w:val="00E03F0F"/>
    <w:rsid w:val="00E042B2"/>
    <w:rsid w:val="00E0441B"/>
    <w:rsid w:val="00E04AF7"/>
    <w:rsid w:val="00E05D42"/>
    <w:rsid w:val="00E069A7"/>
    <w:rsid w:val="00E06F14"/>
    <w:rsid w:val="00E0755A"/>
    <w:rsid w:val="00E077CA"/>
    <w:rsid w:val="00E07834"/>
    <w:rsid w:val="00E07A29"/>
    <w:rsid w:val="00E07AD0"/>
    <w:rsid w:val="00E106E5"/>
    <w:rsid w:val="00E116F4"/>
    <w:rsid w:val="00E1170F"/>
    <w:rsid w:val="00E1244C"/>
    <w:rsid w:val="00E12546"/>
    <w:rsid w:val="00E135A9"/>
    <w:rsid w:val="00E137CC"/>
    <w:rsid w:val="00E151E5"/>
    <w:rsid w:val="00E15D18"/>
    <w:rsid w:val="00E15D19"/>
    <w:rsid w:val="00E165F5"/>
    <w:rsid w:val="00E16E6D"/>
    <w:rsid w:val="00E178C1"/>
    <w:rsid w:val="00E20620"/>
    <w:rsid w:val="00E20A2B"/>
    <w:rsid w:val="00E21330"/>
    <w:rsid w:val="00E2155F"/>
    <w:rsid w:val="00E2195C"/>
    <w:rsid w:val="00E21B60"/>
    <w:rsid w:val="00E21CA2"/>
    <w:rsid w:val="00E2273F"/>
    <w:rsid w:val="00E22976"/>
    <w:rsid w:val="00E22B59"/>
    <w:rsid w:val="00E23319"/>
    <w:rsid w:val="00E2374B"/>
    <w:rsid w:val="00E23BD9"/>
    <w:rsid w:val="00E24168"/>
    <w:rsid w:val="00E2496A"/>
    <w:rsid w:val="00E25146"/>
    <w:rsid w:val="00E251B2"/>
    <w:rsid w:val="00E25394"/>
    <w:rsid w:val="00E25BA8"/>
    <w:rsid w:val="00E25C99"/>
    <w:rsid w:val="00E25E23"/>
    <w:rsid w:val="00E25F22"/>
    <w:rsid w:val="00E267A6"/>
    <w:rsid w:val="00E27830"/>
    <w:rsid w:val="00E27F61"/>
    <w:rsid w:val="00E3121F"/>
    <w:rsid w:val="00E31BF9"/>
    <w:rsid w:val="00E32451"/>
    <w:rsid w:val="00E33BE0"/>
    <w:rsid w:val="00E3449F"/>
    <w:rsid w:val="00E348FF"/>
    <w:rsid w:val="00E34E29"/>
    <w:rsid w:val="00E3554D"/>
    <w:rsid w:val="00E35760"/>
    <w:rsid w:val="00E359E4"/>
    <w:rsid w:val="00E35EF6"/>
    <w:rsid w:val="00E36033"/>
    <w:rsid w:val="00E36159"/>
    <w:rsid w:val="00E37188"/>
    <w:rsid w:val="00E3725A"/>
    <w:rsid w:val="00E400EB"/>
    <w:rsid w:val="00E4025B"/>
    <w:rsid w:val="00E40973"/>
    <w:rsid w:val="00E40C98"/>
    <w:rsid w:val="00E413D6"/>
    <w:rsid w:val="00E415EA"/>
    <w:rsid w:val="00E42300"/>
    <w:rsid w:val="00E43089"/>
    <w:rsid w:val="00E435DC"/>
    <w:rsid w:val="00E43892"/>
    <w:rsid w:val="00E44115"/>
    <w:rsid w:val="00E441A1"/>
    <w:rsid w:val="00E44B31"/>
    <w:rsid w:val="00E44F99"/>
    <w:rsid w:val="00E4534B"/>
    <w:rsid w:val="00E45A17"/>
    <w:rsid w:val="00E47FBE"/>
    <w:rsid w:val="00E50108"/>
    <w:rsid w:val="00E501EE"/>
    <w:rsid w:val="00E50845"/>
    <w:rsid w:val="00E50F6E"/>
    <w:rsid w:val="00E513EA"/>
    <w:rsid w:val="00E51A18"/>
    <w:rsid w:val="00E51EDF"/>
    <w:rsid w:val="00E522FD"/>
    <w:rsid w:val="00E524D8"/>
    <w:rsid w:val="00E52A85"/>
    <w:rsid w:val="00E52AB5"/>
    <w:rsid w:val="00E52EDB"/>
    <w:rsid w:val="00E5307F"/>
    <w:rsid w:val="00E534E2"/>
    <w:rsid w:val="00E5358F"/>
    <w:rsid w:val="00E536B0"/>
    <w:rsid w:val="00E5399D"/>
    <w:rsid w:val="00E54215"/>
    <w:rsid w:val="00E54EB2"/>
    <w:rsid w:val="00E550A7"/>
    <w:rsid w:val="00E55E86"/>
    <w:rsid w:val="00E55F1C"/>
    <w:rsid w:val="00E55F52"/>
    <w:rsid w:val="00E5601E"/>
    <w:rsid w:val="00E56640"/>
    <w:rsid w:val="00E568C2"/>
    <w:rsid w:val="00E569E4"/>
    <w:rsid w:val="00E56B0A"/>
    <w:rsid w:val="00E56ECD"/>
    <w:rsid w:val="00E5705F"/>
    <w:rsid w:val="00E57225"/>
    <w:rsid w:val="00E57284"/>
    <w:rsid w:val="00E5742A"/>
    <w:rsid w:val="00E57659"/>
    <w:rsid w:val="00E578BE"/>
    <w:rsid w:val="00E57F8D"/>
    <w:rsid w:val="00E60112"/>
    <w:rsid w:val="00E6028B"/>
    <w:rsid w:val="00E60320"/>
    <w:rsid w:val="00E6068A"/>
    <w:rsid w:val="00E60694"/>
    <w:rsid w:val="00E60B79"/>
    <w:rsid w:val="00E60BD0"/>
    <w:rsid w:val="00E60C4C"/>
    <w:rsid w:val="00E6164C"/>
    <w:rsid w:val="00E61856"/>
    <w:rsid w:val="00E61C73"/>
    <w:rsid w:val="00E61CC9"/>
    <w:rsid w:val="00E62CE8"/>
    <w:rsid w:val="00E63E02"/>
    <w:rsid w:val="00E6453B"/>
    <w:rsid w:val="00E65099"/>
    <w:rsid w:val="00E65855"/>
    <w:rsid w:val="00E658CE"/>
    <w:rsid w:val="00E65B05"/>
    <w:rsid w:val="00E66348"/>
    <w:rsid w:val="00E6654C"/>
    <w:rsid w:val="00E66D6F"/>
    <w:rsid w:val="00E67FA0"/>
    <w:rsid w:val="00E7054D"/>
    <w:rsid w:val="00E7123B"/>
    <w:rsid w:val="00E712F3"/>
    <w:rsid w:val="00E715BD"/>
    <w:rsid w:val="00E71936"/>
    <w:rsid w:val="00E71C77"/>
    <w:rsid w:val="00E7238A"/>
    <w:rsid w:val="00E723A0"/>
    <w:rsid w:val="00E744DF"/>
    <w:rsid w:val="00E750A8"/>
    <w:rsid w:val="00E75A64"/>
    <w:rsid w:val="00E75D99"/>
    <w:rsid w:val="00E761C5"/>
    <w:rsid w:val="00E76465"/>
    <w:rsid w:val="00E7669B"/>
    <w:rsid w:val="00E767B1"/>
    <w:rsid w:val="00E7691B"/>
    <w:rsid w:val="00E77043"/>
    <w:rsid w:val="00E775F8"/>
    <w:rsid w:val="00E80EEA"/>
    <w:rsid w:val="00E80FC4"/>
    <w:rsid w:val="00E812C7"/>
    <w:rsid w:val="00E81A99"/>
    <w:rsid w:val="00E81B23"/>
    <w:rsid w:val="00E81BD5"/>
    <w:rsid w:val="00E81BE6"/>
    <w:rsid w:val="00E81D3C"/>
    <w:rsid w:val="00E81E0E"/>
    <w:rsid w:val="00E81E4D"/>
    <w:rsid w:val="00E82CB6"/>
    <w:rsid w:val="00E82EC4"/>
    <w:rsid w:val="00E83923"/>
    <w:rsid w:val="00E83956"/>
    <w:rsid w:val="00E83DBA"/>
    <w:rsid w:val="00E847A5"/>
    <w:rsid w:val="00E847AE"/>
    <w:rsid w:val="00E84DAD"/>
    <w:rsid w:val="00E85AAD"/>
    <w:rsid w:val="00E86292"/>
    <w:rsid w:val="00E86C4B"/>
    <w:rsid w:val="00E87D94"/>
    <w:rsid w:val="00E90B78"/>
    <w:rsid w:val="00E90C05"/>
    <w:rsid w:val="00E91052"/>
    <w:rsid w:val="00E914DE"/>
    <w:rsid w:val="00E924EB"/>
    <w:rsid w:val="00E9297E"/>
    <w:rsid w:val="00E92AB5"/>
    <w:rsid w:val="00E92BB4"/>
    <w:rsid w:val="00E92D56"/>
    <w:rsid w:val="00E93516"/>
    <w:rsid w:val="00E93798"/>
    <w:rsid w:val="00E94062"/>
    <w:rsid w:val="00E9416E"/>
    <w:rsid w:val="00E942A7"/>
    <w:rsid w:val="00E9461E"/>
    <w:rsid w:val="00E95942"/>
    <w:rsid w:val="00E95C9C"/>
    <w:rsid w:val="00E963E5"/>
    <w:rsid w:val="00E96691"/>
    <w:rsid w:val="00E96B51"/>
    <w:rsid w:val="00E96D92"/>
    <w:rsid w:val="00E973A9"/>
    <w:rsid w:val="00E97761"/>
    <w:rsid w:val="00E97D9E"/>
    <w:rsid w:val="00EA0521"/>
    <w:rsid w:val="00EA0B8D"/>
    <w:rsid w:val="00EA100D"/>
    <w:rsid w:val="00EA1535"/>
    <w:rsid w:val="00EA1B20"/>
    <w:rsid w:val="00EA2B65"/>
    <w:rsid w:val="00EA2E86"/>
    <w:rsid w:val="00EA30CA"/>
    <w:rsid w:val="00EA31CD"/>
    <w:rsid w:val="00EA397B"/>
    <w:rsid w:val="00EA3D9F"/>
    <w:rsid w:val="00EA3E3E"/>
    <w:rsid w:val="00EA42FE"/>
    <w:rsid w:val="00EA5448"/>
    <w:rsid w:val="00EA6C44"/>
    <w:rsid w:val="00EA7638"/>
    <w:rsid w:val="00EA76E1"/>
    <w:rsid w:val="00EA7A79"/>
    <w:rsid w:val="00EA7E0A"/>
    <w:rsid w:val="00EB01CC"/>
    <w:rsid w:val="00EB020E"/>
    <w:rsid w:val="00EB0335"/>
    <w:rsid w:val="00EB0C2F"/>
    <w:rsid w:val="00EB0DDD"/>
    <w:rsid w:val="00EB18B8"/>
    <w:rsid w:val="00EB1F79"/>
    <w:rsid w:val="00EB2083"/>
    <w:rsid w:val="00EB2C28"/>
    <w:rsid w:val="00EB3134"/>
    <w:rsid w:val="00EB330F"/>
    <w:rsid w:val="00EB35E2"/>
    <w:rsid w:val="00EB3744"/>
    <w:rsid w:val="00EB3794"/>
    <w:rsid w:val="00EB488A"/>
    <w:rsid w:val="00EB501F"/>
    <w:rsid w:val="00EB5147"/>
    <w:rsid w:val="00EB541B"/>
    <w:rsid w:val="00EB57AC"/>
    <w:rsid w:val="00EB5A85"/>
    <w:rsid w:val="00EB5CCA"/>
    <w:rsid w:val="00EB5DA7"/>
    <w:rsid w:val="00EB637B"/>
    <w:rsid w:val="00EB6690"/>
    <w:rsid w:val="00EB6B7C"/>
    <w:rsid w:val="00EB6DD6"/>
    <w:rsid w:val="00EB7185"/>
    <w:rsid w:val="00EB7546"/>
    <w:rsid w:val="00EB7A3C"/>
    <w:rsid w:val="00EB7FBC"/>
    <w:rsid w:val="00EC0249"/>
    <w:rsid w:val="00EC036A"/>
    <w:rsid w:val="00EC0508"/>
    <w:rsid w:val="00EC0695"/>
    <w:rsid w:val="00EC1673"/>
    <w:rsid w:val="00EC18AB"/>
    <w:rsid w:val="00EC241B"/>
    <w:rsid w:val="00EC2796"/>
    <w:rsid w:val="00EC2D43"/>
    <w:rsid w:val="00EC3C42"/>
    <w:rsid w:val="00EC4241"/>
    <w:rsid w:val="00EC4A0A"/>
    <w:rsid w:val="00EC4A59"/>
    <w:rsid w:val="00EC59F8"/>
    <w:rsid w:val="00EC5A4A"/>
    <w:rsid w:val="00EC62D3"/>
    <w:rsid w:val="00EC6651"/>
    <w:rsid w:val="00EC6A50"/>
    <w:rsid w:val="00EC6BC5"/>
    <w:rsid w:val="00EC6F2A"/>
    <w:rsid w:val="00EC7538"/>
    <w:rsid w:val="00EC77A3"/>
    <w:rsid w:val="00ED00A2"/>
    <w:rsid w:val="00ED0F3B"/>
    <w:rsid w:val="00ED12B9"/>
    <w:rsid w:val="00ED1797"/>
    <w:rsid w:val="00ED2110"/>
    <w:rsid w:val="00ED2112"/>
    <w:rsid w:val="00ED2417"/>
    <w:rsid w:val="00ED2DED"/>
    <w:rsid w:val="00ED2DF7"/>
    <w:rsid w:val="00ED2E6C"/>
    <w:rsid w:val="00ED30ED"/>
    <w:rsid w:val="00ED32AF"/>
    <w:rsid w:val="00ED341A"/>
    <w:rsid w:val="00ED3542"/>
    <w:rsid w:val="00ED3A7A"/>
    <w:rsid w:val="00ED4020"/>
    <w:rsid w:val="00ED55DF"/>
    <w:rsid w:val="00ED5A30"/>
    <w:rsid w:val="00ED5DAB"/>
    <w:rsid w:val="00ED6B85"/>
    <w:rsid w:val="00ED6E03"/>
    <w:rsid w:val="00ED7BC4"/>
    <w:rsid w:val="00ED7D83"/>
    <w:rsid w:val="00EE0586"/>
    <w:rsid w:val="00EE0B80"/>
    <w:rsid w:val="00EE0E49"/>
    <w:rsid w:val="00EE1212"/>
    <w:rsid w:val="00EE15A7"/>
    <w:rsid w:val="00EE178B"/>
    <w:rsid w:val="00EE1E82"/>
    <w:rsid w:val="00EE1F63"/>
    <w:rsid w:val="00EE2701"/>
    <w:rsid w:val="00EE2D47"/>
    <w:rsid w:val="00EE3B32"/>
    <w:rsid w:val="00EE3CCC"/>
    <w:rsid w:val="00EE3E0B"/>
    <w:rsid w:val="00EE3EB8"/>
    <w:rsid w:val="00EE4503"/>
    <w:rsid w:val="00EE493A"/>
    <w:rsid w:val="00EE51E8"/>
    <w:rsid w:val="00EE6031"/>
    <w:rsid w:val="00EE60E3"/>
    <w:rsid w:val="00EE66AD"/>
    <w:rsid w:val="00EE6885"/>
    <w:rsid w:val="00EE695A"/>
    <w:rsid w:val="00EE6A78"/>
    <w:rsid w:val="00EE6AD9"/>
    <w:rsid w:val="00EE7348"/>
    <w:rsid w:val="00EF01C6"/>
    <w:rsid w:val="00EF08BD"/>
    <w:rsid w:val="00EF1BF8"/>
    <w:rsid w:val="00EF27DE"/>
    <w:rsid w:val="00EF3166"/>
    <w:rsid w:val="00EF3999"/>
    <w:rsid w:val="00EF419F"/>
    <w:rsid w:val="00EF41A5"/>
    <w:rsid w:val="00EF44C3"/>
    <w:rsid w:val="00EF479B"/>
    <w:rsid w:val="00EF4996"/>
    <w:rsid w:val="00EF4EE4"/>
    <w:rsid w:val="00EF5992"/>
    <w:rsid w:val="00EF6684"/>
    <w:rsid w:val="00EF6BAF"/>
    <w:rsid w:val="00EF70AE"/>
    <w:rsid w:val="00EF7217"/>
    <w:rsid w:val="00EF7461"/>
    <w:rsid w:val="00EF780C"/>
    <w:rsid w:val="00EF7AFF"/>
    <w:rsid w:val="00EF7BC9"/>
    <w:rsid w:val="00F0015B"/>
    <w:rsid w:val="00F0061F"/>
    <w:rsid w:val="00F00CA4"/>
    <w:rsid w:val="00F00CC0"/>
    <w:rsid w:val="00F016B2"/>
    <w:rsid w:val="00F0189D"/>
    <w:rsid w:val="00F01B53"/>
    <w:rsid w:val="00F02586"/>
    <w:rsid w:val="00F02802"/>
    <w:rsid w:val="00F031B4"/>
    <w:rsid w:val="00F0368B"/>
    <w:rsid w:val="00F03A81"/>
    <w:rsid w:val="00F03B62"/>
    <w:rsid w:val="00F03DCA"/>
    <w:rsid w:val="00F04507"/>
    <w:rsid w:val="00F045B5"/>
    <w:rsid w:val="00F053E4"/>
    <w:rsid w:val="00F0573E"/>
    <w:rsid w:val="00F058EF"/>
    <w:rsid w:val="00F05DBD"/>
    <w:rsid w:val="00F05E79"/>
    <w:rsid w:val="00F06596"/>
    <w:rsid w:val="00F07174"/>
    <w:rsid w:val="00F07D33"/>
    <w:rsid w:val="00F103B3"/>
    <w:rsid w:val="00F1042D"/>
    <w:rsid w:val="00F10C01"/>
    <w:rsid w:val="00F11064"/>
    <w:rsid w:val="00F11A21"/>
    <w:rsid w:val="00F11AD0"/>
    <w:rsid w:val="00F11E05"/>
    <w:rsid w:val="00F12516"/>
    <w:rsid w:val="00F125BB"/>
    <w:rsid w:val="00F128B2"/>
    <w:rsid w:val="00F12A75"/>
    <w:rsid w:val="00F12AA2"/>
    <w:rsid w:val="00F12F8E"/>
    <w:rsid w:val="00F135CB"/>
    <w:rsid w:val="00F14103"/>
    <w:rsid w:val="00F14595"/>
    <w:rsid w:val="00F14D4A"/>
    <w:rsid w:val="00F1537E"/>
    <w:rsid w:val="00F1567C"/>
    <w:rsid w:val="00F15747"/>
    <w:rsid w:val="00F15914"/>
    <w:rsid w:val="00F15B11"/>
    <w:rsid w:val="00F16235"/>
    <w:rsid w:val="00F16421"/>
    <w:rsid w:val="00F164DF"/>
    <w:rsid w:val="00F168D7"/>
    <w:rsid w:val="00F16C26"/>
    <w:rsid w:val="00F171FF"/>
    <w:rsid w:val="00F172FA"/>
    <w:rsid w:val="00F20168"/>
    <w:rsid w:val="00F20439"/>
    <w:rsid w:val="00F206AF"/>
    <w:rsid w:val="00F2085B"/>
    <w:rsid w:val="00F209CE"/>
    <w:rsid w:val="00F20DCA"/>
    <w:rsid w:val="00F213DA"/>
    <w:rsid w:val="00F21C12"/>
    <w:rsid w:val="00F21E5F"/>
    <w:rsid w:val="00F21FB3"/>
    <w:rsid w:val="00F2221C"/>
    <w:rsid w:val="00F22A5F"/>
    <w:rsid w:val="00F22C0A"/>
    <w:rsid w:val="00F22C35"/>
    <w:rsid w:val="00F23275"/>
    <w:rsid w:val="00F2366E"/>
    <w:rsid w:val="00F237D3"/>
    <w:rsid w:val="00F248CD"/>
    <w:rsid w:val="00F24B37"/>
    <w:rsid w:val="00F25490"/>
    <w:rsid w:val="00F25C2C"/>
    <w:rsid w:val="00F25CEE"/>
    <w:rsid w:val="00F26155"/>
    <w:rsid w:val="00F26173"/>
    <w:rsid w:val="00F27021"/>
    <w:rsid w:val="00F273C6"/>
    <w:rsid w:val="00F275E9"/>
    <w:rsid w:val="00F27A05"/>
    <w:rsid w:val="00F27D76"/>
    <w:rsid w:val="00F27E10"/>
    <w:rsid w:val="00F30212"/>
    <w:rsid w:val="00F32620"/>
    <w:rsid w:val="00F328B4"/>
    <w:rsid w:val="00F3313A"/>
    <w:rsid w:val="00F33309"/>
    <w:rsid w:val="00F3330C"/>
    <w:rsid w:val="00F33AA7"/>
    <w:rsid w:val="00F33D5F"/>
    <w:rsid w:val="00F34014"/>
    <w:rsid w:val="00F3441C"/>
    <w:rsid w:val="00F34CF5"/>
    <w:rsid w:val="00F3523B"/>
    <w:rsid w:val="00F35508"/>
    <w:rsid w:val="00F35513"/>
    <w:rsid w:val="00F35789"/>
    <w:rsid w:val="00F35C52"/>
    <w:rsid w:val="00F35E96"/>
    <w:rsid w:val="00F36636"/>
    <w:rsid w:val="00F36C7C"/>
    <w:rsid w:val="00F3708B"/>
    <w:rsid w:val="00F3733B"/>
    <w:rsid w:val="00F37FB8"/>
    <w:rsid w:val="00F40E8C"/>
    <w:rsid w:val="00F410F1"/>
    <w:rsid w:val="00F41E46"/>
    <w:rsid w:val="00F427AC"/>
    <w:rsid w:val="00F427C1"/>
    <w:rsid w:val="00F42AA8"/>
    <w:rsid w:val="00F42B64"/>
    <w:rsid w:val="00F43C7D"/>
    <w:rsid w:val="00F44262"/>
    <w:rsid w:val="00F44646"/>
    <w:rsid w:val="00F4473B"/>
    <w:rsid w:val="00F45230"/>
    <w:rsid w:val="00F4528C"/>
    <w:rsid w:val="00F45C1E"/>
    <w:rsid w:val="00F46524"/>
    <w:rsid w:val="00F46535"/>
    <w:rsid w:val="00F46B27"/>
    <w:rsid w:val="00F46FD4"/>
    <w:rsid w:val="00F478CC"/>
    <w:rsid w:val="00F47924"/>
    <w:rsid w:val="00F47C90"/>
    <w:rsid w:val="00F5073F"/>
    <w:rsid w:val="00F510F7"/>
    <w:rsid w:val="00F51509"/>
    <w:rsid w:val="00F5192E"/>
    <w:rsid w:val="00F51F80"/>
    <w:rsid w:val="00F526DC"/>
    <w:rsid w:val="00F530F9"/>
    <w:rsid w:val="00F53700"/>
    <w:rsid w:val="00F5371E"/>
    <w:rsid w:val="00F53763"/>
    <w:rsid w:val="00F538B8"/>
    <w:rsid w:val="00F53E0A"/>
    <w:rsid w:val="00F543E0"/>
    <w:rsid w:val="00F54A75"/>
    <w:rsid w:val="00F554CE"/>
    <w:rsid w:val="00F554EE"/>
    <w:rsid w:val="00F555A1"/>
    <w:rsid w:val="00F55E88"/>
    <w:rsid w:val="00F561A4"/>
    <w:rsid w:val="00F56DAF"/>
    <w:rsid w:val="00F572F8"/>
    <w:rsid w:val="00F57C7F"/>
    <w:rsid w:val="00F61142"/>
    <w:rsid w:val="00F61887"/>
    <w:rsid w:val="00F618FF"/>
    <w:rsid w:val="00F62454"/>
    <w:rsid w:val="00F628F4"/>
    <w:rsid w:val="00F62DD4"/>
    <w:rsid w:val="00F634C0"/>
    <w:rsid w:val="00F638AE"/>
    <w:rsid w:val="00F63A9D"/>
    <w:rsid w:val="00F643C7"/>
    <w:rsid w:val="00F64947"/>
    <w:rsid w:val="00F6571B"/>
    <w:rsid w:val="00F65B31"/>
    <w:rsid w:val="00F6609F"/>
    <w:rsid w:val="00F66155"/>
    <w:rsid w:val="00F66A42"/>
    <w:rsid w:val="00F67210"/>
    <w:rsid w:val="00F6744A"/>
    <w:rsid w:val="00F67728"/>
    <w:rsid w:val="00F67A91"/>
    <w:rsid w:val="00F67B38"/>
    <w:rsid w:val="00F67BB9"/>
    <w:rsid w:val="00F67DD8"/>
    <w:rsid w:val="00F67E41"/>
    <w:rsid w:val="00F700A0"/>
    <w:rsid w:val="00F7027E"/>
    <w:rsid w:val="00F704F0"/>
    <w:rsid w:val="00F70603"/>
    <w:rsid w:val="00F70C9D"/>
    <w:rsid w:val="00F70D58"/>
    <w:rsid w:val="00F70E40"/>
    <w:rsid w:val="00F71D0C"/>
    <w:rsid w:val="00F71D76"/>
    <w:rsid w:val="00F72BC0"/>
    <w:rsid w:val="00F72DF8"/>
    <w:rsid w:val="00F734F2"/>
    <w:rsid w:val="00F73CBA"/>
    <w:rsid w:val="00F73DB2"/>
    <w:rsid w:val="00F73E0F"/>
    <w:rsid w:val="00F7441F"/>
    <w:rsid w:val="00F74545"/>
    <w:rsid w:val="00F745A3"/>
    <w:rsid w:val="00F745CF"/>
    <w:rsid w:val="00F751B8"/>
    <w:rsid w:val="00F75916"/>
    <w:rsid w:val="00F75CBC"/>
    <w:rsid w:val="00F7671D"/>
    <w:rsid w:val="00F7675E"/>
    <w:rsid w:val="00F76E9E"/>
    <w:rsid w:val="00F77042"/>
    <w:rsid w:val="00F77110"/>
    <w:rsid w:val="00F77113"/>
    <w:rsid w:val="00F773E3"/>
    <w:rsid w:val="00F774FC"/>
    <w:rsid w:val="00F77F96"/>
    <w:rsid w:val="00F77FFB"/>
    <w:rsid w:val="00F800DB"/>
    <w:rsid w:val="00F801F3"/>
    <w:rsid w:val="00F804F8"/>
    <w:rsid w:val="00F80618"/>
    <w:rsid w:val="00F80A27"/>
    <w:rsid w:val="00F80C81"/>
    <w:rsid w:val="00F80D50"/>
    <w:rsid w:val="00F81437"/>
    <w:rsid w:val="00F82AAA"/>
    <w:rsid w:val="00F82FE5"/>
    <w:rsid w:val="00F83467"/>
    <w:rsid w:val="00F84506"/>
    <w:rsid w:val="00F849AD"/>
    <w:rsid w:val="00F84ADB"/>
    <w:rsid w:val="00F852CA"/>
    <w:rsid w:val="00F857C3"/>
    <w:rsid w:val="00F85E07"/>
    <w:rsid w:val="00F8651B"/>
    <w:rsid w:val="00F86786"/>
    <w:rsid w:val="00F867D4"/>
    <w:rsid w:val="00F86BC8"/>
    <w:rsid w:val="00F90F02"/>
    <w:rsid w:val="00F915AB"/>
    <w:rsid w:val="00F918A6"/>
    <w:rsid w:val="00F91E61"/>
    <w:rsid w:val="00F920AC"/>
    <w:rsid w:val="00F922D5"/>
    <w:rsid w:val="00F924C0"/>
    <w:rsid w:val="00F92E15"/>
    <w:rsid w:val="00F92F61"/>
    <w:rsid w:val="00F93614"/>
    <w:rsid w:val="00F9390E"/>
    <w:rsid w:val="00F93D70"/>
    <w:rsid w:val="00F94089"/>
    <w:rsid w:val="00F94315"/>
    <w:rsid w:val="00F94D65"/>
    <w:rsid w:val="00F94F6A"/>
    <w:rsid w:val="00F953A7"/>
    <w:rsid w:val="00F95509"/>
    <w:rsid w:val="00F95E78"/>
    <w:rsid w:val="00F961E1"/>
    <w:rsid w:val="00F965EC"/>
    <w:rsid w:val="00F96656"/>
    <w:rsid w:val="00F96767"/>
    <w:rsid w:val="00F96800"/>
    <w:rsid w:val="00F96CAB"/>
    <w:rsid w:val="00F96CCD"/>
    <w:rsid w:val="00F96D09"/>
    <w:rsid w:val="00F96D17"/>
    <w:rsid w:val="00FA0099"/>
    <w:rsid w:val="00FA01AF"/>
    <w:rsid w:val="00FA03A4"/>
    <w:rsid w:val="00FA04D9"/>
    <w:rsid w:val="00FA061F"/>
    <w:rsid w:val="00FA117E"/>
    <w:rsid w:val="00FA244D"/>
    <w:rsid w:val="00FA277F"/>
    <w:rsid w:val="00FA280D"/>
    <w:rsid w:val="00FA289C"/>
    <w:rsid w:val="00FA291A"/>
    <w:rsid w:val="00FA3253"/>
    <w:rsid w:val="00FA35E0"/>
    <w:rsid w:val="00FA3B4C"/>
    <w:rsid w:val="00FA4C08"/>
    <w:rsid w:val="00FA4CD5"/>
    <w:rsid w:val="00FA5060"/>
    <w:rsid w:val="00FA5553"/>
    <w:rsid w:val="00FA5C55"/>
    <w:rsid w:val="00FA5ED9"/>
    <w:rsid w:val="00FA6FA9"/>
    <w:rsid w:val="00FB0499"/>
    <w:rsid w:val="00FB0764"/>
    <w:rsid w:val="00FB09FA"/>
    <w:rsid w:val="00FB0A08"/>
    <w:rsid w:val="00FB3527"/>
    <w:rsid w:val="00FB3922"/>
    <w:rsid w:val="00FB39A4"/>
    <w:rsid w:val="00FB39E8"/>
    <w:rsid w:val="00FB3DDF"/>
    <w:rsid w:val="00FB458B"/>
    <w:rsid w:val="00FB52C6"/>
    <w:rsid w:val="00FB53C3"/>
    <w:rsid w:val="00FB5687"/>
    <w:rsid w:val="00FB5930"/>
    <w:rsid w:val="00FB59F6"/>
    <w:rsid w:val="00FB5A00"/>
    <w:rsid w:val="00FB5C73"/>
    <w:rsid w:val="00FB5DCD"/>
    <w:rsid w:val="00FB6803"/>
    <w:rsid w:val="00FB76B7"/>
    <w:rsid w:val="00FB77E5"/>
    <w:rsid w:val="00FB7E08"/>
    <w:rsid w:val="00FC03F2"/>
    <w:rsid w:val="00FC060C"/>
    <w:rsid w:val="00FC0DC7"/>
    <w:rsid w:val="00FC10F6"/>
    <w:rsid w:val="00FC12B3"/>
    <w:rsid w:val="00FC14B9"/>
    <w:rsid w:val="00FC1F53"/>
    <w:rsid w:val="00FC25A0"/>
    <w:rsid w:val="00FC2B7C"/>
    <w:rsid w:val="00FC3310"/>
    <w:rsid w:val="00FC3477"/>
    <w:rsid w:val="00FC39EB"/>
    <w:rsid w:val="00FC3C96"/>
    <w:rsid w:val="00FC41CE"/>
    <w:rsid w:val="00FC455F"/>
    <w:rsid w:val="00FC499C"/>
    <w:rsid w:val="00FC4A1E"/>
    <w:rsid w:val="00FC4B17"/>
    <w:rsid w:val="00FC4C06"/>
    <w:rsid w:val="00FC6AA1"/>
    <w:rsid w:val="00FC6B72"/>
    <w:rsid w:val="00FC6F57"/>
    <w:rsid w:val="00FC7D18"/>
    <w:rsid w:val="00FC7D49"/>
    <w:rsid w:val="00FD00F3"/>
    <w:rsid w:val="00FD1B6F"/>
    <w:rsid w:val="00FD2762"/>
    <w:rsid w:val="00FD29F7"/>
    <w:rsid w:val="00FD2B9B"/>
    <w:rsid w:val="00FD32BA"/>
    <w:rsid w:val="00FD375A"/>
    <w:rsid w:val="00FD3947"/>
    <w:rsid w:val="00FD406F"/>
    <w:rsid w:val="00FD4322"/>
    <w:rsid w:val="00FD4BE9"/>
    <w:rsid w:val="00FD5376"/>
    <w:rsid w:val="00FD551E"/>
    <w:rsid w:val="00FD5F77"/>
    <w:rsid w:val="00FD6092"/>
    <w:rsid w:val="00FD60BB"/>
    <w:rsid w:val="00FD67B8"/>
    <w:rsid w:val="00FD758B"/>
    <w:rsid w:val="00FD780C"/>
    <w:rsid w:val="00FD7854"/>
    <w:rsid w:val="00FD7978"/>
    <w:rsid w:val="00FD7A40"/>
    <w:rsid w:val="00FE03DF"/>
    <w:rsid w:val="00FE137A"/>
    <w:rsid w:val="00FE1F97"/>
    <w:rsid w:val="00FE2015"/>
    <w:rsid w:val="00FE2120"/>
    <w:rsid w:val="00FE216A"/>
    <w:rsid w:val="00FE21A8"/>
    <w:rsid w:val="00FE263D"/>
    <w:rsid w:val="00FE267A"/>
    <w:rsid w:val="00FE28CA"/>
    <w:rsid w:val="00FE2FA6"/>
    <w:rsid w:val="00FE3AED"/>
    <w:rsid w:val="00FE3CD0"/>
    <w:rsid w:val="00FE3D57"/>
    <w:rsid w:val="00FE3E35"/>
    <w:rsid w:val="00FE40A3"/>
    <w:rsid w:val="00FE489E"/>
    <w:rsid w:val="00FE4E86"/>
    <w:rsid w:val="00FE505F"/>
    <w:rsid w:val="00FE5150"/>
    <w:rsid w:val="00FE52F3"/>
    <w:rsid w:val="00FE598E"/>
    <w:rsid w:val="00FE5C28"/>
    <w:rsid w:val="00FE62B2"/>
    <w:rsid w:val="00FE65F1"/>
    <w:rsid w:val="00FE6E90"/>
    <w:rsid w:val="00FE6ED9"/>
    <w:rsid w:val="00FE70CA"/>
    <w:rsid w:val="00FE7525"/>
    <w:rsid w:val="00FF0132"/>
    <w:rsid w:val="00FF0163"/>
    <w:rsid w:val="00FF0755"/>
    <w:rsid w:val="00FF0C14"/>
    <w:rsid w:val="00FF0E13"/>
    <w:rsid w:val="00FF0E25"/>
    <w:rsid w:val="00FF1204"/>
    <w:rsid w:val="00FF1D03"/>
    <w:rsid w:val="00FF2878"/>
    <w:rsid w:val="00FF29FD"/>
    <w:rsid w:val="00FF2E96"/>
    <w:rsid w:val="00FF3D89"/>
    <w:rsid w:val="00FF3EB7"/>
    <w:rsid w:val="00FF3FB8"/>
    <w:rsid w:val="00FF4FDD"/>
    <w:rsid w:val="00FF54EE"/>
    <w:rsid w:val="00FF57FA"/>
    <w:rsid w:val="00FF585E"/>
    <w:rsid w:val="00FF59D5"/>
    <w:rsid w:val="00FF6037"/>
    <w:rsid w:val="00FF61E4"/>
    <w:rsid w:val="00FF685D"/>
    <w:rsid w:val="00FF6E25"/>
    <w:rsid w:val="00FF723C"/>
    <w:rsid w:val="00FF78B0"/>
    <w:rsid w:val="00FF794C"/>
    <w:rsid w:val="00FF7E02"/>
  </w:rsids>
  <m:mathPr>
    <m:mathFont m:val="Cambria Math"/>
    <m:brkBin m:val="repeat"/>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f">
      <v:fill color="white"/>
      <v:stroke on="f"/>
      <v:textbox style="mso-fit-shape-to-text:t" inset="0,0,0,0"/>
      <o:colormru v:ext="edit" colors="#ddd,#fcc,#cfc,#ffc,#cff,#eaeaea,#f8f8f8,#ccecff"/>
    </o:shapedefaults>
    <o:shapelayout v:ext="edit">
      <o:idmap v:ext="edit" data="1"/>
    </o:shapelayout>
  </w:shapeDefaults>
  <w:doNotEmbedSmartTags/>
  <w:decimalSymbol w:val=","/>
  <w:listSeparator w:val=";"/>
  <w15:docId w15:val="{D3627BC1-FEB2-48C6-89B3-1C70BEEED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raditional Arabic"/>
        <w:lang w:val="fr-FR" w:eastAsia="fr-FR" w:bidi="ar-SA"/>
      </w:rPr>
    </w:rPrDefault>
    <w:pPrDefault/>
  </w:docDefaults>
  <w:latentStyles w:defLockedState="0" w:defUIPriority="99"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rsid w:val="00E81D3C"/>
    <w:pPr>
      <w:widowControl w:val="0"/>
      <w:adjustRightInd w:val="0"/>
      <w:jc w:val="both"/>
      <w:textAlignment w:val="baseline"/>
    </w:pPr>
    <w:rPr>
      <w:rFonts w:ascii="Garamond" w:hAnsi="Garamond" w:cs="Garamond"/>
      <w:sz w:val="22"/>
      <w:szCs w:val="24"/>
    </w:rPr>
  </w:style>
  <w:style w:type="paragraph" w:styleId="Heading1">
    <w:name w:val="heading 1"/>
    <w:next w:val="Heading2"/>
    <w:link w:val="Heading1Char"/>
    <w:uiPriority w:val="9"/>
    <w:qFormat/>
    <w:rsid w:val="009B2652"/>
    <w:pPr>
      <w:keepNext/>
      <w:keepLines/>
      <w:pageBreakBefore/>
      <w:widowControl w:val="0"/>
      <w:numPr>
        <w:numId w:val="20"/>
      </w:numPr>
      <w:shd w:val="clear" w:color="auto" w:fill="FFFFFF"/>
      <w:adjustRightInd w:val="0"/>
      <w:spacing w:before="60" w:after="480"/>
      <w:ind w:left="0" w:right="6804"/>
      <w:textAlignment w:val="baseline"/>
      <w:outlineLvl w:val="0"/>
    </w:pPr>
    <w:rPr>
      <w:rFonts w:ascii="Cambria" w:hAnsi="Cambria" w:cs="Times New Roman"/>
      <w:i/>
      <w:kern w:val="20"/>
      <w:sz w:val="52"/>
      <w:szCs w:val="24"/>
    </w:rPr>
  </w:style>
  <w:style w:type="paragraph" w:styleId="Heading2">
    <w:name w:val="heading 2"/>
    <w:next w:val="Heading3"/>
    <w:link w:val="Heading2Char"/>
    <w:uiPriority w:val="9"/>
    <w:qFormat/>
    <w:rsid w:val="00E413D6"/>
    <w:pPr>
      <w:keepNext/>
      <w:keepLines/>
      <w:widowControl w:val="0"/>
      <w:pBdr>
        <w:bottom w:val="thickThinSmallGap" w:sz="36" w:space="1" w:color="auto"/>
      </w:pBdr>
      <w:adjustRightInd w:val="0"/>
      <w:spacing w:before="240" w:after="480"/>
      <w:jc w:val="right"/>
      <w:textAlignment w:val="baseline"/>
      <w:outlineLvl w:val="1"/>
    </w:pPr>
    <w:rPr>
      <w:rFonts w:ascii="Cambria" w:hAnsi="Cambria"/>
      <w:bCs/>
      <w:smallCaps/>
      <w:kern w:val="24"/>
      <w:sz w:val="56"/>
      <w:szCs w:val="28"/>
    </w:rPr>
  </w:style>
  <w:style w:type="paragraph" w:styleId="Heading3">
    <w:name w:val="heading 3"/>
    <w:next w:val="Corpsdetexte1"/>
    <w:link w:val="Heading3Char"/>
    <w:uiPriority w:val="9"/>
    <w:qFormat/>
    <w:rsid w:val="00DA1E16"/>
    <w:pPr>
      <w:keepNext/>
      <w:keepLines/>
      <w:numPr>
        <w:ilvl w:val="1"/>
        <w:numId w:val="20"/>
      </w:numPr>
      <w:adjustRightInd w:val="0"/>
      <w:spacing w:before="360" w:after="120" w:line="360" w:lineRule="auto"/>
      <w:contextualSpacing/>
      <w:jc w:val="mediumKashida"/>
      <w:textAlignment w:val="baseline"/>
      <w:outlineLvl w:val="2"/>
    </w:pPr>
    <w:rPr>
      <w:rFonts w:ascii="Cambria" w:hAnsi="Cambria"/>
      <w:b/>
      <w:iCs/>
      <w:kern w:val="20"/>
      <w:sz w:val="24"/>
      <w:lang w:eastAsia="en-US" w:bidi="ar-DZ"/>
    </w:rPr>
  </w:style>
  <w:style w:type="paragraph" w:styleId="Heading4">
    <w:name w:val="heading 4"/>
    <w:basedOn w:val="Heading3"/>
    <w:next w:val="Corpsdetexte1"/>
    <w:link w:val="Heading4Char"/>
    <w:uiPriority w:val="9"/>
    <w:qFormat/>
    <w:rsid w:val="00DA1E16"/>
    <w:pPr>
      <w:numPr>
        <w:ilvl w:val="2"/>
      </w:numPr>
      <w:outlineLvl w:val="3"/>
    </w:pPr>
    <w:rPr>
      <w:rFonts w:cs="Times New Roman"/>
      <w:szCs w:val="27"/>
    </w:rPr>
  </w:style>
  <w:style w:type="paragraph" w:styleId="Heading5">
    <w:name w:val="heading 5"/>
    <w:basedOn w:val="Heading4"/>
    <w:next w:val="Corpsdetexte1"/>
    <w:link w:val="Heading5Char"/>
    <w:uiPriority w:val="9"/>
    <w:qFormat/>
    <w:rsid w:val="003D429E"/>
    <w:pPr>
      <w:numPr>
        <w:ilvl w:val="3"/>
      </w:numPr>
      <w:tabs>
        <w:tab w:val="left" w:pos="1134"/>
      </w:tabs>
      <w:spacing w:before="240"/>
      <w:jc w:val="both"/>
      <w:textboxTightWrap w:val="allLines"/>
      <w:outlineLvl w:val="4"/>
    </w:pPr>
    <w:rPr>
      <w:i/>
      <w:szCs w:val="24"/>
    </w:rPr>
  </w:style>
  <w:style w:type="paragraph" w:styleId="Heading6">
    <w:name w:val="heading 6"/>
    <w:basedOn w:val="Heading5"/>
    <w:next w:val="Corpsdetexte1"/>
    <w:link w:val="Heading6Char"/>
    <w:uiPriority w:val="9"/>
    <w:qFormat/>
    <w:rsid w:val="00C62EEE"/>
    <w:pPr>
      <w:numPr>
        <w:ilvl w:val="4"/>
      </w:numPr>
      <w:spacing w:before="120"/>
      <w:outlineLvl w:val="5"/>
    </w:pPr>
    <w:rPr>
      <w:rFonts w:ascii="Garamond" w:hAnsi="Garamond"/>
      <w:szCs w:val="26"/>
    </w:rPr>
  </w:style>
  <w:style w:type="paragraph" w:styleId="Heading7">
    <w:name w:val="heading 7"/>
    <w:next w:val="Heading8"/>
    <w:uiPriority w:val="9"/>
    <w:qFormat/>
    <w:rsid w:val="00C62EEE"/>
    <w:pPr>
      <w:keepNext/>
      <w:keepLines/>
      <w:pageBreakBefore/>
      <w:widowControl w:val="0"/>
      <w:numPr>
        <w:ilvl w:val="5"/>
        <w:numId w:val="20"/>
      </w:numPr>
      <w:pBdr>
        <w:bottom w:val="thinThickThinSmallGap" w:sz="24" w:space="1" w:color="auto"/>
      </w:pBdr>
      <w:shd w:val="clear" w:color="auto" w:fill="E6E6E6"/>
      <w:adjustRightInd w:val="0"/>
      <w:spacing w:before="240" w:after="60" w:line="360" w:lineRule="auto"/>
      <w:jc w:val="both"/>
      <w:textAlignment w:val="baseline"/>
      <w:outlineLvl w:val="6"/>
    </w:pPr>
    <w:rPr>
      <w:rFonts w:cs="Times New Roman"/>
      <w:sz w:val="32"/>
      <w:szCs w:val="24"/>
    </w:rPr>
  </w:style>
  <w:style w:type="paragraph" w:styleId="Heading8">
    <w:name w:val="heading 8"/>
    <w:basedOn w:val="Heading3"/>
    <w:next w:val="Corpsdetexte1"/>
    <w:qFormat/>
    <w:rsid w:val="00F37FB8"/>
    <w:pPr>
      <w:spacing w:before="240" w:after="60"/>
      <w:jc w:val="both"/>
      <w:outlineLvl w:val="7"/>
    </w:pPr>
    <w:rPr>
      <w:rFonts w:cs="Times New Roman"/>
      <w:szCs w:val="24"/>
      <w:lang w:eastAsia="fr-FR" w:bidi="ar-SA"/>
    </w:rPr>
  </w:style>
  <w:style w:type="paragraph" w:styleId="Heading9">
    <w:name w:val="heading 9"/>
    <w:next w:val="BodyText2"/>
    <w:link w:val="Heading9Char"/>
    <w:uiPriority w:val="9"/>
    <w:qFormat/>
    <w:rsid w:val="00916262"/>
    <w:pPr>
      <w:keepNext/>
      <w:keepLines/>
      <w:pageBreakBefore/>
      <w:pBdr>
        <w:bottom w:val="thinThickThinSmallGap" w:sz="24" w:space="4" w:color="auto"/>
      </w:pBdr>
      <w:shd w:val="clear" w:color="auto" w:fill="E6E6E6"/>
      <w:spacing w:before="60" w:after="360"/>
      <w:outlineLvl w:val="8"/>
    </w:pPr>
    <w:rPr>
      <w:rFonts w:ascii="Garamond" w:hAnsi="Garamond" w:cs="Times New Roman"/>
      <w:b/>
      <w:bCs/>
      <w:i/>
      <w:iCs/>
      <w:sz w:val="40"/>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next w:val="Corpsdetexte1"/>
    <w:link w:val="BodyTextChar"/>
    <w:rsid w:val="00C311A8"/>
    <w:pPr>
      <w:adjustRightInd w:val="0"/>
      <w:spacing w:before="120" w:after="120" w:line="360" w:lineRule="auto"/>
      <w:ind w:firstLine="709"/>
      <w:jc w:val="both"/>
      <w:textAlignment w:val="baseline"/>
    </w:pPr>
    <w:rPr>
      <w:rFonts w:asciiTheme="majorBidi" w:hAnsiTheme="majorBidi" w:cs="Times New Roman"/>
      <w:sz w:val="24"/>
      <w:szCs w:val="24"/>
    </w:rPr>
  </w:style>
  <w:style w:type="character" w:styleId="FootnoteReference">
    <w:name w:val="footnote reference"/>
    <w:basedOn w:val="DefaultParagraphFont"/>
    <w:uiPriority w:val="99"/>
    <w:rsid w:val="009B0E73"/>
    <w:rPr>
      <w:vertAlign w:val="superscript"/>
    </w:rPr>
  </w:style>
  <w:style w:type="paragraph" w:styleId="Header">
    <w:name w:val="header"/>
    <w:basedOn w:val="Tableau"/>
    <w:link w:val="HeaderChar"/>
    <w:uiPriority w:val="99"/>
    <w:qFormat/>
    <w:rsid w:val="009A616B"/>
    <w:pPr>
      <w:pBdr>
        <w:bottom w:val="single" w:sz="12" w:space="1" w:color="auto"/>
      </w:pBdr>
      <w:tabs>
        <w:tab w:val="left" w:pos="0"/>
        <w:tab w:val="left" w:pos="5670"/>
        <w:tab w:val="right" w:pos="9639"/>
      </w:tabs>
      <w:adjustRightInd/>
      <w:contextualSpacing/>
      <w:jc w:val="left"/>
    </w:pPr>
    <w:rPr>
      <w:smallCaps/>
      <w:kern w:val="18"/>
      <w:sz w:val="20"/>
    </w:rPr>
  </w:style>
  <w:style w:type="paragraph" w:customStyle="1" w:styleId="HeaderBase">
    <w:name w:val="Header Base"/>
    <w:basedOn w:val="Normal"/>
    <w:uiPriority w:val="99"/>
    <w:rsid w:val="009B0E73"/>
    <w:pPr>
      <w:keepLines/>
      <w:tabs>
        <w:tab w:val="center" w:pos="4320"/>
        <w:tab w:val="right" w:pos="8640"/>
      </w:tabs>
      <w:spacing w:line="240" w:lineRule="atLeast"/>
      <w:ind w:firstLine="357"/>
    </w:pPr>
  </w:style>
  <w:style w:type="paragraph" w:styleId="Caption">
    <w:name w:val="caption"/>
    <w:aliases w:val="Figure Légende"/>
    <w:basedOn w:val="Corpsdetexte1"/>
    <w:next w:val="BodyText2"/>
    <w:link w:val="CaptionChar"/>
    <w:qFormat/>
    <w:rsid w:val="007A2753"/>
    <w:pPr>
      <w:spacing w:after="240"/>
      <w:contextualSpacing/>
    </w:pPr>
    <w:rPr>
      <w:b/>
      <w:bCs/>
      <w:sz w:val="22"/>
    </w:rPr>
  </w:style>
  <w:style w:type="paragraph" w:styleId="Footer">
    <w:name w:val="footer"/>
    <w:basedOn w:val="Tableau"/>
    <w:next w:val="Tableau"/>
    <w:link w:val="FooterChar"/>
    <w:uiPriority w:val="99"/>
    <w:rsid w:val="00343092"/>
    <w:pPr>
      <w:pBdr>
        <w:top w:val="single" w:sz="12" w:space="6" w:color="auto"/>
      </w:pBdr>
      <w:ind w:left="0"/>
      <w:jc w:val="right"/>
    </w:pPr>
    <w:rPr>
      <w:rFonts w:ascii="Cambria" w:hAnsi="Cambria"/>
      <w:kern w:val="18"/>
      <w:sz w:val="24"/>
    </w:rPr>
  </w:style>
  <w:style w:type="paragraph" w:customStyle="1" w:styleId="TOCBase">
    <w:name w:val="TOC Base"/>
    <w:basedOn w:val="Normal"/>
    <w:uiPriority w:val="99"/>
    <w:rsid w:val="009B0E73"/>
    <w:pPr>
      <w:tabs>
        <w:tab w:val="right" w:leader="dot" w:pos="8640"/>
      </w:tabs>
    </w:pPr>
    <w:rPr>
      <w:sz w:val="20"/>
      <w:lang w:val="en-US"/>
    </w:rPr>
  </w:style>
  <w:style w:type="paragraph" w:styleId="EndnoteText">
    <w:name w:val="endnote text"/>
    <w:basedOn w:val="Normal"/>
    <w:uiPriority w:val="99"/>
    <w:rsid w:val="009B0E73"/>
    <w:pPr>
      <w:tabs>
        <w:tab w:val="left" w:pos="187"/>
      </w:tabs>
      <w:spacing w:after="120" w:line="220" w:lineRule="exact"/>
      <w:ind w:left="187" w:hanging="187"/>
    </w:pPr>
    <w:rPr>
      <w:sz w:val="18"/>
      <w:szCs w:val="21"/>
    </w:rPr>
  </w:style>
  <w:style w:type="paragraph" w:customStyle="1" w:styleId="Image">
    <w:name w:val="Image"/>
    <w:basedOn w:val="Normal"/>
    <w:next w:val="Normal"/>
    <w:uiPriority w:val="99"/>
    <w:rsid w:val="009B0E73"/>
    <w:pPr>
      <w:keepNext/>
      <w:spacing w:after="240" w:line="240" w:lineRule="atLeast"/>
    </w:pPr>
    <w:rPr>
      <w:spacing w:val="-5"/>
    </w:rPr>
  </w:style>
  <w:style w:type="paragraph" w:styleId="Date">
    <w:name w:val="Date"/>
    <w:basedOn w:val="Normal"/>
    <w:uiPriority w:val="99"/>
    <w:rsid w:val="009B0E73"/>
    <w:pPr>
      <w:spacing w:before="480" w:after="160" w:line="240" w:lineRule="atLeast"/>
      <w:jc w:val="center"/>
    </w:pPr>
    <w:rPr>
      <w:b/>
      <w:bCs/>
      <w:sz w:val="20"/>
    </w:rPr>
  </w:style>
  <w:style w:type="paragraph" w:styleId="FootnoteText">
    <w:name w:val="footnote text"/>
    <w:basedOn w:val="Tableau"/>
    <w:link w:val="FootnoteTextChar"/>
    <w:rsid w:val="00343092"/>
    <w:pPr>
      <w:pBdr>
        <w:top w:val="single" w:sz="12" w:space="1" w:color="auto"/>
      </w:pBdr>
      <w:jc w:val="right"/>
    </w:pPr>
    <w:rPr>
      <w:rFonts w:ascii="Cambria" w:hAnsi="Cambria"/>
      <w:sz w:val="24"/>
    </w:rPr>
  </w:style>
  <w:style w:type="character" w:customStyle="1" w:styleId="LgendeCar1">
    <w:name w:val="Légende Car1"/>
    <w:basedOn w:val="DefaultParagraphFont"/>
    <w:uiPriority w:val="99"/>
    <w:rsid w:val="00DA5693"/>
    <w:rPr>
      <w:rFonts w:ascii="Garamond" w:hAnsi="Garamond" w:cs="Times New Roman"/>
      <w:b/>
      <w:bCs/>
      <w:sz w:val="22"/>
      <w:szCs w:val="26"/>
    </w:rPr>
  </w:style>
  <w:style w:type="character" w:customStyle="1" w:styleId="Heading2Char">
    <w:name w:val="Heading 2 Char"/>
    <w:basedOn w:val="DefaultParagraphFont"/>
    <w:link w:val="Heading2"/>
    <w:uiPriority w:val="9"/>
    <w:rsid w:val="00A459A0"/>
    <w:rPr>
      <w:rFonts w:ascii="Cambria" w:hAnsi="Cambria"/>
      <w:bCs/>
      <w:smallCaps/>
      <w:kern w:val="24"/>
      <w:sz w:val="56"/>
      <w:szCs w:val="28"/>
    </w:rPr>
  </w:style>
  <w:style w:type="paragraph" w:customStyle="1" w:styleId="HeadingBase">
    <w:name w:val="Heading Base"/>
    <w:basedOn w:val="Normal"/>
    <w:next w:val="Normal"/>
    <w:uiPriority w:val="99"/>
    <w:rsid w:val="009B0E73"/>
    <w:pPr>
      <w:keepNext/>
      <w:keepLines/>
      <w:spacing w:line="240" w:lineRule="atLeast"/>
    </w:pPr>
    <w:rPr>
      <w:kern w:val="20"/>
    </w:rPr>
  </w:style>
  <w:style w:type="character" w:styleId="PageNumber">
    <w:name w:val="page number"/>
    <w:uiPriority w:val="99"/>
    <w:rsid w:val="004A09DC"/>
    <w:rPr>
      <w:rFonts w:ascii="AGaramond Bold" w:hAnsi="AGaramond Bold"/>
    </w:rPr>
  </w:style>
  <w:style w:type="paragraph" w:styleId="BodyText3">
    <w:name w:val="Body Text 3"/>
    <w:link w:val="BodyText3Char"/>
    <w:rsid w:val="00811C16"/>
    <w:pPr>
      <w:widowControl w:val="0"/>
      <w:adjustRightInd w:val="0"/>
      <w:spacing w:before="60" w:after="120"/>
      <w:ind w:firstLine="709"/>
      <w:jc w:val="both"/>
      <w:textAlignment w:val="baseline"/>
    </w:pPr>
    <w:rPr>
      <w:rFonts w:ascii="Garamond" w:hAnsi="Garamond" w:cs="Times New Roman"/>
      <w:sz w:val="24"/>
      <w:szCs w:val="16"/>
    </w:rPr>
  </w:style>
  <w:style w:type="paragraph" w:customStyle="1" w:styleId="Table">
    <w:name w:val="Table"/>
    <w:basedOn w:val="Figure"/>
    <w:next w:val="BodyText"/>
    <w:uiPriority w:val="99"/>
    <w:rsid w:val="009B0E73"/>
    <w:pPr>
      <w:spacing w:before="100" w:beforeAutospacing="1"/>
      <w:outlineLvl w:val="2"/>
    </w:pPr>
  </w:style>
  <w:style w:type="paragraph" w:styleId="MessageHeader">
    <w:name w:val="Message Header"/>
    <w:basedOn w:val="Normal"/>
    <w:uiPriority w:val="99"/>
    <w:rsid w:val="009B0E73"/>
    <w:pPr>
      <w:keepLines/>
      <w:spacing w:after="120" w:line="240" w:lineRule="atLeast"/>
      <w:ind w:left="1080" w:hanging="1080"/>
    </w:pPr>
    <w:rPr>
      <w:caps/>
      <w:sz w:val="18"/>
      <w:szCs w:val="21"/>
    </w:rPr>
  </w:style>
  <w:style w:type="paragraph" w:styleId="Closing">
    <w:name w:val="Closing"/>
    <w:basedOn w:val="Normal"/>
    <w:next w:val="Normal"/>
    <w:uiPriority w:val="99"/>
    <w:rsid w:val="009B0E73"/>
    <w:pPr>
      <w:spacing w:line="220" w:lineRule="atLeast"/>
      <w:ind w:firstLine="709"/>
    </w:pPr>
  </w:style>
  <w:style w:type="paragraph" w:customStyle="1" w:styleId="MessageHeaderFirst">
    <w:name w:val="Message Header First"/>
    <w:basedOn w:val="MessageHeader"/>
    <w:next w:val="MessageHeader"/>
    <w:uiPriority w:val="99"/>
    <w:rsid w:val="009B0E73"/>
    <w:pPr>
      <w:spacing w:before="360"/>
    </w:pPr>
  </w:style>
  <w:style w:type="numbering" w:styleId="111111">
    <w:name w:val="Outline List 2"/>
    <w:basedOn w:val="NoList"/>
    <w:semiHidden/>
    <w:rsid w:val="008E41E9"/>
    <w:pPr>
      <w:numPr>
        <w:numId w:val="1"/>
      </w:numPr>
    </w:pPr>
  </w:style>
  <w:style w:type="paragraph" w:customStyle="1" w:styleId="Legende">
    <w:name w:val="Legende"/>
    <w:next w:val="BodyText2"/>
    <w:link w:val="LegendeCarCar"/>
    <w:uiPriority w:val="93"/>
    <w:rsid w:val="009A69C9"/>
    <w:pPr>
      <w:widowControl w:val="0"/>
      <w:adjustRightInd w:val="0"/>
      <w:spacing w:before="60" w:after="240" w:line="360" w:lineRule="auto"/>
      <w:jc w:val="right"/>
      <w:textAlignment w:val="baseline"/>
    </w:pPr>
    <w:rPr>
      <w:rFonts w:ascii="Cambria" w:hAnsi="Cambria" w:cs="Times New Roman"/>
      <w:b/>
      <w:sz w:val="22"/>
      <w:szCs w:val="26"/>
    </w:rPr>
  </w:style>
  <w:style w:type="paragraph" w:styleId="TOC1">
    <w:name w:val="toc 1"/>
    <w:basedOn w:val="Corpsdetexte1"/>
    <w:next w:val="Corpsdetexte1"/>
    <w:uiPriority w:val="39"/>
    <w:qFormat/>
    <w:rsid w:val="007D6BB2"/>
    <w:pPr>
      <w:keepNext/>
      <w:keepLines/>
      <w:spacing w:before="360"/>
    </w:pPr>
    <w:rPr>
      <w:rFonts w:ascii="Cambria" w:hAnsi="Cambria"/>
      <w:bCs/>
      <w:i/>
      <w:sz w:val="32"/>
    </w:rPr>
  </w:style>
  <w:style w:type="paragraph" w:styleId="TOC2">
    <w:name w:val="toc 2"/>
    <w:basedOn w:val="Corpsdetexte1"/>
    <w:next w:val="Corpsdetexte1"/>
    <w:link w:val="TOC2Char"/>
    <w:uiPriority w:val="39"/>
    <w:qFormat/>
    <w:rsid w:val="007D6BB2"/>
    <w:pPr>
      <w:keepNext/>
      <w:keepLines/>
      <w:spacing w:after="240" w:line="240" w:lineRule="auto"/>
      <w:ind w:left="1134" w:right="1134"/>
      <w:contextualSpacing/>
      <w:jc w:val="center"/>
    </w:pPr>
    <w:rPr>
      <w:rFonts w:ascii="Cambria" w:hAnsi="Cambria"/>
      <w:smallCaps/>
      <w:sz w:val="32"/>
    </w:rPr>
  </w:style>
  <w:style w:type="paragraph" w:styleId="TOC3">
    <w:name w:val="toc 3"/>
    <w:next w:val="Normal"/>
    <w:link w:val="TOC3Char"/>
    <w:uiPriority w:val="39"/>
    <w:qFormat/>
    <w:rsid w:val="007D6BB2"/>
    <w:pPr>
      <w:spacing w:before="60" w:after="120"/>
      <w:jc w:val="right"/>
    </w:pPr>
    <w:rPr>
      <w:rFonts w:ascii="Cambria" w:hAnsi="Cambria" w:cs="Times New Roman"/>
      <w:iCs/>
      <w:sz w:val="24"/>
      <w:szCs w:val="24"/>
    </w:rPr>
  </w:style>
  <w:style w:type="paragraph" w:styleId="TOC4">
    <w:name w:val="toc 4"/>
    <w:next w:val="Normal"/>
    <w:uiPriority w:val="39"/>
    <w:qFormat/>
    <w:rsid w:val="00945B9A"/>
    <w:pPr>
      <w:spacing w:before="60"/>
      <w:ind w:left="567"/>
      <w:jc w:val="right"/>
    </w:pPr>
    <w:rPr>
      <w:rFonts w:ascii="Cambria" w:hAnsi="Cambria" w:cs="Times New Roman"/>
      <w:sz w:val="22"/>
      <w:szCs w:val="21"/>
    </w:rPr>
  </w:style>
  <w:style w:type="paragraph" w:styleId="TOC5">
    <w:name w:val="toc 5"/>
    <w:next w:val="Normal"/>
    <w:uiPriority w:val="39"/>
    <w:qFormat/>
    <w:rsid w:val="00427A84"/>
    <w:pPr>
      <w:spacing w:before="60" w:after="120"/>
      <w:ind w:left="960"/>
      <w:jc w:val="right"/>
    </w:pPr>
    <w:rPr>
      <w:rFonts w:ascii="Garamond" w:hAnsi="Garamond" w:cs="Times New Roman"/>
      <w:sz w:val="22"/>
      <w:szCs w:val="21"/>
    </w:rPr>
  </w:style>
  <w:style w:type="paragraph" w:styleId="TOC6">
    <w:name w:val="toc 6"/>
    <w:next w:val="Normal"/>
    <w:uiPriority w:val="39"/>
    <w:qFormat/>
    <w:rsid w:val="00427A84"/>
    <w:pPr>
      <w:tabs>
        <w:tab w:val="right" w:leader="dot" w:pos="9345"/>
      </w:tabs>
      <w:spacing w:before="60" w:after="120"/>
      <w:ind w:left="1531"/>
      <w:jc w:val="right"/>
    </w:pPr>
    <w:rPr>
      <w:rFonts w:ascii="Garamond" w:hAnsi="Garamond" w:cs="Times New Roman"/>
      <w:noProof/>
      <w:sz w:val="22"/>
      <w:szCs w:val="21"/>
    </w:rPr>
  </w:style>
  <w:style w:type="paragraph" w:styleId="TOC7">
    <w:name w:val="toc 7"/>
    <w:next w:val="Normal"/>
    <w:uiPriority w:val="39"/>
    <w:qFormat/>
    <w:rsid w:val="00427A84"/>
    <w:pPr>
      <w:tabs>
        <w:tab w:val="right" w:leader="dot" w:pos="9345"/>
      </w:tabs>
      <w:spacing w:before="240" w:after="240"/>
      <w:contextualSpacing/>
      <w:jc w:val="right"/>
    </w:pPr>
    <w:rPr>
      <w:rFonts w:ascii="Garamond" w:hAnsi="Garamond" w:cs="Times New Roman"/>
      <w:b/>
      <w:caps/>
      <w:noProof/>
      <w:sz w:val="22"/>
      <w:szCs w:val="24"/>
    </w:rPr>
  </w:style>
  <w:style w:type="paragraph" w:styleId="TOC8">
    <w:name w:val="toc 8"/>
    <w:basedOn w:val="Normal"/>
    <w:next w:val="Normal"/>
    <w:uiPriority w:val="39"/>
    <w:qFormat/>
    <w:rsid w:val="009B0E73"/>
    <w:pPr>
      <w:ind w:left="1680"/>
    </w:pPr>
    <w:rPr>
      <w:sz w:val="18"/>
      <w:szCs w:val="21"/>
    </w:rPr>
  </w:style>
  <w:style w:type="paragraph" w:styleId="TOC9">
    <w:name w:val="toc 9"/>
    <w:basedOn w:val="Normal"/>
    <w:next w:val="Normal"/>
    <w:uiPriority w:val="39"/>
    <w:qFormat/>
    <w:rsid w:val="009B0E73"/>
    <w:pPr>
      <w:ind w:left="1920"/>
    </w:pPr>
    <w:rPr>
      <w:sz w:val="18"/>
      <w:szCs w:val="21"/>
    </w:rPr>
  </w:style>
  <w:style w:type="paragraph" w:customStyle="1" w:styleId="ExerciceNo">
    <w:name w:val="Exercice No."/>
    <w:basedOn w:val="BodyText"/>
    <w:next w:val="Corpsdetexte1"/>
    <w:link w:val="ExerciceNoCar"/>
    <w:semiHidden/>
    <w:unhideWhenUsed/>
    <w:rsid w:val="00DF6655"/>
    <w:pPr>
      <w:keepNext/>
      <w:numPr>
        <w:ilvl w:val="1"/>
        <w:numId w:val="18"/>
      </w:numPr>
      <w:spacing w:before="240"/>
      <w:ind w:right="1213"/>
    </w:pPr>
  </w:style>
  <w:style w:type="paragraph" w:customStyle="1" w:styleId="DevoirNo">
    <w:name w:val="Devoir No."/>
    <w:basedOn w:val="ExerciceNo"/>
    <w:next w:val="Normal"/>
    <w:semiHidden/>
    <w:unhideWhenUsed/>
    <w:rsid w:val="009B0E73"/>
    <w:pPr>
      <w:pBdr>
        <w:top w:val="single" w:sz="4" w:space="1" w:color="auto" w:shadow="1"/>
        <w:left w:val="single" w:sz="4" w:space="4" w:color="auto" w:shadow="1"/>
        <w:bottom w:val="single" w:sz="4" w:space="1" w:color="auto" w:shadow="1"/>
        <w:right w:val="single" w:sz="4" w:space="4" w:color="auto" w:shadow="1"/>
      </w:pBdr>
      <w:ind w:right="3686"/>
    </w:pPr>
  </w:style>
  <w:style w:type="paragraph" w:customStyle="1" w:styleId="DevoirTexte">
    <w:name w:val="Devoir Texte"/>
    <w:next w:val="Normal"/>
    <w:semiHidden/>
    <w:unhideWhenUsed/>
    <w:rsid w:val="009B0E73"/>
    <w:pPr>
      <w:widowControl w:val="0"/>
      <w:pBdr>
        <w:top w:val="single" w:sz="4" w:space="1" w:color="auto"/>
        <w:left w:val="single" w:sz="4" w:space="4" w:color="auto"/>
        <w:bottom w:val="single" w:sz="4" w:space="1" w:color="auto"/>
        <w:right w:val="single" w:sz="4" w:space="4" w:color="auto"/>
      </w:pBdr>
      <w:adjustRightInd w:val="0"/>
      <w:spacing w:before="60" w:after="120" w:line="360" w:lineRule="atLeast"/>
      <w:ind w:right="567"/>
      <w:jc w:val="both"/>
      <w:textAlignment w:val="baseline"/>
    </w:pPr>
    <w:rPr>
      <w:sz w:val="24"/>
      <w:szCs w:val="24"/>
    </w:rPr>
  </w:style>
  <w:style w:type="character" w:styleId="Hyperlink">
    <w:name w:val="Hyperlink"/>
    <w:basedOn w:val="DefaultParagraphFont"/>
    <w:uiPriority w:val="99"/>
    <w:rsid w:val="009B0E73"/>
    <w:rPr>
      <w:color w:val="0000FF"/>
      <w:u w:val="single"/>
    </w:rPr>
  </w:style>
  <w:style w:type="paragraph" w:styleId="Quote">
    <w:name w:val="Quote"/>
    <w:next w:val="Citationauthor"/>
    <w:link w:val="QuoteChar"/>
    <w:uiPriority w:val="99"/>
    <w:qFormat/>
    <w:rsid w:val="00F016B2"/>
    <w:pPr>
      <w:spacing w:before="60" w:after="120"/>
      <w:ind w:left="4253"/>
      <w:jc w:val="both"/>
    </w:pPr>
    <w:rPr>
      <w:rFonts w:ascii="Garamond" w:hAnsi="Garamond" w:cs="Times New Roman"/>
      <w:i/>
      <w:sz w:val="22"/>
      <w:szCs w:val="24"/>
    </w:rPr>
  </w:style>
  <w:style w:type="character" w:customStyle="1" w:styleId="BodyTextChar">
    <w:name w:val="Body Text Char"/>
    <w:basedOn w:val="DefaultParagraphFont"/>
    <w:link w:val="BodyText"/>
    <w:rsid w:val="00C311A8"/>
    <w:rPr>
      <w:rFonts w:asciiTheme="majorBidi" w:hAnsiTheme="majorBidi" w:cs="Times New Roman"/>
      <w:sz w:val="24"/>
      <w:szCs w:val="24"/>
    </w:rPr>
  </w:style>
  <w:style w:type="paragraph" w:styleId="BodyText2">
    <w:name w:val="Body Text 2"/>
    <w:basedOn w:val="BodyText"/>
    <w:next w:val="BodyText3"/>
    <w:link w:val="BodyText2Char"/>
    <w:rsid w:val="00234949"/>
    <w:pPr>
      <w:ind w:firstLine="0"/>
    </w:pPr>
  </w:style>
  <w:style w:type="paragraph" w:styleId="Index1">
    <w:name w:val="index 1"/>
    <w:basedOn w:val="Normal"/>
    <w:next w:val="Normal"/>
    <w:autoRedefine/>
    <w:uiPriority w:val="99"/>
    <w:rsid w:val="009B0E73"/>
    <w:pPr>
      <w:ind w:left="240" w:hanging="240"/>
    </w:pPr>
    <w:rPr>
      <w:lang w:bidi="ar-DZ"/>
    </w:rPr>
  </w:style>
  <w:style w:type="paragraph" w:styleId="Index2">
    <w:name w:val="index 2"/>
    <w:basedOn w:val="Normal"/>
    <w:next w:val="Normal"/>
    <w:autoRedefine/>
    <w:uiPriority w:val="99"/>
    <w:rsid w:val="009B0E73"/>
    <w:pPr>
      <w:ind w:left="480" w:hanging="240"/>
    </w:pPr>
    <w:rPr>
      <w:lang w:bidi="ar-DZ"/>
    </w:rPr>
  </w:style>
  <w:style w:type="paragraph" w:styleId="Index3">
    <w:name w:val="index 3"/>
    <w:basedOn w:val="Normal"/>
    <w:next w:val="Normal"/>
    <w:autoRedefine/>
    <w:uiPriority w:val="99"/>
    <w:rsid w:val="009B0E73"/>
    <w:pPr>
      <w:ind w:left="720" w:hanging="240"/>
    </w:pPr>
    <w:rPr>
      <w:lang w:bidi="ar-DZ"/>
    </w:rPr>
  </w:style>
  <w:style w:type="paragraph" w:styleId="Index4">
    <w:name w:val="index 4"/>
    <w:basedOn w:val="Normal"/>
    <w:next w:val="Normal"/>
    <w:autoRedefine/>
    <w:uiPriority w:val="99"/>
    <w:rsid w:val="009B0E73"/>
    <w:pPr>
      <w:ind w:left="960" w:hanging="240"/>
    </w:pPr>
    <w:rPr>
      <w:lang w:bidi="ar-DZ"/>
    </w:rPr>
  </w:style>
  <w:style w:type="paragraph" w:styleId="Index5">
    <w:name w:val="index 5"/>
    <w:basedOn w:val="Normal"/>
    <w:next w:val="Normal"/>
    <w:autoRedefine/>
    <w:uiPriority w:val="99"/>
    <w:rsid w:val="009B0E73"/>
    <w:pPr>
      <w:ind w:left="1200" w:hanging="240"/>
    </w:pPr>
    <w:rPr>
      <w:lang w:bidi="ar-DZ"/>
    </w:rPr>
  </w:style>
  <w:style w:type="paragraph" w:styleId="Index6">
    <w:name w:val="index 6"/>
    <w:basedOn w:val="Normal"/>
    <w:next w:val="Normal"/>
    <w:autoRedefine/>
    <w:uiPriority w:val="99"/>
    <w:rsid w:val="009B0E73"/>
    <w:pPr>
      <w:ind w:left="1440" w:hanging="240"/>
    </w:pPr>
    <w:rPr>
      <w:lang w:bidi="ar-DZ"/>
    </w:rPr>
  </w:style>
  <w:style w:type="paragraph" w:styleId="Index7">
    <w:name w:val="index 7"/>
    <w:basedOn w:val="Normal"/>
    <w:next w:val="Normal"/>
    <w:autoRedefine/>
    <w:uiPriority w:val="99"/>
    <w:rsid w:val="009B0E73"/>
    <w:pPr>
      <w:ind w:left="1680" w:hanging="240"/>
    </w:pPr>
    <w:rPr>
      <w:lang w:bidi="ar-DZ"/>
    </w:rPr>
  </w:style>
  <w:style w:type="paragraph" w:styleId="Index8">
    <w:name w:val="index 8"/>
    <w:basedOn w:val="Normal"/>
    <w:next w:val="Normal"/>
    <w:autoRedefine/>
    <w:uiPriority w:val="99"/>
    <w:rsid w:val="009B0E73"/>
    <w:pPr>
      <w:ind w:left="1920" w:hanging="240"/>
    </w:pPr>
    <w:rPr>
      <w:lang w:bidi="ar-DZ"/>
    </w:rPr>
  </w:style>
  <w:style w:type="paragraph" w:styleId="Index9">
    <w:name w:val="index 9"/>
    <w:basedOn w:val="Normal"/>
    <w:next w:val="Normal"/>
    <w:autoRedefine/>
    <w:uiPriority w:val="99"/>
    <w:rsid w:val="009B0E73"/>
    <w:pPr>
      <w:ind w:left="2160" w:hanging="240"/>
    </w:pPr>
    <w:rPr>
      <w:lang w:bidi="ar-DZ"/>
    </w:rPr>
  </w:style>
  <w:style w:type="paragraph" w:styleId="IndexHeading">
    <w:name w:val="index heading"/>
    <w:basedOn w:val="Normal"/>
    <w:next w:val="Index1"/>
    <w:uiPriority w:val="99"/>
    <w:rsid w:val="009B0E73"/>
    <w:rPr>
      <w:lang w:bidi="ar-DZ"/>
    </w:rPr>
  </w:style>
  <w:style w:type="paragraph" w:styleId="CommentText">
    <w:name w:val="annotation text"/>
    <w:basedOn w:val="Normal"/>
    <w:uiPriority w:val="99"/>
    <w:rsid w:val="009B0E73"/>
    <w:rPr>
      <w:sz w:val="20"/>
      <w:szCs w:val="20"/>
      <w:lang w:bidi="ar-DZ"/>
    </w:rPr>
  </w:style>
  <w:style w:type="character" w:customStyle="1" w:styleId="NormalIndentChar">
    <w:name w:val="Normal Indent Char"/>
    <w:basedOn w:val="DefaultParagraphFont"/>
    <w:link w:val="NormalIndent"/>
    <w:uiPriority w:val="99"/>
    <w:rsid w:val="009B0E73"/>
    <w:rPr>
      <w:sz w:val="24"/>
      <w:szCs w:val="24"/>
      <w:lang w:val="fr-FR" w:eastAsia="fr-FR" w:bidi="ar-SA"/>
    </w:rPr>
  </w:style>
  <w:style w:type="character" w:customStyle="1" w:styleId="QuoteChar">
    <w:name w:val="Quote Char"/>
    <w:basedOn w:val="NormalIndentChar"/>
    <w:link w:val="Quote"/>
    <w:uiPriority w:val="99"/>
    <w:rsid w:val="00F016B2"/>
    <w:rPr>
      <w:rFonts w:ascii="Garamond" w:hAnsi="Garamond" w:cs="Times New Roman"/>
      <w:i/>
      <w:sz w:val="22"/>
      <w:szCs w:val="24"/>
      <w:lang w:val="fr-FR" w:eastAsia="fr-FR" w:bidi="ar-SA"/>
    </w:rPr>
  </w:style>
  <w:style w:type="character" w:customStyle="1" w:styleId="Heading4Char">
    <w:name w:val="Heading 4 Char"/>
    <w:basedOn w:val="DefaultParagraphFont"/>
    <w:link w:val="Heading4"/>
    <w:uiPriority w:val="9"/>
    <w:rsid w:val="00DA1E16"/>
    <w:rPr>
      <w:rFonts w:ascii="Cambria" w:hAnsi="Cambria" w:cs="Times New Roman"/>
      <w:b/>
      <w:iCs/>
      <w:kern w:val="20"/>
      <w:sz w:val="24"/>
      <w:szCs w:val="27"/>
      <w:lang w:eastAsia="en-US" w:bidi="ar-DZ"/>
    </w:rPr>
  </w:style>
  <w:style w:type="table" w:styleId="TableGrid">
    <w:name w:val="Table Grid"/>
    <w:basedOn w:val="TableNormal"/>
    <w:uiPriority w:val="59"/>
    <w:rsid w:val="00E21330"/>
    <w:rPr>
      <w: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ret">
    <w:name w:val="Tiret"/>
    <w:basedOn w:val="BodyText"/>
    <w:rsid w:val="00F275E9"/>
    <w:pPr>
      <w:numPr>
        <w:numId w:val="21"/>
      </w:numPr>
      <w:overflowPunct w:val="0"/>
      <w:autoSpaceDE w:val="0"/>
      <w:autoSpaceDN w:val="0"/>
      <w:spacing w:before="0" w:after="0"/>
      <w:ind w:left="0" w:firstLine="357"/>
    </w:pPr>
    <w:rPr>
      <w:szCs w:val="20"/>
      <w:lang w:eastAsia="en-US"/>
    </w:rPr>
  </w:style>
  <w:style w:type="paragraph" w:customStyle="1" w:styleId="Citationauthor">
    <w:name w:val="Citation author"/>
    <w:basedOn w:val="Quote"/>
    <w:next w:val="Heading3"/>
    <w:uiPriority w:val="99"/>
    <w:rsid w:val="002148F4"/>
    <w:pPr>
      <w:spacing w:after="600" w:line="360" w:lineRule="auto"/>
      <w:jc w:val="right"/>
    </w:pPr>
    <w:rPr>
      <w:b/>
      <w:lang w:eastAsia="en-US"/>
    </w:rPr>
  </w:style>
  <w:style w:type="paragraph" w:styleId="TableofFigures">
    <w:name w:val="table of figures"/>
    <w:next w:val="Normal"/>
    <w:uiPriority w:val="99"/>
    <w:rsid w:val="00427A84"/>
    <w:pPr>
      <w:spacing w:before="60" w:after="120"/>
      <w:ind w:left="480" w:hanging="480"/>
      <w:jc w:val="right"/>
    </w:pPr>
    <w:rPr>
      <w:rFonts w:ascii="Garamond" w:hAnsi="Garamond" w:cs="Times New Roman"/>
      <w:sz w:val="22"/>
      <w:szCs w:val="24"/>
    </w:rPr>
  </w:style>
  <w:style w:type="paragraph" w:styleId="PlainText">
    <w:name w:val="Plain Text"/>
    <w:basedOn w:val="Normal"/>
    <w:uiPriority w:val="99"/>
    <w:rsid w:val="009B0E73"/>
    <w:rPr>
      <w:rFonts w:ascii="Courier New" w:hAnsi="Courier New" w:cs="Courier New"/>
      <w:sz w:val="20"/>
      <w:szCs w:val="20"/>
      <w:lang w:bidi="ar-DZ"/>
    </w:rPr>
  </w:style>
  <w:style w:type="character" w:styleId="FollowedHyperlink">
    <w:name w:val="FollowedHyperlink"/>
    <w:basedOn w:val="DefaultParagraphFont"/>
    <w:uiPriority w:val="99"/>
    <w:rsid w:val="009B0E73"/>
    <w:rPr>
      <w:color w:val="800080"/>
      <w:u w:val="single"/>
    </w:rPr>
  </w:style>
  <w:style w:type="paragraph" w:styleId="ListNumber2">
    <w:name w:val="List Number 2"/>
    <w:uiPriority w:val="99"/>
    <w:rsid w:val="005F2B73"/>
    <w:pPr>
      <w:widowControl w:val="0"/>
      <w:numPr>
        <w:numId w:val="15"/>
      </w:numPr>
      <w:adjustRightInd w:val="0"/>
      <w:spacing w:before="240" w:after="240" w:line="360" w:lineRule="auto"/>
      <w:jc w:val="both"/>
      <w:textAlignment w:val="baseline"/>
    </w:pPr>
    <w:rPr>
      <w:rFonts w:cs="Times New Roman"/>
      <w:sz w:val="24"/>
      <w:szCs w:val="24"/>
    </w:rPr>
  </w:style>
  <w:style w:type="table" w:styleId="TableList6">
    <w:name w:val="Table List 6"/>
    <w:basedOn w:val="TableNormal"/>
    <w:semiHidden/>
    <w:rsid w:val="009B0E73"/>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customStyle="1" w:styleId="Annexe">
    <w:name w:val="Annexe"/>
    <w:next w:val="Heading8"/>
    <w:uiPriority w:val="99"/>
    <w:rsid w:val="00102E38"/>
    <w:pPr>
      <w:keepNext/>
      <w:keepLines/>
      <w:pageBreakBefore/>
      <w:widowControl w:val="0"/>
      <w:numPr>
        <w:numId w:val="14"/>
      </w:numPr>
      <w:pBdr>
        <w:bottom w:val="thinThickSmallGap" w:sz="24" w:space="1" w:color="auto"/>
      </w:pBdr>
      <w:shd w:val="clear" w:color="auto" w:fill="E6E6E6"/>
      <w:adjustRightInd w:val="0"/>
      <w:spacing w:before="60" w:after="120" w:line="360" w:lineRule="auto"/>
      <w:jc w:val="both"/>
      <w:textAlignment w:val="baseline"/>
    </w:pPr>
    <w:rPr>
      <w:rFonts w:cs="Times New Roman"/>
      <w:b/>
      <w:i/>
      <w:iCs/>
      <w:sz w:val="32"/>
      <w:szCs w:val="32"/>
    </w:rPr>
  </w:style>
  <w:style w:type="paragraph" w:styleId="List2">
    <w:name w:val="List 2"/>
    <w:basedOn w:val="Normal"/>
    <w:uiPriority w:val="99"/>
    <w:rsid w:val="009B0E73"/>
    <w:pPr>
      <w:numPr>
        <w:numId w:val="4"/>
      </w:numPr>
      <w:tabs>
        <w:tab w:val="clear" w:pos="794"/>
        <w:tab w:val="num" w:pos="360"/>
      </w:tabs>
      <w:spacing w:line="360" w:lineRule="auto"/>
      <w:ind w:firstLine="0"/>
    </w:pPr>
  </w:style>
  <w:style w:type="paragraph" w:customStyle="1" w:styleId="Figure">
    <w:name w:val="Figure"/>
    <w:next w:val="BodyText"/>
    <w:uiPriority w:val="99"/>
    <w:rsid w:val="009B0E73"/>
    <w:pPr>
      <w:widowControl w:val="0"/>
      <w:adjustRightInd w:val="0"/>
      <w:spacing w:before="60" w:after="360" w:line="360" w:lineRule="auto"/>
      <w:jc w:val="center"/>
      <w:textAlignment w:val="baseline"/>
      <w:outlineLvl w:val="0"/>
    </w:pPr>
    <w:rPr>
      <w:rFonts w:cs="Simplified Arabic"/>
      <w:bCs/>
      <w:sz w:val="24"/>
      <w:szCs w:val="36"/>
    </w:rPr>
  </w:style>
  <w:style w:type="table" w:styleId="TableElegant">
    <w:name w:val="Table Elegant"/>
    <w:basedOn w:val="TableNormal"/>
    <w:rsid w:val="009B0E73"/>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CaptionChar">
    <w:name w:val="Caption Char"/>
    <w:aliases w:val="Figure Légende Char"/>
    <w:basedOn w:val="DefaultParagraphFont"/>
    <w:link w:val="Caption"/>
    <w:rsid w:val="007A2753"/>
    <w:rPr>
      <w:rFonts w:ascii="Garamond" w:hAnsi="Garamond" w:cs="Times New Roman"/>
      <w:b/>
      <w:bCs/>
      <w:sz w:val="22"/>
      <w:szCs w:val="24"/>
    </w:rPr>
  </w:style>
  <w:style w:type="paragraph" w:styleId="List">
    <w:name w:val="List"/>
    <w:basedOn w:val="Normal"/>
    <w:uiPriority w:val="99"/>
    <w:rsid w:val="009B0E73"/>
    <w:pPr>
      <w:ind w:left="283" w:hanging="283"/>
    </w:pPr>
  </w:style>
  <w:style w:type="character" w:customStyle="1" w:styleId="LegendeCarCar">
    <w:name w:val="Legende Car Car"/>
    <w:basedOn w:val="DefaultParagraphFont"/>
    <w:link w:val="Legende"/>
    <w:uiPriority w:val="93"/>
    <w:rsid w:val="009A69C9"/>
    <w:rPr>
      <w:rFonts w:ascii="Cambria" w:hAnsi="Cambria" w:cs="Times New Roman"/>
      <w:b/>
      <w:sz w:val="22"/>
      <w:szCs w:val="26"/>
      <w:lang w:val="fr-FR" w:eastAsia="fr-FR" w:bidi="ar-SA"/>
    </w:rPr>
  </w:style>
  <w:style w:type="paragraph" w:customStyle="1" w:styleId="Rferences">
    <w:name w:val="Réferences"/>
    <w:basedOn w:val="Normal"/>
    <w:link w:val="RferencesCar"/>
    <w:rsid w:val="00725CFE"/>
    <w:pPr>
      <w:numPr>
        <w:numId w:val="48"/>
      </w:numPr>
      <w:overflowPunct w:val="0"/>
      <w:autoSpaceDE w:val="0"/>
      <w:autoSpaceDN w:val="0"/>
      <w:spacing w:before="120"/>
    </w:pPr>
    <w:rPr>
      <w:rFonts w:ascii="Times New Roman" w:hAnsi="Times New Roman"/>
      <w:szCs w:val="22"/>
      <w:lang w:val="en-US" w:eastAsia="en-US"/>
    </w:rPr>
  </w:style>
  <w:style w:type="paragraph" w:styleId="List4">
    <w:name w:val="List 4"/>
    <w:basedOn w:val="Normal"/>
    <w:uiPriority w:val="99"/>
    <w:rsid w:val="009B0E73"/>
    <w:pPr>
      <w:ind w:left="1132" w:hanging="283"/>
    </w:pPr>
  </w:style>
  <w:style w:type="character" w:customStyle="1" w:styleId="RferencesCar">
    <w:name w:val="Réferences Car"/>
    <w:basedOn w:val="DefaultParagraphFont"/>
    <w:link w:val="Rferences"/>
    <w:rsid w:val="00725CFE"/>
    <w:rPr>
      <w:rFonts w:cs="Garamond"/>
      <w:sz w:val="22"/>
      <w:szCs w:val="22"/>
      <w:lang w:val="en-US" w:eastAsia="en-US"/>
    </w:rPr>
  </w:style>
  <w:style w:type="paragraph" w:styleId="DocumentMap">
    <w:name w:val="Document Map"/>
    <w:basedOn w:val="Normal"/>
    <w:uiPriority w:val="99"/>
    <w:rsid w:val="009B0E73"/>
    <w:pPr>
      <w:shd w:val="clear" w:color="auto" w:fill="000080"/>
    </w:pPr>
    <w:rPr>
      <w:rFonts w:ascii="Tahoma" w:hAnsi="Tahoma" w:cs="Tahoma"/>
    </w:rPr>
  </w:style>
  <w:style w:type="paragraph" w:styleId="List3">
    <w:name w:val="List 3"/>
    <w:basedOn w:val="Normal"/>
    <w:uiPriority w:val="99"/>
    <w:rsid w:val="009B0E73"/>
    <w:pPr>
      <w:ind w:left="849" w:hanging="283"/>
    </w:pPr>
  </w:style>
  <w:style w:type="paragraph" w:styleId="List5">
    <w:name w:val="List 5"/>
    <w:basedOn w:val="Normal"/>
    <w:uiPriority w:val="99"/>
    <w:rsid w:val="009B0E73"/>
    <w:pPr>
      <w:ind w:left="1415" w:hanging="283"/>
    </w:pPr>
  </w:style>
  <w:style w:type="numbering" w:styleId="1ai">
    <w:name w:val="Outline List 1"/>
    <w:basedOn w:val="NoList"/>
    <w:semiHidden/>
    <w:rsid w:val="008E41E9"/>
    <w:pPr>
      <w:numPr>
        <w:numId w:val="2"/>
      </w:numPr>
    </w:pPr>
  </w:style>
  <w:style w:type="character" w:styleId="Emphasis">
    <w:name w:val="Emphasis"/>
    <w:basedOn w:val="DefaultParagraphFont"/>
    <w:uiPriority w:val="99"/>
    <w:qFormat/>
    <w:rsid w:val="00AC0684"/>
    <w:rPr>
      <w:i/>
      <w:iCs/>
    </w:rPr>
  </w:style>
  <w:style w:type="paragraph" w:styleId="EnvelopeAddress">
    <w:name w:val="envelope address"/>
    <w:basedOn w:val="Normal"/>
    <w:semiHidden/>
    <w:rsid w:val="009B0E73"/>
    <w:pPr>
      <w:framePr w:w="7938" w:h="1985" w:hRule="exact" w:hSpace="141" w:wrap="auto" w:hAnchor="page" w:xAlign="center" w:yAlign="bottom"/>
      <w:ind w:left="2835"/>
    </w:pPr>
    <w:rPr>
      <w:rFonts w:ascii="Arial" w:hAnsi="Arial" w:cs="Arial"/>
    </w:rPr>
  </w:style>
  <w:style w:type="paragraph" w:styleId="EnvelopeReturn">
    <w:name w:val="envelope return"/>
    <w:basedOn w:val="Normal"/>
    <w:uiPriority w:val="99"/>
    <w:rsid w:val="009B0E73"/>
    <w:rPr>
      <w:rFonts w:ascii="Arial" w:hAnsi="Arial" w:cs="Arial"/>
      <w:sz w:val="20"/>
      <w:szCs w:val="20"/>
    </w:rPr>
  </w:style>
  <w:style w:type="paragraph" w:styleId="HTMLAddress">
    <w:name w:val="HTML Address"/>
    <w:basedOn w:val="Normal"/>
    <w:uiPriority w:val="99"/>
    <w:rsid w:val="009B0E73"/>
    <w:rPr>
      <w:i/>
      <w:iCs/>
    </w:rPr>
  </w:style>
  <w:style w:type="numbering" w:styleId="ArticleSection">
    <w:name w:val="Outline List 3"/>
    <w:basedOn w:val="NoList"/>
    <w:semiHidden/>
    <w:rsid w:val="009B0E73"/>
    <w:pPr>
      <w:numPr>
        <w:numId w:val="3"/>
      </w:numPr>
    </w:pPr>
  </w:style>
  <w:style w:type="character" w:styleId="HTMLCite">
    <w:name w:val="HTML Cite"/>
    <w:basedOn w:val="DefaultParagraphFont"/>
    <w:uiPriority w:val="99"/>
    <w:rsid w:val="009B0E73"/>
    <w:rPr>
      <w:i/>
      <w:iCs/>
    </w:rPr>
  </w:style>
  <w:style w:type="table" w:styleId="TableClassic1">
    <w:name w:val="Table Classic 1"/>
    <w:basedOn w:val="TableNormal"/>
    <w:semiHidden/>
    <w:rsid w:val="009B0E73"/>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9B0E73"/>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9B0E73"/>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9B0E73"/>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character" w:styleId="HTMLKeyboard">
    <w:name w:val="HTML Keyboard"/>
    <w:basedOn w:val="DefaultParagraphFont"/>
    <w:uiPriority w:val="99"/>
    <w:rsid w:val="009B0E73"/>
    <w:rPr>
      <w:rFonts w:ascii="Courier New" w:hAnsi="Courier New" w:cs="Courier New"/>
      <w:sz w:val="20"/>
      <w:szCs w:val="20"/>
    </w:rPr>
  </w:style>
  <w:style w:type="character" w:styleId="HTMLCode">
    <w:name w:val="HTML Code"/>
    <w:basedOn w:val="DefaultParagraphFont"/>
    <w:uiPriority w:val="99"/>
    <w:rsid w:val="009B0E73"/>
    <w:rPr>
      <w:rFonts w:ascii="Courier New" w:hAnsi="Courier New" w:cs="Courier New"/>
      <w:sz w:val="20"/>
      <w:szCs w:val="20"/>
    </w:rPr>
  </w:style>
  <w:style w:type="table" w:styleId="TableColumns1">
    <w:name w:val="Table Columns 1"/>
    <w:basedOn w:val="TableNormal"/>
    <w:semiHidden/>
    <w:rsid w:val="009B0E73"/>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9B0E73"/>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9B0E73"/>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9B0E73"/>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9B0E73"/>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orful1">
    <w:name w:val="Table Colorful 1"/>
    <w:basedOn w:val="TableNormal"/>
    <w:semiHidden/>
    <w:rsid w:val="009B0E73"/>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9B0E73"/>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9B0E73"/>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ntemporary">
    <w:name w:val="Table Contemporary"/>
    <w:basedOn w:val="TableNormal"/>
    <w:semiHidden/>
    <w:rsid w:val="009B0E73"/>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styleId="HTMLDefinition">
    <w:name w:val="HTML Definition"/>
    <w:basedOn w:val="DefaultParagraphFont"/>
    <w:uiPriority w:val="99"/>
    <w:rsid w:val="009B0E73"/>
    <w:rPr>
      <w:i/>
      <w:iCs/>
    </w:rPr>
  </w:style>
  <w:style w:type="table" w:styleId="Table3Deffects2">
    <w:name w:val="Table 3D effects 2"/>
    <w:basedOn w:val="TableNormal"/>
    <w:semiHidden/>
    <w:rsid w:val="009B0E73"/>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semiHidden/>
    <w:rsid w:val="009B0E73"/>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3">
    <w:name w:val="Table 3D effects 3"/>
    <w:basedOn w:val="TableNormal"/>
    <w:semiHidden/>
    <w:rsid w:val="009B0E73"/>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1">
    <w:name w:val="Table Grid 1"/>
    <w:basedOn w:val="TableNormal"/>
    <w:semiHidden/>
    <w:rsid w:val="009B0E73"/>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9B0E73"/>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9B0E73"/>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9B0E73"/>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9B0E73"/>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9B0E73"/>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9B0E73"/>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Grid5"/>
    <w:semiHidden/>
    <w:rsid w:val="00A11A84"/>
    <w:rPr>
      <w:rFonts w:ascii="Garamond" w:hAnsi="Garamond"/>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vAlign w:val="center"/>
    </w:tcPr>
    <w:tblStylePr w:type="firstRow">
      <w:rPr>
        <w:b/>
        <w:bCs/>
        <w:color w:val="FFFFFF"/>
      </w:rPr>
      <w:tblPr/>
      <w:tcPr>
        <w:tcBorders>
          <w:bottom w:val="single" w:sz="12" w:space="0" w:color="000000"/>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ListNumber3">
    <w:name w:val="List Number 3"/>
    <w:basedOn w:val="Normal"/>
    <w:uiPriority w:val="99"/>
    <w:rsid w:val="00193BC8"/>
    <w:pPr>
      <w:numPr>
        <w:numId w:val="5"/>
      </w:numPr>
      <w:spacing w:line="360" w:lineRule="auto"/>
    </w:pPr>
    <w:rPr>
      <w:sz w:val="24"/>
    </w:rPr>
  </w:style>
  <w:style w:type="paragraph" w:styleId="ListNumber4">
    <w:name w:val="List Number 4"/>
    <w:uiPriority w:val="99"/>
    <w:rsid w:val="00F12AA2"/>
    <w:pPr>
      <w:numPr>
        <w:numId w:val="6"/>
      </w:numPr>
      <w:spacing w:before="480" w:after="120"/>
      <w:ind w:left="357" w:hanging="357"/>
      <w:jc w:val="right"/>
    </w:pPr>
    <w:rPr>
      <w:rFonts w:ascii="Garamond" w:hAnsi="Garamond" w:cs="Times New Roman"/>
      <w:b/>
      <w:sz w:val="28"/>
      <w:szCs w:val="24"/>
    </w:rPr>
  </w:style>
  <w:style w:type="paragraph" w:styleId="ListNumber5">
    <w:name w:val="List Number 5"/>
    <w:basedOn w:val="Normal"/>
    <w:uiPriority w:val="99"/>
    <w:rsid w:val="009B0E73"/>
  </w:style>
  <w:style w:type="paragraph" w:styleId="ListBullet">
    <w:name w:val="List Bullet"/>
    <w:basedOn w:val="Normal"/>
    <w:autoRedefine/>
    <w:uiPriority w:val="99"/>
    <w:rsid w:val="009B0E73"/>
    <w:pPr>
      <w:numPr>
        <w:numId w:val="7"/>
      </w:numPr>
      <w:ind w:left="0" w:firstLine="0"/>
    </w:pPr>
  </w:style>
  <w:style w:type="paragraph" w:styleId="ListBullet2">
    <w:name w:val="List Bullet 2"/>
    <w:basedOn w:val="Normal"/>
    <w:autoRedefine/>
    <w:uiPriority w:val="99"/>
    <w:rsid w:val="009B0E73"/>
    <w:pPr>
      <w:numPr>
        <w:numId w:val="8"/>
      </w:numPr>
      <w:tabs>
        <w:tab w:val="clear" w:pos="643"/>
        <w:tab w:val="num" w:pos="360"/>
      </w:tabs>
      <w:ind w:firstLine="0"/>
    </w:pPr>
  </w:style>
  <w:style w:type="paragraph" w:styleId="ListBullet3">
    <w:name w:val="List Bullet 3"/>
    <w:basedOn w:val="Normal"/>
    <w:autoRedefine/>
    <w:uiPriority w:val="99"/>
    <w:rsid w:val="009B0E73"/>
    <w:pPr>
      <w:numPr>
        <w:numId w:val="9"/>
      </w:numPr>
      <w:tabs>
        <w:tab w:val="clear" w:pos="926"/>
        <w:tab w:val="num" w:pos="360"/>
      </w:tabs>
      <w:ind w:left="0" w:firstLine="0"/>
    </w:pPr>
  </w:style>
  <w:style w:type="paragraph" w:styleId="ListBullet4">
    <w:name w:val="List Bullet 4"/>
    <w:basedOn w:val="Normal"/>
    <w:autoRedefine/>
    <w:uiPriority w:val="99"/>
    <w:rsid w:val="009B0E73"/>
    <w:pPr>
      <w:numPr>
        <w:numId w:val="10"/>
      </w:numPr>
      <w:tabs>
        <w:tab w:val="clear" w:pos="1209"/>
        <w:tab w:val="num" w:pos="360"/>
      </w:tabs>
      <w:ind w:left="0" w:firstLine="0"/>
    </w:pPr>
  </w:style>
  <w:style w:type="paragraph" w:styleId="ListBullet5">
    <w:name w:val="List Bullet 5"/>
    <w:basedOn w:val="Normal"/>
    <w:autoRedefine/>
    <w:uiPriority w:val="99"/>
    <w:rsid w:val="009B0E73"/>
    <w:pPr>
      <w:numPr>
        <w:numId w:val="11"/>
      </w:numPr>
      <w:tabs>
        <w:tab w:val="clear" w:pos="1492"/>
        <w:tab w:val="num" w:pos="360"/>
      </w:tabs>
      <w:ind w:left="0" w:firstLine="0"/>
    </w:pPr>
  </w:style>
  <w:style w:type="paragraph" w:styleId="ListContinue">
    <w:name w:val="List Continue"/>
    <w:basedOn w:val="Normal"/>
    <w:uiPriority w:val="99"/>
    <w:rsid w:val="009B0E73"/>
    <w:pPr>
      <w:spacing w:after="120"/>
      <w:ind w:left="283"/>
    </w:pPr>
  </w:style>
  <w:style w:type="paragraph" w:styleId="ListContinue2">
    <w:name w:val="List Continue 2"/>
    <w:basedOn w:val="Normal"/>
    <w:uiPriority w:val="99"/>
    <w:rsid w:val="009B0E73"/>
    <w:pPr>
      <w:spacing w:after="120"/>
      <w:ind w:left="566"/>
    </w:pPr>
  </w:style>
  <w:style w:type="paragraph" w:styleId="ListContinue3">
    <w:name w:val="List Continue 3"/>
    <w:basedOn w:val="Normal"/>
    <w:uiPriority w:val="99"/>
    <w:rsid w:val="009B0E73"/>
    <w:pPr>
      <w:spacing w:after="120"/>
      <w:ind w:left="849"/>
    </w:pPr>
  </w:style>
  <w:style w:type="paragraph" w:styleId="ListContinue4">
    <w:name w:val="List Continue 4"/>
    <w:basedOn w:val="Normal"/>
    <w:uiPriority w:val="99"/>
    <w:rsid w:val="009B0E73"/>
    <w:pPr>
      <w:spacing w:after="120"/>
      <w:ind w:left="1132"/>
    </w:pPr>
  </w:style>
  <w:style w:type="paragraph" w:styleId="ListContinue5">
    <w:name w:val="List Continue 5"/>
    <w:basedOn w:val="Normal"/>
    <w:uiPriority w:val="99"/>
    <w:rsid w:val="009B0E73"/>
    <w:pPr>
      <w:spacing w:after="120"/>
      <w:ind w:left="1415"/>
    </w:pPr>
  </w:style>
  <w:style w:type="paragraph" w:styleId="BlockText">
    <w:name w:val="Block Text"/>
    <w:basedOn w:val="Normal"/>
    <w:uiPriority w:val="99"/>
    <w:rsid w:val="009B0E73"/>
    <w:pPr>
      <w:spacing w:after="120"/>
      <w:ind w:left="1440" w:right="1440"/>
    </w:pPr>
  </w:style>
  <w:style w:type="paragraph" w:styleId="CommentSubject">
    <w:name w:val="annotation subject"/>
    <w:basedOn w:val="CommentText"/>
    <w:next w:val="CommentText"/>
    <w:uiPriority w:val="99"/>
    <w:rsid w:val="009B0E73"/>
    <w:rPr>
      <w:b/>
      <w:bCs/>
      <w:lang w:bidi="ar-SA"/>
    </w:rPr>
  </w:style>
  <w:style w:type="table" w:styleId="TableSubtle1">
    <w:name w:val="Table Subtle 1"/>
    <w:basedOn w:val="TableNormal"/>
    <w:semiHidden/>
    <w:rsid w:val="009B0E73"/>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9B0E73"/>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HTMLPreformatted">
    <w:name w:val="HTML Preformatted"/>
    <w:basedOn w:val="Normal"/>
    <w:link w:val="HTMLPreformattedChar"/>
    <w:uiPriority w:val="99"/>
    <w:rsid w:val="009B0E73"/>
    <w:rPr>
      <w:rFonts w:ascii="Courier New" w:hAnsi="Courier New" w:cs="Courier New"/>
      <w:sz w:val="20"/>
      <w:szCs w:val="20"/>
    </w:rPr>
  </w:style>
  <w:style w:type="character" w:styleId="LineNumber">
    <w:name w:val="line number"/>
    <w:basedOn w:val="DefaultParagraphFont"/>
    <w:uiPriority w:val="99"/>
    <w:rsid w:val="009B0E73"/>
  </w:style>
  <w:style w:type="paragraph" w:styleId="NormalIndent">
    <w:name w:val="Normal Indent"/>
    <w:basedOn w:val="Normal"/>
    <w:link w:val="NormalIndentChar"/>
    <w:uiPriority w:val="99"/>
    <w:rsid w:val="009B0E73"/>
    <w:pPr>
      <w:ind w:left="708"/>
    </w:pPr>
  </w:style>
  <w:style w:type="table" w:styleId="TableSimple1">
    <w:name w:val="Table Simple 1"/>
    <w:basedOn w:val="TableNormal"/>
    <w:semiHidden/>
    <w:rsid w:val="009B0E73"/>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9B0E73"/>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9B0E73"/>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paragraph" w:styleId="TableofAuthorities">
    <w:name w:val="table of authorities"/>
    <w:basedOn w:val="Normal"/>
    <w:next w:val="Normal"/>
    <w:uiPriority w:val="99"/>
    <w:rsid w:val="009B0E73"/>
    <w:pPr>
      <w:ind w:left="240" w:hanging="240"/>
    </w:pPr>
  </w:style>
  <w:style w:type="paragraph" w:styleId="BalloonText">
    <w:name w:val="Balloon Text"/>
    <w:basedOn w:val="Normal"/>
    <w:uiPriority w:val="99"/>
    <w:rsid w:val="009B0E73"/>
    <w:rPr>
      <w:rFonts w:ascii="Tahoma" w:hAnsi="Tahoma" w:cs="Tahoma"/>
      <w:sz w:val="16"/>
      <w:szCs w:val="16"/>
    </w:rPr>
  </w:style>
  <w:style w:type="paragraph" w:styleId="MacroText">
    <w:name w:val="macro"/>
    <w:uiPriority w:val="99"/>
    <w:rsid w:val="009B0E73"/>
    <w:pPr>
      <w:widowControl w:val="0"/>
      <w:tabs>
        <w:tab w:val="left" w:pos="480"/>
        <w:tab w:val="left" w:pos="960"/>
        <w:tab w:val="left" w:pos="1440"/>
        <w:tab w:val="left" w:pos="1920"/>
        <w:tab w:val="left" w:pos="2400"/>
        <w:tab w:val="left" w:pos="2880"/>
        <w:tab w:val="left" w:pos="3360"/>
        <w:tab w:val="left" w:pos="3840"/>
        <w:tab w:val="left" w:pos="4320"/>
      </w:tabs>
      <w:adjustRightInd w:val="0"/>
      <w:spacing w:before="60" w:after="120" w:line="360" w:lineRule="atLeast"/>
      <w:jc w:val="both"/>
      <w:textAlignment w:val="baseline"/>
    </w:pPr>
    <w:rPr>
      <w:rFonts w:ascii="Courier New" w:hAnsi="Courier New" w:cs="Courier New"/>
    </w:rPr>
  </w:style>
  <w:style w:type="character" w:styleId="HTMLVariable">
    <w:name w:val="HTML Variable"/>
    <w:basedOn w:val="DefaultParagraphFont"/>
    <w:semiHidden/>
    <w:rsid w:val="009B0E73"/>
    <w:rPr>
      <w:i/>
      <w:iCs/>
    </w:rPr>
  </w:style>
  <w:style w:type="table" w:styleId="TableWeb1">
    <w:name w:val="Table Web 1"/>
    <w:basedOn w:val="TableNormal"/>
    <w:rsid w:val="009B0E73"/>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9B0E73"/>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Strong">
    <w:name w:val="Strong"/>
    <w:basedOn w:val="DefaultParagraphFont"/>
    <w:uiPriority w:val="99"/>
    <w:qFormat/>
    <w:rsid w:val="009B0E73"/>
    <w:rPr>
      <w:b/>
      <w:bCs/>
    </w:rPr>
  </w:style>
  <w:style w:type="paragraph" w:styleId="ListNumber">
    <w:name w:val="List Number"/>
    <w:uiPriority w:val="99"/>
    <w:rsid w:val="00017AA3"/>
    <w:pPr>
      <w:widowControl w:val="0"/>
      <w:numPr>
        <w:numId w:val="16"/>
      </w:numPr>
      <w:adjustRightInd w:val="0"/>
      <w:spacing w:before="60" w:after="120" w:line="360" w:lineRule="auto"/>
      <w:jc w:val="both"/>
      <w:textAlignment w:val="baseline"/>
    </w:pPr>
    <w:rPr>
      <w:rFonts w:ascii="Garamond" w:hAnsi="Garamond" w:cs="Times New Roman"/>
      <w:sz w:val="24"/>
      <w:szCs w:val="24"/>
    </w:rPr>
  </w:style>
  <w:style w:type="paragraph" w:styleId="BodyTextFirstIndent2">
    <w:name w:val="Body Text First Indent 2"/>
    <w:basedOn w:val="Normal"/>
    <w:uiPriority w:val="99"/>
    <w:semiHidden/>
    <w:rsid w:val="00B7772E"/>
    <w:pPr>
      <w:spacing w:after="120"/>
      <w:ind w:left="283" w:firstLine="210"/>
    </w:pPr>
  </w:style>
  <w:style w:type="paragraph" w:styleId="Salutation">
    <w:name w:val="Salutation"/>
    <w:basedOn w:val="Normal"/>
    <w:next w:val="Normal"/>
    <w:uiPriority w:val="99"/>
    <w:rsid w:val="009B0E73"/>
  </w:style>
  <w:style w:type="paragraph" w:styleId="Signature">
    <w:name w:val="Signature"/>
    <w:basedOn w:val="Normal"/>
    <w:uiPriority w:val="99"/>
    <w:rsid w:val="009B0E73"/>
    <w:pPr>
      <w:ind w:left="4252"/>
    </w:pPr>
  </w:style>
  <w:style w:type="paragraph" w:styleId="E-mailSignature">
    <w:name w:val="E-mail Signature"/>
    <w:basedOn w:val="Normal"/>
    <w:uiPriority w:val="99"/>
    <w:rsid w:val="009B0E73"/>
  </w:style>
  <w:style w:type="table" w:styleId="TableList1">
    <w:name w:val="Table List 1"/>
    <w:basedOn w:val="TableNormal"/>
    <w:semiHidden/>
    <w:rsid w:val="009B0E73"/>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9B0E73"/>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9B0E73"/>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9B0E73"/>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9B0E73"/>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7">
    <w:name w:val="Table List 7"/>
    <w:basedOn w:val="TableNormal"/>
    <w:semiHidden/>
    <w:rsid w:val="009B0E73"/>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9B0E73"/>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Tableau">
    <w:name w:val="Tableau"/>
    <w:aliases w:val="legende"/>
    <w:basedOn w:val="Normal"/>
    <w:next w:val="BodyText"/>
    <w:uiPriority w:val="99"/>
    <w:rsid w:val="008B1CA6"/>
    <w:pPr>
      <w:ind w:left="57"/>
    </w:pPr>
  </w:style>
  <w:style w:type="paragraph" w:customStyle="1" w:styleId="CompanyName">
    <w:name w:val="Company Name"/>
    <w:basedOn w:val="BodyText"/>
    <w:uiPriority w:val="99"/>
    <w:rsid w:val="00C3213E"/>
    <w:pPr>
      <w:keepLines/>
      <w:framePr w:w="8640" w:h="1440" w:wrap="notBeside" w:vAnchor="page" w:hAnchor="margin" w:xAlign="center" w:y="889"/>
      <w:overflowPunct w:val="0"/>
      <w:autoSpaceDE w:val="0"/>
      <w:autoSpaceDN w:val="0"/>
      <w:spacing w:before="0" w:after="40" w:line="240" w:lineRule="auto"/>
      <w:ind w:firstLine="0"/>
      <w:jc w:val="center"/>
    </w:pPr>
    <w:rPr>
      <w:caps/>
      <w:spacing w:val="75"/>
      <w:sz w:val="20"/>
      <w:szCs w:val="20"/>
    </w:rPr>
  </w:style>
  <w:style w:type="paragraph" w:customStyle="1" w:styleId="Text">
    <w:name w:val="Text"/>
    <w:next w:val="Normal"/>
    <w:uiPriority w:val="99"/>
    <w:rsid w:val="00B617BC"/>
    <w:pPr>
      <w:widowControl w:val="0"/>
      <w:adjustRightInd w:val="0"/>
      <w:spacing w:before="60" w:after="120" w:line="360" w:lineRule="atLeast"/>
      <w:jc w:val="both"/>
      <w:textAlignment w:val="baseline"/>
    </w:pPr>
    <w:rPr>
      <w:rFonts w:cs="Times New Roman"/>
      <w:sz w:val="22"/>
      <w:szCs w:val="24"/>
      <w:lang w:val="en-US"/>
    </w:rPr>
  </w:style>
  <w:style w:type="character" w:customStyle="1" w:styleId="ExerciceNoCar">
    <w:name w:val="Exercice No. Car"/>
    <w:basedOn w:val="DefaultParagraphFont"/>
    <w:link w:val="ExerciceNo"/>
    <w:semiHidden/>
    <w:rsid w:val="00977DBE"/>
    <w:rPr>
      <w:rFonts w:ascii="Garamond" w:hAnsi="Garamond" w:cs="Times New Roman"/>
      <w:sz w:val="24"/>
      <w:szCs w:val="24"/>
    </w:rPr>
  </w:style>
  <w:style w:type="paragraph" w:customStyle="1" w:styleId="theseentete">
    <w:name w:val="these entete"/>
    <w:basedOn w:val="Corpsdetexte1"/>
    <w:uiPriority w:val="99"/>
    <w:rsid w:val="00916262"/>
    <w:pPr>
      <w:spacing w:line="240" w:lineRule="auto"/>
      <w:jc w:val="center"/>
    </w:pPr>
    <w:rPr>
      <w:sz w:val="32"/>
      <w:szCs w:val="36"/>
    </w:rPr>
  </w:style>
  <w:style w:type="paragraph" w:customStyle="1" w:styleId="Default">
    <w:name w:val="Default"/>
    <w:rsid w:val="00667D78"/>
    <w:pPr>
      <w:widowControl w:val="0"/>
      <w:autoSpaceDE w:val="0"/>
      <w:autoSpaceDN w:val="0"/>
      <w:adjustRightInd w:val="0"/>
      <w:spacing w:before="60" w:after="120"/>
      <w:jc w:val="center"/>
      <w:textAlignment w:val="baseline"/>
    </w:pPr>
    <w:rPr>
      <w:rFonts w:eastAsia="PMingLiU" w:cs="Times New Roman"/>
      <w:color w:val="000000"/>
      <w:sz w:val="24"/>
      <w:szCs w:val="24"/>
      <w:lang w:eastAsia="zh-TW"/>
    </w:rPr>
  </w:style>
  <w:style w:type="paragraph" w:customStyle="1" w:styleId="TM10">
    <w:name w:val="TM10"/>
    <w:uiPriority w:val="99"/>
    <w:rsid w:val="004E54E4"/>
    <w:pPr>
      <w:widowControl w:val="0"/>
      <w:tabs>
        <w:tab w:val="right" w:leader="dot" w:pos="9345"/>
      </w:tabs>
      <w:adjustRightInd w:val="0"/>
      <w:spacing w:before="360" w:after="240" w:line="360" w:lineRule="auto"/>
      <w:jc w:val="both"/>
      <w:textAlignment w:val="baseline"/>
    </w:pPr>
    <w:rPr>
      <w:rFonts w:cs="Times New Roman"/>
      <w:b/>
      <w:iCs/>
      <w:smallCaps/>
      <w:sz w:val="24"/>
      <w:lang w:val="en-US"/>
    </w:rPr>
  </w:style>
  <w:style w:type="paragraph" w:customStyle="1" w:styleId="Paragraph">
    <w:name w:val="Paragraph"/>
    <w:uiPriority w:val="99"/>
    <w:rsid w:val="005B7F45"/>
    <w:pPr>
      <w:autoSpaceDE w:val="0"/>
      <w:autoSpaceDN w:val="0"/>
      <w:spacing w:before="60" w:after="120"/>
      <w:jc w:val="right"/>
    </w:pPr>
    <w:rPr>
      <w:rFonts w:ascii="Garamond" w:hAnsi="Garamond" w:cs="Times New Roman"/>
      <w:sz w:val="18"/>
      <w:szCs w:val="18"/>
      <w:lang w:val="en-US" w:eastAsia="en-US"/>
    </w:rPr>
  </w:style>
  <w:style w:type="paragraph" w:customStyle="1" w:styleId="Listnumro">
    <w:name w:val="List numéro"/>
    <w:uiPriority w:val="99"/>
    <w:rsid w:val="00DC0B70"/>
    <w:pPr>
      <w:widowControl w:val="0"/>
      <w:numPr>
        <w:ilvl w:val="1"/>
        <w:numId w:val="13"/>
      </w:numPr>
      <w:adjustRightInd w:val="0"/>
      <w:spacing w:before="60" w:after="120" w:line="360" w:lineRule="auto"/>
      <w:jc w:val="both"/>
      <w:textAlignment w:val="baseline"/>
    </w:pPr>
    <w:rPr>
      <w:rFonts w:ascii="Garamond" w:hAnsi="Garamond" w:cs="Times New Roman"/>
      <w:sz w:val="24"/>
      <w:szCs w:val="24"/>
    </w:rPr>
  </w:style>
  <w:style w:type="paragraph" w:customStyle="1" w:styleId="Corpsdetexte1">
    <w:name w:val="Corps de texte 1"/>
    <w:basedOn w:val="BodyText"/>
    <w:link w:val="Corpsdetexte1Car"/>
    <w:rsid w:val="00783A6B"/>
    <w:pPr>
      <w:spacing w:before="0"/>
      <w:ind w:firstLine="0"/>
    </w:pPr>
  </w:style>
  <w:style w:type="paragraph" w:styleId="NoteHeading">
    <w:name w:val="Note Heading"/>
    <w:basedOn w:val="Normal"/>
    <w:next w:val="Normal"/>
    <w:uiPriority w:val="99"/>
    <w:rsid w:val="00654F99"/>
  </w:style>
  <w:style w:type="paragraph" w:customStyle="1" w:styleId="FragmentCode">
    <w:name w:val="FragmentCode"/>
    <w:next w:val="BodyText"/>
    <w:uiPriority w:val="99"/>
    <w:rsid w:val="00E25BA8"/>
    <w:pPr>
      <w:framePr w:hSpace="144" w:vSpace="144" w:wrap="around" w:vAnchor="text" w:hAnchor="text" w:y="1"/>
      <w:pBdr>
        <w:top w:val="single" w:sz="4" w:space="1" w:color="C0C0C0"/>
        <w:left w:val="single" w:sz="4" w:space="4" w:color="C0C0C0"/>
        <w:bottom w:val="single" w:sz="4" w:space="1" w:color="C0C0C0"/>
        <w:right w:val="single" w:sz="4" w:space="4" w:color="C0C0C0"/>
      </w:pBdr>
      <w:tabs>
        <w:tab w:val="left" w:pos="794"/>
        <w:tab w:val="left" w:pos="1134"/>
        <w:tab w:val="left" w:pos="1418"/>
        <w:tab w:val="left" w:pos="1701"/>
        <w:tab w:val="left" w:pos="1985"/>
        <w:tab w:val="left" w:pos="2268"/>
        <w:tab w:val="left" w:pos="2552"/>
        <w:tab w:val="left" w:pos="4820"/>
        <w:tab w:val="left" w:pos="5387"/>
        <w:tab w:val="left" w:pos="5954"/>
      </w:tabs>
      <w:spacing w:before="60" w:after="120"/>
      <w:ind w:left="227"/>
      <w:jc w:val="right"/>
    </w:pPr>
    <w:rPr>
      <w:rFonts w:ascii="Courier New" w:hAnsi="Courier New" w:cs="Times New Roman"/>
      <w:sz w:val="18"/>
      <w:szCs w:val="18"/>
    </w:rPr>
  </w:style>
  <w:style w:type="paragraph" w:customStyle="1" w:styleId="TheseTitre">
    <w:name w:val="These_Titre"/>
    <w:uiPriority w:val="99"/>
    <w:rsid w:val="00044726"/>
    <w:pPr>
      <w:spacing w:before="60" w:after="120"/>
      <w:jc w:val="center"/>
    </w:pPr>
    <w:rPr>
      <w:rFonts w:ascii="AGaramond Titling" w:hAnsi="AGaramond Titling" w:cs="Times New Roman"/>
      <w:b/>
      <w:bCs/>
      <w:i/>
      <w:sz w:val="40"/>
      <w:szCs w:val="40"/>
    </w:rPr>
  </w:style>
  <w:style w:type="paragraph" w:customStyle="1" w:styleId="optionthese">
    <w:name w:val="option these"/>
    <w:uiPriority w:val="99"/>
    <w:rsid w:val="000026FD"/>
    <w:pPr>
      <w:spacing w:before="60" w:after="120" w:line="360" w:lineRule="auto"/>
      <w:jc w:val="center"/>
    </w:pPr>
    <w:rPr>
      <w:rFonts w:ascii="AGaramond" w:hAnsi="AGaramond" w:cs="Times New Roman"/>
      <w:sz w:val="28"/>
      <w:szCs w:val="28"/>
    </w:rPr>
  </w:style>
  <w:style w:type="paragraph" w:customStyle="1" w:styleId="theseUniversity">
    <w:name w:val="these_University"/>
    <w:link w:val="theseUniversityCar"/>
    <w:uiPriority w:val="99"/>
    <w:rsid w:val="004C0CA1"/>
    <w:pPr>
      <w:spacing w:before="60" w:after="120" w:line="360" w:lineRule="auto"/>
      <w:jc w:val="center"/>
    </w:pPr>
    <w:rPr>
      <w:rFonts w:cs="Times New Roman"/>
      <w:sz w:val="36"/>
      <w:szCs w:val="36"/>
    </w:rPr>
  </w:style>
  <w:style w:type="character" w:customStyle="1" w:styleId="theseUniversityCar">
    <w:name w:val="these_University Car"/>
    <w:basedOn w:val="DefaultParagraphFont"/>
    <w:link w:val="theseUniversity"/>
    <w:uiPriority w:val="99"/>
    <w:rsid w:val="004C0CA1"/>
    <w:rPr>
      <w:rFonts w:cs="Times New Roman"/>
      <w:sz w:val="36"/>
      <w:szCs w:val="36"/>
      <w:lang w:val="fr-FR" w:eastAsia="fr-FR" w:bidi="ar-SA"/>
    </w:rPr>
  </w:style>
  <w:style w:type="paragraph" w:customStyle="1" w:styleId="Textcentr">
    <w:name w:val="Text centré"/>
    <w:uiPriority w:val="99"/>
    <w:rsid w:val="00C05D3D"/>
    <w:pPr>
      <w:spacing w:before="60" w:after="120"/>
      <w:jc w:val="center"/>
    </w:pPr>
    <w:rPr>
      <w:rFonts w:ascii="Garamond" w:hAnsi="Garamond" w:cs="Times New Roman"/>
      <w:sz w:val="22"/>
      <w:szCs w:val="24"/>
      <w:lang w:val="en-US"/>
    </w:rPr>
  </w:style>
  <w:style w:type="character" w:customStyle="1" w:styleId="BodyText2Char">
    <w:name w:val="Body Text 2 Char"/>
    <w:basedOn w:val="BodyTextChar"/>
    <w:link w:val="BodyText2"/>
    <w:rsid w:val="00E07834"/>
    <w:rPr>
      <w:rFonts w:asciiTheme="majorBidi" w:hAnsiTheme="majorBidi" w:cs="Times New Roman"/>
      <w:sz w:val="24"/>
      <w:szCs w:val="24"/>
    </w:rPr>
  </w:style>
  <w:style w:type="paragraph" w:customStyle="1" w:styleId="Numros">
    <w:name w:val="Numéros"/>
    <w:basedOn w:val="Corpsdetexte1"/>
    <w:uiPriority w:val="99"/>
    <w:rsid w:val="00AD33F5"/>
    <w:pPr>
      <w:numPr>
        <w:numId w:val="17"/>
      </w:numPr>
    </w:pPr>
    <w:rPr>
      <w:rFonts w:ascii="Cambria" w:hAnsi="Cambria"/>
    </w:rPr>
  </w:style>
  <w:style w:type="paragraph" w:styleId="TOAHeading">
    <w:name w:val="toa heading"/>
    <w:basedOn w:val="Normal"/>
    <w:next w:val="Normal"/>
    <w:semiHidden/>
    <w:rsid w:val="00CE0D21"/>
    <w:pPr>
      <w:widowControl/>
      <w:adjustRightInd/>
      <w:spacing w:before="120"/>
      <w:jc w:val="left"/>
      <w:textAlignment w:val="auto"/>
    </w:pPr>
    <w:rPr>
      <w:rFonts w:ascii="Arial" w:hAnsi="Arial"/>
      <w:b/>
      <w:bCs/>
      <w:sz w:val="24"/>
    </w:rPr>
  </w:style>
  <w:style w:type="table" w:customStyle="1" w:styleId="Grilledutableau1">
    <w:name w:val="Grille du tableau1"/>
    <w:basedOn w:val="TableNormal"/>
    <w:next w:val="TableGrid"/>
    <w:rsid w:val="00FC7D49"/>
    <w:rPr>
      <w:rFonts w:eastAsia="SimSu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CCFFFF"/>
    </w:tcPr>
  </w:style>
  <w:style w:type="paragraph" w:customStyle="1" w:styleId="Listenumros41">
    <w:name w:val="Liste à numéros 41"/>
    <w:next w:val="ListNumber4"/>
    <w:uiPriority w:val="99"/>
    <w:rsid w:val="00F12AA2"/>
    <w:pPr>
      <w:tabs>
        <w:tab w:val="num" w:pos="360"/>
      </w:tabs>
      <w:spacing w:before="720" w:after="120" w:line="360" w:lineRule="auto"/>
      <w:ind w:left="357" w:hanging="357"/>
      <w:jc w:val="right"/>
    </w:pPr>
    <w:rPr>
      <w:rFonts w:ascii="Garamond" w:hAnsi="Garamond" w:cs="Times New Roman"/>
      <w:b/>
      <w:sz w:val="28"/>
      <w:szCs w:val="24"/>
    </w:rPr>
  </w:style>
  <w:style w:type="paragraph" w:customStyle="1" w:styleId="Listenumros31">
    <w:name w:val="Liste à numéros 31"/>
    <w:basedOn w:val="Normal"/>
    <w:next w:val="ListNumber3"/>
    <w:uiPriority w:val="99"/>
    <w:rsid w:val="00193BC8"/>
    <w:pPr>
      <w:tabs>
        <w:tab w:val="num" w:pos="926"/>
      </w:tabs>
      <w:spacing w:line="360" w:lineRule="auto"/>
      <w:ind w:firstLine="566"/>
    </w:pPr>
  </w:style>
  <w:style w:type="character" w:customStyle="1" w:styleId="TOC2Char">
    <w:name w:val="TOC 2 Char"/>
    <w:basedOn w:val="DefaultParagraphFont"/>
    <w:link w:val="TOC2"/>
    <w:uiPriority w:val="39"/>
    <w:rsid w:val="007D6BB2"/>
    <w:rPr>
      <w:rFonts w:ascii="Cambria" w:hAnsi="Cambria" w:cs="Times New Roman"/>
      <w:smallCaps/>
      <w:sz w:val="32"/>
      <w:szCs w:val="24"/>
    </w:rPr>
  </w:style>
  <w:style w:type="character" w:customStyle="1" w:styleId="TOC3Char">
    <w:name w:val="TOC 3 Char"/>
    <w:basedOn w:val="DefaultParagraphFont"/>
    <w:link w:val="TOC3"/>
    <w:uiPriority w:val="39"/>
    <w:rsid w:val="007D6BB2"/>
    <w:rPr>
      <w:rFonts w:ascii="Cambria" w:hAnsi="Cambria" w:cs="Times New Roman"/>
      <w:iCs/>
      <w:sz w:val="24"/>
      <w:szCs w:val="24"/>
      <w:lang w:val="fr-FR" w:eastAsia="fr-FR" w:bidi="ar-SA"/>
    </w:rPr>
  </w:style>
  <w:style w:type="paragraph" w:customStyle="1" w:styleId="DocumentLabel">
    <w:name w:val="Document Label"/>
    <w:next w:val="Normal"/>
    <w:uiPriority w:val="99"/>
    <w:rsid w:val="00FA3B4C"/>
    <w:pPr>
      <w:pBdr>
        <w:top w:val="double" w:sz="6" w:space="8" w:color="808080"/>
        <w:bottom w:val="double" w:sz="6" w:space="8" w:color="808080"/>
      </w:pBdr>
      <w:spacing w:before="60" w:after="40" w:line="240" w:lineRule="atLeast"/>
      <w:jc w:val="center"/>
    </w:pPr>
    <w:rPr>
      <w:rFonts w:ascii="Garamond" w:hAnsi="Garamond"/>
      <w:b/>
      <w:bCs/>
      <w:caps/>
      <w:noProof/>
      <w:spacing w:val="20"/>
      <w:sz w:val="18"/>
      <w:szCs w:val="21"/>
    </w:rPr>
  </w:style>
  <w:style w:type="paragraph" w:customStyle="1" w:styleId="Enclosure">
    <w:name w:val="Enclosure"/>
    <w:basedOn w:val="BodyText"/>
    <w:next w:val="Normal"/>
    <w:uiPriority w:val="99"/>
    <w:rsid w:val="00FA3B4C"/>
    <w:pPr>
      <w:keepLines/>
      <w:adjustRightInd/>
      <w:spacing w:before="220" w:line="240" w:lineRule="auto"/>
      <w:jc w:val="lowKashida"/>
      <w:textAlignment w:val="auto"/>
    </w:pPr>
    <w:rPr>
      <w:rFonts w:ascii="Times New Roman" w:hAnsi="Times New Roman" w:cs="Traditional Arabic"/>
      <w:szCs w:val="20"/>
    </w:rPr>
  </w:style>
  <w:style w:type="paragraph" w:customStyle="1" w:styleId="ExempleNo">
    <w:name w:val="Exemple No."/>
    <w:next w:val="Normal"/>
    <w:link w:val="ExempleNoCarCar"/>
    <w:uiPriority w:val="99"/>
    <w:rsid w:val="00A25A20"/>
    <w:pPr>
      <w:keepNext/>
      <w:numPr>
        <w:ilvl w:val="7"/>
        <w:numId w:val="20"/>
      </w:numPr>
      <w:spacing w:before="100" w:beforeAutospacing="1" w:after="100" w:afterAutospacing="1"/>
    </w:pPr>
    <w:rPr>
      <w:rFonts w:ascii="Garamond" w:hAnsi="Garamond"/>
      <w:i/>
      <w:color w:val="0000FF"/>
      <w:sz w:val="24"/>
      <w:szCs w:val="26"/>
    </w:rPr>
  </w:style>
  <w:style w:type="character" w:customStyle="1" w:styleId="ExempleNoCarCar">
    <w:name w:val="Exemple No. Car Car"/>
    <w:basedOn w:val="ExerciceNoCar"/>
    <w:link w:val="ExempleNo"/>
    <w:uiPriority w:val="99"/>
    <w:rsid w:val="00A25A20"/>
    <w:rPr>
      <w:rFonts w:ascii="Garamond" w:hAnsi="Garamond" w:cs="Times New Roman"/>
      <w:i/>
      <w:color w:val="0000FF"/>
      <w:sz w:val="24"/>
      <w:szCs w:val="26"/>
    </w:rPr>
  </w:style>
  <w:style w:type="character" w:customStyle="1" w:styleId="MessageHeaderLabel">
    <w:name w:val="Message Header Label"/>
    <w:uiPriority w:val="99"/>
    <w:rsid w:val="00FA3B4C"/>
    <w:rPr>
      <w:b/>
      <w:bCs/>
      <w:sz w:val="18"/>
      <w:szCs w:val="21"/>
    </w:rPr>
  </w:style>
  <w:style w:type="paragraph" w:customStyle="1" w:styleId="MessageHeaderLast">
    <w:name w:val="Message Header Last"/>
    <w:basedOn w:val="MessageHeader"/>
    <w:next w:val="BodyText"/>
    <w:uiPriority w:val="99"/>
    <w:rsid w:val="00FA3B4C"/>
    <w:pPr>
      <w:widowControl/>
      <w:pBdr>
        <w:bottom w:val="single" w:sz="6" w:space="18" w:color="808080"/>
      </w:pBdr>
      <w:adjustRightInd/>
      <w:spacing w:after="360"/>
      <w:jc w:val="left"/>
      <w:textAlignment w:val="auto"/>
    </w:pPr>
    <w:rPr>
      <w:rFonts w:ascii="Times New Roman" w:hAnsi="Times New Roman" w:cs="Traditional Arabic"/>
    </w:rPr>
  </w:style>
  <w:style w:type="paragraph" w:customStyle="1" w:styleId="ReturnAddress">
    <w:name w:val="Return Address"/>
    <w:uiPriority w:val="99"/>
    <w:rsid w:val="00FA3B4C"/>
    <w:pPr>
      <w:framePr w:w="8640" w:wrap="notBeside" w:vAnchor="page" w:hAnchor="page" w:x="1729" w:y="14401" w:anchorLock="1"/>
      <w:spacing w:before="60" w:after="120" w:line="240" w:lineRule="atLeast"/>
      <w:ind w:right="-240"/>
      <w:jc w:val="center"/>
    </w:pPr>
    <w:rPr>
      <w:rFonts w:ascii="Garamond" w:hAnsi="Garamond"/>
      <w:caps/>
      <w:noProof/>
      <w:spacing w:val="30"/>
      <w:sz w:val="15"/>
      <w:szCs w:val="18"/>
    </w:rPr>
  </w:style>
  <w:style w:type="paragraph" w:customStyle="1" w:styleId="SignatureJobTitle">
    <w:name w:val="Signature Job Title"/>
    <w:basedOn w:val="Signature"/>
    <w:next w:val="Normal"/>
    <w:uiPriority w:val="99"/>
    <w:rsid w:val="00FA3B4C"/>
    <w:pPr>
      <w:keepNext/>
      <w:keepLines/>
      <w:widowControl/>
      <w:adjustRightInd/>
      <w:ind w:left="0" w:firstLine="709"/>
      <w:jc w:val="lowKashida"/>
      <w:textAlignment w:val="auto"/>
    </w:pPr>
    <w:rPr>
      <w:rFonts w:ascii="Times New Roman" w:hAnsi="Times New Roman" w:cs="Traditional Arabic"/>
      <w:sz w:val="24"/>
      <w:szCs w:val="20"/>
    </w:rPr>
  </w:style>
  <w:style w:type="paragraph" w:customStyle="1" w:styleId="SignatureName">
    <w:name w:val="Signature Name"/>
    <w:basedOn w:val="Signature"/>
    <w:next w:val="SignatureJobTitle"/>
    <w:uiPriority w:val="99"/>
    <w:rsid w:val="00FA3B4C"/>
    <w:pPr>
      <w:keepNext/>
      <w:keepLines/>
      <w:widowControl/>
      <w:adjustRightInd/>
      <w:spacing w:before="660"/>
      <w:ind w:left="0" w:firstLine="709"/>
      <w:jc w:val="lowKashida"/>
      <w:textAlignment w:val="auto"/>
    </w:pPr>
    <w:rPr>
      <w:rFonts w:ascii="Times New Roman" w:hAnsi="Times New Roman" w:cs="Traditional Arabic"/>
      <w:sz w:val="24"/>
      <w:szCs w:val="20"/>
    </w:rPr>
  </w:style>
  <w:style w:type="character" w:customStyle="1" w:styleId="Slogan">
    <w:name w:val="Slogan"/>
    <w:basedOn w:val="DefaultParagraphFont"/>
    <w:uiPriority w:val="99"/>
    <w:rsid w:val="00FA3B4C"/>
    <w:rPr>
      <w:i/>
      <w:iCs/>
      <w:spacing w:val="70"/>
      <w:sz w:val="21"/>
      <w:szCs w:val="25"/>
    </w:rPr>
  </w:style>
  <w:style w:type="character" w:customStyle="1" w:styleId="Corpsdetexte1Car">
    <w:name w:val="Corps de texte 1 Car"/>
    <w:basedOn w:val="BodyTextChar"/>
    <w:link w:val="Corpsdetexte1"/>
    <w:rsid w:val="00783A6B"/>
    <w:rPr>
      <w:rFonts w:asciiTheme="majorBidi" w:hAnsiTheme="majorBidi" w:cs="Times New Roman"/>
      <w:sz w:val="24"/>
      <w:szCs w:val="24"/>
    </w:rPr>
  </w:style>
  <w:style w:type="table" w:styleId="TableTheme">
    <w:name w:val="Table Theme"/>
    <w:basedOn w:val="TableNormal"/>
    <w:rsid w:val="005638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ndnoteReference">
    <w:name w:val="endnote reference"/>
    <w:basedOn w:val="DefaultParagraphFont"/>
    <w:semiHidden/>
    <w:rsid w:val="00DF6655"/>
    <w:rPr>
      <w:vertAlign w:val="superscript"/>
    </w:rPr>
  </w:style>
  <w:style w:type="character" w:styleId="PlaceholderText">
    <w:name w:val="Placeholder Text"/>
    <w:basedOn w:val="DefaultParagraphFont"/>
    <w:uiPriority w:val="99"/>
    <w:rsid w:val="00884C53"/>
    <w:rPr>
      <w:color w:val="808080"/>
    </w:rPr>
  </w:style>
  <w:style w:type="table" w:styleId="TableProfessional">
    <w:name w:val="Table Professional"/>
    <w:basedOn w:val="TableNormal"/>
    <w:rsid w:val="004B3569"/>
    <w:pPr>
      <w:widowControl w:val="0"/>
      <w:adjustRightInd w:val="0"/>
      <w:jc w:val="both"/>
      <w:textAlignment w:val="baseline"/>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styleId="IntenseEmphasis">
    <w:name w:val="Intense Emphasis"/>
    <w:basedOn w:val="DefaultParagraphFont"/>
    <w:uiPriority w:val="99"/>
    <w:qFormat/>
    <w:rsid w:val="006C29A3"/>
    <w:rPr>
      <w:b/>
      <w:bCs/>
      <w:i/>
      <w:iCs/>
      <w:color w:val="4F81BD"/>
    </w:rPr>
  </w:style>
  <w:style w:type="numbering" w:customStyle="1" w:styleId="Puce1">
    <w:name w:val="Puce 1"/>
    <w:basedOn w:val="NoList"/>
    <w:rsid w:val="004544F3"/>
    <w:pPr>
      <w:numPr>
        <w:numId w:val="19"/>
      </w:numPr>
    </w:pPr>
  </w:style>
  <w:style w:type="paragraph" w:customStyle="1" w:styleId="MTDisplayEquation">
    <w:name w:val="MTDisplayEquation"/>
    <w:basedOn w:val="Caption"/>
    <w:next w:val="Normal"/>
    <w:link w:val="MTDisplayEquationCar"/>
    <w:uiPriority w:val="99"/>
    <w:rsid w:val="00EC0695"/>
    <w:pPr>
      <w:tabs>
        <w:tab w:val="center" w:pos="4820"/>
        <w:tab w:val="right" w:pos="9640"/>
      </w:tabs>
    </w:pPr>
    <w:rPr>
      <w:rFonts w:eastAsia="MS Mincho"/>
    </w:rPr>
  </w:style>
  <w:style w:type="character" w:customStyle="1" w:styleId="MTDisplayEquationCar">
    <w:name w:val="MTDisplayEquation Car"/>
    <w:basedOn w:val="CaptionChar"/>
    <w:link w:val="MTDisplayEquation"/>
    <w:uiPriority w:val="99"/>
    <w:rsid w:val="00977DBE"/>
    <w:rPr>
      <w:rFonts w:ascii="Garamond" w:eastAsia="MS Mincho" w:hAnsi="Garamond" w:cs="Times New Roman"/>
      <w:b/>
      <w:bCs/>
      <w:sz w:val="22"/>
      <w:szCs w:val="24"/>
    </w:rPr>
  </w:style>
  <w:style w:type="paragraph" w:styleId="NoSpacing">
    <w:name w:val="No Spacing"/>
    <w:link w:val="NoSpacingChar"/>
    <w:uiPriority w:val="1"/>
    <w:qFormat/>
    <w:rsid w:val="0039610C"/>
    <w:rPr>
      <w:rFonts w:ascii="Calibri" w:hAnsi="Calibri" w:cs="Arial"/>
      <w:sz w:val="22"/>
      <w:szCs w:val="22"/>
      <w:lang w:eastAsia="en-US"/>
    </w:rPr>
  </w:style>
  <w:style w:type="character" w:customStyle="1" w:styleId="NoSpacingChar">
    <w:name w:val="No Spacing Char"/>
    <w:basedOn w:val="DefaultParagraphFont"/>
    <w:link w:val="NoSpacing"/>
    <w:uiPriority w:val="1"/>
    <w:rsid w:val="0039610C"/>
    <w:rPr>
      <w:rFonts w:ascii="Calibri" w:hAnsi="Calibri" w:cs="Arial"/>
      <w:sz w:val="22"/>
      <w:szCs w:val="22"/>
      <w:lang w:val="fr-FR" w:eastAsia="en-US" w:bidi="ar-SA"/>
    </w:rPr>
  </w:style>
  <w:style w:type="character" w:customStyle="1" w:styleId="FooterChar">
    <w:name w:val="Footer Char"/>
    <w:basedOn w:val="DefaultParagraphFont"/>
    <w:link w:val="Footer"/>
    <w:uiPriority w:val="99"/>
    <w:rsid w:val="00343092"/>
    <w:rPr>
      <w:rFonts w:ascii="Cambria" w:hAnsi="Cambria" w:cs="Garamond"/>
      <w:kern w:val="18"/>
      <w:sz w:val="24"/>
      <w:szCs w:val="24"/>
    </w:rPr>
  </w:style>
  <w:style w:type="table" w:styleId="LightList-Accent6">
    <w:name w:val="Light List Accent 6"/>
    <w:basedOn w:val="TableNormal"/>
    <w:uiPriority w:val="61"/>
    <w:rsid w:val="008E3CB3"/>
    <w:tblPr>
      <w:tblStyleRowBandSize w:val="1"/>
      <w:tblStyleColBandSize w:val="1"/>
      <w:tblInd w:w="0" w:type="dxa"/>
      <w:tblBorders>
        <w:top w:val="single" w:sz="8" w:space="0" w:color="F79646"/>
        <w:left w:val="single" w:sz="8" w:space="0" w:color="F79646"/>
        <w:bottom w:val="single" w:sz="8" w:space="0" w:color="F79646"/>
        <w:right w:val="single" w:sz="8" w:space="0" w:color="F7964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character" w:customStyle="1" w:styleId="HeaderChar">
    <w:name w:val="Header Char"/>
    <w:basedOn w:val="DefaultParagraphFont"/>
    <w:link w:val="Header"/>
    <w:uiPriority w:val="99"/>
    <w:rsid w:val="009A616B"/>
    <w:rPr>
      <w:rFonts w:ascii="Garamond" w:hAnsi="Garamond" w:cs="Garamond"/>
      <w:smallCaps/>
      <w:kern w:val="18"/>
      <w:szCs w:val="24"/>
    </w:rPr>
  </w:style>
  <w:style w:type="paragraph" w:styleId="BodyTextIndent">
    <w:name w:val="Body Text Indent"/>
    <w:aliases w:val="Retrait corps de texte Car Car"/>
    <w:basedOn w:val="Normal"/>
    <w:link w:val="BodyTextIndentChar"/>
    <w:uiPriority w:val="99"/>
    <w:rsid w:val="006C22B2"/>
    <w:pPr>
      <w:widowControl/>
      <w:adjustRightInd/>
      <w:ind w:left="708"/>
      <w:textAlignment w:val="auto"/>
    </w:pPr>
    <w:rPr>
      <w:rFonts w:ascii="Verdana" w:hAnsi="Verdana" w:cs="Times New Roman"/>
      <w:sz w:val="24"/>
    </w:rPr>
  </w:style>
  <w:style w:type="character" w:customStyle="1" w:styleId="BodyTextIndentChar">
    <w:name w:val="Body Text Indent Char"/>
    <w:aliases w:val="Retrait corps de texte Car Car Char"/>
    <w:basedOn w:val="DefaultParagraphFont"/>
    <w:link w:val="BodyTextIndent"/>
    <w:uiPriority w:val="99"/>
    <w:rsid w:val="006C22B2"/>
    <w:rPr>
      <w:rFonts w:ascii="Verdana" w:hAnsi="Verdana" w:cs="Times New Roman"/>
      <w:sz w:val="24"/>
      <w:szCs w:val="24"/>
    </w:rPr>
  </w:style>
  <w:style w:type="paragraph" w:styleId="TOCHeading">
    <w:name w:val="TOC Heading"/>
    <w:basedOn w:val="Heading1"/>
    <w:next w:val="Normal"/>
    <w:uiPriority w:val="99"/>
    <w:unhideWhenUsed/>
    <w:qFormat/>
    <w:rsid w:val="00916262"/>
    <w:pPr>
      <w:pageBreakBefore w:val="0"/>
      <w:widowControl/>
      <w:numPr>
        <w:numId w:val="0"/>
      </w:numPr>
      <w:adjustRightInd/>
      <w:spacing w:before="480" w:after="0" w:line="360" w:lineRule="auto"/>
      <w:ind w:right="0"/>
      <w:textAlignment w:val="auto"/>
      <w:outlineLvl w:val="9"/>
    </w:pPr>
    <w:rPr>
      <w:b/>
      <w:bCs/>
      <w:i w:val="0"/>
      <w:kern w:val="0"/>
      <w:sz w:val="36"/>
      <w:szCs w:val="28"/>
      <w:lang w:eastAsia="en-US"/>
    </w:rPr>
  </w:style>
  <w:style w:type="character" w:customStyle="1" w:styleId="MTEquationSection">
    <w:name w:val="MTEquationSection"/>
    <w:basedOn w:val="DefaultParagraphFont"/>
    <w:uiPriority w:val="99"/>
    <w:rsid w:val="00450A84"/>
    <w:rPr>
      <w:vanish/>
      <w:color w:val="FF0000"/>
      <w:position w:val="-24"/>
    </w:rPr>
  </w:style>
  <w:style w:type="character" w:styleId="BookTitle">
    <w:name w:val="Book Title"/>
    <w:basedOn w:val="DefaultParagraphFont"/>
    <w:uiPriority w:val="99"/>
    <w:qFormat/>
    <w:rsid w:val="00CA0929"/>
    <w:rPr>
      <w:b/>
      <w:bCs/>
      <w:smallCaps/>
      <w:spacing w:val="5"/>
    </w:rPr>
  </w:style>
  <w:style w:type="paragraph" w:customStyle="1" w:styleId="root">
    <w:name w:val="root"/>
    <w:basedOn w:val="Normal"/>
    <w:uiPriority w:val="99"/>
    <w:rsid w:val="00C57D61"/>
    <w:pPr>
      <w:widowControl/>
      <w:adjustRightInd/>
      <w:spacing w:before="100" w:beforeAutospacing="1" w:after="100" w:afterAutospacing="1"/>
      <w:jc w:val="left"/>
      <w:textAlignment w:val="auto"/>
    </w:pPr>
    <w:rPr>
      <w:rFonts w:ascii="Times New Roman" w:hAnsi="Times New Roman" w:cs="Times New Roman"/>
      <w:sz w:val="24"/>
    </w:rPr>
  </w:style>
  <w:style w:type="character" w:customStyle="1" w:styleId="CorpsdetexteCar1">
    <w:name w:val="Corps de texte Car1"/>
    <w:basedOn w:val="DefaultParagraphFont"/>
    <w:semiHidden/>
    <w:locked/>
    <w:rsid w:val="00C57D61"/>
    <w:rPr>
      <w:rFonts w:ascii="Garamond" w:hAnsi="Garamond" w:cs="Times New Roman"/>
      <w:sz w:val="22"/>
      <w:szCs w:val="24"/>
    </w:rPr>
  </w:style>
  <w:style w:type="character" w:customStyle="1" w:styleId="Heading3Char">
    <w:name w:val="Heading 3 Char"/>
    <w:basedOn w:val="DefaultParagraphFont"/>
    <w:link w:val="Heading3"/>
    <w:uiPriority w:val="9"/>
    <w:rsid w:val="00DA1E16"/>
    <w:rPr>
      <w:rFonts w:ascii="Cambria" w:hAnsi="Cambria"/>
      <w:b/>
      <w:iCs/>
      <w:kern w:val="20"/>
      <w:sz w:val="24"/>
      <w:lang w:eastAsia="en-US" w:bidi="ar-DZ"/>
    </w:rPr>
  </w:style>
  <w:style w:type="character" w:customStyle="1" w:styleId="Heading5Char">
    <w:name w:val="Heading 5 Char"/>
    <w:basedOn w:val="DefaultParagraphFont"/>
    <w:link w:val="Heading5"/>
    <w:uiPriority w:val="9"/>
    <w:rsid w:val="00BC6096"/>
    <w:rPr>
      <w:rFonts w:ascii="Cambria" w:hAnsi="Cambria" w:cs="Times New Roman"/>
      <w:b/>
      <w:i/>
      <w:iCs/>
      <w:kern w:val="20"/>
      <w:sz w:val="24"/>
      <w:szCs w:val="24"/>
      <w:lang w:eastAsia="en-US" w:bidi="ar-DZ"/>
    </w:rPr>
  </w:style>
  <w:style w:type="paragraph" w:customStyle="1" w:styleId="-Tiret">
    <w:name w:val="- Tiret"/>
    <w:basedOn w:val="BodyText2"/>
    <w:next w:val="BodyText2"/>
    <w:link w:val="-TiretCar"/>
    <w:autoRedefine/>
    <w:uiPriority w:val="99"/>
    <w:rsid w:val="00DA1E16"/>
    <w:pPr>
      <w:numPr>
        <w:numId w:val="22"/>
      </w:numPr>
      <w:tabs>
        <w:tab w:val="left" w:pos="993"/>
      </w:tabs>
      <w:adjustRightInd/>
      <w:spacing w:before="0" w:after="0"/>
      <w:ind w:left="993" w:hanging="426"/>
      <w:jc w:val="lowKashida"/>
      <w:textAlignment w:val="auto"/>
    </w:pPr>
    <w:rPr>
      <w:noProof/>
      <w:szCs w:val="22"/>
      <w:lang w:eastAsia="en-US" w:bidi="ar-DZ"/>
    </w:rPr>
  </w:style>
  <w:style w:type="paragraph" w:customStyle="1" w:styleId="Sous-titredepartie">
    <w:name w:val="Sous-titre de partie"/>
    <w:basedOn w:val="Normal"/>
    <w:next w:val="Normal"/>
    <w:uiPriority w:val="99"/>
    <w:rsid w:val="00977DBE"/>
    <w:pPr>
      <w:keepNext/>
      <w:spacing w:before="360" w:after="120" w:line="360" w:lineRule="auto"/>
      <w:jc w:val="center"/>
    </w:pPr>
    <w:rPr>
      <w:rFonts w:ascii="Arial" w:hAnsi="Arial"/>
      <w:i/>
      <w:iCs/>
      <w:kern w:val="28"/>
      <w:sz w:val="32"/>
      <w:szCs w:val="38"/>
    </w:rPr>
  </w:style>
  <w:style w:type="character" w:customStyle="1" w:styleId="-TiretCar">
    <w:name w:val="- Tiret Car"/>
    <w:basedOn w:val="BodyText2Char"/>
    <w:link w:val="-Tiret"/>
    <w:uiPriority w:val="99"/>
    <w:rsid w:val="00977DBE"/>
    <w:rPr>
      <w:rFonts w:asciiTheme="majorBidi" w:hAnsiTheme="majorBidi" w:cs="Times New Roman"/>
      <w:noProof/>
      <w:sz w:val="24"/>
      <w:szCs w:val="22"/>
      <w:lang w:eastAsia="en-US" w:bidi="ar-DZ"/>
    </w:rPr>
  </w:style>
  <w:style w:type="character" w:customStyle="1" w:styleId="TableaulegendeCar">
    <w:name w:val="Tableau;legende Car"/>
    <w:basedOn w:val="DefaultParagraphFont"/>
    <w:uiPriority w:val="99"/>
    <w:rsid w:val="00977DBE"/>
    <w:rPr>
      <w:sz w:val="24"/>
      <w:szCs w:val="24"/>
      <w:lang w:val="fr-FR" w:eastAsia="fr-FR" w:bidi="ar-SA"/>
    </w:rPr>
  </w:style>
  <w:style w:type="paragraph" w:customStyle="1" w:styleId="Auteur">
    <w:name w:val="Auteur"/>
    <w:basedOn w:val="Default"/>
    <w:next w:val="Default"/>
    <w:uiPriority w:val="99"/>
    <w:rsid w:val="00977DBE"/>
    <w:pPr>
      <w:widowControl/>
      <w:spacing w:before="0" w:after="0"/>
      <w:jc w:val="left"/>
      <w:textAlignment w:val="auto"/>
    </w:pPr>
    <w:rPr>
      <w:rFonts w:ascii="Garamond" w:eastAsia="Times New Roman" w:hAnsi="Garamond"/>
      <w:color w:val="auto"/>
      <w:lang w:eastAsia="fr-FR"/>
    </w:rPr>
  </w:style>
  <w:style w:type="paragraph" w:customStyle="1" w:styleId="CorpsdeTexteConserver">
    <w:name w:val="Corps de Texte Conserver"/>
    <w:basedOn w:val="Default"/>
    <w:next w:val="Default"/>
    <w:uiPriority w:val="99"/>
    <w:rsid w:val="00977DBE"/>
    <w:pPr>
      <w:widowControl/>
      <w:spacing w:before="0" w:after="280"/>
      <w:jc w:val="left"/>
      <w:textAlignment w:val="auto"/>
    </w:pPr>
    <w:rPr>
      <w:rFonts w:ascii="Garamond" w:eastAsia="Times New Roman" w:hAnsi="Garamond"/>
      <w:color w:val="auto"/>
      <w:lang w:eastAsia="fr-FR"/>
    </w:rPr>
  </w:style>
  <w:style w:type="character" w:styleId="HTMLSample">
    <w:name w:val="HTML Sample"/>
    <w:basedOn w:val="DefaultParagraphFont"/>
    <w:uiPriority w:val="99"/>
    <w:rsid w:val="00977DBE"/>
    <w:rPr>
      <w:rFonts w:ascii="Courier New" w:hAnsi="Courier New" w:cs="Courier New"/>
    </w:rPr>
  </w:style>
  <w:style w:type="character" w:customStyle="1" w:styleId="longtext1">
    <w:name w:val="long_text1"/>
    <w:basedOn w:val="DefaultParagraphFont"/>
    <w:uiPriority w:val="99"/>
    <w:rsid w:val="00977DBE"/>
    <w:rPr>
      <w:sz w:val="20"/>
      <w:szCs w:val="20"/>
    </w:rPr>
  </w:style>
  <w:style w:type="character" w:customStyle="1" w:styleId="mediumtext1">
    <w:name w:val="medium_text1"/>
    <w:basedOn w:val="DefaultParagraphFont"/>
    <w:uiPriority w:val="99"/>
    <w:rsid w:val="00977DBE"/>
    <w:rPr>
      <w:sz w:val="24"/>
      <w:szCs w:val="24"/>
    </w:rPr>
  </w:style>
  <w:style w:type="character" w:customStyle="1" w:styleId="FigureLgendeCarCar">
    <w:name w:val="Figure Légende Car Car"/>
    <w:basedOn w:val="DefaultParagraphFont"/>
    <w:uiPriority w:val="99"/>
    <w:rsid w:val="00977DBE"/>
    <w:rPr>
      <w:b/>
      <w:bCs/>
      <w:sz w:val="24"/>
      <w:szCs w:val="24"/>
      <w:lang w:val="fr-FR" w:eastAsia="fr-FR" w:bidi="ar-SA"/>
    </w:rPr>
  </w:style>
  <w:style w:type="paragraph" w:customStyle="1" w:styleId="CDCOSRetraitcorpsdetexte2">
    <w:name w:val="CDC OS Retrait corps de texte 2"/>
    <w:autoRedefine/>
    <w:uiPriority w:val="99"/>
    <w:rsid w:val="00977DBE"/>
    <w:pPr>
      <w:spacing w:line="480" w:lineRule="auto"/>
      <w:jc w:val="both"/>
    </w:pPr>
    <w:rPr>
      <w:rFonts w:cs="Times New Roman"/>
      <w:spacing w:val="-4"/>
      <w:sz w:val="24"/>
      <w:szCs w:val="28"/>
    </w:rPr>
  </w:style>
  <w:style w:type="paragraph" w:customStyle="1" w:styleId="ExempleText">
    <w:name w:val="Exemple Text"/>
    <w:basedOn w:val="Normal"/>
    <w:uiPriority w:val="99"/>
    <w:rsid w:val="00977DBE"/>
    <w:pPr>
      <w:spacing w:line="360" w:lineRule="auto"/>
    </w:pPr>
    <w:rPr>
      <w:i/>
      <w:iCs/>
    </w:rPr>
  </w:style>
  <w:style w:type="character" w:customStyle="1" w:styleId="TM2Car1">
    <w:name w:val="TM 2 Car1"/>
    <w:basedOn w:val="DefaultParagraphFont"/>
    <w:uiPriority w:val="99"/>
    <w:rsid w:val="00977DBE"/>
    <w:rPr>
      <w:rFonts w:ascii="AGaramond" w:hAnsi="AGaramond" w:cs="Garamond"/>
      <w:smallCaps/>
      <w:sz w:val="32"/>
      <w:szCs w:val="24"/>
    </w:rPr>
  </w:style>
  <w:style w:type="character" w:customStyle="1" w:styleId="TM3Car1">
    <w:name w:val="TM 3 Car1"/>
    <w:basedOn w:val="DefaultParagraphFont"/>
    <w:uiPriority w:val="99"/>
    <w:rsid w:val="00977DBE"/>
    <w:rPr>
      <w:rFonts w:ascii="Garamond" w:hAnsi="Garamond" w:cs="Times New Roman"/>
      <w:iCs/>
      <w:sz w:val="24"/>
      <w:szCs w:val="24"/>
    </w:rPr>
  </w:style>
  <w:style w:type="numbering" w:customStyle="1" w:styleId="StyleNumrosLatinGrasAvant19cm">
    <w:name w:val="Style Numéros (Latin) Gras Avant : 1.9 cm"/>
    <w:basedOn w:val="NoList"/>
    <w:rsid w:val="00977DBE"/>
    <w:pPr>
      <w:numPr>
        <w:numId w:val="26"/>
      </w:numPr>
    </w:pPr>
  </w:style>
  <w:style w:type="character" w:styleId="SubtleReference">
    <w:name w:val="Subtle Reference"/>
    <w:basedOn w:val="DefaultParagraphFont"/>
    <w:uiPriority w:val="99"/>
    <w:qFormat/>
    <w:rsid w:val="00977DBE"/>
    <w:rPr>
      <w:smallCaps/>
      <w:color w:val="C0504D"/>
      <w:u w:val="single"/>
    </w:rPr>
  </w:style>
  <w:style w:type="character" w:styleId="IntenseReference">
    <w:name w:val="Intense Reference"/>
    <w:basedOn w:val="DefaultParagraphFont"/>
    <w:uiPriority w:val="99"/>
    <w:qFormat/>
    <w:rsid w:val="00977DBE"/>
    <w:rPr>
      <w:b/>
      <w:bCs/>
      <w:smallCaps/>
      <w:color w:val="C0504D"/>
      <w:spacing w:val="5"/>
      <w:u w:val="single"/>
    </w:rPr>
  </w:style>
  <w:style w:type="table" w:customStyle="1" w:styleId="Listeclaire-Accent11">
    <w:name w:val="Liste claire - Accent 11"/>
    <w:basedOn w:val="TableNormal"/>
    <w:uiPriority w:val="61"/>
    <w:rsid w:val="00977DBE"/>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basedOn w:val="DefaultParagraphFont"/>
    <w:link w:val="Heading1"/>
    <w:uiPriority w:val="9"/>
    <w:rsid w:val="009B2652"/>
    <w:rPr>
      <w:rFonts w:ascii="Cambria" w:hAnsi="Cambria" w:cs="Times New Roman"/>
      <w:i/>
      <w:kern w:val="20"/>
      <w:sz w:val="52"/>
      <w:szCs w:val="24"/>
      <w:shd w:val="clear" w:color="auto" w:fill="FFFFFF"/>
    </w:rPr>
  </w:style>
  <w:style w:type="paragraph" w:customStyle="1" w:styleId="theseauthor">
    <w:name w:val="these_author"/>
    <w:basedOn w:val="Normal"/>
    <w:uiPriority w:val="99"/>
    <w:qFormat/>
    <w:rsid w:val="00044726"/>
    <w:pPr>
      <w:widowControl/>
      <w:adjustRightInd/>
      <w:jc w:val="center"/>
      <w:textAlignment w:val="auto"/>
    </w:pPr>
    <w:rPr>
      <w:rFonts w:eastAsia="SimSun"/>
      <w:b/>
      <w:bCs/>
      <w:sz w:val="32"/>
      <w:szCs w:val="32"/>
      <w:lang w:eastAsia="zh-CN"/>
    </w:rPr>
  </w:style>
  <w:style w:type="character" w:customStyle="1" w:styleId="BodyText3Char">
    <w:name w:val="Body Text 3 Char"/>
    <w:basedOn w:val="DefaultParagraphFont"/>
    <w:link w:val="BodyText3"/>
    <w:rsid w:val="0058605F"/>
    <w:rPr>
      <w:rFonts w:ascii="Garamond" w:hAnsi="Garamond" w:cs="Times New Roman"/>
      <w:sz w:val="24"/>
      <w:szCs w:val="16"/>
    </w:rPr>
  </w:style>
  <w:style w:type="character" w:customStyle="1" w:styleId="Heading6Char">
    <w:name w:val="Heading 6 Char"/>
    <w:basedOn w:val="DefaultParagraphFont"/>
    <w:link w:val="Heading6"/>
    <w:uiPriority w:val="9"/>
    <w:rsid w:val="00710C7F"/>
    <w:rPr>
      <w:rFonts w:ascii="Garamond" w:hAnsi="Garamond" w:cs="Times New Roman"/>
      <w:b/>
      <w:i/>
      <w:iCs/>
      <w:kern w:val="20"/>
      <w:sz w:val="24"/>
      <w:szCs w:val="26"/>
      <w:lang w:eastAsia="en-US" w:bidi="ar-DZ"/>
    </w:rPr>
  </w:style>
  <w:style w:type="table" w:customStyle="1" w:styleId="Grilleclaire-Accent11">
    <w:name w:val="Grille claire - Accent 11"/>
    <w:basedOn w:val="TableNormal"/>
    <w:uiPriority w:val="62"/>
    <w:rsid w:val="002966FB"/>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Standard">
    <w:name w:val="Standard"/>
    <w:rsid w:val="009C5CF4"/>
    <w:pPr>
      <w:suppressAutoHyphens/>
      <w:autoSpaceDN w:val="0"/>
      <w:jc w:val="both"/>
      <w:textAlignment w:val="baseline"/>
    </w:pPr>
    <w:rPr>
      <w:rFonts w:cs="Times New Roman"/>
      <w:kern w:val="3"/>
      <w:sz w:val="24"/>
      <w:szCs w:val="24"/>
      <w:lang w:eastAsia="zh-CN"/>
    </w:rPr>
  </w:style>
  <w:style w:type="paragraph" w:styleId="Bibliography">
    <w:name w:val="Bibliography"/>
    <w:basedOn w:val="Normal"/>
    <w:next w:val="Normal"/>
    <w:uiPriority w:val="99"/>
    <w:unhideWhenUsed/>
    <w:rsid w:val="009B2619"/>
    <w:pPr>
      <w:autoSpaceDE w:val="0"/>
      <w:autoSpaceDN w:val="0"/>
      <w:spacing w:line="239" w:lineRule="auto"/>
      <w:ind w:left="118" w:right="82"/>
    </w:pPr>
    <w:rPr>
      <w:rFonts w:ascii="Verdana" w:hAnsi="Verdana" w:cs="Verdana"/>
      <w:color w:val="666666"/>
      <w:spacing w:val="1"/>
      <w:sz w:val="20"/>
      <w:szCs w:val="20"/>
    </w:rPr>
  </w:style>
  <w:style w:type="table" w:styleId="LightGrid-Accent5">
    <w:name w:val="Light Grid Accent 5"/>
    <w:basedOn w:val="TableNormal"/>
    <w:uiPriority w:val="62"/>
    <w:rsid w:val="009B2619"/>
    <w:pPr>
      <w:jc w:val="center"/>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vAlign w:val="center"/>
    </w:tc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hps">
    <w:name w:val="hps"/>
    <w:basedOn w:val="DefaultParagraphFont"/>
    <w:rsid w:val="009B2619"/>
  </w:style>
  <w:style w:type="table" w:customStyle="1" w:styleId="Grilleclaire-Accent111">
    <w:name w:val="Grille claire - Accent 111"/>
    <w:basedOn w:val="TableNormal"/>
    <w:uiPriority w:val="62"/>
    <w:rsid w:val="009B2619"/>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TiretCarCar">
    <w:name w:val="-Tiret Car Car"/>
    <w:basedOn w:val="BodyText2Char"/>
    <w:link w:val="-Tiret0"/>
    <w:rsid w:val="009B2619"/>
    <w:rPr>
      <w:rFonts w:ascii="Garamond" w:hAnsi="Garamond" w:cs="Times New Roman"/>
      <w:noProof/>
      <w:sz w:val="24"/>
      <w:szCs w:val="24"/>
      <w:lang w:eastAsia="en-US" w:bidi="ar-DZ"/>
    </w:rPr>
  </w:style>
  <w:style w:type="paragraph" w:customStyle="1" w:styleId="-Tiret0">
    <w:name w:val="-Tiret"/>
    <w:basedOn w:val="BodyText2"/>
    <w:link w:val="-TiretCarCar"/>
    <w:autoRedefine/>
    <w:rsid w:val="009B2619"/>
    <w:pPr>
      <w:tabs>
        <w:tab w:val="left" w:pos="709"/>
      </w:tabs>
      <w:adjustRightInd/>
      <w:spacing w:before="0" w:after="0" w:line="276" w:lineRule="auto"/>
      <w:ind w:firstLine="357"/>
      <w:textAlignment w:val="auto"/>
    </w:pPr>
    <w:rPr>
      <w:rFonts w:ascii="Garamond" w:hAnsi="Garamond"/>
      <w:noProof/>
      <w:lang w:eastAsia="en-US" w:bidi="ar-DZ"/>
    </w:rPr>
  </w:style>
  <w:style w:type="character" w:customStyle="1" w:styleId="longtext">
    <w:name w:val="long_text"/>
    <w:basedOn w:val="DefaultParagraphFont"/>
    <w:rsid w:val="009B2619"/>
  </w:style>
  <w:style w:type="character" w:customStyle="1" w:styleId="snippet">
    <w:name w:val="snippet"/>
    <w:basedOn w:val="DefaultParagraphFont"/>
    <w:rsid w:val="009B2619"/>
  </w:style>
  <w:style w:type="character" w:customStyle="1" w:styleId="atn">
    <w:name w:val="atn"/>
    <w:basedOn w:val="DefaultParagraphFont"/>
    <w:rsid w:val="009B2619"/>
  </w:style>
  <w:style w:type="table" w:styleId="LightGrid-Accent4">
    <w:name w:val="Light Grid Accent 4"/>
    <w:basedOn w:val="TableNormal"/>
    <w:uiPriority w:val="62"/>
    <w:rsid w:val="009B2619"/>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Grilleclaire-Accent12">
    <w:name w:val="Grille claire - Accent 12"/>
    <w:basedOn w:val="TableNormal"/>
    <w:uiPriority w:val="62"/>
    <w:rsid w:val="009B2619"/>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5">
    <w:name w:val="Light List Accent 5"/>
    <w:basedOn w:val="TableNormal"/>
    <w:uiPriority w:val="61"/>
    <w:rsid w:val="009B2619"/>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FootnoteTextChar">
    <w:name w:val="Footnote Text Char"/>
    <w:basedOn w:val="DefaultParagraphFont"/>
    <w:link w:val="FootnoteText"/>
    <w:rsid w:val="009B2619"/>
    <w:rPr>
      <w:rFonts w:ascii="Cambria" w:hAnsi="Cambria" w:cs="Garamond"/>
      <w:sz w:val="24"/>
      <w:szCs w:val="24"/>
    </w:rPr>
  </w:style>
  <w:style w:type="paragraph" w:customStyle="1" w:styleId="TableTitle">
    <w:name w:val="Table Title"/>
    <w:basedOn w:val="Normal"/>
    <w:rsid w:val="009B2619"/>
    <w:pPr>
      <w:widowControl/>
      <w:autoSpaceDE w:val="0"/>
      <w:autoSpaceDN w:val="0"/>
      <w:adjustRightInd/>
      <w:jc w:val="center"/>
      <w:textAlignment w:val="auto"/>
    </w:pPr>
    <w:rPr>
      <w:rFonts w:ascii="Times New Roman" w:hAnsi="Times New Roman" w:cs="Times New Roman"/>
      <w:smallCaps/>
      <w:sz w:val="16"/>
      <w:szCs w:val="16"/>
      <w:lang w:val="en-US" w:eastAsia="en-US"/>
    </w:rPr>
  </w:style>
  <w:style w:type="paragraph" w:styleId="ListParagraph">
    <w:name w:val="List Paragraph"/>
    <w:basedOn w:val="Normal"/>
    <w:uiPriority w:val="34"/>
    <w:qFormat/>
    <w:rsid w:val="00271C85"/>
    <w:pPr>
      <w:widowControl/>
      <w:adjustRightInd/>
      <w:spacing w:after="200" w:line="276" w:lineRule="auto"/>
      <w:ind w:left="720"/>
      <w:contextualSpacing/>
      <w:jc w:val="left"/>
      <w:textAlignment w:val="auto"/>
    </w:pPr>
    <w:rPr>
      <w:rFonts w:asciiTheme="minorHAnsi" w:eastAsiaTheme="minorEastAsia" w:hAnsiTheme="minorHAnsi" w:cstheme="minorBidi"/>
      <w:szCs w:val="22"/>
      <w:lang w:val="en-US" w:eastAsia="en-US"/>
    </w:rPr>
  </w:style>
  <w:style w:type="character" w:customStyle="1" w:styleId="HTMLPreformattedChar">
    <w:name w:val="HTML Preformatted Char"/>
    <w:basedOn w:val="DefaultParagraphFont"/>
    <w:link w:val="HTMLPreformatted"/>
    <w:uiPriority w:val="99"/>
    <w:rsid w:val="005B6563"/>
    <w:rPr>
      <w:rFonts w:ascii="Courier New" w:hAnsi="Courier New" w:cs="Courier New"/>
    </w:rPr>
  </w:style>
  <w:style w:type="character" w:customStyle="1" w:styleId="Heading9Char">
    <w:name w:val="Heading 9 Char"/>
    <w:basedOn w:val="DefaultParagraphFont"/>
    <w:link w:val="Heading9"/>
    <w:uiPriority w:val="9"/>
    <w:rsid w:val="00284D6F"/>
    <w:rPr>
      <w:rFonts w:ascii="Garamond" w:hAnsi="Garamond" w:cs="Times New Roman"/>
      <w:b/>
      <w:bCs/>
      <w:i/>
      <w:iCs/>
      <w:sz w:val="40"/>
      <w:szCs w:val="21"/>
      <w:shd w:val="clear" w:color="auto" w:fill="E6E6E6"/>
    </w:rPr>
  </w:style>
  <w:style w:type="character" w:customStyle="1" w:styleId="y2iqfc">
    <w:name w:val="y2iqfc"/>
    <w:basedOn w:val="DefaultParagraphFont"/>
    <w:rsid w:val="0058555F"/>
  </w:style>
  <w:style w:type="character" w:customStyle="1" w:styleId="fontstyle01">
    <w:name w:val="fontstyle01"/>
    <w:basedOn w:val="DefaultParagraphFont"/>
    <w:rsid w:val="00976B8B"/>
    <w:rPr>
      <w:rFonts w:ascii="F16" w:hAnsi="F16" w:hint="default"/>
      <w:b w:val="0"/>
      <w:bCs w:val="0"/>
      <w:i w:val="0"/>
      <w:iCs w:val="0"/>
      <w:color w:val="000000"/>
      <w:sz w:val="24"/>
      <w:szCs w:val="24"/>
    </w:rPr>
  </w:style>
  <w:style w:type="paragraph" w:styleId="Subtitle">
    <w:name w:val="Subtitle"/>
    <w:basedOn w:val="Normal"/>
    <w:next w:val="Normal"/>
    <w:link w:val="SubtitleChar"/>
    <w:uiPriority w:val="11"/>
    <w:qFormat/>
    <w:rsid w:val="00C034DA"/>
    <w:pPr>
      <w:numPr>
        <w:ilvl w:val="1"/>
      </w:numPr>
    </w:pPr>
    <w:rPr>
      <w:rFonts w:asciiTheme="majorHAnsi" w:eastAsiaTheme="majorEastAsia" w:hAnsiTheme="majorHAnsi" w:cstheme="majorBidi"/>
      <w:i/>
      <w:iCs/>
      <w:color w:val="4F81BD" w:themeColor="accent1"/>
      <w:spacing w:val="15"/>
      <w:sz w:val="24"/>
    </w:rPr>
  </w:style>
  <w:style w:type="character" w:customStyle="1" w:styleId="SubtitleChar">
    <w:name w:val="Subtitle Char"/>
    <w:basedOn w:val="DefaultParagraphFont"/>
    <w:link w:val="Subtitle"/>
    <w:uiPriority w:val="11"/>
    <w:rsid w:val="00C034DA"/>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18944">
      <w:bodyDiv w:val="1"/>
      <w:marLeft w:val="0"/>
      <w:marRight w:val="0"/>
      <w:marTop w:val="0"/>
      <w:marBottom w:val="0"/>
      <w:divBdr>
        <w:top w:val="none" w:sz="0" w:space="0" w:color="auto"/>
        <w:left w:val="none" w:sz="0" w:space="0" w:color="auto"/>
        <w:bottom w:val="none" w:sz="0" w:space="0" w:color="auto"/>
        <w:right w:val="none" w:sz="0" w:space="0" w:color="auto"/>
      </w:divBdr>
    </w:div>
    <w:div w:id="126170651">
      <w:bodyDiv w:val="1"/>
      <w:marLeft w:val="0"/>
      <w:marRight w:val="0"/>
      <w:marTop w:val="0"/>
      <w:marBottom w:val="0"/>
      <w:divBdr>
        <w:top w:val="none" w:sz="0" w:space="0" w:color="auto"/>
        <w:left w:val="none" w:sz="0" w:space="0" w:color="auto"/>
        <w:bottom w:val="none" w:sz="0" w:space="0" w:color="auto"/>
        <w:right w:val="none" w:sz="0" w:space="0" w:color="auto"/>
      </w:divBdr>
    </w:div>
    <w:div w:id="129977394">
      <w:bodyDiv w:val="1"/>
      <w:marLeft w:val="0"/>
      <w:marRight w:val="0"/>
      <w:marTop w:val="0"/>
      <w:marBottom w:val="0"/>
      <w:divBdr>
        <w:top w:val="none" w:sz="0" w:space="0" w:color="auto"/>
        <w:left w:val="none" w:sz="0" w:space="0" w:color="auto"/>
        <w:bottom w:val="none" w:sz="0" w:space="0" w:color="auto"/>
        <w:right w:val="none" w:sz="0" w:space="0" w:color="auto"/>
      </w:divBdr>
    </w:div>
    <w:div w:id="138883062">
      <w:bodyDiv w:val="1"/>
      <w:marLeft w:val="0"/>
      <w:marRight w:val="0"/>
      <w:marTop w:val="0"/>
      <w:marBottom w:val="0"/>
      <w:divBdr>
        <w:top w:val="none" w:sz="0" w:space="0" w:color="auto"/>
        <w:left w:val="none" w:sz="0" w:space="0" w:color="auto"/>
        <w:bottom w:val="none" w:sz="0" w:space="0" w:color="auto"/>
        <w:right w:val="none" w:sz="0" w:space="0" w:color="auto"/>
      </w:divBdr>
    </w:div>
    <w:div w:id="289239964">
      <w:bodyDiv w:val="1"/>
      <w:marLeft w:val="0"/>
      <w:marRight w:val="0"/>
      <w:marTop w:val="0"/>
      <w:marBottom w:val="0"/>
      <w:divBdr>
        <w:top w:val="none" w:sz="0" w:space="0" w:color="auto"/>
        <w:left w:val="none" w:sz="0" w:space="0" w:color="auto"/>
        <w:bottom w:val="none" w:sz="0" w:space="0" w:color="auto"/>
        <w:right w:val="none" w:sz="0" w:space="0" w:color="auto"/>
      </w:divBdr>
      <w:divsChild>
        <w:div w:id="1128620142">
          <w:marLeft w:val="0"/>
          <w:marRight w:val="0"/>
          <w:marTop w:val="0"/>
          <w:marBottom w:val="0"/>
          <w:divBdr>
            <w:top w:val="none" w:sz="0" w:space="0" w:color="auto"/>
            <w:left w:val="none" w:sz="0" w:space="0" w:color="auto"/>
            <w:bottom w:val="none" w:sz="0" w:space="0" w:color="auto"/>
            <w:right w:val="none" w:sz="0" w:space="0" w:color="auto"/>
          </w:divBdr>
          <w:divsChild>
            <w:div w:id="225188317">
              <w:marLeft w:val="0"/>
              <w:marRight w:val="0"/>
              <w:marTop w:val="0"/>
              <w:marBottom w:val="0"/>
              <w:divBdr>
                <w:top w:val="single" w:sz="4" w:space="0" w:color="B1B1B1"/>
                <w:left w:val="single" w:sz="4" w:space="0" w:color="B1B1B1"/>
                <w:bottom w:val="single" w:sz="4" w:space="0" w:color="B1B1B1"/>
                <w:right w:val="single" w:sz="4" w:space="0" w:color="B1B1B1"/>
              </w:divBdr>
              <w:divsChild>
                <w:div w:id="151572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755382">
      <w:bodyDiv w:val="1"/>
      <w:marLeft w:val="0"/>
      <w:marRight w:val="0"/>
      <w:marTop w:val="0"/>
      <w:marBottom w:val="0"/>
      <w:divBdr>
        <w:top w:val="none" w:sz="0" w:space="0" w:color="auto"/>
        <w:left w:val="none" w:sz="0" w:space="0" w:color="auto"/>
        <w:bottom w:val="none" w:sz="0" w:space="0" w:color="auto"/>
        <w:right w:val="none" w:sz="0" w:space="0" w:color="auto"/>
      </w:divBdr>
    </w:div>
    <w:div w:id="345138921">
      <w:bodyDiv w:val="1"/>
      <w:marLeft w:val="0"/>
      <w:marRight w:val="0"/>
      <w:marTop w:val="0"/>
      <w:marBottom w:val="0"/>
      <w:divBdr>
        <w:top w:val="none" w:sz="0" w:space="0" w:color="auto"/>
        <w:left w:val="none" w:sz="0" w:space="0" w:color="auto"/>
        <w:bottom w:val="none" w:sz="0" w:space="0" w:color="auto"/>
        <w:right w:val="none" w:sz="0" w:space="0" w:color="auto"/>
      </w:divBdr>
    </w:div>
    <w:div w:id="392698744">
      <w:bodyDiv w:val="1"/>
      <w:marLeft w:val="0"/>
      <w:marRight w:val="0"/>
      <w:marTop w:val="0"/>
      <w:marBottom w:val="0"/>
      <w:divBdr>
        <w:top w:val="none" w:sz="0" w:space="0" w:color="auto"/>
        <w:left w:val="none" w:sz="0" w:space="0" w:color="auto"/>
        <w:bottom w:val="none" w:sz="0" w:space="0" w:color="auto"/>
        <w:right w:val="none" w:sz="0" w:space="0" w:color="auto"/>
      </w:divBdr>
      <w:divsChild>
        <w:div w:id="1979603097">
          <w:marLeft w:val="0"/>
          <w:marRight w:val="0"/>
          <w:marTop w:val="0"/>
          <w:marBottom w:val="0"/>
          <w:divBdr>
            <w:top w:val="none" w:sz="0" w:space="0" w:color="auto"/>
            <w:left w:val="none" w:sz="0" w:space="0" w:color="auto"/>
            <w:bottom w:val="none" w:sz="0" w:space="0" w:color="auto"/>
            <w:right w:val="none" w:sz="0" w:space="0" w:color="auto"/>
          </w:divBdr>
          <w:divsChild>
            <w:div w:id="1279533795">
              <w:marLeft w:val="0"/>
              <w:marRight w:val="0"/>
              <w:marTop w:val="0"/>
              <w:marBottom w:val="0"/>
              <w:divBdr>
                <w:top w:val="single" w:sz="4" w:space="0" w:color="B1B1B1"/>
                <w:left w:val="single" w:sz="4" w:space="0" w:color="B1B1B1"/>
                <w:bottom w:val="single" w:sz="4" w:space="0" w:color="B1B1B1"/>
                <w:right w:val="single" w:sz="4" w:space="0" w:color="B1B1B1"/>
              </w:divBdr>
              <w:divsChild>
                <w:div w:id="204658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347868">
      <w:bodyDiv w:val="1"/>
      <w:marLeft w:val="0"/>
      <w:marRight w:val="0"/>
      <w:marTop w:val="0"/>
      <w:marBottom w:val="0"/>
      <w:divBdr>
        <w:top w:val="none" w:sz="0" w:space="0" w:color="auto"/>
        <w:left w:val="none" w:sz="0" w:space="0" w:color="auto"/>
        <w:bottom w:val="none" w:sz="0" w:space="0" w:color="auto"/>
        <w:right w:val="none" w:sz="0" w:space="0" w:color="auto"/>
      </w:divBdr>
      <w:divsChild>
        <w:div w:id="1175726944">
          <w:marLeft w:val="0"/>
          <w:marRight w:val="0"/>
          <w:marTop w:val="0"/>
          <w:marBottom w:val="0"/>
          <w:divBdr>
            <w:top w:val="none" w:sz="0" w:space="0" w:color="auto"/>
            <w:left w:val="none" w:sz="0" w:space="0" w:color="auto"/>
            <w:bottom w:val="none" w:sz="0" w:space="0" w:color="auto"/>
            <w:right w:val="none" w:sz="0" w:space="0" w:color="auto"/>
          </w:divBdr>
          <w:divsChild>
            <w:div w:id="1659654158">
              <w:marLeft w:val="0"/>
              <w:marRight w:val="0"/>
              <w:marTop w:val="0"/>
              <w:marBottom w:val="0"/>
              <w:divBdr>
                <w:top w:val="single" w:sz="4" w:space="0" w:color="B1B1B1"/>
                <w:left w:val="single" w:sz="4" w:space="0" w:color="B1B1B1"/>
                <w:bottom w:val="single" w:sz="4" w:space="0" w:color="B1B1B1"/>
                <w:right w:val="single" w:sz="4" w:space="0" w:color="B1B1B1"/>
              </w:divBdr>
              <w:divsChild>
                <w:div w:id="108168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361675">
      <w:bodyDiv w:val="1"/>
      <w:marLeft w:val="0"/>
      <w:marRight w:val="0"/>
      <w:marTop w:val="0"/>
      <w:marBottom w:val="0"/>
      <w:divBdr>
        <w:top w:val="none" w:sz="0" w:space="0" w:color="auto"/>
        <w:left w:val="none" w:sz="0" w:space="0" w:color="auto"/>
        <w:bottom w:val="none" w:sz="0" w:space="0" w:color="auto"/>
        <w:right w:val="none" w:sz="0" w:space="0" w:color="auto"/>
      </w:divBdr>
    </w:div>
    <w:div w:id="473983450">
      <w:bodyDiv w:val="1"/>
      <w:marLeft w:val="0"/>
      <w:marRight w:val="0"/>
      <w:marTop w:val="0"/>
      <w:marBottom w:val="0"/>
      <w:divBdr>
        <w:top w:val="none" w:sz="0" w:space="0" w:color="auto"/>
        <w:left w:val="none" w:sz="0" w:space="0" w:color="auto"/>
        <w:bottom w:val="none" w:sz="0" w:space="0" w:color="auto"/>
        <w:right w:val="none" w:sz="0" w:space="0" w:color="auto"/>
      </w:divBdr>
    </w:div>
    <w:div w:id="648562595">
      <w:bodyDiv w:val="1"/>
      <w:marLeft w:val="0"/>
      <w:marRight w:val="0"/>
      <w:marTop w:val="0"/>
      <w:marBottom w:val="0"/>
      <w:divBdr>
        <w:top w:val="none" w:sz="0" w:space="0" w:color="auto"/>
        <w:left w:val="none" w:sz="0" w:space="0" w:color="auto"/>
        <w:bottom w:val="none" w:sz="0" w:space="0" w:color="auto"/>
        <w:right w:val="none" w:sz="0" w:space="0" w:color="auto"/>
      </w:divBdr>
    </w:div>
    <w:div w:id="714891695">
      <w:bodyDiv w:val="1"/>
      <w:marLeft w:val="0"/>
      <w:marRight w:val="0"/>
      <w:marTop w:val="0"/>
      <w:marBottom w:val="0"/>
      <w:divBdr>
        <w:top w:val="none" w:sz="0" w:space="0" w:color="auto"/>
        <w:left w:val="none" w:sz="0" w:space="0" w:color="auto"/>
        <w:bottom w:val="none" w:sz="0" w:space="0" w:color="auto"/>
        <w:right w:val="none" w:sz="0" w:space="0" w:color="auto"/>
      </w:divBdr>
    </w:div>
    <w:div w:id="926185122">
      <w:bodyDiv w:val="1"/>
      <w:marLeft w:val="0"/>
      <w:marRight w:val="0"/>
      <w:marTop w:val="0"/>
      <w:marBottom w:val="0"/>
      <w:divBdr>
        <w:top w:val="none" w:sz="0" w:space="0" w:color="auto"/>
        <w:left w:val="none" w:sz="0" w:space="0" w:color="auto"/>
        <w:bottom w:val="none" w:sz="0" w:space="0" w:color="auto"/>
        <w:right w:val="none" w:sz="0" w:space="0" w:color="auto"/>
      </w:divBdr>
    </w:div>
    <w:div w:id="1125657033">
      <w:bodyDiv w:val="1"/>
      <w:marLeft w:val="0"/>
      <w:marRight w:val="0"/>
      <w:marTop w:val="0"/>
      <w:marBottom w:val="0"/>
      <w:divBdr>
        <w:top w:val="none" w:sz="0" w:space="0" w:color="auto"/>
        <w:left w:val="none" w:sz="0" w:space="0" w:color="auto"/>
        <w:bottom w:val="none" w:sz="0" w:space="0" w:color="auto"/>
        <w:right w:val="none" w:sz="0" w:space="0" w:color="auto"/>
      </w:divBdr>
    </w:div>
    <w:div w:id="1272398759">
      <w:bodyDiv w:val="1"/>
      <w:marLeft w:val="0"/>
      <w:marRight w:val="0"/>
      <w:marTop w:val="0"/>
      <w:marBottom w:val="0"/>
      <w:divBdr>
        <w:top w:val="none" w:sz="0" w:space="0" w:color="auto"/>
        <w:left w:val="none" w:sz="0" w:space="0" w:color="auto"/>
        <w:bottom w:val="none" w:sz="0" w:space="0" w:color="auto"/>
        <w:right w:val="none" w:sz="0" w:space="0" w:color="auto"/>
      </w:divBdr>
    </w:div>
    <w:div w:id="1285230333">
      <w:bodyDiv w:val="1"/>
      <w:marLeft w:val="0"/>
      <w:marRight w:val="0"/>
      <w:marTop w:val="0"/>
      <w:marBottom w:val="0"/>
      <w:divBdr>
        <w:top w:val="none" w:sz="0" w:space="0" w:color="auto"/>
        <w:left w:val="none" w:sz="0" w:space="0" w:color="auto"/>
        <w:bottom w:val="none" w:sz="0" w:space="0" w:color="auto"/>
        <w:right w:val="none" w:sz="0" w:space="0" w:color="auto"/>
      </w:divBdr>
    </w:div>
    <w:div w:id="1324161224">
      <w:bodyDiv w:val="1"/>
      <w:marLeft w:val="0"/>
      <w:marRight w:val="0"/>
      <w:marTop w:val="0"/>
      <w:marBottom w:val="0"/>
      <w:divBdr>
        <w:top w:val="none" w:sz="0" w:space="0" w:color="auto"/>
        <w:left w:val="none" w:sz="0" w:space="0" w:color="auto"/>
        <w:bottom w:val="none" w:sz="0" w:space="0" w:color="auto"/>
        <w:right w:val="none" w:sz="0" w:space="0" w:color="auto"/>
      </w:divBdr>
    </w:div>
    <w:div w:id="1356424777">
      <w:bodyDiv w:val="1"/>
      <w:marLeft w:val="0"/>
      <w:marRight w:val="0"/>
      <w:marTop w:val="0"/>
      <w:marBottom w:val="0"/>
      <w:divBdr>
        <w:top w:val="none" w:sz="0" w:space="0" w:color="auto"/>
        <w:left w:val="none" w:sz="0" w:space="0" w:color="auto"/>
        <w:bottom w:val="none" w:sz="0" w:space="0" w:color="auto"/>
        <w:right w:val="none" w:sz="0" w:space="0" w:color="auto"/>
      </w:divBdr>
    </w:div>
    <w:div w:id="1634868109">
      <w:bodyDiv w:val="1"/>
      <w:marLeft w:val="0"/>
      <w:marRight w:val="0"/>
      <w:marTop w:val="0"/>
      <w:marBottom w:val="0"/>
      <w:divBdr>
        <w:top w:val="none" w:sz="0" w:space="0" w:color="auto"/>
        <w:left w:val="none" w:sz="0" w:space="0" w:color="auto"/>
        <w:bottom w:val="none" w:sz="0" w:space="0" w:color="auto"/>
        <w:right w:val="none" w:sz="0" w:space="0" w:color="auto"/>
      </w:divBdr>
    </w:div>
    <w:div w:id="1790540311">
      <w:bodyDiv w:val="1"/>
      <w:marLeft w:val="0"/>
      <w:marRight w:val="0"/>
      <w:marTop w:val="0"/>
      <w:marBottom w:val="0"/>
      <w:divBdr>
        <w:top w:val="none" w:sz="0" w:space="0" w:color="auto"/>
        <w:left w:val="none" w:sz="0" w:space="0" w:color="auto"/>
        <w:bottom w:val="none" w:sz="0" w:space="0" w:color="auto"/>
        <w:right w:val="none" w:sz="0" w:space="0" w:color="auto"/>
      </w:divBdr>
    </w:div>
    <w:div w:id="1844928315">
      <w:bodyDiv w:val="1"/>
      <w:marLeft w:val="0"/>
      <w:marRight w:val="0"/>
      <w:marTop w:val="0"/>
      <w:marBottom w:val="0"/>
      <w:divBdr>
        <w:top w:val="none" w:sz="0" w:space="0" w:color="auto"/>
        <w:left w:val="none" w:sz="0" w:space="0" w:color="auto"/>
        <w:bottom w:val="none" w:sz="0" w:space="0" w:color="auto"/>
        <w:right w:val="none" w:sz="0" w:space="0" w:color="auto"/>
      </w:divBdr>
      <w:divsChild>
        <w:div w:id="308949762">
          <w:marLeft w:val="0"/>
          <w:marRight w:val="0"/>
          <w:marTop w:val="0"/>
          <w:marBottom w:val="0"/>
          <w:divBdr>
            <w:top w:val="none" w:sz="0" w:space="0" w:color="auto"/>
            <w:left w:val="none" w:sz="0" w:space="0" w:color="auto"/>
            <w:bottom w:val="none" w:sz="0" w:space="0" w:color="auto"/>
            <w:right w:val="none" w:sz="0" w:space="0" w:color="auto"/>
          </w:divBdr>
        </w:div>
      </w:divsChild>
    </w:div>
    <w:div w:id="2086877861">
      <w:bodyDiv w:val="1"/>
      <w:marLeft w:val="0"/>
      <w:marRight w:val="0"/>
      <w:marTop w:val="0"/>
      <w:marBottom w:val="0"/>
      <w:divBdr>
        <w:top w:val="none" w:sz="0" w:space="0" w:color="auto"/>
        <w:left w:val="none" w:sz="0" w:space="0" w:color="auto"/>
        <w:bottom w:val="none" w:sz="0" w:space="0" w:color="auto"/>
        <w:right w:val="none" w:sz="0" w:space="0" w:color="auto"/>
      </w:divBdr>
    </w:div>
    <w:div w:id="211278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Bachir%20Slm\Desktop\memoir%20fin%20de%20etude%20master.docx" TargetMode="External"/><Relationship Id="rId18" Type="http://schemas.openxmlformats.org/officeDocument/2006/relationships/hyperlink" Target="file:///C:\Users\Bachir%20Slm\Desktop\memoir%20fin%20de%20etude%20master.docx" TargetMode="External"/><Relationship Id="rId26" Type="http://schemas.openxmlformats.org/officeDocument/2006/relationships/hyperlink" Target="file:///C:\Users\Bachir%20Slm\Desktop\memoir%20fin%20de%20etude%20master.docx" TargetMode="External"/><Relationship Id="rId39" Type="http://schemas.openxmlformats.org/officeDocument/2006/relationships/image" Target="media/image5.png"/><Relationship Id="rId21" Type="http://schemas.openxmlformats.org/officeDocument/2006/relationships/hyperlink" Target="file:///C:\Users\Bachir%20Slm\Desktop\memoir%20fin%20de%20etude%20master.docx" TargetMode="External"/><Relationship Id="rId34" Type="http://schemas.openxmlformats.org/officeDocument/2006/relationships/header" Target="header3.xml"/><Relationship Id="rId42" Type="http://schemas.openxmlformats.org/officeDocument/2006/relationships/image" Target="media/image8.png"/><Relationship Id="rId47" Type="http://schemas.openxmlformats.org/officeDocument/2006/relationships/image" Target="media/image13.png"/><Relationship Id="rId50" Type="http://schemas.openxmlformats.org/officeDocument/2006/relationships/image" Target="media/image16.png"/><Relationship Id="rId55" Type="http://schemas.openxmlformats.org/officeDocument/2006/relationships/image" Target="media/image21.png"/><Relationship Id="rId63" Type="http://schemas.openxmlformats.org/officeDocument/2006/relationships/header" Target="header6.xml"/><Relationship Id="rId68" Type="http://schemas.openxmlformats.org/officeDocument/2006/relationships/image" Target="media/image30.png"/><Relationship Id="rId76" Type="http://schemas.openxmlformats.org/officeDocument/2006/relationships/image" Target="media/image38.png"/><Relationship Id="rId84" Type="http://schemas.openxmlformats.org/officeDocument/2006/relationships/image" Target="media/image44.png"/><Relationship Id="rId89" Type="http://schemas.openxmlformats.org/officeDocument/2006/relationships/footer" Target="footer6.xml"/><Relationship Id="rId7" Type="http://schemas.openxmlformats.org/officeDocument/2006/relationships/endnotes" Target="endnotes.xml"/><Relationship Id="rId71" Type="http://schemas.openxmlformats.org/officeDocument/2006/relationships/image" Target="media/image33.png"/><Relationship Id="rId92"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yperlink" Target="file:///C:\Users\Bachir%20Slm\Desktop\memoir%20fin%20de%20etude%20master.docx" TargetMode="External"/><Relationship Id="rId29" Type="http://schemas.openxmlformats.org/officeDocument/2006/relationships/hyperlink" Target="file:///C:\Users\Bachir%20Slm\Desktop\memoir%20fin%20de%20etude%20master.docx" TargetMode="External"/><Relationship Id="rId11" Type="http://schemas.openxmlformats.org/officeDocument/2006/relationships/hyperlink" Target="file:///C:\Users\Bachir%20Slm\Desktop\memoir%20fin%20de%20etude%20master.docx" TargetMode="External"/><Relationship Id="rId24" Type="http://schemas.openxmlformats.org/officeDocument/2006/relationships/hyperlink" Target="file:///C:\Users\Bachir%20Slm\Desktop\memoir%20fin%20de%20etude%20master.docx" TargetMode="External"/><Relationship Id="rId32" Type="http://schemas.openxmlformats.org/officeDocument/2006/relationships/hyperlink" Target="file:///C:\Users\Bachir%20Slm\Desktop\memoir%20fin%20de%20etude%20master.docx" TargetMode="Externa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image" Target="media/image11.jpeg"/><Relationship Id="rId53" Type="http://schemas.openxmlformats.org/officeDocument/2006/relationships/image" Target="media/image19.png"/><Relationship Id="rId58" Type="http://schemas.openxmlformats.org/officeDocument/2006/relationships/image" Target="media/image22.png"/><Relationship Id="rId66" Type="http://schemas.openxmlformats.org/officeDocument/2006/relationships/image" Target="media/image28.png"/><Relationship Id="rId74" Type="http://schemas.openxmlformats.org/officeDocument/2006/relationships/image" Target="media/image36.png"/><Relationship Id="rId79" Type="http://schemas.openxmlformats.org/officeDocument/2006/relationships/image" Target="media/image39.png"/><Relationship Id="rId87"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image" Target="media/image25.png"/><Relationship Id="rId82" Type="http://schemas.openxmlformats.org/officeDocument/2006/relationships/image" Target="media/image42.png"/><Relationship Id="rId90" Type="http://schemas.openxmlformats.org/officeDocument/2006/relationships/header" Target="header11.xml"/><Relationship Id="rId95" Type="http://schemas.openxmlformats.org/officeDocument/2006/relationships/fontTable" Target="fontTable.xml"/><Relationship Id="rId19" Type="http://schemas.openxmlformats.org/officeDocument/2006/relationships/hyperlink" Target="file:///C:\Users\Bachir%20Slm\Desktop\memoir%20fin%20de%20etude%20master.docx" TargetMode="External"/><Relationship Id="rId14" Type="http://schemas.openxmlformats.org/officeDocument/2006/relationships/hyperlink" Target="file:///C:\Users\Bachir%20Slm\Desktop\memoir%20fin%20de%20etude%20master.docx" TargetMode="External"/><Relationship Id="rId22" Type="http://schemas.openxmlformats.org/officeDocument/2006/relationships/hyperlink" Target="file:///C:\Users\Bachir%20Slm\Desktop\memoir%20fin%20de%20etude%20master.docx" TargetMode="External"/><Relationship Id="rId27" Type="http://schemas.openxmlformats.org/officeDocument/2006/relationships/hyperlink" Target="file:///C:\Users\Bachir%20Slm\Desktop\memoir%20fin%20de%20etude%20master.docx" TargetMode="External"/><Relationship Id="rId30" Type="http://schemas.openxmlformats.org/officeDocument/2006/relationships/hyperlink" Target="file:///C:\Users\Bachir%20Slm\Desktop\memoir%20fin%20de%20etude%20master.docx" TargetMode="External"/><Relationship Id="rId35" Type="http://schemas.openxmlformats.org/officeDocument/2006/relationships/footer" Target="footer1.xml"/><Relationship Id="rId43" Type="http://schemas.openxmlformats.org/officeDocument/2006/relationships/image" Target="media/image9.png"/><Relationship Id="rId48" Type="http://schemas.openxmlformats.org/officeDocument/2006/relationships/image" Target="media/image14.png"/><Relationship Id="rId56" Type="http://schemas.openxmlformats.org/officeDocument/2006/relationships/header" Target="header5.xml"/><Relationship Id="rId64" Type="http://schemas.openxmlformats.org/officeDocument/2006/relationships/footer" Target="footer3.xml"/><Relationship Id="rId69" Type="http://schemas.openxmlformats.org/officeDocument/2006/relationships/image" Target="media/image31.png"/><Relationship Id="rId77" Type="http://schemas.openxmlformats.org/officeDocument/2006/relationships/header" Target="header7.xml"/><Relationship Id="rId8" Type="http://schemas.openxmlformats.org/officeDocument/2006/relationships/image" Target="media/image1.jpeg"/><Relationship Id="rId51" Type="http://schemas.openxmlformats.org/officeDocument/2006/relationships/image" Target="media/image17.png"/><Relationship Id="rId72" Type="http://schemas.openxmlformats.org/officeDocument/2006/relationships/image" Target="media/image34.png"/><Relationship Id="rId80" Type="http://schemas.openxmlformats.org/officeDocument/2006/relationships/image" Target="media/image40.png"/><Relationship Id="rId85" Type="http://schemas.openxmlformats.org/officeDocument/2006/relationships/header" Target="header8.xml"/><Relationship Id="rId93" Type="http://schemas.openxmlformats.org/officeDocument/2006/relationships/header" Target="header13.xml"/><Relationship Id="rId3" Type="http://schemas.openxmlformats.org/officeDocument/2006/relationships/styles" Target="styles.xml"/><Relationship Id="rId12" Type="http://schemas.openxmlformats.org/officeDocument/2006/relationships/hyperlink" Target="file:///C:\Users\Bachir%20Slm\Desktop\memoir%20fin%20de%20etude%20master.docx" TargetMode="External"/><Relationship Id="rId17" Type="http://schemas.openxmlformats.org/officeDocument/2006/relationships/hyperlink" Target="file:///C:\Users\Bachir%20Slm\Desktop\memoir%20fin%20de%20etude%20master.docx" TargetMode="External"/><Relationship Id="rId25" Type="http://schemas.openxmlformats.org/officeDocument/2006/relationships/hyperlink" Target="file:///C:\Users\Bachir%20Slm\Desktop\memoir%20fin%20de%20etude%20master.docx" TargetMode="External"/><Relationship Id="rId33" Type="http://schemas.openxmlformats.org/officeDocument/2006/relationships/header" Target="header2.xml"/><Relationship Id="rId38" Type="http://schemas.openxmlformats.org/officeDocument/2006/relationships/image" Target="media/image4.png"/><Relationship Id="rId46" Type="http://schemas.openxmlformats.org/officeDocument/2006/relationships/image" Target="media/image12.jpeg"/><Relationship Id="rId59" Type="http://schemas.openxmlformats.org/officeDocument/2006/relationships/image" Target="media/image23.png"/><Relationship Id="rId67" Type="http://schemas.openxmlformats.org/officeDocument/2006/relationships/image" Target="media/image29.png"/><Relationship Id="rId20" Type="http://schemas.openxmlformats.org/officeDocument/2006/relationships/hyperlink" Target="file:///C:\Users\Bachir%20Slm\Desktop\memoir%20fin%20de%20etude%20master.docx" TargetMode="External"/><Relationship Id="rId41" Type="http://schemas.openxmlformats.org/officeDocument/2006/relationships/image" Target="media/image7.png"/><Relationship Id="rId54" Type="http://schemas.openxmlformats.org/officeDocument/2006/relationships/image" Target="media/image20.png"/><Relationship Id="rId62" Type="http://schemas.openxmlformats.org/officeDocument/2006/relationships/image" Target="media/image26.png"/><Relationship Id="rId70" Type="http://schemas.openxmlformats.org/officeDocument/2006/relationships/image" Target="media/image32.png"/><Relationship Id="rId75" Type="http://schemas.openxmlformats.org/officeDocument/2006/relationships/image" Target="media/image37.png"/><Relationship Id="rId83" Type="http://schemas.openxmlformats.org/officeDocument/2006/relationships/image" Target="media/image43.png"/><Relationship Id="rId88" Type="http://schemas.openxmlformats.org/officeDocument/2006/relationships/header" Target="header10.xml"/><Relationship Id="rId91" Type="http://schemas.openxmlformats.org/officeDocument/2006/relationships/footer" Target="footer7.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Bachir%20Slm\Desktop\memoir%20fin%20de%20etude%20master.docx" TargetMode="External"/><Relationship Id="rId23" Type="http://schemas.openxmlformats.org/officeDocument/2006/relationships/hyperlink" Target="file:///C:\Users\Bachir%20Slm\Desktop\memoir%20fin%20de%20etude%20master.docx" TargetMode="External"/><Relationship Id="rId28" Type="http://schemas.openxmlformats.org/officeDocument/2006/relationships/hyperlink" Target="file:///C:\Users\Bachir%20Slm\Desktop\memoir%20fin%20de%20etude%20master.docx" TargetMode="External"/><Relationship Id="rId36" Type="http://schemas.openxmlformats.org/officeDocument/2006/relationships/header" Target="header4.xml"/><Relationship Id="rId49" Type="http://schemas.openxmlformats.org/officeDocument/2006/relationships/image" Target="media/image15.png"/><Relationship Id="rId57" Type="http://schemas.openxmlformats.org/officeDocument/2006/relationships/footer" Target="footer2.xml"/><Relationship Id="rId10" Type="http://schemas.openxmlformats.org/officeDocument/2006/relationships/header" Target="header1.xml"/><Relationship Id="rId31" Type="http://schemas.openxmlformats.org/officeDocument/2006/relationships/hyperlink" Target="file:///C:\Users\Bachir%20Slm\Desktop\memoir%20fin%20de%20etude%20master.docx" TargetMode="External"/><Relationship Id="rId44" Type="http://schemas.openxmlformats.org/officeDocument/2006/relationships/image" Target="media/image10.png"/><Relationship Id="rId52" Type="http://schemas.openxmlformats.org/officeDocument/2006/relationships/image" Target="media/image18.png"/><Relationship Id="rId60" Type="http://schemas.openxmlformats.org/officeDocument/2006/relationships/image" Target="media/image24.emf"/><Relationship Id="rId65" Type="http://schemas.openxmlformats.org/officeDocument/2006/relationships/image" Target="media/image27.png"/><Relationship Id="rId73" Type="http://schemas.openxmlformats.org/officeDocument/2006/relationships/image" Target="media/image35.png"/><Relationship Id="rId78" Type="http://schemas.openxmlformats.org/officeDocument/2006/relationships/footer" Target="footer4.xml"/><Relationship Id="rId81" Type="http://schemas.openxmlformats.org/officeDocument/2006/relationships/image" Target="media/image41.png"/><Relationship Id="rId86" Type="http://schemas.openxmlformats.org/officeDocument/2006/relationships/header" Target="header9.xml"/><Relationship Id="rId94" Type="http://schemas.openxmlformats.org/officeDocument/2006/relationships/footer" Target="footer8.xml"/><Relationship Id="rId4" Type="http://schemas.openxmlformats.org/officeDocument/2006/relationships/settings" Target="settings.xml"/><Relationship Id="rId9" Type="http://schemas.openxmlformats.org/officeDocument/2006/relationships/image" Target="media/image2.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34" Type="http://schemas.openxmlformats.org/officeDocument/2006/relationships/font" Target="fonts/font34.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33" Type="http://schemas.openxmlformats.org/officeDocument/2006/relationships/font" Target="fonts/font33.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32" Type="http://schemas.openxmlformats.org/officeDocument/2006/relationships/font" Target="fonts/font32.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31" Type="http://schemas.openxmlformats.org/officeDocument/2006/relationships/font" Target="fonts/font31.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 Id="rId30" Type="http://schemas.openxmlformats.org/officeDocument/2006/relationships/font" Target="fonts/font30.odttf"/><Relationship Id="rId35" Type="http://schemas.openxmlformats.org/officeDocument/2006/relationships/font" Target="fonts/font35.odtt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4ABA64-BC4F-447F-9C78-8EC5F9E9D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12751</Words>
  <Characters>70134</Characters>
  <Application>Microsoft Office Word</Application>
  <DocSecurity>0</DocSecurity>
  <Lines>584</Lines>
  <Paragraphs>165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modèle de mémoire</vt:lpstr>
      <vt:lpstr>modèle de mémoire</vt:lpstr>
    </vt:vector>
  </TitlesOfParts>
  <Manager>Dr. GHERBI Ahme</Manager>
  <Company>Departement  D'ELECTROTECHNIQUE- UFA Setif</Company>
  <LinksUpToDate>false</LinksUpToDate>
  <CharactersWithSpaces>82720</CharactersWithSpaces>
  <SharedDoc>false</SharedDoc>
  <HLinks>
    <vt:vector size="762" baseType="variant">
      <vt:variant>
        <vt:i4>3014756</vt:i4>
      </vt:variant>
      <vt:variant>
        <vt:i4>1462</vt:i4>
      </vt:variant>
      <vt:variant>
        <vt:i4>0</vt:i4>
      </vt:variant>
      <vt:variant>
        <vt:i4>5</vt:i4>
      </vt:variant>
      <vt:variant>
        <vt:lpwstr>http://e-collection.ethbib.ethz.ch/</vt:lpwstr>
      </vt:variant>
      <vt:variant>
        <vt:lpwstr/>
      </vt:variant>
      <vt:variant>
        <vt:i4>1310778</vt:i4>
      </vt:variant>
      <vt:variant>
        <vt:i4>761</vt:i4>
      </vt:variant>
      <vt:variant>
        <vt:i4>0</vt:i4>
      </vt:variant>
      <vt:variant>
        <vt:i4>5</vt:i4>
      </vt:variant>
      <vt:variant>
        <vt:lpwstr/>
      </vt:variant>
      <vt:variant>
        <vt:lpwstr>_Toc260085008</vt:lpwstr>
      </vt:variant>
      <vt:variant>
        <vt:i4>1310778</vt:i4>
      </vt:variant>
      <vt:variant>
        <vt:i4>755</vt:i4>
      </vt:variant>
      <vt:variant>
        <vt:i4>0</vt:i4>
      </vt:variant>
      <vt:variant>
        <vt:i4>5</vt:i4>
      </vt:variant>
      <vt:variant>
        <vt:lpwstr/>
      </vt:variant>
      <vt:variant>
        <vt:lpwstr>_Toc260085007</vt:lpwstr>
      </vt:variant>
      <vt:variant>
        <vt:i4>1310778</vt:i4>
      </vt:variant>
      <vt:variant>
        <vt:i4>749</vt:i4>
      </vt:variant>
      <vt:variant>
        <vt:i4>0</vt:i4>
      </vt:variant>
      <vt:variant>
        <vt:i4>5</vt:i4>
      </vt:variant>
      <vt:variant>
        <vt:lpwstr/>
      </vt:variant>
      <vt:variant>
        <vt:lpwstr>_Toc260085006</vt:lpwstr>
      </vt:variant>
      <vt:variant>
        <vt:i4>1310778</vt:i4>
      </vt:variant>
      <vt:variant>
        <vt:i4>743</vt:i4>
      </vt:variant>
      <vt:variant>
        <vt:i4>0</vt:i4>
      </vt:variant>
      <vt:variant>
        <vt:i4>5</vt:i4>
      </vt:variant>
      <vt:variant>
        <vt:lpwstr/>
      </vt:variant>
      <vt:variant>
        <vt:lpwstr>_Toc260085005</vt:lpwstr>
      </vt:variant>
      <vt:variant>
        <vt:i4>1310778</vt:i4>
      </vt:variant>
      <vt:variant>
        <vt:i4>737</vt:i4>
      </vt:variant>
      <vt:variant>
        <vt:i4>0</vt:i4>
      </vt:variant>
      <vt:variant>
        <vt:i4>5</vt:i4>
      </vt:variant>
      <vt:variant>
        <vt:lpwstr/>
      </vt:variant>
      <vt:variant>
        <vt:lpwstr>_Toc260085004</vt:lpwstr>
      </vt:variant>
      <vt:variant>
        <vt:i4>1310778</vt:i4>
      </vt:variant>
      <vt:variant>
        <vt:i4>731</vt:i4>
      </vt:variant>
      <vt:variant>
        <vt:i4>0</vt:i4>
      </vt:variant>
      <vt:variant>
        <vt:i4>5</vt:i4>
      </vt:variant>
      <vt:variant>
        <vt:lpwstr/>
      </vt:variant>
      <vt:variant>
        <vt:lpwstr>_Toc260085003</vt:lpwstr>
      </vt:variant>
      <vt:variant>
        <vt:i4>1310778</vt:i4>
      </vt:variant>
      <vt:variant>
        <vt:i4>725</vt:i4>
      </vt:variant>
      <vt:variant>
        <vt:i4>0</vt:i4>
      </vt:variant>
      <vt:variant>
        <vt:i4>5</vt:i4>
      </vt:variant>
      <vt:variant>
        <vt:lpwstr/>
      </vt:variant>
      <vt:variant>
        <vt:lpwstr>_Toc260085002</vt:lpwstr>
      </vt:variant>
      <vt:variant>
        <vt:i4>1310778</vt:i4>
      </vt:variant>
      <vt:variant>
        <vt:i4>719</vt:i4>
      </vt:variant>
      <vt:variant>
        <vt:i4>0</vt:i4>
      </vt:variant>
      <vt:variant>
        <vt:i4>5</vt:i4>
      </vt:variant>
      <vt:variant>
        <vt:lpwstr/>
      </vt:variant>
      <vt:variant>
        <vt:lpwstr>_Toc260085001</vt:lpwstr>
      </vt:variant>
      <vt:variant>
        <vt:i4>1310778</vt:i4>
      </vt:variant>
      <vt:variant>
        <vt:i4>713</vt:i4>
      </vt:variant>
      <vt:variant>
        <vt:i4>0</vt:i4>
      </vt:variant>
      <vt:variant>
        <vt:i4>5</vt:i4>
      </vt:variant>
      <vt:variant>
        <vt:lpwstr/>
      </vt:variant>
      <vt:variant>
        <vt:lpwstr>_Toc260085000</vt:lpwstr>
      </vt:variant>
      <vt:variant>
        <vt:i4>1835059</vt:i4>
      </vt:variant>
      <vt:variant>
        <vt:i4>707</vt:i4>
      </vt:variant>
      <vt:variant>
        <vt:i4>0</vt:i4>
      </vt:variant>
      <vt:variant>
        <vt:i4>5</vt:i4>
      </vt:variant>
      <vt:variant>
        <vt:lpwstr/>
      </vt:variant>
      <vt:variant>
        <vt:lpwstr>_Toc260084999</vt:lpwstr>
      </vt:variant>
      <vt:variant>
        <vt:i4>1835059</vt:i4>
      </vt:variant>
      <vt:variant>
        <vt:i4>701</vt:i4>
      </vt:variant>
      <vt:variant>
        <vt:i4>0</vt:i4>
      </vt:variant>
      <vt:variant>
        <vt:i4>5</vt:i4>
      </vt:variant>
      <vt:variant>
        <vt:lpwstr/>
      </vt:variant>
      <vt:variant>
        <vt:lpwstr>_Toc260084998</vt:lpwstr>
      </vt:variant>
      <vt:variant>
        <vt:i4>1835059</vt:i4>
      </vt:variant>
      <vt:variant>
        <vt:i4>695</vt:i4>
      </vt:variant>
      <vt:variant>
        <vt:i4>0</vt:i4>
      </vt:variant>
      <vt:variant>
        <vt:i4>5</vt:i4>
      </vt:variant>
      <vt:variant>
        <vt:lpwstr/>
      </vt:variant>
      <vt:variant>
        <vt:lpwstr>_Toc260084997</vt:lpwstr>
      </vt:variant>
      <vt:variant>
        <vt:i4>1835059</vt:i4>
      </vt:variant>
      <vt:variant>
        <vt:i4>689</vt:i4>
      </vt:variant>
      <vt:variant>
        <vt:i4>0</vt:i4>
      </vt:variant>
      <vt:variant>
        <vt:i4>5</vt:i4>
      </vt:variant>
      <vt:variant>
        <vt:lpwstr/>
      </vt:variant>
      <vt:variant>
        <vt:lpwstr>_Toc260084996</vt:lpwstr>
      </vt:variant>
      <vt:variant>
        <vt:i4>1835059</vt:i4>
      </vt:variant>
      <vt:variant>
        <vt:i4>683</vt:i4>
      </vt:variant>
      <vt:variant>
        <vt:i4>0</vt:i4>
      </vt:variant>
      <vt:variant>
        <vt:i4>5</vt:i4>
      </vt:variant>
      <vt:variant>
        <vt:lpwstr/>
      </vt:variant>
      <vt:variant>
        <vt:lpwstr>_Toc260084995</vt:lpwstr>
      </vt:variant>
      <vt:variant>
        <vt:i4>1835059</vt:i4>
      </vt:variant>
      <vt:variant>
        <vt:i4>677</vt:i4>
      </vt:variant>
      <vt:variant>
        <vt:i4>0</vt:i4>
      </vt:variant>
      <vt:variant>
        <vt:i4>5</vt:i4>
      </vt:variant>
      <vt:variant>
        <vt:lpwstr/>
      </vt:variant>
      <vt:variant>
        <vt:lpwstr>_Toc260084994</vt:lpwstr>
      </vt:variant>
      <vt:variant>
        <vt:i4>1835059</vt:i4>
      </vt:variant>
      <vt:variant>
        <vt:i4>671</vt:i4>
      </vt:variant>
      <vt:variant>
        <vt:i4>0</vt:i4>
      </vt:variant>
      <vt:variant>
        <vt:i4>5</vt:i4>
      </vt:variant>
      <vt:variant>
        <vt:lpwstr/>
      </vt:variant>
      <vt:variant>
        <vt:lpwstr>_Toc260084993</vt:lpwstr>
      </vt:variant>
      <vt:variant>
        <vt:i4>1835059</vt:i4>
      </vt:variant>
      <vt:variant>
        <vt:i4>665</vt:i4>
      </vt:variant>
      <vt:variant>
        <vt:i4>0</vt:i4>
      </vt:variant>
      <vt:variant>
        <vt:i4>5</vt:i4>
      </vt:variant>
      <vt:variant>
        <vt:lpwstr/>
      </vt:variant>
      <vt:variant>
        <vt:lpwstr>_Toc260084992</vt:lpwstr>
      </vt:variant>
      <vt:variant>
        <vt:i4>1835059</vt:i4>
      </vt:variant>
      <vt:variant>
        <vt:i4>656</vt:i4>
      </vt:variant>
      <vt:variant>
        <vt:i4>0</vt:i4>
      </vt:variant>
      <vt:variant>
        <vt:i4>5</vt:i4>
      </vt:variant>
      <vt:variant>
        <vt:lpwstr/>
      </vt:variant>
      <vt:variant>
        <vt:lpwstr>_Toc260084991</vt:lpwstr>
      </vt:variant>
      <vt:variant>
        <vt:i4>1835059</vt:i4>
      </vt:variant>
      <vt:variant>
        <vt:i4>650</vt:i4>
      </vt:variant>
      <vt:variant>
        <vt:i4>0</vt:i4>
      </vt:variant>
      <vt:variant>
        <vt:i4>5</vt:i4>
      </vt:variant>
      <vt:variant>
        <vt:lpwstr/>
      </vt:variant>
      <vt:variant>
        <vt:lpwstr>_Toc260084990</vt:lpwstr>
      </vt:variant>
      <vt:variant>
        <vt:i4>1900595</vt:i4>
      </vt:variant>
      <vt:variant>
        <vt:i4>644</vt:i4>
      </vt:variant>
      <vt:variant>
        <vt:i4>0</vt:i4>
      </vt:variant>
      <vt:variant>
        <vt:i4>5</vt:i4>
      </vt:variant>
      <vt:variant>
        <vt:lpwstr/>
      </vt:variant>
      <vt:variant>
        <vt:lpwstr>_Toc260084989</vt:lpwstr>
      </vt:variant>
      <vt:variant>
        <vt:i4>1900595</vt:i4>
      </vt:variant>
      <vt:variant>
        <vt:i4>638</vt:i4>
      </vt:variant>
      <vt:variant>
        <vt:i4>0</vt:i4>
      </vt:variant>
      <vt:variant>
        <vt:i4>5</vt:i4>
      </vt:variant>
      <vt:variant>
        <vt:lpwstr/>
      </vt:variant>
      <vt:variant>
        <vt:lpwstr>_Toc260084988</vt:lpwstr>
      </vt:variant>
      <vt:variant>
        <vt:i4>1900595</vt:i4>
      </vt:variant>
      <vt:variant>
        <vt:i4>632</vt:i4>
      </vt:variant>
      <vt:variant>
        <vt:i4>0</vt:i4>
      </vt:variant>
      <vt:variant>
        <vt:i4>5</vt:i4>
      </vt:variant>
      <vt:variant>
        <vt:lpwstr/>
      </vt:variant>
      <vt:variant>
        <vt:lpwstr>_Toc260084987</vt:lpwstr>
      </vt:variant>
      <vt:variant>
        <vt:i4>1900595</vt:i4>
      </vt:variant>
      <vt:variant>
        <vt:i4>626</vt:i4>
      </vt:variant>
      <vt:variant>
        <vt:i4>0</vt:i4>
      </vt:variant>
      <vt:variant>
        <vt:i4>5</vt:i4>
      </vt:variant>
      <vt:variant>
        <vt:lpwstr/>
      </vt:variant>
      <vt:variant>
        <vt:lpwstr>_Toc260084986</vt:lpwstr>
      </vt:variant>
      <vt:variant>
        <vt:i4>1900595</vt:i4>
      </vt:variant>
      <vt:variant>
        <vt:i4>620</vt:i4>
      </vt:variant>
      <vt:variant>
        <vt:i4>0</vt:i4>
      </vt:variant>
      <vt:variant>
        <vt:i4>5</vt:i4>
      </vt:variant>
      <vt:variant>
        <vt:lpwstr/>
      </vt:variant>
      <vt:variant>
        <vt:lpwstr>_Toc260084985</vt:lpwstr>
      </vt:variant>
      <vt:variant>
        <vt:i4>1900595</vt:i4>
      </vt:variant>
      <vt:variant>
        <vt:i4>614</vt:i4>
      </vt:variant>
      <vt:variant>
        <vt:i4>0</vt:i4>
      </vt:variant>
      <vt:variant>
        <vt:i4>5</vt:i4>
      </vt:variant>
      <vt:variant>
        <vt:lpwstr/>
      </vt:variant>
      <vt:variant>
        <vt:lpwstr>_Toc260084984</vt:lpwstr>
      </vt:variant>
      <vt:variant>
        <vt:i4>1900595</vt:i4>
      </vt:variant>
      <vt:variant>
        <vt:i4>608</vt:i4>
      </vt:variant>
      <vt:variant>
        <vt:i4>0</vt:i4>
      </vt:variant>
      <vt:variant>
        <vt:i4>5</vt:i4>
      </vt:variant>
      <vt:variant>
        <vt:lpwstr/>
      </vt:variant>
      <vt:variant>
        <vt:lpwstr>_Toc260084983</vt:lpwstr>
      </vt:variant>
      <vt:variant>
        <vt:i4>1900595</vt:i4>
      </vt:variant>
      <vt:variant>
        <vt:i4>602</vt:i4>
      </vt:variant>
      <vt:variant>
        <vt:i4>0</vt:i4>
      </vt:variant>
      <vt:variant>
        <vt:i4>5</vt:i4>
      </vt:variant>
      <vt:variant>
        <vt:lpwstr/>
      </vt:variant>
      <vt:variant>
        <vt:lpwstr>_Toc260084982</vt:lpwstr>
      </vt:variant>
      <vt:variant>
        <vt:i4>1900595</vt:i4>
      </vt:variant>
      <vt:variant>
        <vt:i4>596</vt:i4>
      </vt:variant>
      <vt:variant>
        <vt:i4>0</vt:i4>
      </vt:variant>
      <vt:variant>
        <vt:i4>5</vt:i4>
      </vt:variant>
      <vt:variant>
        <vt:lpwstr/>
      </vt:variant>
      <vt:variant>
        <vt:lpwstr>_Toc260084981</vt:lpwstr>
      </vt:variant>
      <vt:variant>
        <vt:i4>1900595</vt:i4>
      </vt:variant>
      <vt:variant>
        <vt:i4>590</vt:i4>
      </vt:variant>
      <vt:variant>
        <vt:i4>0</vt:i4>
      </vt:variant>
      <vt:variant>
        <vt:i4>5</vt:i4>
      </vt:variant>
      <vt:variant>
        <vt:lpwstr/>
      </vt:variant>
      <vt:variant>
        <vt:lpwstr>_Toc260084980</vt:lpwstr>
      </vt:variant>
      <vt:variant>
        <vt:i4>1179699</vt:i4>
      </vt:variant>
      <vt:variant>
        <vt:i4>584</vt:i4>
      </vt:variant>
      <vt:variant>
        <vt:i4>0</vt:i4>
      </vt:variant>
      <vt:variant>
        <vt:i4>5</vt:i4>
      </vt:variant>
      <vt:variant>
        <vt:lpwstr/>
      </vt:variant>
      <vt:variant>
        <vt:lpwstr>_Toc260084979</vt:lpwstr>
      </vt:variant>
      <vt:variant>
        <vt:i4>1179699</vt:i4>
      </vt:variant>
      <vt:variant>
        <vt:i4>578</vt:i4>
      </vt:variant>
      <vt:variant>
        <vt:i4>0</vt:i4>
      </vt:variant>
      <vt:variant>
        <vt:i4>5</vt:i4>
      </vt:variant>
      <vt:variant>
        <vt:lpwstr/>
      </vt:variant>
      <vt:variant>
        <vt:lpwstr>_Toc260084978</vt:lpwstr>
      </vt:variant>
      <vt:variant>
        <vt:i4>1179699</vt:i4>
      </vt:variant>
      <vt:variant>
        <vt:i4>572</vt:i4>
      </vt:variant>
      <vt:variant>
        <vt:i4>0</vt:i4>
      </vt:variant>
      <vt:variant>
        <vt:i4>5</vt:i4>
      </vt:variant>
      <vt:variant>
        <vt:lpwstr/>
      </vt:variant>
      <vt:variant>
        <vt:lpwstr>_Toc260084977</vt:lpwstr>
      </vt:variant>
      <vt:variant>
        <vt:i4>1179699</vt:i4>
      </vt:variant>
      <vt:variant>
        <vt:i4>566</vt:i4>
      </vt:variant>
      <vt:variant>
        <vt:i4>0</vt:i4>
      </vt:variant>
      <vt:variant>
        <vt:i4>5</vt:i4>
      </vt:variant>
      <vt:variant>
        <vt:lpwstr/>
      </vt:variant>
      <vt:variant>
        <vt:lpwstr>_Toc260084976</vt:lpwstr>
      </vt:variant>
      <vt:variant>
        <vt:i4>1179699</vt:i4>
      </vt:variant>
      <vt:variant>
        <vt:i4>560</vt:i4>
      </vt:variant>
      <vt:variant>
        <vt:i4>0</vt:i4>
      </vt:variant>
      <vt:variant>
        <vt:i4>5</vt:i4>
      </vt:variant>
      <vt:variant>
        <vt:lpwstr/>
      </vt:variant>
      <vt:variant>
        <vt:lpwstr>_Toc260084975</vt:lpwstr>
      </vt:variant>
      <vt:variant>
        <vt:i4>1179699</vt:i4>
      </vt:variant>
      <vt:variant>
        <vt:i4>554</vt:i4>
      </vt:variant>
      <vt:variant>
        <vt:i4>0</vt:i4>
      </vt:variant>
      <vt:variant>
        <vt:i4>5</vt:i4>
      </vt:variant>
      <vt:variant>
        <vt:lpwstr/>
      </vt:variant>
      <vt:variant>
        <vt:lpwstr>_Toc260084974</vt:lpwstr>
      </vt:variant>
      <vt:variant>
        <vt:i4>1179699</vt:i4>
      </vt:variant>
      <vt:variant>
        <vt:i4>548</vt:i4>
      </vt:variant>
      <vt:variant>
        <vt:i4>0</vt:i4>
      </vt:variant>
      <vt:variant>
        <vt:i4>5</vt:i4>
      </vt:variant>
      <vt:variant>
        <vt:lpwstr/>
      </vt:variant>
      <vt:variant>
        <vt:lpwstr>_Toc260084973</vt:lpwstr>
      </vt:variant>
      <vt:variant>
        <vt:i4>1179699</vt:i4>
      </vt:variant>
      <vt:variant>
        <vt:i4>542</vt:i4>
      </vt:variant>
      <vt:variant>
        <vt:i4>0</vt:i4>
      </vt:variant>
      <vt:variant>
        <vt:i4>5</vt:i4>
      </vt:variant>
      <vt:variant>
        <vt:lpwstr/>
      </vt:variant>
      <vt:variant>
        <vt:lpwstr>_Toc260084972</vt:lpwstr>
      </vt:variant>
      <vt:variant>
        <vt:i4>1179699</vt:i4>
      </vt:variant>
      <vt:variant>
        <vt:i4>536</vt:i4>
      </vt:variant>
      <vt:variant>
        <vt:i4>0</vt:i4>
      </vt:variant>
      <vt:variant>
        <vt:i4>5</vt:i4>
      </vt:variant>
      <vt:variant>
        <vt:lpwstr/>
      </vt:variant>
      <vt:variant>
        <vt:lpwstr>_Toc260084971</vt:lpwstr>
      </vt:variant>
      <vt:variant>
        <vt:i4>1179699</vt:i4>
      </vt:variant>
      <vt:variant>
        <vt:i4>530</vt:i4>
      </vt:variant>
      <vt:variant>
        <vt:i4>0</vt:i4>
      </vt:variant>
      <vt:variant>
        <vt:i4>5</vt:i4>
      </vt:variant>
      <vt:variant>
        <vt:lpwstr/>
      </vt:variant>
      <vt:variant>
        <vt:lpwstr>_Toc260084970</vt:lpwstr>
      </vt:variant>
      <vt:variant>
        <vt:i4>1245235</vt:i4>
      </vt:variant>
      <vt:variant>
        <vt:i4>524</vt:i4>
      </vt:variant>
      <vt:variant>
        <vt:i4>0</vt:i4>
      </vt:variant>
      <vt:variant>
        <vt:i4>5</vt:i4>
      </vt:variant>
      <vt:variant>
        <vt:lpwstr/>
      </vt:variant>
      <vt:variant>
        <vt:lpwstr>_Toc260084969</vt:lpwstr>
      </vt:variant>
      <vt:variant>
        <vt:i4>1245235</vt:i4>
      </vt:variant>
      <vt:variant>
        <vt:i4>518</vt:i4>
      </vt:variant>
      <vt:variant>
        <vt:i4>0</vt:i4>
      </vt:variant>
      <vt:variant>
        <vt:i4>5</vt:i4>
      </vt:variant>
      <vt:variant>
        <vt:lpwstr/>
      </vt:variant>
      <vt:variant>
        <vt:lpwstr>_Toc260084968</vt:lpwstr>
      </vt:variant>
      <vt:variant>
        <vt:i4>1245235</vt:i4>
      </vt:variant>
      <vt:variant>
        <vt:i4>512</vt:i4>
      </vt:variant>
      <vt:variant>
        <vt:i4>0</vt:i4>
      </vt:variant>
      <vt:variant>
        <vt:i4>5</vt:i4>
      </vt:variant>
      <vt:variant>
        <vt:lpwstr/>
      </vt:variant>
      <vt:variant>
        <vt:lpwstr>_Toc260084967</vt:lpwstr>
      </vt:variant>
      <vt:variant>
        <vt:i4>1245235</vt:i4>
      </vt:variant>
      <vt:variant>
        <vt:i4>506</vt:i4>
      </vt:variant>
      <vt:variant>
        <vt:i4>0</vt:i4>
      </vt:variant>
      <vt:variant>
        <vt:i4>5</vt:i4>
      </vt:variant>
      <vt:variant>
        <vt:lpwstr/>
      </vt:variant>
      <vt:variant>
        <vt:lpwstr>_Toc260084966</vt:lpwstr>
      </vt:variant>
      <vt:variant>
        <vt:i4>1245235</vt:i4>
      </vt:variant>
      <vt:variant>
        <vt:i4>500</vt:i4>
      </vt:variant>
      <vt:variant>
        <vt:i4>0</vt:i4>
      </vt:variant>
      <vt:variant>
        <vt:i4>5</vt:i4>
      </vt:variant>
      <vt:variant>
        <vt:lpwstr/>
      </vt:variant>
      <vt:variant>
        <vt:lpwstr>_Toc260084965</vt:lpwstr>
      </vt:variant>
      <vt:variant>
        <vt:i4>1245235</vt:i4>
      </vt:variant>
      <vt:variant>
        <vt:i4>494</vt:i4>
      </vt:variant>
      <vt:variant>
        <vt:i4>0</vt:i4>
      </vt:variant>
      <vt:variant>
        <vt:i4>5</vt:i4>
      </vt:variant>
      <vt:variant>
        <vt:lpwstr/>
      </vt:variant>
      <vt:variant>
        <vt:lpwstr>_Toc260084964</vt:lpwstr>
      </vt:variant>
      <vt:variant>
        <vt:i4>1245235</vt:i4>
      </vt:variant>
      <vt:variant>
        <vt:i4>488</vt:i4>
      </vt:variant>
      <vt:variant>
        <vt:i4>0</vt:i4>
      </vt:variant>
      <vt:variant>
        <vt:i4>5</vt:i4>
      </vt:variant>
      <vt:variant>
        <vt:lpwstr/>
      </vt:variant>
      <vt:variant>
        <vt:lpwstr>_Toc260084963</vt:lpwstr>
      </vt:variant>
      <vt:variant>
        <vt:i4>1245235</vt:i4>
      </vt:variant>
      <vt:variant>
        <vt:i4>482</vt:i4>
      </vt:variant>
      <vt:variant>
        <vt:i4>0</vt:i4>
      </vt:variant>
      <vt:variant>
        <vt:i4>5</vt:i4>
      </vt:variant>
      <vt:variant>
        <vt:lpwstr/>
      </vt:variant>
      <vt:variant>
        <vt:lpwstr>_Toc260084962</vt:lpwstr>
      </vt:variant>
      <vt:variant>
        <vt:i4>1245235</vt:i4>
      </vt:variant>
      <vt:variant>
        <vt:i4>476</vt:i4>
      </vt:variant>
      <vt:variant>
        <vt:i4>0</vt:i4>
      </vt:variant>
      <vt:variant>
        <vt:i4>5</vt:i4>
      </vt:variant>
      <vt:variant>
        <vt:lpwstr/>
      </vt:variant>
      <vt:variant>
        <vt:lpwstr>_Toc260084961</vt:lpwstr>
      </vt:variant>
      <vt:variant>
        <vt:i4>1245235</vt:i4>
      </vt:variant>
      <vt:variant>
        <vt:i4>470</vt:i4>
      </vt:variant>
      <vt:variant>
        <vt:i4>0</vt:i4>
      </vt:variant>
      <vt:variant>
        <vt:i4>5</vt:i4>
      </vt:variant>
      <vt:variant>
        <vt:lpwstr/>
      </vt:variant>
      <vt:variant>
        <vt:lpwstr>_Toc260084960</vt:lpwstr>
      </vt:variant>
      <vt:variant>
        <vt:i4>1048627</vt:i4>
      </vt:variant>
      <vt:variant>
        <vt:i4>464</vt:i4>
      </vt:variant>
      <vt:variant>
        <vt:i4>0</vt:i4>
      </vt:variant>
      <vt:variant>
        <vt:i4>5</vt:i4>
      </vt:variant>
      <vt:variant>
        <vt:lpwstr/>
      </vt:variant>
      <vt:variant>
        <vt:lpwstr>_Toc260084959</vt:lpwstr>
      </vt:variant>
      <vt:variant>
        <vt:i4>1048627</vt:i4>
      </vt:variant>
      <vt:variant>
        <vt:i4>458</vt:i4>
      </vt:variant>
      <vt:variant>
        <vt:i4>0</vt:i4>
      </vt:variant>
      <vt:variant>
        <vt:i4>5</vt:i4>
      </vt:variant>
      <vt:variant>
        <vt:lpwstr/>
      </vt:variant>
      <vt:variant>
        <vt:lpwstr>_Toc260084958</vt:lpwstr>
      </vt:variant>
      <vt:variant>
        <vt:i4>1048627</vt:i4>
      </vt:variant>
      <vt:variant>
        <vt:i4>452</vt:i4>
      </vt:variant>
      <vt:variant>
        <vt:i4>0</vt:i4>
      </vt:variant>
      <vt:variant>
        <vt:i4>5</vt:i4>
      </vt:variant>
      <vt:variant>
        <vt:lpwstr/>
      </vt:variant>
      <vt:variant>
        <vt:lpwstr>_Toc260084957</vt:lpwstr>
      </vt:variant>
      <vt:variant>
        <vt:i4>1048627</vt:i4>
      </vt:variant>
      <vt:variant>
        <vt:i4>446</vt:i4>
      </vt:variant>
      <vt:variant>
        <vt:i4>0</vt:i4>
      </vt:variant>
      <vt:variant>
        <vt:i4>5</vt:i4>
      </vt:variant>
      <vt:variant>
        <vt:lpwstr/>
      </vt:variant>
      <vt:variant>
        <vt:lpwstr>_Toc260084956</vt:lpwstr>
      </vt:variant>
      <vt:variant>
        <vt:i4>1769520</vt:i4>
      </vt:variant>
      <vt:variant>
        <vt:i4>437</vt:i4>
      </vt:variant>
      <vt:variant>
        <vt:i4>0</vt:i4>
      </vt:variant>
      <vt:variant>
        <vt:i4>5</vt:i4>
      </vt:variant>
      <vt:variant>
        <vt:lpwstr/>
      </vt:variant>
      <vt:variant>
        <vt:lpwstr>_Toc260507287</vt:lpwstr>
      </vt:variant>
      <vt:variant>
        <vt:i4>1769520</vt:i4>
      </vt:variant>
      <vt:variant>
        <vt:i4>431</vt:i4>
      </vt:variant>
      <vt:variant>
        <vt:i4>0</vt:i4>
      </vt:variant>
      <vt:variant>
        <vt:i4>5</vt:i4>
      </vt:variant>
      <vt:variant>
        <vt:lpwstr/>
      </vt:variant>
      <vt:variant>
        <vt:lpwstr>_Toc260507286</vt:lpwstr>
      </vt:variant>
      <vt:variant>
        <vt:i4>1769520</vt:i4>
      </vt:variant>
      <vt:variant>
        <vt:i4>425</vt:i4>
      </vt:variant>
      <vt:variant>
        <vt:i4>0</vt:i4>
      </vt:variant>
      <vt:variant>
        <vt:i4>5</vt:i4>
      </vt:variant>
      <vt:variant>
        <vt:lpwstr/>
      </vt:variant>
      <vt:variant>
        <vt:lpwstr>_Toc260507285</vt:lpwstr>
      </vt:variant>
      <vt:variant>
        <vt:i4>1769520</vt:i4>
      </vt:variant>
      <vt:variant>
        <vt:i4>419</vt:i4>
      </vt:variant>
      <vt:variant>
        <vt:i4>0</vt:i4>
      </vt:variant>
      <vt:variant>
        <vt:i4>5</vt:i4>
      </vt:variant>
      <vt:variant>
        <vt:lpwstr/>
      </vt:variant>
      <vt:variant>
        <vt:lpwstr>_Toc260507284</vt:lpwstr>
      </vt:variant>
      <vt:variant>
        <vt:i4>1769520</vt:i4>
      </vt:variant>
      <vt:variant>
        <vt:i4>413</vt:i4>
      </vt:variant>
      <vt:variant>
        <vt:i4>0</vt:i4>
      </vt:variant>
      <vt:variant>
        <vt:i4>5</vt:i4>
      </vt:variant>
      <vt:variant>
        <vt:lpwstr/>
      </vt:variant>
      <vt:variant>
        <vt:lpwstr>_Toc260507283</vt:lpwstr>
      </vt:variant>
      <vt:variant>
        <vt:i4>1769520</vt:i4>
      </vt:variant>
      <vt:variant>
        <vt:i4>407</vt:i4>
      </vt:variant>
      <vt:variant>
        <vt:i4>0</vt:i4>
      </vt:variant>
      <vt:variant>
        <vt:i4>5</vt:i4>
      </vt:variant>
      <vt:variant>
        <vt:lpwstr/>
      </vt:variant>
      <vt:variant>
        <vt:lpwstr>_Toc260507282</vt:lpwstr>
      </vt:variant>
      <vt:variant>
        <vt:i4>1769520</vt:i4>
      </vt:variant>
      <vt:variant>
        <vt:i4>401</vt:i4>
      </vt:variant>
      <vt:variant>
        <vt:i4>0</vt:i4>
      </vt:variant>
      <vt:variant>
        <vt:i4>5</vt:i4>
      </vt:variant>
      <vt:variant>
        <vt:lpwstr/>
      </vt:variant>
      <vt:variant>
        <vt:lpwstr>_Toc260507281</vt:lpwstr>
      </vt:variant>
      <vt:variant>
        <vt:i4>1769520</vt:i4>
      </vt:variant>
      <vt:variant>
        <vt:i4>395</vt:i4>
      </vt:variant>
      <vt:variant>
        <vt:i4>0</vt:i4>
      </vt:variant>
      <vt:variant>
        <vt:i4>5</vt:i4>
      </vt:variant>
      <vt:variant>
        <vt:lpwstr/>
      </vt:variant>
      <vt:variant>
        <vt:lpwstr>_Toc260507280</vt:lpwstr>
      </vt:variant>
      <vt:variant>
        <vt:i4>1310768</vt:i4>
      </vt:variant>
      <vt:variant>
        <vt:i4>389</vt:i4>
      </vt:variant>
      <vt:variant>
        <vt:i4>0</vt:i4>
      </vt:variant>
      <vt:variant>
        <vt:i4>5</vt:i4>
      </vt:variant>
      <vt:variant>
        <vt:lpwstr/>
      </vt:variant>
      <vt:variant>
        <vt:lpwstr>_Toc260507279</vt:lpwstr>
      </vt:variant>
      <vt:variant>
        <vt:i4>1310768</vt:i4>
      </vt:variant>
      <vt:variant>
        <vt:i4>383</vt:i4>
      </vt:variant>
      <vt:variant>
        <vt:i4>0</vt:i4>
      </vt:variant>
      <vt:variant>
        <vt:i4>5</vt:i4>
      </vt:variant>
      <vt:variant>
        <vt:lpwstr/>
      </vt:variant>
      <vt:variant>
        <vt:lpwstr>_Toc260507278</vt:lpwstr>
      </vt:variant>
      <vt:variant>
        <vt:i4>1310768</vt:i4>
      </vt:variant>
      <vt:variant>
        <vt:i4>377</vt:i4>
      </vt:variant>
      <vt:variant>
        <vt:i4>0</vt:i4>
      </vt:variant>
      <vt:variant>
        <vt:i4>5</vt:i4>
      </vt:variant>
      <vt:variant>
        <vt:lpwstr/>
      </vt:variant>
      <vt:variant>
        <vt:lpwstr>_Toc260507277</vt:lpwstr>
      </vt:variant>
      <vt:variant>
        <vt:i4>1310768</vt:i4>
      </vt:variant>
      <vt:variant>
        <vt:i4>371</vt:i4>
      </vt:variant>
      <vt:variant>
        <vt:i4>0</vt:i4>
      </vt:variant>
      <vt:variant>
        <vt:i4>5</vt:i4>
      </vt:variant>
      <vt:variant>
        <vt:lpwstr/>
      </vt:variant>
      <vt:variant>
        <vt:lpwstr>_Toc260507276</vt:lpwstr>
      </vt:variant>
      <vt:variant>
        <vt:i4>1310768</vt:i4>
      </vt:variant>
      <vt:variant>
        <vt:i4>365</vt:i4>
      </vt:variant>
      <vt:variant>
        <vt:i4>0</vt:i4>
      </vt:variant>
      <vt:variant>
        <vt:i4>5</vt:i4>
      </vt:variant>
      <vt:variant>
        <vt:lpwstr/>
      </vt:variant>
      <vt:variant>
        <vt:lpwstr>_Toc260507275</vt:lpwstr>
      </vt:variant>
      <vt:variant>
        <vt:i4>1310768</vt:i4>
      </vt:variant>
      <vt:variant>
        <vt:i4>359</vt:i4>
      </vt:variant>
      <vt:variant>
        <vt:i4>0</vt:i4>
      </vt:variant>
      <vt:variant>
        <vt:i4>5</vt:i4>
      </vt:variant>
      <vt:variant>
        <vt:lpwstr/>
      </vt:variant>
      <vt:variant>
        <vt:lpwstr>_Toc260507274</vt:lpwstr>
      </vt:variant>
      <vt:variant>
        <vt:i4>1310768</vt:i4>
      </vt:variant>
      <vt:variant>
        <vt:i4>353</vt:i4>
      </vt:variant>
      <vt:variant>
        <vt:i4>0</vt:i4>
      </vt:variant>
      <vt:variant>
        <vt:i4>5</vt:i4>
      </vt:variant>
      <vt:variant>
        <vt:lpwstr/>
      </vt:variant>
      <vt:variant>
        <vt:lpwstr>_Toc260507273</vt:lpwstr>
      </vt:variant>
      <vt:variant>
        <vt:i4>1310768</vt:i4>
      </vt:variant>
      <vt:variant>
        <vt:i4>347</vt:i4>
      </vt:variant>
      <vt:variant>
        <vt:i4>0</vt:i4>
      </vt:variant>
      <vt:variant>
        <vt:i4>5</vt:i4>
      </vt:variant>
      <vt:variant>
        <vt:lpwstr/>
      </vt:variant>
      <vt:variant>
        <vt:lpwstr>_Toc260507272</vt:lpwstr>
      </vt:variant>
      <vt:variant>
        <vt:i4>1310768</vt:i4>
      </vt:variant>
      <vt:variant>
        <vt:i4>341</vt:i4>
      </vt:variant>
      <vt:variant>
        <vt:i4>0</vt:i4>
      </vt:variant>
      <vt:variant>
        <vt:i4>5</vt:i4>
      </vt:variant>
      <vt:variant>
        <vt:lpwstr/>
      </vt:variant>
      <vt:variant>
        <vt:lpwstr>_Toc260507271</vt:lpwstr>
      </vt:variant>
      <vt:variant>
        <vt:i4>1310768</vt:i4>
      </vt:variant>
      <vt:variant>
        <vt:i4>335</vt:i4>
      </vt:variant>
      <vt:variant>
        <vt:i4>0</vt:i4>
      </vt:variant>
      <vt:variant>
        <vt:i4>5</vt:i4>
      </vt:variant>
      <vt:variant>
        <vt:lpwstr/>
      </vt:variant>
      <vt:variant>
        <vt:lpwstr>_Toc260507270</vt:lpwstr>
      </vt:variant>
      <vt:variant>
        <vt:i4>1376304</vt:i4>
      </vt:variant>
      <vt:variant>
        <vt:i4>329</vt:i4>
      </vt:variant>
      <vt:variant>
        <vt:i4>0</vt:i4>
      </vt:variant>
      <vt:variant>
        <vt:i4>5</vt:i4>
      </vt:variant>
      <vt:variant>
        <vt:lpwstr/>
      </vt:variant>
      <vt:variant>
        <vt:lpwstr>_Toc260507269</vt:lpwstr>
      </vt:variant>
      <vt:variant>
        <vt:i4>1376304</vt:i4>
      </vt:variant>
      <vt:variant>
        <vt:i4>323</vt:i4>
      </vt:variant>
      <vt:variant>
        <vt:i4>0</vt:i4>
      </vt:variant>
      <vt:variant>
        <vt:i4>5</vt:i4>
      </vt:variant>
      <vt:variant>
        <vt:lpwstr/>
      </vt:variant>
      <vt:variant>
        <vt:lpwstr>_Toc260507268</vt:lpwstr>
      </vt:variant>
      <vt:variant>
        <vt:i4>1376304</vt:i4>
      </vt:variant>
      <vt:variant>
        <vt:i4>317</vt:i4>
      </vt:variant>
      <vt:variant>
        <vt:i4>0</vt:i4>
      </vt:variant>
      <vt:variant>
        <vt:i4>5</vt:i4>
      </vt:variant>
      <vt:variant>
        <vt:lpwstr/>
      </vt:variant>
      <vt:variant>
        <vt:lpwstr>_Toc260507267</vt:lpwstr>
      </vt:variant>
      <vt:variant>
        <vt:i4>1376304</vt:i4>
      </vt:variant>
      <vt:variant>
        <vt:i4>311</vt:i4>
      </vt:variant>
      <vt:variant>
        <vt:i4>0</vt:i4>
      </vt:variant>
      <vt:variant>
        <vt:i4>5</vt:i4>
      </vt:variant>
      <vt:variant>
        <vt:lpwstr/>
      </vt:variant>
      <vt:variant>
        <vt:lpwstr>_Toc260507266</vt:lpwstr>
      </vt:variant>
      <vt:variant>
        <vt:i4>1376304</vt:i4>
      </vt:variant>
      <vt:variant>
        <vt:i4>305</vt:i4>
      </vt:variant>
      <vt:variant>
        <vt:i4>0</vt:i4>
      </vt:variant>
      <vt:variant>
        <vt:i4>5</vt:i4>
      </vt:variant>
      <vt:variant>
        <vt:lpwstr/>
      </vt:variant>
      <vt:variant>
        <vt:lpwstr>_Toc260507265</vt:lpwstr>
      </vt:variant>
      <vt:variant>
        <vt:i4>1376304</vt:i4>
      </vt:variant>
      <vt:variant>
        <vt:i4>299</vt:i4>
      </vt:variant>
      <vt:variant>
        <vt:i4>0</vt:i4>
      </vt:variant>
      <vt:variant>
        <vt:i4>5</vt:i4>
      </vt:variant>
      <vt:variant>
        <vt:lpwstr/>
      </vt:variant>
      <vt:variant>
        <vt:lpwstr>_Toc260507264</vt:lpwstr>
      </vt:variant>
      <vt:variant>
        <vt:i4>1376304</vt:i4>
      </vt:variant>
      <vt:variant>
        <vt:i4>293</vt:i4>
      </vt:variant>
      <vt:variant>
        <vt:i4>0</vt:i4>
      </vt:variant>
      <vt:variant>
        <vt:i4>5</vt:i4>
      </vt:variant>
      <vt:variant>
        <vt:lpwstr/>
      </vt:variant>
      <vt:variant>
        <vt:lpwstr>_Toc260507263</vt:lpwstr>
      </vt:variant>
      <vt:variant>
        <vt:i4>1376304</vt:i4>
      </vt:variant>
      <vt:variant>
        <vt:i4>287</vt:i4>
      </vt:variant>
      <vt:variant>
        <vt:i4>0</vt:i4>
      </vt:variant>
      <vt:variant>
        <vt:i4>5</vt:i4>
      </vt:variant>
      <vt:variant>
        <vt:lpwstr/>
      </vt:variant>
      <vt:variant>
        <vt:lpwstr>_Toc260507262</vt:lpwstr>
      </vt:variant>
      <vt:variant>
        <vt:i4>1376304</vt:i4>
      </vt:variant>
      <vt:variant>
        <vt:i4>281</vt:i4>
      </vt:variant>
      <vt:variant>
        <vt:i4>0</vt:i4>
      </vt:variant>
      <vt:variant>
        <vt:i4>5</vt:i4>
      </vt:variant>
      <vt:variant>
        <vt:lpwstr/>
      </vt:variant>
      <vt:variant>
        <vt:lpwstr>_Toc260507261</vt:lpwstr>
      </vt:variant>
      <vt:variant>
        <vt:i4>1376304</vt:i4>
      </vt:variant>
      <vt:variant>
        <vt:i4>275</vt:i4>
      </vt:variant>
      <vt:variant>
        <vt:i4>0</vt:i4>
      </vt:variant>
      <vt:variant>
        <vt:i4>5</vt:i4>
      </vt:variant>
      <vt:variant>
        <vt:lpwstr/>
      </vt:variant>
      <vt:variant>
        <vt:lpwstr>_Toc260507260</vt:lpwstr>
      </vt:variant>
      <vt:variant>
        <vt:i4>1441840</vt:i4>
      </vt:variant>
      <vt:variant>
        <vt:i4>269</vt:i4>
      </vt:variant>
      <vt:variant>
        <vt:i4>0</vt:i4>
      </vt:variant>
      <vt:variant>
        <vt:i4>5</vt:i4>
      </vt:variant>
      <vt:variant>
        <vt:lpwstr/>
      </vt:variant>
      <vt:variant>
        <vt:lpwstr>_Toc260507259</vt:lpwstr>
      </vt:variant>
      <vt:variant>
        <vt:i4>1441840</vt:i4>
      </vt:variant>
      <vt:variant>
        <vt:i4>263</vt:i4>
      </vt:variant>
      <vt:variant>
        <vt:i4>0</vt:i4>
      </vt:variant>
      <vt:variant>
        <vt:i4>5</vt:i4>
      </vt:variant>
      <vt:variant>
        <vt:lpwstr/>
      </vt:variant>
      <vt:variant>
        <vt:lpwstr>_Toc260507258</vt:lpwstr>
      </vt:variant>
      <vt:variant>
        <vt:i4>1441840</vt:i4>
      </vt:variant>
      <vt:variant>
        <vt:i4>257</vt:i4>
      </vt:variant>
      <vt:variant>
        <vt:i4>0</vt:i4>
      </vt:variant>
      <vt:variant>
        <vt:i4>5</vt:i4>
      </vt:variant>
      <vt:variant>
        <vt:lpwstr/>
      </vt:variant>
      <vt:variant>
        <vt:lpwstr>_Toc260507257</vt:lpwstr>
      </vt:variant>
      <vt:variant>
        <vt:i4>1441840</vt:i4>
      </vt:variant>
      <vt:variant>
        <vt:i4>251</vt:i4>
      </vt:variant>
      <vt:variant>
        <vt:i4>0</vt:i4>
      </vt:variant>
      <vt:variant>
        <vt:i4>5</vt:i4>
      </vt:variant>
      <vt:variant>
        <vt:lpwstr/>
      </vt:variant>
      <vt:variant>
        <vt:lpwstr>_Toc260507256</vt:lpwstr>
      </vt:variant>
      <vt:variant>
        <vt:i4>1441840</vt:i4>
      </vt:variant>
      <vt:variant>
        <vt:i4>245</vt:i4>
      </vt:variant>
      <vt:variant>
        <vt:i4>0</vt:i4>
      </vt:variant>
      <vt:variant>
        <vt:i4>5</vt:i4>
      </vt:variant>
      <vt:variant>
        <vt:lpwstr/>
      </vt:variant>
      <vt:variant>
        <vt:lpwstr>_Toc260507255</vt:lpwstr>
      </vt:variant>
      <vt:variant>
        <vt:i4>1441840</vt:i4>
      </vt:variant>
      <vt:variant>
        <vt:i4>239</vt:i4>
      </vt:variant>
      <vt:variant>
        <vt:i4>0</vt:i4>
      </vt:variant>
      <vt:variant>
        <vt:i4>5</vt:i4>
      </vt:variant>
      <vt:variant>
        <vt:lpwstr/>
      </vt:variant>
      <vt:variant>
        <vt:lpwstr>_Toc260507254</vt:lpwstr>
      </vt:variant>
      <vt:variant>
        <vt:i4>1441840</vt:i4>
      </vt:variant>
      <vt:variant>
        <vt:i4>233</vt:i4>
      </vt:variant>
      <vt:variant>
        <vt:i4>0</vt:i4>
      </vt:variant>
      <vt:variant>
        <vt:i4>5</vt:i4>
      </vt:variant>
      <vt:variant>
        <vt:lpwstr/>
      </vt:variant>
      <vt:variant>
        <vt:lpwstr>_Toc260507253</vt:lpwstr>
      </vt:variant>
      <vt:variant>
        <vt:i4>1441840</vt:i4>
      </vt:variant>
      <vt:variant>
        <vt:i4>227</vt:i4>
      </vt:variant>
      <vt:variant>
        <vt:i4>0</vt:i4>
      </vt:variant>
      <vt:variant>
        <vt:i4>5</vt:i4>
      </vt:variant>
      <vt:variant>
        <vt:lpwstr/>
      </vt:variant>
      <vt:variant>
        <vt:lpwstr>_Toc260507252</vt:lpwstr>
      </vt:variant>
      <vt:variant>
        <vt:i4>1441840</vt:i4>
      </vt:variant>
      <vt:variant>
        <vt:i4>221</vt:i4>
      </vt:variant>
      <vt:variant>
        <vt:i4>0</vt:i4>
      </vt:variant>
      <vt:variant>
        <vt:i4>5</vt:i4>
      </vt:variant>
      <vt:variant>
        <vt:lpwstr/>
      </vt:variant>
      <vt:variant>
        <vt:lpwstr>_Toc260507251</vt:lpwstr>
      </vt:variant>
      <vt:variant>
        <vt:i4>1441840</vt:i4>
      </vt:variant>
      <vt:variant>
        <vt:i4>215</vt:i4>
      </vt:variant>
      <vt:variant>
        <vt:i4>0</vt:i4>
      </vt:variant>
      <vt:variant>
        <vt:i4>5</vt:i4>
      </vt:variant>
      <vt:variant>
        <vt:lpwstr/>
      </vt:variant>
      <vt:variant>
        <vt:lpwstr>_Toc260507250</vt:lpwstr>
      </vt:variant>
      <vt:variant>
        <vt:i4>1507376</vt:i4>
      </vt:variant>
      <vt:variant>
        <vt:i4>209</vt:i4>
      </vt:variant>
      <vt:variant>
        <vt:i4>0</vt:i4>
      </vt:variant>
      <vt:variant>
        <vt:i4>5</vt:i4>
      </vt:variant>
      <vt:variant>
        <vt:lpwstr/>
      </vt:variant>
      <vt:variant>
        <vt:lpwstr>_Toc260507249</vt:lpwstr>
      </vt:variant>
      <vt:variant>
        <vt:i4>1507376</vt:i4>
      </vt:variant>
      <vt:variant>
        <vt:i4>203</vt:i4>
      </vt:variant>
      <vt:variant>
        <vt:i4>0</vt:i4>
      </vt:variant>
      <vt:variant>
        <vt:i4>5</vt:i4>
      </vt:variant>
      <vt:variant>
        <vt:lpwstr/>
      </vt:variant>
      <vt:variant>
        <vt:lpwstr>_Toc260507248</vt:lpwstr>
      </vt:variant>
      <vt:variant>
        <vt:i4>1507376</vt:i4>
      </vt:variant>
      <vt:variant>
        <vt:i4>197</vt:i4>
      </vt:variant>
      <vt:variant>
        <vt:i4>0</vt:i4>
      </vt:variant>
      <vt:variant>
        <vt:i4>5</vt:i4>
      </vt:variant>
      <vt:variant>
        <vt:lpwstr/>
      </vt:variant>
      <vt:variant>
        <vt:lpwstr>_Toc260507247</vt:lpwstr>
      </vt:variant>
      <vt:variant>
        <vt:i4>1507376</vt:i4>
      </vt:variant>
      <vt:variant>
        <vt:i4>191</vt:i4>
      </vt:variant>
      <vt:variant>
        <vt:i4>0</vt:i4>
      </vt:variant>
      <vt:variant>
        <vt:i4>5</vt:i4>
      </vt:variant>
      <vt:variant>
        <vt:lpwstr/>
      </vt:variant>
      <vt:variant>
        <vt:lpwstr>_Toc260507246</vt:lpwstr>
      </vt:variant>
      <vt:variant>
        <vt:i4>1507376</vt:i4>
      </vt:variant>
      <vt:variant>
        <vt:i4>185</vt:i4>
      </vt:variant>
      <vt:variant>
        <vt:i4>0</vt:i4>
      </vt:variant>
      <vt:variant>
        <vt:i4>5</vt:i4>
      </vt:variant>
      <vt:variant>
        <vt:lpwstr/>
      </vt:variant>
      <vt:variant>
        <vt:lpwstr>_Toc260507245</vt:lpwstr>
      </vt:variant>
      <vt:variant>
        <vt:i4>1507376</vt:i4>
      </vt:variant>
      <vt:variant>
        <vt:i4>179</vt:i4>
      </vt:variant>
      <vt:variant>
        <vt:i4>0</vt:i4>
      </vt:variant>
      <vt:variant>
        <vt:i4>5</vt:i4>
      </vt:variant>
      <vt:variant>
        <vt:lpwstr/>
      </vt:variant>
      <vt:variant>
        <vt:lpwstr>_Toc260507244</vt:lpwstr>
      </vt:variant>
      <vt:variant>
        <vt:i4>1507376</vt:i4>
      </vt:variant>
      <vt:variant>
        <vt:i4>173</vt:i4>
      </vt:variant>
      <vt:variant>
        <vt:i4>0</vt:i4>
      </vt:variant>
      <vt:variant>
        <vt:i4>5</vt:i4>
      </vt:variant>
      <vt:variant>
        <vt:lpwstr/>
      </vt:variant>
      <vt:variant>
        <vt:lpwstr>_Toc260507243</vt:lpwstr>
      </vt:variant>
      <vt:variant>
        <vt:i4>1507376</vt:i4>
      </vt:variant>
      <vt:variant>
        <vt:i4>167</vt:i4>
      </vt:variant>
      <vt:variant>
        <vt:i4>0</vt:i4>
      </vt:variant>
      <vt:variant>
        <vt:i4>5</vt:i4>
      </vt:variant>
      <vt:variant>
        <vt:lpwstr/>
      </vt:variant>
      <vt:variant>
        <vt:lpwstr>_Toc260507242</vt:lpwstr>
      </vt:variant>
      <vt:variant>
        <vt:i4>1507376</vt:i4>
      </vt:variant>
      <vt:variant>
        <vt:i4>161</vt:i4>
      </vt:variant>
      <vt:variant>
        <vt:i4>0</vt:i4>
      </vt:variant>
      <vt:variant>
        <vt:i4>5</vt:i4>
      </vt:variant>
      <vt:variant>
        <vt:lpwstr/>
      </vt:variant>
      <vt:variant>
        <vt:lpwstr>_Toc260507241</vt:lpwstr>
      </vt:variant>
      <vt:variant>
        <vt:i4>1507376</vt:i4>
      </vt:variant>
      <vt:variant>
        <vt:i4>155</vt:i4>
      </vt:variant>
      <vt:variant>
        <vt:i4>0</vt:i4>
      </vt:variant>
      <vt:variant>
        <vt:i4>5</vt:i4>
      </vt:variant>
      <vt:variant>
        <vt:lpwstr/>
      </vt:variant>
      <vt:variant>
        <vt:lpwstr>_Toc260507240</vt:lpwstr>
      </vt:variant>
      <vt:variant>
        <vt:i4>1048624</vt:i4>
      </vt:variant>
      <vt:variant>
        <vt:i4>149</vt:i4>
      </vt:variant>
      <vt:variant>
        <vt:i4>0</vt:i4>
      </vt:variant>
      <vt:variant>
        <vt:i4>5</vt:i4>
      </vt:variant>
      <vt:variant>
        <vt:lpwstr/>
      </vt:variant>
      <vt:variant>
        <vt:lpwstr>_Toc260507239</vt:lpwstr>
      </vt:variant>
      <vt:variant>
        <vt:i4>1048624</vt:i4>
      </vt:variant>
      <vt:variant>
        <vt:i4>143</vt:i4>
      </vt:variant>
      <vt:variant>
        <vt:i4>0</vt:i4>
      </vt:variant>
      <vt:variant>
        <vt:i4>5</vt:i4>
      </vt:variant>
      <vt:variant>
        <vt:lpwstr/>
      </vt:variant>
      <vt:variant>
        <vt:lpwstr>_Toc260507238</vt:lpwstr>
      </vt:variant>
      <vt:variant>
        <vt:i4>1048624</vt:i4>
      </vt:variant>
      <vt:variant>
        <vt:i4>137</vt:i4>
      </vt:variant>
      <vt:variant>
        <vt:i4>0</vt:i4>
      </vt:variant>
      <vt:variant>
        <vt:i4>5</vt:i4>
      </vt:variant>
      <vt:variant>
        <vt:lpwstr/>
      </vt:variant>
      <vt:variant>
        <vt:lpwstr>_Toc260507237</vt:lpwstr>
      </vt:variant>
      <vt:variant>
        <vt:i4>1048624</vt:i4>
      </vt:variant>
      <vt:variant>
        <vt:i4>131</vt:i4>
      </vt:variant>
      <vt:variant>
        <vt:i4>0</vt:i4>
      </vt:variant>
      <vt:variant>
        <vt:i4>5</vt:i4>
      </vt:variant>
      <vt:variant>
        <vt:lpwstr/>
      </vt:variant>
      <vt:variant>
        <vt:lpwstr>_Toc260507236</vt:lpwstr>
      </vt:variant>
      <vt:variant>
        <vt:i4>1048624</vt:i4>
      </vt:variant>
      <vt:variant>
        <vt:i4>125</vt:i4>
      </vt:variant>
      <vt:variant>
        <vt:i4>0</vt:i4>
      </vt:variant>
      <vt:variant>
        <vt:i4>5</vt:i4>
      </vt:variant>
      <vt:variant>
        <vt:lpwstr/>
      </vt:variant>
      <vt:variant>
        <vt:lpwstr>_Toc260507235</vt:lpwstr>
      </vt:variant>
      <vt:variant>
        <vt:i4>1048624</vt:i4>
      </vt:variant>
      <vt:variant>
        <vt:i4>119</vt:i4>
      </vt:variant>
      <vt:variant>
        <vt:i4>0</vt:i4>
      </vt:variant>
      <vt:variant>
        <vt:i4>5</vt:i4>
      </vt:variant>
      <vt:variant>
        <vt:lpwstr/>
      </vt:variant>
      <vt:variant>
        <vt:lpwstr>_Toc260507234</vt:lpwstr>
      </vt:variant>
      <vt:variant>
        <vt:i4>1048624</vt:i4>
      </vt:variant>
      <vt:variant>
        <vt:i4>113</vt:i4>
      </vt:variant>
      <vt:variant>
        <vt:i4>0</vt:i4>
      </vt:variant>
      <vt:variant>
        <vt:i4>5</vt:i4>
      </vt:variant>
      <vt:variant>
        <vt:lpwstr/>
      </vt:variant>
      <vt:variant>
        <vt:lpwstr>_Toc260507233</vt:lpwstr>
      </vt:variant>
      <vt:variant>
        <vt:i4>1048624</vt:i4>
      </vt:variant>
      <vt:variant>
        <vt:i4>107</vt:i4>
      </vt:variant>
      <vt:variant>
        <vt:i4>0</vt:i4>
      </vt:variant>
      <vt:variant>
        <vt:i4>5</vt:i4>
      </vt:variant>
      <vt:variant>
        <vt:lpwstr/>
      </vt:variant>
      <vt:variant>
        <vt:lpwstr>_Toc260507232</vt:lpwstr>
      </vt:variant>
      <vt:variant>
        <vt:i4>1048624</vt:i4>
      </vt:variant>
      <vt:variant>
        <vt:i4>101</vt:i4>
      </vt:variant>
      <vt:variant>
        <vt:i4>0</vt:i4>
      </vt:variant>
      <vt:variant>
        <vt:i4>5</vt:i4>
      </vt:variant>
      <vt:variant>
        <vt:lpwstr/>
      </vt:variant>
      <vt:variant>
        <vt:lpwstr>_Toc260507231</vt:lpwstr>
      </vt:variant>
      <vt:variant>
        <vt:i4>1048624</vt:i4>
      </vt:variant>
      <vt:variant>
        <vt:i4>95</vt:i4>
      </vt:variant>
      <vt:variant>
        <vt:i4>0</vt:i4>
      </vt:variant>
      <vt:variant>
        <vt:i4>5</vt:i4>
      </vt:variant>
      <vt:variant>
        <vt:lpwstr/>
      </vt:variant>
      <vt:variant>
        <vt:lpwstr>_Toc260507230</vt:lpwstr>
      </vt:variant>
      <vt:variant>
        <vt:i4>1114160</vt:i4>
      </vt:variant>
      <vt:variant>
        <vt:i4>89</vt:i4>
      </vt:variant>
      <vt:variant>
        <vt:i4>0</vt:i4>
      </vt:variant>
      <vt:variant>
        <vt:i4>5</vt:i4>
      </vt:variant>
      <vt:variant>
        <vt:lpwstr/>
      </vt:variant>
      <vt:variant>
        <vt:lpwstr>_Toc260507229</vt:lpwstr>
      </vt:variant>
      <vt:variant>
        <vt:i4>1114160</vt:i4>
      </vt:variant>
      <vt:variant>
        <vt:i4>83</vt:i4>
      </vt:variant>
      <vt:variant>
        <vt:i4>0</vt:i4>
      </vt:variant>
      <vt:variant>
        <vt:i4>5</vt:i4>
      </vt:variant>
      <vt:variant>
        <vt:lpwstr/>
      </vt:variant>
      <vt:variant>
        <vt:lpwstr>_Toc260507228</vt:lpwstr>
      </vt:variant>
      <vt:variant>
        <vt:i4>1114160</vt:i4>
      </vt:variant>
      <vt:variant>
        <vt:i4>77</vt:i4>
      </vt:variant>
      <vt:variant>
        <vt:i4>0</vt:i4>
      </vt:variant>
      <vt:variant>
        <vt:i4>5</vt:i4>
      </vt:variant>
      <vt:variant>
        <vt:lpwstr/>
      </vt:variant>
      <vt:variant>
        <vt:lpwstr>_Toc260507227</vt:lpwstr>
      </vt:variant>
      <vt:variant>
        <vt:i4>1114160</vt:i4>
      </vt:variant>
      <vt:variant>
        <vt:i4>71</vt:i4>
      </vt:variant>
      <vt:variant>
        <vt:i4>0</vt:i4>
      </vt:variant>
      <vt:variant>
        <vt:i4>5</vt:i4>
      </vt:variant>
      <vt:variant>
        <vt:lpwstr/>
      </vt:variant>
      <vt:variant>
        <vt:lpwstr>_Toc260507226</vt:lpwstr>
      </vt:variant>
      <vt:variant>
        <vt:i4>1114160</vt:i4>
      </vt:variant>
      <vt:variant>
        <vt:i4>65</vt:i4>
      </vt:variant>
      <vt:variant>
        <vt:i4>0</vt:i4>
      </vt:variant>
      <vt:variant>
        <vt:i4>5</vt:i4>
      </vt:variant>
      <vt:variant>
        <vt:lpwstr/>
      </vt:variant>
      <vt:variant>
        <vt:lpwstr>_Toc260507225</vt:lpwstr>
      </vt:variant>
      <vt:variant>
        <vt:i4>1114160</vt:i4>
      </vt:variant>
      <vt:variant>
        <vt:i4>59</vt:i4>
      </vt:variant>
      <vt:variant>
        <vt:i4>0</vt:i4>
      </vt:variant>
      <vt:variant>
        <vt:i4>5</vt:i4>
      </vt:variant>
      <vt:variant>
        <vt:lpwstr/>
      </vt:variant>
      <vt:variant>
        <vt:lpwstr>_Toc260507224</vt:lpwstr>
      </vt:variant>
      <vt:variant>
        <vt:i4>1114160</vt:i4>
      </vt:variant>
      <vt:variant>
        <vt:i4>53</vt:i4>
      </vt:variant>
      <vt:variant>
        <vt:i4>0</vt:i4>
      </vt:variant>
      <vt:variant>
        <vt:i4>5</vt:i4>
      </vt:variant>
      <vt:variant>
        <vt:lpwstr/>
      </vt:variant>
      <vt:variant>
        <vt:lpwstr>_Toc260507223</vt:lpwstr>
      </vt:variant>
      <vt:variant>
        <vt:i4>1114160</vt:i4>
      </vt:variant>
      <vt:variant>
        <vt:i4>47</vt:i4>
      </vt:variant>
      <vt:variant>
        <vt:i4>0</vt:i4>
      </vt:variant>
      <vt:variant>
        <vt:i4>5</vt:i4>
      </vt:variant>
      <vt:variant>
        <vt:lpwstr/>
      </vt:variant>
      <vt:variant>
        <vt:lpwstr>_Toc260507222</vt:lpwstr>
      </vt:variant>
      <vt:variant>
        <vt:i4>1114160</vt:i4>
      </vt:variant>
      <vt:variant>
        <vt:i4>41</vt:i4>
      </vt:variant>
      <vt:variant>
        <vt:i4>0</vt:i4>
      </vt:variant>
      <vt:variant>
        <vt:i4>5</vt:i4>
      </vt:variant>
      <vt:variant>
        <vt:lpwstr/>
      </vt:variant>
      <vt:variant>
        <vt:lpwstr>_Toc260507221</vt:lpwstr>
      </vt:variant>
      <vt:variant>
        <vt:i4>1114160</vt:i4>
      </vt:variant>
      <vt:variant>
        <vt:i4>35</vt:i4>
      </vt:variant>
      <vt:variant>
        <vt:i4>0</vt:i4>
      </vt:variant>
      <vt:variant>
        <vt:i4>5</vt:i4>
      </vt:variant>
      <vt:variant>
        <vt:lpwstr/>
      </vt:variant>
      <vt:variant>
        <vt:lpwstr>_Toc260507220</vt:lpwstr>
      </vt:variant>
      <vt:variant>
        <vt:i4>1179696</vt:i4>
      </vt:variant>
      <vt:variant>
        <vt:i4>29</vt:i4>
      </vt:variant>
      <vt:variant>
        <vt:i4>0</vt:i4>
      </vt:variant>
      <vt:variant>
        <vt:i4>5</vt:i4>
      </vt:variant>
      <vt:variant>
        <vt:lpwstr/>
      </vt:variant>
      <vt:variant>
        <vt:lpwstr>_Toc260507219</vt:lpwstr>
      </vt:variant>
      <vt:variant>
        <vt:i4>1179696</vt:i4>
      </vt:variant>
      <vt:variant>
        <vt:i4>23</vt:i4>
      </vt:variant>
      <vt:variant>
        <vt:i4>0</vt:i4>
      </vt:variant>
      <vt:variant>
        <vt:i4>5</vt:i4>
      </vt:variant>
      <vt:variant>
        <vt:lpwstr/>
      </vt:variant>
      <vt:variant>
        <vt:lpwstr>_Toc260507218</vt:lpwstr>
      </vt:variant>
      <vt:variant>
        <vt:i4>1179696</vt:i4>
      </vt:variant>
      <vt:variant>
        <vt:i4>17</vt:i4>
      </vt:variant>
      <vt:variant>
        <vt:i4>0</vt:i4>
      </vt:variant>
      <vt:variant>
        <vt:i4>5</vt:i4>
      </vt:variant>
      <vt:variant>
        <vt:lpwstr/>
      </vt:variant>
      <vt:variant>
        <vt:lpwstr>_Toc260507217</vt:lpwstr>
      </vt:variant>
      <vt:variant>
        <vt:i4>1179696</vt:i4>
      </vt:variant>
      <vt:variant>
        <vt:i4>11</vt:i4>
      </vt:variant>
      <vt:variant>
        <vt:i4>0</vt:i4>
      </vt:variant>
      <vt:variant>
        <vt:i4>5</vt:i4>
      </vt:variant>
      <vt:variant>
        <vt:lpwstr/>
      </vt:variant>
      <vt:variant>
        <vt:lpwstr>_Toc260507216</vt:lpwstr>
      </vt:variant>
      <vt:variant>
        <vt:i4>1179696</vt:i4>
      </vt:variant>
      <vt:variant>
        <vt:i4>5</vt:i4>
      </vt:variant>
      <vt:variant>
        <vt:i4>0</vt:i4>
      </vt:variant>
      <vt:variant>
        <vt:i4>5</vt:i4>
      </vt:variant>
      <vt:variant>
        <vt:lpwstr/>
      </vt:variant>
      <vt:variant>
        <vt:lpwstr>_Toc260507215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modèle de mémoire</dc:title>
  <dc:subject>modèle de mémoire</dc:subject>
  <dc:creator>Lenevo</dc:creator>
  <cp:keywords>Faculté Technologie;modèle de mémoire;Master</cp:keywords>
  <cp:lastModifiedBy>Utilisateur Windows</cp:lastModifiedBy>
  <cp:revision>2</cp:revision>
  <cp:lastPrinted>2022-06-26T13:33:00Z</cp:lastPrinted>
  <dcterms:created xsi:type="dcterms:W3CDTF">2022-06-26T13:34:00Z</dcterms:created>
  <dcterms:modified xsi:type="dcterms:W3CDTF">2022-06-26T13:34:00Z</dcterms:modified>
  <cp:contentStatus>Destiné aux étudiants Master Réseau Electriques</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UseMTPrefs">
    <vt:lpwstr>1</vt:lpwstr>
  </property>
  <property fmtid="{D5CDD505-2E9C-101B-9397-08002B2CF9AE}" pid="3" name="MTEquationSection">
    <vt:lpwstr>1</vt:lpwstr>
  </property>
  <property fmtid="{D5CDD505-2E9C-101B-9397-08002B2CF9AE}" pid="4" name="MTWinEqns">
    <vt:bool>true</vt:bool>
  </property>
  <property fmtid="{D5CDD505-2E9C-101B-9397-08002B2CF9AE}" pid="5" name="MTEquationNumber2">
    <vt:lpwstr>(#C1.#E1)</vt:lpwstr>
  </property>
</Properties>
</file>