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D65776" w14:textId="77777777" w:rsidR="005A4BFC" w:rsidRPr="00776F36" w:rsidRDefault="005A4BFC" w:rsidP="005A4BFC">
      <w:pPr>
        <w:tabs>
          <w:tab w:val="left" w:pos="465"/>
          <w:tab w:val="center" w:pos="4535"/>
          <w:tab w:val="left" w:pos="4845"/>
        </w:tabs>
        <w:spacing w:after="0" w:line="240" w:lineRule="auto"/>
        <w:jc w:val="center"/>
        <w:rPr>
          <w:rFonts w:ascii="Times New Roman" w:hAnsi="Times New Roman"/>
          <w:b/>
          <w:i/>
          <w:sz w:val="24"/>
          <w:szCs w:val="24"/>
        </w:rPr>
      </w:pPr>
      <w:r>
        <w:rPr>
          <w:rFonts w:ascii="Times New Roman" w:hAnsi="Times New Roman"/>
          <w:b/>
          <w:i/>
          <w:noProof/>
          <w:sz w:val="24"/>
          <w:szCs w:val="24"/>
          <w:lang w:eastAsia="fr-FR"/>
        </w:rPr>
        <mc:AlternateContent>
          <mc:Choice Requires="wps">
            <w:drawing>
              <wp:anchor distT="0" distB="0" distL="114300" distR="114300" simplePos="0" relativeHeight="251689472" behindDoc="0" locked="0" layoutInCell="1" allowOverlap="1" wp14:anchorId="358B932A" wp14:editId="46998EF2">
                <wp:simplePos x="0" y="0"/>
                <wp:positionH relativeFrom="column">
                  <wp:posOffset>5071745</wp:posOffset>
                </wp:positionH>
                <wp:positionV relativeFrom="paragraph">
                  <wp:posOffset>-234315</wp:posOffset>
                </wp:positionV>
                <wp:extent cx="1228725" cy="971550"/>
                <wp:effectExtent l="0" t="0" r="0" b="0"/>
                <wp:wrapNone/>
                <wp:docPr id="5" name="Rectangle 5"/>
                <wp:cNvGraphicFramePr/>
                <a:graphic xmlns:a="http://schemas.openxmlformats.org/drawingml/2006/main">
                  <a:graphicData uri="http://schemas.microsoft.com/office/word/2010/wordprocessingShape">
                    <wps:wsp>
                      <wps:cNvSpPr/>
                      <wps:spPr>
                        <a:xfrm>
                          <a:off x="0" y="0"/>
                          <a:ext cx="1228725" cy="9715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6EDACC6" w14:textId="77777777" w:rsidR="0092668D" w:rsidRDefault="0092668D" w:rsidP="005A4BFC">
                            <w:pPr>
                              <w:jc w:val="center"/>
                            </w:pPr>
                            <w:r>
                              <w:rPr>
                                <w:noProof/>
                                <w:lang w:eastAsia="fr-FR"/>
                              </w:rPr>
                              <w:drawing>
                                <wp:inline distT="0" distB="0" distL="0" distR="0" wp14:anchorId="170A1840" wp14:editId="79510D83">
                                  <wp:extent cx="1066800" cy="990600"/>
                                  <wp:effectExtent l="0" t="0" r="0" b="0"/>
                                  <wp:docPr id="6" name="Image 6"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B932A" id="Rectangle 5" o:spid="_x0000_s1026" style="position:absolute;left:0;text-align:left;margin-left:399.35pt;margin-top:-18.45pt;width:96.75pt;height:76.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" filled="f" stroked="f" strokeweight="1pt">
                <v:textbox>
                  <w:txbxContent>
                    <w:p w14:paraId="76EDACC6" w14:textId="77777777" w:rsidR="0092668D" w:rsidRDefault="0092668D" w:rsidP="005A4BFC">
                      <w:pPr>
                        <w:jc w:val="center"/>
                      </w:pPr>
                      <w:r>
                        <w:rPr>
                          <w:noProof/>
                          <w:lang w:eastAsia="fr-FR"/>
                        </w:rPr>
                        <w:drawing>
                          <wp:inline distT="0" distB="0" distL="0" distR="0" wp14:anchorId="170A1840" wp14:editId="79510D83">
                            <wp:extent cx="1066800" cy="990600"/>
                            <wp:effectExtent l="0" t="0" r="0" b="0"/>
                            <wp:docPr id="6" name="Image 6"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v:textbox>
              </v:rect>
            </w:pict>
          </mc:Fallback>
        </mc:AlternateContent>
      </w:r>
      <w:r>
        <w:rPr>
          <w:rFonts w:ascii="Times New Roman" w:hAnsi="Times New Roman"/>
          <w:b/>
          <w:i/>
          <w:noProof/>
          <w:sz w:val="24"/>
          <w:szCs w:val="24"/>
          <w:lang w:eastAsia="fr-FR"/>
        </w:rPr>
        <mc:AlternateContent>
          <mc:Choice Requires="wps">
            <w:drawing>
              <wp:anchor distT="0" distB="0" distL="114300" distR="114300" simplePos="0" relativeHeight="251690496" behindDoc="0" locked="0" layoutInCell="1" allowOverlap="1" wp14:anchorId="0C0DA7D8" wp14:editId="02ECB95A">
                <wp:simplePos x="0" y="0"/>
                <wp:positionH relativeFrom="column">
                  <wp:posOffset>-462280</wp:posOffset>
                </wp:positionH>
                <wp:positionV relativeFrom="paragraph">
                  <wp:posOffset>-139065</wp:posOffset>
                </wp:positionV>
                <wp:extent cx="1076325" cy="952500"/>
                <wp:effectExtent l="0" t="0" r="0" b="0"/>
                <wp:wrapNone/>
                <wp:docPr id="29" name="Rectangle 29"/>
                <wp:cNvGraphicFramePr/>
                <a:graphic xmlns:a="http://schemas.openxmlformats.org/drawingml/2006/main">
                  <a:graphicData uri="http://schemas.microsoft.com/office/word/2010/wordprocessingShape">
                    <wps:wsp>
                      <wps:cNvSpPr/>
                      <wps:spPr>
                        <a:xfrm>
                          <a:off x="0" y="0"/>
                          <a:ext cx="1076325" cy="9525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80589F" w14:textId="77777777" w:rsidR="0092668D" w:rsidRDefault="0092668D" w:rsidP="005A4BFC">
                            <w:pPr>
                              <w:jc w:val="center"/>
                            </w:pPr>
                            <w:r>
                              <w:rPr>
                                <w:noProof/>
                                <w:lang w:eastAsia="fr-FR"/>
                              </w:rPr>
                              <w:drawing>
                                <wp:inline distT="0" distB="0" distL="0" distR="0" wp14:anchorId="17D49352" wp14:editId="5124762C">
                                  <wp:extent cx="790575" cy="790575"/>
                                  <wp:effectExtent l="0" t="0" r="9525" b="9525"/>
                                  <wp:docPr id="9" name="Image 9"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0DA7D8" id="Rectangle 29" o:spid="_x0000_s1027" style="position:absolute;left:0;text-align:left;margin-left:-36.4pt;margin-top:-10.95pt;width:84.75pt;height:7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" filled="f" stroked="f" strokeweight="1pt">
                <v:textbox>
                  <w:txbxContent>
                    <w:p w14:paraId="3580589F" w14:textId="77777777" w:rsidR="0092668D" w:rsidRDefault="0092668D" w:rsidP="005A4BFC">
                      <w:pPr>
                        <w:jc w:val="center"/>
                      </w:pPr>
                      <w:r>
                        <w:rPr>
                          <w:noProof/>
                          <w:lang w:eastAsia="fr-FR"/>
                        </w:rPr>
                        <w:drawing>
                          <wp:inline distT="0" distB="0" distL="0" distR="0" wp14:anchorId="17D49352" wp14:editId="5124762C">
                            <wp:extent cx="790575" cy="790575"/>
                            <wp:effectExtent l="0" t="0" r="9525" b="9525"/>
                            <wp:docPr id="9" name="Image 9"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v:textbox>
              </v:rect>
            </w:pict>
          </mc:Fallback>
        </mc:AlternateContent>
      </w:r>
      <w:r w:rsidRPr="00776F36">
        <w:rPr>
          <w:rFonts w:ascii="Times New Roman" w:hAnsi="Times New Roman"/>
          <w:b/>
          <w:i/>
          <w:sz w:val="24"/>
          <w:szCs w:val="24"/>
        </w:rPr>
        <w:t>Ministère de l’Enseignement Supérieur et de la Recherche Scientifique</w:t>
      </w:r>
    </w:p>
    <w:p w14:paraId="7FE65621" w14:textId="77777777" w:rsidR="005A4BFC" w:rsidRDefault="005A4BFC" w:rsidP="005A4BFC">
      <w:pPr>
        <w:tabs>
          <w:tab w:val="left" w:pos="465"/>
          <w:tab w:val="center" w:pos="4535"/>
          <w:tab w:val="left" w:pos="4845"/>
        </w:tabs>
        <w:spacing w:after="0" w:line="360" w:lineRule="auto"/>
        <w:jc w:val="center"/>
        <w:rPr>
          <w:rFonts w:ascii="Times New Roman" w:hAnsi="Times New Roman"/>
          <w:b/>
          <w:i/>
          <w:sz w:val="24"/>
          <w:szCs w:val="24"/>
        </w:rPr>
      </w:pPr>
    </w:p>
    <w:p w14:paraId="42833164" w14:textId="77777777" w:rsidR="005A4BFC" w:rsidRPr="009D6A91" w:rsidRDefault="005A4BFC" w:rsidP="005A4BFC">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 xml:space="preserve">UNIVERSITE MOHAMED El-BACHIR El-IBRAHIMI </w:t>
      </w:r>
    </w:p>
    <w:p w14:paraId="3E0A977B" w14:textId="77777777" w:rsidR="005A4BFC" w:rsidRPr="009D6A91" w:rsidRDefault="005A4BFC" w:rsidP="005A4BFC">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BORDJ BOU-ARRERIDJ</w:t>
      </w:r>
    </w:p>
    <w:p w14:paraId="37620E78" w14:textId="77777777" w:rsidR="005A4BFC" w:rsidRPr="009D6A91" w:rsidRDefault="005A4BFC" w:rsidP="005A4BFC">
      <w:pPr>
        <w:tabs>
          <w:tab w:val="left" w:pos="465"/>
          <w:tab w:val="center" w:pos="4535"/>
          <w:tab w:val="left" w:pos="4845"/>
        </w:tabs>
        <w:spacing w:after="0" w:line="360" w:lineRule="auto"/>
        <w:jc w:val="center"/>
        <w:rPr>
          <w:rFonts w:ascii="Times New Roman" w:hAnsi="Times New Roman"/>
          <w:b/>
          <w:iCs/>
          <w:sz w:val="24"/>
          <w:szCs w:val="24"/>
        </w:rPr>
      </w:pPr>
    </w:p>
    <w:p w14:paraId="47D1E1B1" w14:textId="77777777" w:rsidR="005A4BFC" w:rsidRPr="009D6A91" w:rsidRDefault="005A4BFC" w:rsidP="005A4BFC">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 xml:space="preserve">FACULTE DES LETTRES ET DES LANGUES </w:t>
      </w:r>
    </w:p>
    <w:p w14:paraId="59CC23CF" w14:textId="77777777" w:rsidR="005A4BFC" w:rsidRDefault="005A4BFC" w:rsidP="005A4BFC">
      <w:pPr>
        <w:tabs>
          <w:tab w:val="left" w:pos="465"/>
          <w:tab w:val="center" w:pos="4535"/>
          <w:tab w:val="left" w:pos="4845"/>
        </w:tabs>
        <w:spacing w:after="0" w:line="360" w:lineRule="auto"/>
        <w:jc w:val="center"/>
        <w:rPr>
          <w:rFonts w:ascii="Times New Roman" w:hAnsi="Times New Roman"/>
          <w:b/>
          <w:sz w:val="24"/>
          <w:szCs w:val="24"/>
        </w:rPr>
      </w:pPr>
      <w:r>
        <w:rPr>
          <w:rFonts w:ascii="Times New Roman" w:hAnsi="Times New Roman"/>
          <w:b/>
          <w:sz w:val="24"/>
          <w:szCs w:val="24"/>
        </w:rPr>
        <w:t>DEPARTEME</w:t>
      </w:r>
      <w:r w:rsidRPr="00F412CD">
        <w:rPr>
          <w:rFonts w:ascii="Times New Roman" w:hAnsi="Times New Roman"/>
          <w:b/>
          <w:sz w:val="24"/>
          <w:szCs w:val="24"/>
        </w:rPr>
        <w:t>NT </w:t>
      </w:r>
      <w:r>
        <w:rPr>
          <w:rFonts w:ascii="Times New Roman" w:hAnsi="Times New Roman"/>
          <w:b/>
          <w:sz w:val="24"/>
          <w:szCs w:val="24"/>
        </w:rPr>
        <w:t xml:space="preserve">DE LANGUE FRANCAISE </w:t>
      </w:r>
    </w:p>
    <w:p w14:paraId="50F1D268" w14:textId="2AA76C16" w:rsidR="005A4BFC" w:rsidRDefault="005A4BFC" w:rsidP="009705A5">
      <w:pPr>
        <w:tabs>
          <w:tab w:val="left" w:pos="465"/>
          <w:tab w:val="center" w:pos="4535"/>
          <w:tab w:val="left" w:pos="4845"/>
        </w:tabs>
        <w:spacing w:after="0" w:line="360" w:lineRule="auto"/>
        <w:jc w:val="center"/>
        <w:rPr>
          <w:rFonts w:ascii="Times New Roman" w:hAnsi="Times New Roman"/>
          <w:sz w:val="28"/>
          <w:szCs w:val="28"/>
        </w:rPr>
      </w:pPr>
      <w:r>
        <w:rPr>
          <w:rFonts w:ascii="Times New Roman" w:hAnsi="Times New Roman"/>
          <w:b/>
          <w:sz w:val="24"/>
          <w:szCs w:val="24"/>
        </w:rPr>
        <w:t xml:space="preserve"> </w:t>
      </w:r>
    </w:p>
    <w:p w14:paraId="6821CF59" w14:textId="77777777" w:rsidR="005A4BFC" w:rsidRPr="00F412CD" w:rsidRDefault="005A4BFC" w:rsidP="005A4BFC">
      <w:pPr>
        <w:tabs>
          <w:tab w:val="left" w:pos="465"/>
          <w:tab w:val="left" w:pos="2775"/>
          <w:tab w:val="center" w:pos="4535"/>
          <w:tab w:val="left" w:pos="4845"/>
        </w:tabs>
        <w:spacing w:after="0" w:line="240" w:lineRule="auto"/>
        <w:jc w:val="center"/>
        <w:rPr>
          <w:rFonts w:ascii="Times New Roman" w:hAnsi="Times New Roman"/>
          <w:b/>
          <w:i/>
          <w:sz w:val="40"/>
          <w:szCs w:val="40"/>
          <w:u w:val="single"/>
        </w:rPr>
      </w:pPr>
      <w:r w:rsidRPr="00F412CD">
        <w:rPr>
          <w:rFonts w:ascii="Times New Roman" w:hAnsi="Times New Roman"/>
          <w:b/>
          <w:i/>
          <w:sz w:val="40"/>
          <w:szCs w:val="40"/>
          <w:u w:val="single"/>
        </w:rPr>
        <w:t xml:space="preserve">MEMOIRE DE </w:t>
      </w:r>
      <w:r>
        <w:rPr>
          <w:rFonts w:ascii="Times New Roman" w:hAnsi="Times New Roman"/>
          <w:b/>
          <w:i/>
          <w:sz w:val="40"/>
          <w:szCs w:val="40"/>
          <w:u w:val="single"/>
        </w:rPr>
        <w:t>FIN D’ETUDES</w:t>
      </w:r>
    </w:p>
    <w:p w14:paraId="741C74ED" w14:textId="77777777" w:rsidR="005A4BFC" w:rsidRPr="009D42F6" w:rsidRDefault="005A4BFC" w:rsidP="005A4BFC">
      <w:pPr>
        <w:tabs>
          <w:tab w:val="left" w:pos="465"/>
          <w:tab w:val="center" w:pos="4535"/>
          <w:tab w:val="left" w:pos="4845"/>
        </w:tabs>
        <w:spacing w:after="0" w:line="240" w:lineRule="auto"/>
        <w:jc w:val="center"/>
        <w:rPr>
          <w:rFonts w:ascii="Times New Roman" w:hAnsi="Times New Roman"/>
          <w:sz w:val="28"/>
          <w:szCs w:val="28"/>
        </w:rPr>
      </w:pPr>
    </w:p>
    <w:p w14:paraId="02BEA203" w14:textId="77777777" w:rsidR="005A4BFC" w:rsidRDefault="005A4BFC" w:rsidP="005A4BFC">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Réalisé en vue de l’obtention du diplôme de MASTER </w:t>
      </w:r>
    </w:p>
    <w:p w14:paraId="6659EE95" w14:textId="77777777" w:rsidR="005A4BFC" w:rsidRDefault="005A4BFC" w:rsidP="005A4BFC">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Option : didactique des langues étrangères </w:t>
      </w:r>
    </w:p>
    <w:p w14:paraId="2322AB64" w14:textId="77777777" w:rsidR="005A4BFC" w:rsidRPr="00DF77B3" w:rsidRDefault="005A4BFC" w:rsidP="005A4BFC">
      <w:pPr>
        <w:tabs>
          <w:tab w:val="left" w:pos="465"/>
          <w:tab w:val="center" w:pos="4535"/>
          <w:tab w:val="left" w:pos="4845"/>
        </w:tabs>
        <w:spacing w:after="0" w:line="240" w:lineRule="auto"/>
        <w:jc w:val="center"/>
        <w:rPr>
          <w:rFonts w:ascii="Times New Roman" w:hAnsi="Times New Roman"/>
          <w:b/>
          <w:i/>
          <w:sz w:val="28"/>
          <w:szCs w:val="28"/>
        </w:rPr>
      </w:pPr>
    </w:p>
    <w:p w14:paraId="55CACE10" w14:textId="77777777" w:rsidR="005A4BFC" w:rsidRPr="004565C0" w:rsidRDefault="005A4BFC" w:rsidP="009705A5">
      <w:pPr>
        <w:tabs>
          <w:tab w:val="left" w:pos="465"/>
          <w:tab w:val="center" w:pos="4535"/>
          <w:tab w:val="left" w:pos="4845"/>
        </w:tabs>
        <w:spacing w:after="0" w:line="240" w:lineRule="auto"/>
        <w:jc w:val="center"/>
        <w:rPr>
          <w:rFonts w:ascii="Times New Roman" w:hAnsi="Times New Roman"/>
          <w:b/>
          <w:i/>
          <w:sz w:val="36"/>
          <w:szCs w:val="28"/>
          <w:u w:val="single"/>
        </w:rPr>
      </w:pPr>
      <w:r w:rsidRPr="004565C0">
        <w:rPr>
          <w:rFonts w:ascii="Times New Roman" w:hAnsi="Times New Roman"/>
          <w:b/>
          <w:i/>
          <w:sz w:val="36"/>
          <w:szCs w:val="28"/>
          <w:u w:val="single"/>
        </w:rPr>
        <w:t>Thème</w:t>
      </w:r>
    </w:p>
    <w:p w14:paraId="60502FF3" w14:textId="77777777" w:rsidR="005A4BFC" w:rsidRDefault="005A4BFC" w:rsidP="005A4BFC">
      <w:pPr>
        <w:tabs>
          <w:tab w:val="left" w:pos="465"/>
          <w:tab w:val="center" w:pos="4535"/>
          <w:tab w:val="left" w:pos="4845"/>
        </w:tabs>
        <w:spacing w:after="0" w:line="240" w:lineRule="auto"/>
        <w:jc w:val="center"/>
        <w:rPr>
          <w:rFonts w:ascii="Times New Roman" w:hAnsi="Times New Roman"/>
          <w:sz w:val="32"/>
          <w:szCs w:val="28"/>
        </w:rPr>
      </w:pPr>
      <w:r>
        <w:rPr>
          <w:rFonts w:ascii="Times New Roman" w:hAnsi="Times New Roman"/>
          <w:b/>
          <w:i/>
          <w:noProof/>
          <w:sz w:val="36"/>
          <w:szCs w:val="28"/>
          <w:lang w:eastAsia="fr-FR"/>
        </w:rPr>
        <mc:AlternateContent>
          <mc:Choice Requires="wps">
            <w:drawing>
              <wp:anchor distT="0" distB="0" distL="114300" distR="114300" simplePos="0" relativeHeight="251688448" behindDoc="0" locked="0" layoutInCell="1" allowOverlap="1" wp14:anchorId="4E8F67CB" wp14:editId="51A39542">
                <wp:simplePos x="0" y="0"/>
                <wp:positionH relativeFrom="margin">
                  <wp:align>center</wp:align>
                </wp:positionH>
                <wp:positionV relativeFrom="paragraph">
                  <wp:posOffset>137160</wp:posOffset>
                </wp:positionV>
                <wp:extent cx="5886450" cy="1752600"/>
                <wp:effectExtent l="76200" t="38100" r="95250" b="133350"/>
                <wp:wrapNone/>
                <wp:docPr id="30" name="Rectangle à coins arrondi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0" cy="1752600"/>
                        </a:xfrm>
                        <a:prstGeom prst="roundRect">
                          <a:avLst>
                            <a:gd name="adj" fmla="val 16667"/>
                          </a:avLst>
                        </a:prstGeom>
                        <a:noFill/>
                        <a:ln w="50800" cmpd="dbl">
                          <a:solidFill>
                            <a:schemeClr val="accent1">
                              <a:lumMod val="75000"/>
                            </a:schemeClr>
                          </a:solidFill>
                          <a:round/>
                          <a:headEnd/>
                          <a:tailEnd/>
                        </a:ln>
                        <a:effectLst>
                          <a:outerShdw blurRad="50800" dist="38100" dir="5400000" algn="t" rotWithShape="0">
                            <a:prstClr val="black">
                              <a:alpha val="40000"/>
                            </a:prst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EEBA12" id="Rectangle à coins arrondis 30" o:spid="_x0000_s1026" style="position:absolute;margin-left:0;margin-top:10.8pt;width:463.5pt;height:138pt;z-index:2516884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" filled="f" strokecolor="#2e74b5 [2404]" strokeweight="4pt">
                <v:stroke linestyle="thinThin"/>
                <v:shadow on="t" color="black" opacity="26214f" origin=",-.5" offset="0,3pt"/>
                <w10:wrap anchorx="margin"/>
              </v:roundrect>
            </w:pict>
          </mc:Fallback>
        </mc:AlternateContent>
      </w:r>
    </w:p>
    <w:p w14:paraId="31D6079E" w14:textId="4FCDD49D" w:rsidR="005A4BFC" w:rsidRPr="00840FD1" w:rsidRDefault="005A4BFC" w:rsidP="00724FD1">
      <w:pPr>
        <w:tabs>
          <w:tab w:val="left" w:pos="465"/>
          <w:tab w:val="center" w:pos="4535"/>
          <w:tab w:val="left" w:pos="4845"/>
        </w:tabs>
        <w:spacing w:after="0" w:line="240" w:lineRule="auto"/>
        <w:rPr>
          <w:rFonts w:ascii="Times New Roman" w:hAnsi="Times New Roman"/>
          <w:b/>
          <w:sz w:val="36"/>
          <w:szCs w:val="36"/>
        </w:rPr>
      </w:pPr>
    </w:p>
    <w:p w14:paraId="25FA5B36" w14:textId="2F955690" w:rsidR="009705A5" w:rsidRDefault="005A4BFC" w:rsidP="009705A5">
      <w:pPr>
        <w:tabs>
          <w:tab w:val="left" w:pos="465"/>
          <w:tab w:val="center" w:pos="4535"/>
          <w:tab w:val="left" w:pos="4845"/>
        </w:tabs>
        <w:spacing w:after="0" w:line="240" w:lineRule="auto"/>
        <w:jc w:val="center"/>
        <w:rPr>
          <w:rFonts w:ascii="Times New Roman" w:hAnsi="Times New Roman"/>
          <w:b/>
          <w:sz w:val="36"/>
          <w:szCs w:val="36"/>
        </w:rPr>
      </w:pPr>
      <w:r w:rsidRPr="00840FD1">
        <w:rPr>
          <w:rFonts w:ascii="Times New Roman" w:hAnsi="Times New Roman"/>
          <w:b/>
          <w:sz w:val="36"/>
          <w:szCs w:val="36"/>
        </w:rPr>
        <w:t>L’entretien métacognitif et l’écriture négociée : des leviers didactiques pour améliorer la pratique de l’orthographe chez les apprenants de cinquième année primaire.</w:t>
      </w:r>
    </w:p>
    <w:p w14:paraId="542018D3" w14:textId="6FC465F7" w:rsidR="005A4BFC" w:rsidRPr="009705A5" w:rsidRDefault="00123F77" w:rsidP="009705A5">
      <w:pPr>
        <w:pStyle w:val="Paragraphedeliste"/>
        <w:numPr>
          <w:ilvl w:val="0"/>
          <w:numId w:val="23"/>
        </w:numPr>
        <w:tabs>
          <w:tab w:val="left" w:pos="465"/>
          <w:tab w:val="center" w:pos="4535"/>
          <w:tab w:val="left" w:pos="4845"/>
        </w:tabs>
        <w:spacing w:after="0" w:line="240" w:lineRule="auto"/>
        <w:jc w:val="center"/>
        <w:rPr>
          <w:rFonts w:ascii="Times New Roman" w:hAnsi="Times New Roman"/>
          <w:b/>
          <w:sz w:val="36"/>
          <w:szCs w:val="36"/>
        </w:rPr>
      </w:pPr>
      <w:r>
        <w:rPr>
          <w:rFonts w:ascii="Times New Roman" w:hAnsi="Times New Roman"/>
          <w:b/>
          <w:sz w:val="36"/>
          <w:szCs w:val="36"/>
        </w:rPr>
        <w:t xml:space="preserve">Ecole </w:t>
      </w:r>
      <w:r w:rsidR="009705A5" w:rsidRPr="009705A5">
        <w:rPr>
          <w:rFonts w:ascii="Times New Roman" w:hAnsi="Times New Roman"/>
          <w:b/>
          <w:sz w:val="36"/>
          <w:szCs w:val="36"/>
        </w:rPr>
        <w:t xml:space="preserve">LOUNICI </w:t>
      </w:r>
      <w:proofErr w:type="spellStart"/>
      <w:r w:rsidR="002B50CD" w:rsidRPr="009705A5">
        <w:rPr>
          <w:rFonts w:ascii="Times New Roman" w:hAnsi="Times New Roman"/>
          <w:b/>
          <w:sz w:val="36"/>
          <w:szCs w:val="36"/>
        </w:rPr>
        <w:t>Ameur</w:t>
      </w:r>
      <w:proofErr w:type="spellEnd"/>
      <w:r w:rsidR="00A93B94">
        <w:rPr>
          <w:rFonts w:ascii="Times New Roman" w:hAnsi="Times New Roman"/>
          <w:b/>
          <w:sz w:val="36"/>
          <w:szCs w:val="36"/>
        </w:rPr>
        <w:t xml:space="preserve"> Sidi M</w:t>
      </w:r>
      <w:r w:rsidR="009A5669">
        <w:rPr>
          <w:rFonts w:ascii="Times New Roman" w:hAnsi="Times New Roman"/>
          <w:b/>
          <w:sz w:val="36"/>
          <w:szCs w:val="36"/>
        </w:rPr>
        <w:t>’</w:t>
      </w:r>
      <w:proofErr w:type="spellStart"/>
      <w:r w:rsidR="009A5669">
        <w:rPr>
          <w:rFonts w:ascii="Times New Roman" w:hAnsi="Times New Roman"/>
          <w:b/>
          <w:sz w:val="36"/>
          <w:szCs w:val="36"/>
        </w:rPr>
        <w:t>barek</w:t>
      </w:r>
      <w:proofErr w:type="spellEnd"/>
      <w:r w:rsidR="009A5669">
        <w:rPr>
          <w:rFonts w:ascii="Times New Roman" w:hAnsi="Times New Roman"/>
          <w:b/>
          <w:sz w:val="36"/>
          <w:szCs w:val="36"/>
        </w:rPr>
        <w:t xml:space="preserve"> BBA</w:t>
      </w:r>
      <w:r w:rsidR="002B50CD">
        <w:rPr>
          <w:rFonts w:ascii="Times New Roman" w:hAnsi="Times New Roman"/>
          <w:b/>
          <w:sz w:val="36"/>
          <w:szCs w:val="36"/>
        </w:rPr>
        <w:t xml:space="preserve"> </w:t>
      </w:r>
      <w:r w:rsidR="002B50CD" w:rsidRPr="009705A5">
        <w:rPr>
          <w:rFonts w:ascii="Times New Roman" w:hAnsi="Times New Roman"/>
          <w:b/>
          <w:sz w:val="36"/>
          <w:szCs w:val="36"/>
        </w:rPr>
        <w:t>-</w:t>
      </w:r>
    </w:p>
    <w:p w14:paraId="6E65404C" w14:textId="2143F352" w:rsidR="005A4BFC" w:rsidRDefault="00BA6262" w:rsidP="00BA6262">
      <w:pPr>
        <w:tabs>
          <w:tab w:val="left" w:pos="6225"/>
        </w:tabs>
        <w:spacing w:after="0" w:line="360" w:lineRule="auto"/>
        <w:rPr>
          <w:rFonts w:ascii="Times New Roman" w:hAnsi="Times New Roman"/>
          <w:b/>
          <w:sz w:val="28"/>
          <w:szCs w:val="28"/>
        </w:rPr>
      </w:pPr>
      <w:r>
        <w:rPr>
          <w:rFonts w:ascii="Times New Roman" w:hAnsi="Times New Roman"/>
          <w:b/>
          <w:sz w:val="28"/>
          <w:szCs w:val="28"/>
        </w:rPr>
        <w:tab/>
      </w:r>
    </w:p>
    <w:p w14:paraId="07A77261" w14:textId="77777777" w:rsidR="00724FD1" w:rsidRDefault="00724FD1" w:rsidP="005A4BFC">
      <w:pPr>
        <w:tabs>
          <w:tab w:val="left" w:pos="465"/>
          <w:tab w:val="center" w:pos="4535"/>
          <w:tab w:val="left" w:pos="4845"/>
        </w:tabs>
        <w:spacing w:after="0" w:line="360" w:lineRule="auto"/>
        <w:rPr>
          <w:rFonts w:ascii="Times New Roman" w:hAnsi="Times New Roman"/>
          <w:b/>
          <w:sz w:val="28"/>
          <w:szCs w:val="28"/>
        </w:rPr>
      </w:pPr>
    </w:p>
    <w:p w14:paraId="3D60A828" w14:textId="16604E45" w:rsidR="005A4BFC" w:rsidRDefault="005A4BFC" w:rsidP="005A4BFC">
      <w:pPr>
        <w:tabs>
          <w:tab w:val="left" w:pos="465"/>
          <w:tab w:val="center" w:pos="4535"/>
          <w:tab w:val="left" w:pos="4845"/>
        </w:tabs>
        <w:spacing w:after="0" w:line="360" w:lineRule="auto"/>
        <w:rPr>
          <w:rFonts w:ascii="Times New Roman" w:hAnsi="Times New Roman"/>
          <w:b/>
          <w:sz w:val="28"/>
          <w:szCs w:val="28"/>
        </w:rPr>
      </w:pPr>
      <w:r w:rsidRPr="009F3CF1">
        <w:rPr>
          <w:rFonts w:ascii="Times New Roman" w:hAnsi="Times New Roman"/>
          <w:b/>
          <w:sz w:val="28"/>
          <w:szCs w:val="28"/>
        </w:rPr>
        <w:t xml:space="preserve">Présenté par :   </w:t>
      </w:r>
      <w:r w:rsidRPr="004565C0">
        <w:rPr>
          <w:rFonts w:ascii="Times New Roman" w:hAnsi="Times New Roman"/>
          <w:b/>
          <w:sz w:val="28"/>
          <w:szCs w:val="28"/>
        </w:rPr>
        <w:t xml:space="preserve">                        </w:t>
      </w:r>
      <w:r>
        <w:rPr>
          <w:rFonts w:ascii="Times New Roman" w:hAnsi="Times New Roman"/>
          <w:b/>
          <w:sz w:val="28"/>
          <w:szCs w:val="28"/>
        </w:rPr>
        <w:t xml:space="preserve">                                       </w:t>
      </w:r>
      <w:r w:rsidR="00426467">
        <w:rPr>
          <w:rFonts w:ascii="Times New Roman" w:hAnsi="Times New Roman"/>
          <w:b/>
          <w:sz w:val="28"/>
          <w:szCs w:val="28"/>
        </w:rPr>
        <w:t>Encadré par</w:t>
      </w:r>
      <w:r>
        <w:rPr>
          <w:rFonts w:ascii="Times New Roman" w:hAnsi="Times New Roman"/>
          <w:b/>
          <w:sz w:val="28"/>
          <w:szCs w:val="28"/>
        </w:rPr>
        <w:t> :</w:t>
      </w:r>
      <w:r w:rsidRPr="00840FD1">
        <w:rPr>
          <w:rFonts w:ascii="Times New Roman" w:hAnsi="Times New Roman"/>
          <w:bCs/>
          <w:sz w:val="28"/>
          <w:szCs w:val="28"/>
        </w:rPr>
        <w:t xml:space="preserve">     </w:t>
      </w:r>
      <w:r>
        <w:rPr>
          <w:rFonts w:ascii="Times New Roman" w:hAnsi="Times New Roman"/>
          <w:b/>
          <w:sz w:val="28"/>
          <w:szCs w:val="28"/>
        </w:rPr>
        <w:t xml:space="preserve">                                      </w:t>
      </w:r>
    </w:p>
    <w:p w14:paraId="401FECCF" w14:textId="213E037C" w:rsidR="005A4BFC" w:rsidRPr="00840FD1" w:rsidRDefault="005A4BFC" w:rsidP="005A4BFC">
      <w:pPr>
        <w:tabs>
          <w:tab w:val="left" w:pos="465"/>
          <w:tab w:val="left" w:pos="5730"/>
        </w:tabs>
        <w:spacing w:after="0" w:line="360" w:lineRule="auto"/>
        <w:rPr>
          <w:rFonts w:ascii="Times New Roman" w:hAnsi="Times New Roman"/>
          <w:bCs/>
          <w:sz w:val="28"/>
          <w:szCs w:val="28"/>
        </w:rPr>
      </w:pPr>
      <w:r>
        <w:rPr>
          <w:rFonts w:ascii="Times New Roman" w:hAnsi="Times New Roman"/>
          <w:b/>
          <w:sz w:val="28"/>
          <w:szCs w:val="28"/>
        </w:rPr>
        <w:t xml:space="preserve"> * </w:t>
      </w:r>
      <w:r>
        <w:rPr>
          <w:rFonts w:ascii="Times New Roman" w:hAnsi="Times New Roman"/>
          <w:bCs/>
          <w:sz w:val="28"/>
          <w:szCs w:val="28"/>
        </w:rPr>
        <w:t xml:space="preserve">BELAIB </w:t>
      </w:r>
      <w:proofErr w:type="spellStart"/>
      <w:r>
        <w:rPr>
          <w:rFonts w:ascii="Times New Roman" w:hAnsi="Times New Roman"/>
          <w:bCs/>
          <w:sz w:val="28"/>
          <w:szCs w:val="28"/>
        </w:rPr>
        <w:t>Souhir</w:t>
      </w:r>
      <w:proofErr w:type="spellEnd"/>
      <w:r>
        <w:rPr>
          <w:rFonts w:ascii="Times New Roman" w:hAnsi="Times New Roman"/>
          <w:bCs/>
          <w:sz w:val="28"/>
          <w:szCs w:val="28"/>
        </w:rPr>
        <w:t xml:space="preserve">                    </w:t>
      </w:r>
      <w:r w:rsidR="009705A5">
        <w:rPr>
          <w:rFonts w:ascii="Times New Roman" w:hAnsi="Times New Roman"/>
          <w:bCs/>
          <w:sz w:val="28"/>
          <w:szCs w:val="28"/>
        </w:rPr>
        <w:t xml:space="preserve">                             Dr</w:t>
      </w:r>
      <w:r>
        <w:rPr>
          <w:rFonts w:ascii="Times New Roman" w:hAnsi="Times New Roman"/>
          <w:bCs/>
          <w:sz w:val="28"/>
          <w:szCs w:val="28"/>
        </w:rPr>
        <w:t xml:space="preserve"> BOUMOKRANE </w:t>
      </w:r>
      <w:proofErr w:type="spellStart"/>
      <w:r>
        <w:rPr>
          <w:rFonts w:ascii="Times New Roman" w:hAnsi="Times New Roman"/>
          <w:bCs/>
          <w:sz w:val="28"/>
          <w:szCs w:val="28"/>
        </w:rPr>
        <w:t>Amira</w:t>
      </w:r>
      <w:proofErr w:type="spellEnd"/>
    </w:p>
    <w:p w14:paraId="23CC98B8" w14:textId="6D69F585" w:rsidR="005A4BFC" w:rsidRDefault="005A4BFC" w:rsidP="005A4BFC">
      <w:pPr>
        <w:tabs>
          <w:tab w:val="left" w:pos="465"/>
          <w:tab w:val="center" w:pos="4535"/>
          <w:tab w:val="left" w:pos="4845"/>
        </w:tabs>
        <w:spacing w:after="0" w:line="360" w:lineRule="auto"/>
        <w:rPr>
          <w:rFonts w:ascii="Times New Roman" w:hAnsi="Times New Roman"/>
          <w:b/>
          <w:sz w:val="28"/>
          <w:szCs w:val="28"/>
        </w:rPr>
      </w:pPr>
      <w:r>
        <w:rPr>
          <w:rFonts w:ascii="Times New Roman" w:hAnsi="Times New Roman"/>
          <w:b/>
          <w:sz w:val="28"/>
          <w:szCs w:val="28"/>
        </w:rPr>
        <w:t xml:space="preserve"> *</w:t>
      </w:r>
      <w:r w:rsidRPr="00840FD1">
        <w:rPr>
          <w:rFonts w:ascii="Times New Roman" w:hAnsi="Times New Roman"/>
          <w:bCs/>
          <w:sz w:val="28"/>
          <w:szCs w:val="28"/>
        </w:rPr>
        <w:t xml:space="preserve"> </w:t>
      </w:r>
      <w:r w:rsidR="00426467" w:rsidRPr="00840FD1">
        <w:rPr>
          <w:rFonts w:ascii="Times New Roman" w:hAnsi="Times New Roman"/>
          <w:bCs/>
          <w:sz w:val="28"/>
          <w:szCs w:val="28"/>
        </w:rPr>
        <w:t>MILOUDI</w:t>
      </w:r>
      <w:r w:rsidR="00426467">
        <w:rPr>
          <w:rFonts w:ascii="Times New Roman" w:hAnsi="Times New Roman"/>
          <w:bCs/>
          <w:sz w:val="28"/>
          <w:szCs w:val="28"/>
        </w:rPr>
        <w:t xml:space="preserve"> </w:t>
      </w:r>
      <w:proofErr w:type="spellStart"/>
      <w:r w:rsidR="00426467" w:rsidRPr="00840FD1">
        <w:rPr>
          <w:rFonts w:ascii="Times New Roman" w:hAnsi="Times New Roman"/>
          <w:bCs/>
          <w:sz w:val="28"/>
          <w:szCs w:val="28"/>
        </w:rPr>
        <w:t>Meriama</w:t>
      </w:r>
      <w:proofErr w:type="spellEnd"/>
      <w:r w:rsidRPr="00840FD1">
        <w:rPr>
          <w:rFonts w:ascii="Times New Roman" w:hAnsi="Times New Roman"/>
          <w:bCs/>
          <w:sz w:val="28"/>
          <w:szCs w:val="28"/>
        </w:rPr>
        <w:t xml:space="preserve">  </w:t>
      </w:r>
      <w:r>
        <w:rPr>
          <w:rFonts w:ascii="Times New Roman" w:hAnsi="Times New Roman"/>
          <w:b/>
          <w:sz w:val="28"/>
          <w:szCs w:val="28"/>
        </w:rPr>
        <w:t xml:space="preserve">                                                                   </w:t>
      </w:r>
    </w:p>
    <w:p w14:paraId="03DFD71E" w14:textId="77777777" w:rsidR="005A4BFC" w:rsidRDefault="005A4BFC" w:rsidP="005A4BFC">
      <w:pPr>
        <w:tabs>
          <w:tab w:val="left" w:pos="465"/>
          <w:tab w:val="center" w:pos="4535"/>
          <w:tab w:val="left" w:pos="4845"/>
        </w:tabs>
        <w:spacing w:after="0" w:line="240" w:lineRule="auto"/>
        <w:rPr>
          <w:rFonts w:ascii="Times New Roman" w:hAnsi="Times New Roman"/>
          <w:b/>
          <w:sz w:val="28"/>
          <w:szCs w:val="28"/>
        </w:rPr>
      </w:pPr>
    </w:p>
    <w:p w14:paraId="1036A59F" w14:textId="322F0914" w:rsidR="009705A5" w:rsidRDefault="004E06B4" w:rsidP="009705A5">
      <w:pPr>
        <w:tabs>
          <w:tab w:val="left" w:pos="465"/>
          <w:tab w:val="center" w:pos="4535"/>
          <w:tab w:val="left" w:pos="4845"/>
          <w:tab w:val="left" w:pos="7605"/>
        </w:tabs>
        <w:spacing w:after="0" w:line="240" w:lineRule="auto"/>
        <w:rPr>
          <w:rFonts w:ascii="Times New Roman" w:hAnsi="Times New Roman"/>
          <w:b/>
          <w:sz w:val="28"/>
          <w:szCs w:val="28"/>
        </w:rPr>
      </w:pPr>
      <w:r>
        <w:rPr>
          <w:rFonts w:ascii="Times New Roman" w:hAnsi="Times New Roman"/>
          <w:b/>
          <w:sz w:val="28"/>
          <w:szCs w:val="28"/>
        </w:rPr>
        <w:tab/>
      </w:r>
      <w:r>
        <w:rPr>
          <w:rFonts w:ascii="Times New Roman" w:hAnsi="Times New Roman"/>
          <w:b/>
          <w:sz w:val="28"/>
          <w:szCs w:val="28"/>
        </w:rPr>
        <w:tab/>
      </w:r>
      <w:r w:rsidR="009705A5">
        <w:rPr>
          <w:rFonts w:ascii="Times New Roman" w:hAnsi="Times New Roman"/>
          <w:b/>
          <w:sz w:val="28"/>
          <w:szCs w:val="28"/>
        </w:rPr>
        <w:t>Membre</w:t>
      </w:r>
      <w:r w:rsidR="00491072">
        <w:rPr>
          <w:rFonts w:ascii="Times New Roman" w:hAnsi="Times New Roman"/>
          <w:b/>
          <w:sz w:val="28"/>
          <w:szCs w:val="28"/>
        </w:rPr>
        <w:t>s</w:t>
      </w:r>
      <w:r w:rsidR="009705A5">
        <w:rPr>
          <w:rFonts w:ascii="Times New Roman" w:hAnsi="Times New Roman"/>
          <w:b/>
          <w:sz w:val="28"/>
          <w:szCs w:val="28"/>
        </w:rPr>
        <w:t xml:space="preserve"> de jury</w:t>
      </w:r>
    </w:p>
    <w:tbl>
      <w:tblPr>
        <w:tblStyle w:val="Grilledutableau"/>
        <w:tblpPr w:leftFromText="141" w:rightFromText="141" w:vertAnchor="text" w:horzAnchor="margin" w:tblpX="421" w:tblpY="269"/>
        <w:tblW w:w="0" w:type="auto"/>
        <w:tblLook w:val="04A0" w:firstRow="1" w:lastRow="0" w:firstColumn="1" w:lastColumn="0" w:noHBand="0" w:noVBand="1"/>
      </w:tblPr>
      <w:tblGrid>
        <w:gridCol w:w="4109"/>
        <w:gridCol w:w="3683"/>
      </w:tblGrid>
      <w:tr w:rsidR="009705A5" w14:paraId="1DEC470B" w14:textId="77777777" w:rsidTr="00724FD1">
        <w:tc>
          <w:tcPr>
            <w:tcW w:w="4109" w:type="dxa"/>
          </w:tcPr>
          <w:p w14:paraId="1B7C83B4" w14:textId="77777777" w:rsidR="009705A5" w:rsidRPr="003D5025" w:rsidRDefault="009705A5" w:rsidP="00724FD1">
            <w:pPr>
              <w:tabs>
                <w:tab w:val="left" w:pos="465"/>
                <w:tab w:val="center" w:pos="4535"/>
                <w:tab w:val="left" w:pos="4845"/>
              </w:tabs>
              <w:jc w:val="center"/>
              <w:rPr>
                <w:rFonts w:ascii="Times New Roman" w:hAnsi="Times New Roman"/>
                <w:bCs/>
                <w:sz w:val="28"/>
                <w:szCs w:val="28"/>
              </w:rPr>
            </w:pPr>
            <w:proofErr w:type="spellStart"/>
            <w:r w:rsidRPr="003D5025">
              <w:rPr>
                <w:rFonts w:ascii="Times New Roman" w:hAnsi="Times New Roman"/>
                <w:bCs/>
                <w:sz w:val="28"/>
                <w:szCs w:val="28"/>
              </w:rPr>
              <w:t>Boumokrane</w:t>
            </w:r>
            <w:proofErr w:type="spellEnd"/>
            <w:r w:rsidRPr="003D5025">
              <w:rPr>
                <w:rFonts w:ascii="Times New Roman" w:hAnsi="Times New Roman"/>
                <w:bCs/>
                <w:sz w:val="28"/>
                <w:szCs w:val="28"/>
              </w:rPr>
              <w:t xml:space="preserve"> </w:t>
            </w:r>
            <w:proofErr w:type="spellStart"/>
            <w:r w:rsidRPr="003D5025">
              <w:rPr>
                <w:rFonts w:ascii="Times New Roman" w:hAnsi="Times New Roman"/>
                <w:bCs/>
                <w:sz w:val="28"/>
                <w:szCs w:val="28"/>
              </w:rPr>
              <w:t>Amira</w:t>
            </w:r>
            <w:proofErr w:type="spellEnd"/>
          </w:p>
        </w:tc>
        <w:tc>
          <w:tcPr>
            <w:tcW w:w="3683" w:type="dxa"/>
          </w:tcPr>
          <w:p w14:paraId="12D55A0C" w14:textId="77777777" w:rsidR="009705A5" w:rsidRPr="003D5025" w:rsidRDefault="009705A5" w:rsidP="00724FD1">
            <w:pPr>
              <w:tabs>
                <w:tab w:val="left" w:pos="465"/>
                <w:tab w:val="center" w:pos="4535"/>
                <w:tab w:val="left" w:pos="4845"/>
              </w:tabs>
              <w:jc w:val="center"/>
              <w:rPr>
                <w:rFonts w:ascii="Times New Roman" w:hAnsi="Times New Roman"/>
                <w:bCs/>
                <w:sz w:val="28"/>
                <w:szCs w:val="28"/>
              </w:rPr>
            </w:pPr>
            <w:r w:rsidRPr="003D5025">
              <w:rPr>
                <w:rFonts w:ascii="Times New Roman" w:hAnsi="Times New Roman"/>
                <w:bCs/>
                <w:sz w:val="28"/>
                <w:szCs w:val="28"/>
              </w:rPr>
              <w:t>Directrice de mémoire</w:t>
            </w:r>
          </w:p>
        </w:tc>
      </w:tr>
      <w:tr w:rsidR="009705A5" w14:paraId="33780E2A" w14:textId="77777777" w:rsidTr="00724FD1">
        <w:tc>
          <w:tcPr>
            <w:tcW w:w="4109" w:type="dxa"/>
          </w:tcPr>
          <w:p w14:paraId="0C6E2BD1" w14:textId="77777777" w:rsidR="009705A5" w:rsidRPr="003D5025" w:rsidRDefault="009705A5" w:rsidP="00724FD1">
            <w:pPr>
              <w:tabs>
                <w:tab w:val="left" w:pos="465"/>
                <w:tab w:val="center" w:pos="4535"/>
                <w:tab w:val="left" w:pos="4845"/>
              </w:tabs>
              <w:jc w:val="center"/>
              <w:rPr>
                <w:rFonts w:ascii="Times New Roman" w:hAnsi="Times New Roman"/>
                <w:bCs/>
                <w:sz w:val="28"/>
                <w:szCs w:val="28"/>
              </w:rPr>
            </w:pPr>
            <w:proofErr w:type="spellStart"/>
            <w:r w:rsidRPr="003D5025">
              <w:rPr>
                <w:rFonts w:ascii="Times New Roman" w:hAnsi="Times New Roman"/>
                <w:bCs/>
                <w:sz w:val="28"/>
                <w:szCs w:val="28"/>
              </w:rPr>
              <w:t>Bemahammed</w:t>
            </w:r>
            <w:proofErr w:type="spellEnd"/>
            <w:r w:rsidRPr="003D5025">
              <w:rPr>
                <w:rFonts w:ascii="Times New Roman" w:hAnsi="Times New Roman"/>
                <w:bCs/>
                <w:sz w:val="28"/>
                <w:szCs w:val="28"/>
              </w:rPr>
              <w:t xml:space="preserve"> </w:t>
            </w:r>
            <w:proofErr w:type="spellStart"/>
            <w:r w:rsidRPr="003D5025">
              <w:rPr>
                <w:rFonts w:ascii="Times New Roman" w:hAnsi="Times New Roman"/>
                <w:bCs/>
                <w:sz w:val="28"/>
                <w:szCs w:val="28"/>
              </w:rPr>
              <w:t>fayçal</w:t>
            </w:r>
            <w:proofErr w:type="spellEnd"/>
          </w:p>
        </w:tc>
        <w:tc>
          <w:tcPr>
            <w:tcW w:w="3683" w:type="dxa"/>
          </w:tcPr>
          <w:p w14:paraId="7993BAF4" w14:textId="77777777" w:rsidR="009705A5" w:rsidRPr="003D5025" w:rsidRDefault="009705A5" w:rsidP="00724FD1">
            <w:pPr>
              <w:tabs>
                <w:tab w:val="left" w:pos="465"/>
                <w:tab w:val="center" w:pos="4535"/>
                <w:tab w:val="left" w:pos="4845"/>
              </w:tabs>
              <w:rPr>
                <w:rFonts w:ascii="Times New Roman" w:hAnsi="Times New Roman"/>
                <w:bCs/>
                <w:sz w:val="28"/>
                <w:szCs w:val="28"/>
              </w:rPr>
            </w:pPr>
            <w:r>
              <w:rPr>
                <w:rFonts w:ascii="Times New Roman" w:hAnsi="Times New Roman"/>
                <w:bCs/>
                <w:sz w:val="28"/>
                <w:szCs w:val="28"/>
              </w:rPr>
              <w:t xml:space="preserve">            </w:t>
            </w:r>
            <w:r w:rsidRPr="003D5025">
              <w:rPr>
                <w:rFonts w:ascii="Times New Roman" w:hAnsi="Times New Roman"/>
                <w:bCs/>
                <w:sz w:val="28"/>
                <w:szCs w:val="28"/>
              </w:rPr>
              <w:t>Examinateur</w:t>
            </w:r>
          </w:p>
        </w:tc>
      </w:tr>
      <w:tr w:rsidR="009705A5" w14:paraId="6AC69BBE" w14:textId="77777777" w:rsidTr="00724FD1">
        <w:tc>
          <w:tcPr>
            <w:tcW w:w="4109" w:type="dxa"/>
          </w:tcPr>
          <w:p w14:paraId="1FC42DE9" w14:textId="77777777" w:rsidR="009705A5" w:rsidRPr="003D5025" w:rsidRDefault="009705A5" w:rsidP="00724FD1">
            <w:pPr>
              <w:tabs>
                <w:tab w:val="left" w:pos="465"/>
                <w:tab w:val="center" w:pos="4535"/>
                <w:tab w:val="left" w:pos="4845"/>
              </w:tabs>
              <w:rPr>
                <w:rFonts w:ascii="Times New Roman" w:hAnsi="Times New Roman"/>
                <w:bCs/>
                <w:sz w:val="28"/>
                <w:szCs w:val="28"/>
              </w:rPr>
            </w:pPr>
            <w:r>
              <w:rPr>
                <w:rFonts w:ascii="Times New Roman" w:hAnsi="Times New Roman"/>
                <w:bCs/>
                <w:sz w:val="28"/>
                <w:szCs w:val="28"/>
              </w:rPr>
              <w:t xml:space="preserve">             </w:t>
            </w:r>
            <w:proofErr w:type="spellStart"/>
            <w:r w:rsidRPr="003D5025">
              <w:rPr>
                <w:rFonts w:ascii="Times New Roman" w:hAnsi="Times New Roman"/>
                <w:bCs/>
                <w:sz w:val="28"/>
                <w:szCs w:val="28"/>
              </w:rPr>
              <w:t>Ameur</w:t>
            </w:r>
            <w:proofErr w:type="spellEnd"/>
            <w:r w:rsidRPr="003D5025">
              <w:rPr>
                <w:rFonts w:ascii="Times New Roman" w:hAnsi="Times New Roman"/>
                <w:bCs/>
                <w:sz w:val="28"/>
                <w:szCs w:val="28"/>
              </w:rPr>
              <w:t xml:space="preserve"> Azzedine</w:t>
            </w:r>
          </w:p>
        </w:tc>
        <w:tc>
          <w:tcPr>
            <w:tcW w:w="3683" w:type="dxa"/>
          </w:tcPr>
          <w:p w14:paraId="44221684" w14:textId="77777777" w:rsidR="009705A5" w:rsidRPr="003D5025" w:rsidRDefault="009705A5" w:rsidP="00724FD1">
            <w:pPr>
              <w:tabs>
                <w:tab w:val="left" w:pos="465"/>
                <w:tab w:val="center" w:pos="4535"/>
                <w:tab w:val="left" w:pos="4845"/>
              </w:tabs>
              <w:rPr>
                <w:rFonts w:ascii="Times New Roman" w:hAnsi="Times New Roman"/>
                <w:bCs/>
                <w:sz w:val="28"/>
                <w:szCs w:val="28"/>
              </w:rPr>
            </w:pPr>
            <w:r>
              <w:rPr>
                <w:rFonts w:ascii="Times New Roman" w:hAnsi="Times New Roman"/>
                <w:bCs/>
                <w:sz w:val="28"/>
                <w:szCs w:val="28"/>
              </w:rPr>
              <w:t xml:space="preserve">            </w:t>
            </w:r>
            <w:r w:rsidRPr="003D5025">
              <w:rPr>
                <w:rFonts w:ascii="Times New Roman" w:hAnsi="Times New Roman"/>
                <w:bCs/>
                <w:sz w:val="28"/>
                <w:szCs w:val="28"/>
              </w:rPr>
              <w:t>Président</w:t>
            </w:r>
          </w:p>
        </w:tc>
      </w:tr>
    </w:tbl>
    <w:p w14:paraId="28AC6D17"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79E1E32B"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69D4E453"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27484029"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19D22FFA"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2F873D72"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724D1E05"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13859D54" w14:textId="77777777" w:rsidR="009705A5" w:rsidRDefault="009705A5" w:rsidP="004E06B4">
      <w:pPr>
        <w:tabs>
          <w:tab w:val="left" w:pos="465"/>
          <w:tab w:val="center" w:pos="4535"/>
          <w:tab w:val="left" w:pos="4845"/>
          <w:tab w:val="left" w:pos="7605"/>
        </w:tabs>
        <w:spacing w:after="0" w:line="240" w:lineRule="auto"/>
        <w:rPr>
          <w:rFonts w:ascii="Times New Roman" w:hAnsi="Times New Roman"/>
          <w:b/>
          <w:sz w:val="28"/>
          <w:szCs w:val="28"/>
        </w:rPr>
      </w:pPr>
    </w:p>
    <w:p w14:paraId="7C73A5A2" w14:textId="3A8558CC" w:rsidR="00BA6262" w:rsidRDefault="005A4BFC" w:rsidP="009705A5">
      <w:pPr>
        <w:tabs>
          <w:tab w:val="left" w:pos="465"/>
          <w:tab w:val="center" w:pos="4535"/>
          <w:tab w:val="left" w:pos="4845"/>
          <w:tab w:val="left" w:pos="7605"/>
        </w:tabs>
        <w:spacing w:after="0" w:line="240" w:lineRule="auto"/>
        <w:jc w:val="center"/>
        <w:rPr>
          <w:rFonts w:ascii="Times New Roman" w:hAnsi="Times New Roman"/>
          <w:b/>
          <w:sz w:val="28"/>
          <w:szCs w:val="28"/>
        </w:rPr>
        <w:sectPr w:rsidR="00BA6262" w:rsidSect="00BA6262">
          <w:headerReference w:type="default" r:id="rId10"/>
          <w:footerReference w:type="default" r:id="rId11"/>
          <w:pgSz w:w="11906" w:h="16838"/>
          <w:pgMar w:top="1134" w:right="1134" w:bottom="1134" w:left="1701" w:header="709" w:footer="709" w:gutter="0"/>
          <w:pgBorders w:offsetFrom="page">
            <w:top w:val="twistedLines1" w:sz="18" w:space="24" w:color="2E74B5" w:themeColor="accent1" w:themeShade="BF"/>
            <w:left w:val="twistedLines1" w:sz="18" w:space="24" w:color="2E74B5" w:themeColor="accent1" w:themeShade="BF"/>
            <w:bottom w:val="twistedLines1" w:sz="18" w:space="24" w:color="2E74B5" w:themeColor="accent1" w:themeShade="BF"/>
            <w:right w:val="twistedLines1" w:sz="18" w:space="24" w:color="2E74B5" w:themeColor="accent1" w:themeShade="BF"/>
          </w:pgBorders>
          <w:cols w:space="708"/>
          <w:docGrid w:linePitch="360"/>
        </w:sectPr>
      </w:pPr>
      <w:r>
        <w:rPr>
          <w:rFonts w:ascii="Times New Roman" w:hAnsi="Times New Roman"/>
          <w:b/>
          <w:sz w:val="28"/>
          <w:szCs w:val="28"/>
        </w:rPr>
        <w:t>Année universitaire : 2024</w:t>
      </w:r>
      <w:r w:rsidR="00A75FDC">
        <w:rPr>
          <w:rFonts w:ascii="Times New Roman" w:hAnsi="Times New Roman"/>
          <w:b/>
          <w:sz w:val="28"/>
          <w:szCs w:val="28"/>
        </w:rPr>
        <w:t xml:space="preserve"> </w:t>
      </w:r>
      <w:r>
        <w:rPr>
          <w:rFonts w:ascii="Times New Roman" w:hAnsi="Times New Roman"/>
          <w:b/>
          <w:sz w:val="28"/>
          <w:szCs w:val="28"/>
        </w:rPr>
        <w:t>-2025</w:t>
      </w:r>
      <w:r w:rsidR="004E06B4">
        <w:rPr>
          <w:rFonts w:ascii="Times New Roman" w:hAnsi="Times New Roman"/>
          <w:b/>
          <w:sz w:val="28"/>
          <w:szCs w:val="28"/>
        </w:rPr>
        <w:tab/>
      </w:r>
    </w:p>
    <w:p w14:paraId="5F319E89" w14:textId="0A9D19C5" w:rsidR="007454BA" w:rsidRDefault="00384C93" w:rsidP="00724FD1">
      <w:pPr>
        <w:spacing w:before="100" w:beforeAutospacing="1" w:after="100" w:afterAutospacing="1" w:line="240" w:lineRule="auto"/>
        <w:rPr>
          <w:rFonts w:ascii="Times New Roman" w:eastAsia="Times New Roman" w:hAnsi="Times New Roman" w:cs="Times New Roman"/>
          <w:b/>
          <w:bCs/>
          <w:sz w:val="24"/>
          <w:szCs w:val="24"/>
          <w:lang w:eastAsia="fr-FR"/>
        </w:rPr>
      </w:pPr>
      <w:r w:rsidRPr="00424628">
        <w:rPr>
          <w:rFonts w:asciiTheme="majorBidi" w:hAnsiTheme="majorBidi" w:cstheme="majorBidi"/>
          <w:noProof/>
          <w:lang w:eastAsia="fr-FR"/>
        </w:rPr>
        <w:lastRenderedPageBreak/>
        <w:drawing>
          <wp:anchor distT="0" distB="0" distL="114300" distR="114300" simplePos="0" relativeHeight="251691520" behindDoc="1" locked="0" layoutInCell="1" allowOverlap="1" wp14:anchorId="10D32D37" wp14:editId="769A4AD0">
            <wp:simplePos x="0" y="0"/>
            <wp:positionH relativeFrom="margin">
              <wp:posOffset>-832485</wp:posOffset>
            </wp:positionH>
            <wp:positionV relativeFrom="margin">
              <wp:posOffset>-730250</wp:posOffset>
            </wp:positionV>
            <wp:extent cx="7172325" cy="10277475"/>
            <wp:effectExtent l="0" t="0" r="9525" b="9525"/>
            <wp:wrapNone/>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72325" cy="10277475"/>
                    </a:xfrm>
                    <a:prstGeom prst="rect">
                      <a:avLst/>
                    </a:prstGeom>
                    <a:noFill/>
                  </pic:spPr>
                </pic:pic>
              </a:graphicData>
            </a:graphic>
            <wp14:sizeRelH relativeFrom="margin">
              <wp14:pctWidth>0</wp14:pctWidth>
            </wp14:sizeRelH>
            <wp14:sizeRelV relativeFrom="margin">
              <wp14:pctHeight>0</wp14:pctHeight>
            </wp14:sizeRelV>
          </wp:anchor>
        </w:drawing>
      </w:r>
    </w:p>
    <w:p w14:paraId="76FCCB03" w14:textId="77777777" w:rsidR="007454BA" w:rsidRDefault="007454BA" w:rsidP="00915CEF">
      <w:pPr>
        <w:spacing w:before="100" w:beforeAutospacing="1" w:after="100" w:afterAutospacing="1" w:line="240" w:lineRule="auto"/>
        <w:jc w:val="center"/>
        <w:outlineLvl w:val="0"/>
        <w:rPr>
          <w:rFonts w:ascii="Monotype Corsiva" w:eastAsia="Times New Roman" w:hAnsi="Monotype Corsiva" w:cs="Times New Roman"/>
          <w:b/>
          <w:bCs/>
          <w:sz w:val="48"/>
          <w:szCs w:val="48"/>
          <w:lang w:eastAsia="fr-FR"/>
        </w:rPr>
      </w:pPr>
      <w:bookmarkStart w:id="0" w:name="_Toc198273498"/>
      <w:bookmarkStart w:id="1" w:name="_Toc198274103"/>
      <w:bookmarkStart w:id="2" w:name="_Toc198292379"/>
      <w:bookmarkStart w:id="3" w:name="_Toc199098108"/>
      <w:r w:rsidRPr="00E727C3">
        <w:rPr>
          <w:rFonts w:ascii="Monotype Corsiva" w:eastAsia="Times New Roman" w:hAnsi="Monotype Corsiva" w:cs="Times New Roman"/>
          <w:b/>
          <w:bCs/>
          <w:sz w:val="48"/>
          <w:szCs w:val="48"/>
          <w:lang w:eastAsia="fr-FR"/>
        </w:rPr>
        <w:t>Remerciements</w:t>
      </w:r>
      <w:bookmarkEnd w:id="0"/>
      <w:bookmarkEnd w:id="1"/>
      <w:bookmarkEnd w:id="2"/>
      <w:bookmarkEnd w:id="3"/>
    </w:p>
    <w:p w14:paraId="1A3E8202" w14:textId="77777777" w:rsidR="00E727C3" w:rsidRPr="00E727C3" w:rsidRDefault="00E727C3" w:rsidP="007A35D6">
      <w:pPr>
        <w:spacing w:before="100" w:beforeAutospacing="1" w:after="100" w:afterAutospacing="1" w:line="240" w:lineRule="auto"/>
        <w:jc w:val="center"/>
        <w:rPr>
          <w:rFonts w:ascii="Monotype Corsiva" w:eastAsia="Times New Roman" w:hAnsi="Monotype Corsiva" w:cs="Times New Roman"/>
          <w:sz w:val="48"/>
          <w:szCs w:val="48"/>
          <w:lang w:eastAsia="fr-FR"/>
        </w:rPr>
      </w:pPr>
    </w:p>
    <w:p w14:paraId="5B052388" w14:textId="77777777" w:rsidR="007454BA" w:rsidRPr="00E727C3" w:rsidRDefault="007454BA" w:rsidP="00E727C3">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E727C3">
        <w:rPr>
          <w:rFonts w:ascii="Monotype Corsiva" w:eastAsia="Times New Roman" w:hAnsi="Monotype Corsiva" w:cs="Times New Roman"/>
          <w:sz w:val="40"/>
          <w:szCs w:val="40"/>
          <w:lang w:eastAsia="fr-FR"/>
        </w:rPr>
        <w:t>Nous remercions tout d’abord Dieu, le Tout-Puissant, pour nous avoir accordé la santé et la volonté nécessaires pour entreprendre et mener à bien ce travail.</w:t>
      </w:r>
    </w:p>
    <w:p w14:paraId="6F30F28B" w14:textId="77777777" w:rsidR="007454BA" w:rsidRPr="00E727C3" w:rsidRDefault="007454BA" w:rsidP="00E727C3">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E727C3">
        <w:rPr>
          <w:rFonts w:ascii="Monotype Corsiva" w:eastAsia="Times New Roman" w:hAnsi="Monotype Corsiva" w:cs="Times New Roman"/>
          <w:sz w:val="40"/>
          <w:szCs w:val="40"/>
          <w:lang w:eastAsia="fr-FR"/>
        </w:rPr>
        <w:t xml:space="preserve">Ce mémoire n’aurait pas vu le jour sans l’accompagnement exceptionnel de notre encadrante, Mme BOUMOKRANE </w:t>
      </w:r>
      <w:proofErr w:type="spellStart"/>
      <w:r w:rsidRPr="00E727C3">
        <w:rPr>
          <w:rFonts w:ascii="Monotype Corsiva" w:eastAsia="Times New Roman" w:hAnsi="Monotype Corsiva" w:cs="Times New Roman"/>
          <w:sz w:val="40"/>
          <w:szCs w:val="40"/>
          <w:lang w:eastAsia="fr-FR"/>
        </w:rPr>
        <w:t>Amira</w:t>
      </w:r>
      <w:proofErr w:type="spellEnd"/>
      <w:r w:rsidRPr="00E727C3">
        <w:rPr>
          <w:rFonts w:ascii="Monotype Corsiva" w:eastAsia="Times New Roman" w:hAnsi="Monotype Corsiva" w:cs="Times New Roman"/>
          <w:sz w:val="40"/>
          <w:szCs w:val="40"/>
          <w:lang w:eastAsia="fr-FR"/>
        </w:rPr>
        <w:t>. Nous lui exprimons notre profonde gratitude pour la qualité de son encadrement, sa patience, sa rigueur et sa disponibilité tout au long de la préparation de ce travail.</w:t>
      </w:r>
    </w:p>
    <w:p w14:paraId="43D5AC0B" w14:textId="2275DBA6" w:rsidR="007454BA" w:rsidRPr="00E727C3" w:rsidRDefault="007454BA" w:rsidP="00E727C3">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E727C3">
        <w:rPr>
          <w:rFonts w:ascii="Monotype Corsiva" w:eastAsia="Times New Roman" w:hAnsi="Monotype Corsiva" w:cs="Times New Roman"/>
          <w:sz w:val="40"/>
          <w:szCs w:val="40"/>
          <w:lang w:eastAsia="fr-FR"/>
        </w:rPr>
        <w:t xml:space="preserve">Une mention spéciale à Mme BOUDERHEM </w:t>
      </w:r>
      <w:proofErr w:type="spellStart"/>
      <w:r w:rsidR="000E02E5" w:rsidRPr="00E727C3">
        <w:rPr>
          <w:rFonts w:ascii="Monotype Corsiva" w:eastAsia="Times New Roman" w:hAnsi="Monotype Corsiva" w:cs="Times New Roman"/>
          <w:sz w:val="40"/>
          <w:szCs w:val="40"/>
          <w:lang w:eastAsia="fr-FR"/>
        </w:rPr>
        <w:t>Abla</w:t>
      </w:r>
      <w:proofErr w:type="spellEnd"/>
      <w:r w:rsidR="000E02E5" w:rsidRPr="00E727C3">
        <w:rPr>
          <w:rFonts w:ascii="Monotype Corsiva" w:eastAsia="Times New Roman" w:hAnsi="Monotype Corsiva" w:cs="Times New Roman"/>
          <w:sz w:val="40"/>
          <w:szCs w:val="40"/>
          <w:lang w:eastAsia="fr-FR"/>
        </w:rPr>
        <w:t>, Mme</w:t>
      </w:r>
      <w:r w:rsidRPr="00E727C3">
        <w:rPr>
          <w:rFonts w:ascii="Monotype Corsiva" w:eastAsia="Times New Roman" w:hAnsi="Monotype Corsiva" w:cs="Times New Roman"/>
          <w:sz w:val="40"/>
          <w:szCs w:val="40"/>
          <w:lang w:eastAsia="fr-FR"/>
        </w:rPr>
        <w:t xml:space="preserve"> BAN </w:t>
      </w:r>
      <w:r w:rsidR="000E02E5" w:rsidRPr="00E727C3">
        <w:rPr>
          <w:rFonts w:ascii="Monotype Corsiva" w:eastAsia="Times New Roman" w:hAnsi="Monotype Corsiva" w:cs="Times New Roman"/>
          <w:sz w:val="40"/>
          <w:szCs w:val="40"/>
          <w:lang w:eastAsia="fr-FR"/>
        </w:rPr>
        <w:t>SALEM Djemaa</w:t>
      </w:r>
      <w:r w:rsidRPr="00E727C3">
        <w:rPr>
          <w:rFonts w:ascii="Monotype Corsiva" w:eastAsia="Times New Roman" w:hAnsi="Monotype Corsiva" w:cs="Times New Roman"/>
          <w:sz w:val="40"/>
          <w:szCs w:val="40"/>
          <w:lang w:eastAsia="fr-FR"/>
        </w:rPr>
        <w:t xml:space="preserve">, Mme </w:t>
      </w:r>
      <w:r w:rsidR="000E02E5" w:rsidRPr="00E727C3">
        <w:rPr>
          <w:rFonts w:ascii="Monotype Corsiva" w:eastAsia="Times New Roman" w:hAnsi="Monotype Corsiva" w:cs="Times New Roman"/>
          <w:sz w:val="40"/>
          <w:szCs w:val="40"/>
          <w:lang w:eastAsia="fr-FR"/>
        </w:rPr>
        <w:t>CHAOUI Lydia</w:t>
      </w:r>
      <w:r w:rsidRPr="00E727C3">
        <w:rPr>
          <w:rFonts w:ascii="Monotype Corsiva" w:eastAsia="Times New Roman" w:hAnsi="Monotype Corsiva" w:cs="Times New Roman"/>
          <w:sz w:val="40"/>
          <w:szCs w:val="40"/>
          <w:lang w:eastAsia="fr-FR"/>
        </w:rPr>
        <w:t xml:space="preserve"> et Mr FFARHAT </w:t>
      </w:r>
      <w:r w:rsidR="000E02E5" w:rsidRPr="00E727C3">
        <w:rPr>
          <w:rFonts w:ascii="Monotype Corsiva" w:eastAsia="Times New Roman" w:hAnsi="Monotype Corsiva" w:cs="Times New Roman"/>
          <w:sz w:val="40"/>
          <w:szCs w:val="40"/>
          <w:lang w:eastAsia="fr-FR"/>
        </w:rPr>
        <w:t>Abbas,</w:t>
      </w:r>
      <w:r w:rsidRPr="00E727C3">
        <w:rPr>
          <w:rFonts w:ascii="Monotype Corsiva" w:eastAsia="Times New Roman" w:hAnsi="Monotype Corsiva" w:cs="Times New Roman"/>
          <w:sz w:val="40"/>
          <w:szCs w:val="40"/>
          <w:lang w:eastAsia="fr-FR"/>
        </w:rPr>
        <w:t xml:space="preserve"> que nous remercions chaleureusement pour les deux années merveilleuses passées en leur compagnie. Leur enseignement, leur bienveillance et leur dévouement ont grandement contribué à notre parcours.</w:t>
      </w:r>
    </w:p>
    <w:p w14:paraId="7735EB0C" w14:textId="3D8D4170" w:rsidR="007454BA" w:rsidRDefault="007454BA" w:rsidP="00E727C3">
      <w:pPr>
        <w:spacing w:before="100" w:beforeAutospacing="1" w:after="100" w:afterAutospacing="1" w:line="240" w:lineRule="auto"/>
        <w:jc w:val="both"/>
        <w:rPr>
          <w:rFonts w:ascii="Times New Roman" w:eastAsia="Times New Roman" w:hAnsi="Times New Roman" w:cs="Times New Roman"/>
          <w:sz w:val="40"/>
          <w:szCs w:val="40"/>
          <w:lang w:eastAsia="fr-FR"/>
        </w:rPr>
      </w:pPr>
      <w:r w:rsidRPr="00E727C3">
        <w:rPr>
          <w:rFonts w:ascii="Monotype Corsiva" w:eastAsia="Times New Roman" w:hAnsi="Monotype Corsiva" w:cs="Times New Roman"/>
          <w:sz w:val="40"/>
          <w:szCs w:val="40"/>
          <w:lang w:eastAsia="fr-FR"/>
        </w:rPr>
        <w:t>Nos remerciements vont également à l’ensemble de nos professeurs pour leur générosité, leur grande patience et leur engagement, malgré leurs nombreuses responsabilités académiques et professionnelles</w:t>
      </w:r>
      <w:r w:rsidRPr="00E727C3">
        <w:rPr>
          <w:rFonts w:ascii="Times New Roman" w:eastAsia="Times New Roman" w:hAnsi="Times New Roman" w:cs="Times New Roman"/>
          <w:sz w:val="40"/>
          <w:szCs w:val="40"/>
          <w:lang w:eastAsia="fr-FR"/>
        </w:rPr>
        <w:t>.</w:t>
      </w:r>
    </w:p>
    <w:p w14:paraId="6F144777" w14:textId="23224A3E" w:rsidR="00724FD1" w:rsidRDefault="00724FD1" w:rsidP="00E727C3">
      <w:pPr>
        <w:spacing w:before="100" w:beforeAutospacing="1" w:after="100" w:afterAutospacing="1" w:line="240" w:lineRule="auto"/>
        <w:jc w:val="both"/>
        <w:rPr>
          <w:rFonts w:ascii="Times New Roman" w:eastAsia="Times New Roman" w:hAnsi="Times New Roman" w:cs="Times New Roman"/>
          <w:sz w:val="40"/>
          <w:szCs w:val="40"/>
          <w:lang w:eastAsia="fr-FR"/>
        </w:rPr>
      </w:pPr>
    </w:p>
    <w:p w14:paraId="2712CFEA" w14:textId="250AE5CC" w:rsidR="00407194" w:rsidRDefault="00407194" w:rsidP="00724FD1">
      <w:pPr>
        <w:tabs>
          <w:tab w:val="left" w:pos="2985"/>
        </w:tabs>
        <w:spacing w:before="100" w:beforeAutospacing="1" w:after="100" w:afterAutospacing="1" w:line="240" w:lineRule="auto"/>
        <w:jc w:val="both"/>
        <w:rPr>
          <w:rFonts w:ascii="Monotype Corsiva" w:eastAsia="Times New Roman" w:hAnsi="Monotype Corsiva" w:cs="Times New Roman"/>
          <w:b/>
          <w:bCs/>
          <w:sz w:val="40"/>
          <w:szCs w:val="40"/>
          <w:lang w:eastAsia="fr-FR"/>
        </w:rPr>
      </w:pPr>
    </w:p>
    <w:p w14:paraId="2E1E8DD0" w14:textId="77777777" w:rsidR="000E0765" w:rsidRDefault="000E0765" w:rsidP="00724FD1">
      <w:pPr>
        <w:tabs>
          <w:tab w:val="left" w:pos="2985"/>
        </w:tabs>
        <w:spacing w:before="100" w:beforeAutospacing="1" w:after="100" w:afterAutospacing="1" w:line="240" w:lineRule="auto"/>
        <w:jc w:val="both"/>
        <w:rPr>
          <w:rFonts w:asciiTheme="majorBidi" w:hAnsiTheme="majorBidi" w:cstheme="majorBidi"/>
          <w:noProof/>
          <w:lang w:eastAsia="fr-FR"/>
        </w:rPr>
      </w:pPr>
    </w:p>
    <w:p w14:paraId="57C46B3A" w14:textId="037C1C45" w:rsidR="00424628" w:rsidRDefault="00424628" w:rsidP="00EA182A">
      <w:pPr>
        <w:tabs>
          <w:tab w:val="left" w:pos="465"/>
          <w:tab w:val="center" w:pos="4535"/>
          <w:tab w:val="left" w:pos="4845"/>
        </w:tabs>
        <w:spacing w:after="0" w:line="240" w:lineRule="auto"/>
        <w:rPr>
          <w:rFonts w:asciiTheme="majorBidi" w:hAnsiTheme="majorBidi" w:cstheme="majorBidi"/>
          <w:noProof/>
          <w:lang w:eastAsia="fr-FR"/>
        </w:rPr>
      </w:pPr>
    </w:p>
    <w:p w14:paraId="255263FE" w14:textId="26453F77" w:rsidR="00424628" w:rsidRDefault="00424628" w:rsidP="00CC2C79">
      <w:pPr>
        <w:spacing w:after="0" w:line="360" w:lineRule="auto"/>
        <w:jc w:val="both"/>
        <w:rPr>
          <w:rFonts w:asciiTheme="majorBidi" w:hAnsiTheme="majorBidi" w:cstheme="majorBidi"/>
        </w:rPr>
      </w:pPr>
    </w:p>
    <w:p w14:paraId="2CE220C9" w14:textId="77777777" w:rsidR="000E0765" w:rsidRPr="000E0765" w:rsidRDefault="000E0765" w:rsidP="000E0765">
      <w:pPr>
        <w:tabs>
          <w:tab w:val="left" w:pos="2835"/>
          <w:tab w:val="left" w:pos="3570"/>
          <w:tab w:val="left" w:pos="3600"/>
        </w:tabs>
        <w:spacing w:after="0" w:line="360" w:lineRule="auto"/>
        <w:outlineLvl w:val="0"/>
        <w:rPr>
          <w:rFonts w:ascii="Monotype Corsiva" w:hAnsi="Monotype Corsiva" w:cstheme="majorBidi"/>
          <w:b/>
          <w:noProof/>
          <w:sz w:val="48"/>
          <w:szCs w:val="48"/>
          <w:lang w:eastAsia="fr-FR"/>
        </w:rPr>
      </w:pPr>
      <w:bookmarkStart w:id="4" w:name="_Toc199098109"/>
      <w:r w:rsidRPr="001E770F">
        <w:rPr>
          <w:rFonts w:ascii="Monotype Corsiva" w:eastAsia="Times New Roman" w:hAnsi="Monotype Corsiva" w:cs="Times New Roman"/>
          <w:noProof/>
          <w:sz w:val="40"/>
          <w:szCs w:val="40"/>
          <w:lang w:eastAsia="fr-FR"/>
        </w:rPr>
        <w:lastRenderedPageBreak/>
        <w:drawing>
          <wp:anchor distT="0" distB="0" distL="114300" distR="114300" simplePos="0" relativeHeight="251706880" behindDoc="1" locked="0" layoutInCell="1" allowOverlap="1" wp14:anchorId="591E18B2" wp14:editId="3E53F7DA">
            <wp:simplePos x="0" y="0"/>
            <wp:positionH relativeFrom="page">
              <wp:posOffset>189230</wp:posOffset>
            </wp:positionH>
            <wp:positionV relativeFrom="page">
              <wp:posOffset>90805</wp:posOffset>
            </wp:positionV>
            <wp:extent cx="7172325" cy="10277475"/>
            <wp:effectExtent l="0" t="0" r="9525" b="9525"/>
            <wp:wrapNone/>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72325" cy="10277475"/>
                    </a:xfrm>
                    <a:prstGeom prst="rect">
                      <a:avLst/>
                    </a:prstGeom>
                    <a:noFill/>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rPr>
        <w:tab/>
      </w:r>
      <w:bookmarkStart w:id="5" w:name="_Toc198273499"/>
      <w:bookmarkStart w:id="6" w:name="_Toc198274104"/>
      <w:bookmarkStart w:id="7" w:name="_Toc198292380"/>
      <w:bookmarkStart w:id="8" w:name="_Toc198546135"/>
      <w:bookmarkStart w:id="9" w:name="_Toc198547225"/>
      <w:bookmarkStart w:id="10" w:name="_Toc198547329"/>
      <w:bookmarkStart w:id="11" w:name="_Toc198562445"/>
      <w:bookmarkStart w:id="12" w:name="_Toc198563159"/>
      <w:bookmarkStart w:id="13" w:name="_Toc198563419"/>
      <w:bookmarkStart w:id="14" w:name="_Toc198563492"/>
      <w:bookmarkStart w:id="15" w:name="_Toc198563549"/>
      <w:bookmarkStart w:id="16" w:name="_Toc198563651"/>
      <w:bookmarkStart w:id="17" w:name="_Toc198563789"/>
      <w:bookmarkStart w:id="18" w:name="_Toc198564194"/>
      <w:bookmarkStart w:id="19" w:name="_Toc198564824"/>
      <w:bookmarkStart w:id="20" w:name="_Toc198565158"/>
      <w:r w:rsidRPr="000E0765">
        <w:rPr>
          <w:rFonts w:ascii="Monotype Corsiva" w:hAnsi="Monotype Corsiva" w:cstheme="majorBidi"/>
          <w:b/>
          <w:noProof/>
          <w:sz w:val="48"/>
          <w:szCs w:val="48"/>
          <w:lang w:eastAsia="fr-FR"/>
        </w:rPr>
        <w:t>Dédicaces</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7A107ABC" w14:textId="77777777" w:rsidR="000E0765" w:rsidRPr="000E0765" w:rsidRDefault="000E0765" w:rsidP="000E0765">
      <w:pPr>
        <w:tabs>
          <w:tab w:val="left" w:pos="1680"/>
        </w:tabs>
        <w:spacing w:after="0" w:line="360" w:lineRule="auto"/>
        <w:jc w:val="both"/>
        <w:rPr>
          <w:rFonts w:asciiTheme="majorBidi" w:hAnsiTheme="majorBidi" w:cstheme="majorBidi"/>
          <w:noProof/>
          <w:lang w:eastAsia="fr-FR"/>
        </w:rPr>
      </w:pPr>
      <w:r w:rsidRPr="000E0765">
        <w:rPr>
          <w:rFonts w:ascii="Monotype Corsiva" w:eastAsia="Times New Roman" w:hAnsi="Monotype Corsiva" w:cs="Times New Roman"/>
          <w:sz w:val="40"/>
          <w:szCs w:val="40"/>
          <w:lang w:eastAsia="fr-FR"/>
        </w:rPr>
        <w:t>À la mémoire de mon cher père, PAPA, qui me manque profondément. Ta sagesse et ton amour continuent de guider chacun de mes pas.</w:t>
      </w:r>
    </w:p>
    <w:p w14:paraId="65417595" w14:textId="77777777" w:rsidR="000E0765" w:rsidRPr="000E0765" w:rsidRDefault="000E0765" w:rsidP="000E0765">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À ma mère, Lila, pour sa tendresse infinie et ses encouragements constants.</w:t>
      </w:r>
    </w:p>
    <w:p w14:paraId="1B48B590" w14:textId="412AE9F9"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 xml:space="preserve"> À mon époux, Abdelmalek</w:t>
      </w:r>
      <w:r w:rsidR="000E02E5">
        <w:rPr>
          <w:rFonts w:ascii="Monotype Corsiva" w:eastAsia="Times New Roman" w:hAnsi="Monotype Corsiva" w:cs="Times New Roman"/>
          <w:sz w:val="40"/>
          <w:szCs w:val="40"/>
          <w:lang w:eastAsia="fr-FR"/>
        </w:rPr>
        <w:t xml:space="preserve"> </w:t>
      </w:r>
      <w:r w:rsidRPr="000E0765">
        <w:rPr>
          <w:rFonts w:ascii="Monotype Corsiva" w:eastAsia="Times New Roman" w:hAnsi="Monotype Corsiva" w:cs="Times New Roman"/>
          <w:sz w:val="40"/>
          <w:szCs w:val="40"/>
          <w:lang w:eastAsia="fr-FR"/>
        </w:rPr>
        <w:t xml:space="preserve">  </w:t>
      </w:r>
      <w:proofErr w:type="spellStart"/>
      <w:proofErr w:type="gramStart"/>
      <w:r w:rsidRPr="000E0765">
        <w:rPr>
          <w:rFonts w:ascii="Monotype Corsiva" w:eastAsia="Times New Roman" w:hAnsi="Monotype Corsiva" w:cs="Times New Roman"/>
          <w:sz w:val="40"/>
          <w:szCs w:val="40"/>
          <w:lang w:eastAsia="fr-FR"/>
        </w:rPr>
        <w:t>Maafi</w:t>
      </w:r>
      <w:proofErr w:type="spellEnd"/>
      <w:r w:rsidR="00754FA1">
        <w:rPr>
          <w:rFonts w:ascii="Monotype Corsiva" w:eastAsia="Times New Roman" w:hAnsi="Monotype Corsiva" w:cs="Times New Roman"/>
          <w:sz w:val="40"/>
          <w:szCs w:val="40"/>
          <w:lang w:eastAsia="fr-FR"/>
        </w:rPr>
        <w:t xml:space="preserve"> </w:t>
      </w:r>
      <w:r w:rsidRPr="000E0765">
        <w:rPr>
          <w:rFonts w:ascii="Monotype Corsiva" w:eastAsia="Times New Roman" w:hAnsi="Monotype Corsiva" w:cs="Times New Roman"/>
          <w:sz w:val="40"/>
          <w:szCs w:val="40"/>
          <w:lang w:eastAsia="fr-FR"/>
        </w:rPr>
        <w:t>,</w:t>
      </w:r>
      <w:proofErr w:type="gramEnd"/>
      <w:r w:rsidRPr="000E0765">
        <w:rPr>
          <w:rFonts w:ascii="Monotype Corsiva" w:eastAsia="Times New Roman" w:hAnsi="Monotype Corsiva" w:cs="Times New Roman"/>
          <w:sz w:val="40"/>
          <w:szCs w:val="40"/>
          <w:lang w:eastAsia="fr-FR"/>
        </w:rPr>
        <w:t xml:space="preserve"> pour son so</w:t>
      </w:r>
      <w:r w:rsidR="006B4D63">
        <w:rPr>
          <w:rFonts w:ascii="Monotype Corsiva" w:eastAsia="Times New Roman" w:hAnsi="Monotype Corsiva" w:cs="Times New Roman"/>
          <w:sz w:val="40"/>
          <w:szCs w:val="40"/>
          <w:lang w:eastAsia="fr-FR"/>
        </w:rPr>
        <w:t xml:space="preserve">utien inébranlable et sa compréhension </w:t>
      </w:r>
      <w:r w:rsidRPr="000E0765">
        <w:rPr>
          <w:rFonts w:ascii="Monotype Corsiva" w:eastAsia="Times New Roman" w:hAnsi="Monotype Corsiva" w:cs="Times New Roman"/>
          <w:sz w:val="40"/>
          <w:szCs w:val="40"/>
          <w:lang w:eastAsia="fr-FR"/>
        </w:rPr>
        <w:t>qui m’ont portée tout au long de ce parcours.</w:t>
      </w:r>
    </w:p>
    <w:p w14:paraId="4F6A2662"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À mes précieux enfants, Anes et Younes, lumières de ma vie, dont les sourires m’ont donné la force de persévérer.</w:t>
      </w:r>
    </w:p>
    <w:p w14:paraId="364F6BF9"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 xml:space="preserve">À mes frères, Zakaria et </w:t>
      </w:r>
      <w:proofErr w:type="spellStart"/>
      <w:r w:rsidRPr="000E0765">
        <w:rPr>
          <w:rFonts w:ascii="Monotype Corsiva" w:eastAsia="Times New Roman" w:hAnsi="Monotype Corsiva" w:cs="Times New Roman"/>
          <w:sz w:val="40"/>
          <w:szCs w:val="40"/>
          <w:lang w:eastAsia="fr-FR"/>
        </w:rPr>
        <w:t>Lahcen</w:t>
      </w:r>
      <w:proofErr w:type="spellEnd"/>
      <w:r w:rsidRPr="000E0765">
        <w:rPr>
          <w:rFonts w:ascii="Monotype Corsiva" w:eastAsia="Times New Roman" w:hAnsi="Monotype Corsiva" w:cs="Times New Roman"/>
          <w:sz w:val="40"/>
          <w:szCs w:val="40"/>
          <w:lang w:eastAsia="fr-FR"/>
        </w:rPr>
        <w:t xml:space="preserve">, et à mes sœurs, </w:t>
      </w:r>
      <w:proofErr w:type="spellStart"/>
      <w:r w:rsidRPr="000E0765">
        <w:rPr>
          <w:rFonts w:ascii="Monotype Corsiva" w:eastAsia="Times New Roman" w:hAnsi="Monotype Corsiva" w:cs="Times New Roman"/>
          <w:sz w:val="40"/>
          <w:szCs w:val="40"/>
          <w:lang w:eastAsia="fr-FR"/>
        </w:rPr>
        <w:t>Hanan</w:t>
      </w:r>
      <w:proofErr w:type="spellEnd"/>
      <w:r w:rsidRPr="000E0765">
        <w:rPr>
          <w:rFonts w:ascii="Monotype Corsiva" w:eastAsia="Times New Roman" w:hAnsi="Monotype Corsiva" w:cs="Times New Roman"/>
          <w:sz w:val="40"/>
          <w:szCs w:val="40"/>
          <w:lang w:eastAsia="fr-FR"/>
        </w:rPr>
        <w:t xml:space="preserve">, </w:t>
      </w:r>
      <w:proofErr w:type="spellStart"/>
      <w:r w:rsidRPr="000E0765">
        <w:rPr>
          <w:rFonts w:ascii="Monotype Corsiva" w:eastAsia="Times New Roman" w:hAnsi="Monotype Corsiva" w:cs="Times New Roman"/>
          <w:sz w:val="40"/>
          <w:szCs w:val="40"/>
          <w:lang w:eastAsia="fr-FR"/>
        </w:rPr>
        <w:t>Maissa</w:t>
      </w:r>
      <w:proofErr w:type="spellEnd"/>
      <w:r w:rsidRPr="000E0765">
        <w:rPr>
          <w:rFonts w:ascii="Monotype Corsiva" w:eastAsia="Times New Roman" w:hAnsi="Monotype Corsiva" w:cs="Times New Roman"/>
          <w:sz w:val="40"/>
          <w:szCs w:val="40"/>
          <w:lang w:eastAsia="fr-FR"/>
        </w:rPr>
        <w:t xml:space="preserve"> et Manar, pour leur affection et leur présence précieuse.</w:t>
      </w:r>
    </w:p>
    <w:p w14:paraId="1FEDF84A"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 xml:space="preserve">À ma belle-sœur </w:t>
      </w:r>
      <w:proofErr w:type="spellStart"/>
      <w:r w:rsidRPr="000E0765">
        <w:rPr>
          <w:rFonts w:ascii="Monotype Corsiva" w:eastAsia="Times New Roman" w:hAnsi="Monotype Corsiva" w:cs="Times New Roman"/>
          <w:sz w:val="40"/>
          <w:szCs w:val="40"/>
          <w:lang w:eastAsia="fr-FR"/>
        </w:rPr>
        <w:t>Nedjma</w:t>
      </w:r>
      <w:proofErr w:type="spellEnd"/>
      <w:r w:rsidRPr="000E0765">
        <w:rPr>
          <w:rFonts w:ascii="Monotype Corsiva" w:eastAsia="Times New Roman" w:hAnsi="Monotype Corsiva" w:cs="Times New Roman"/>
          <w:sz w:val="40"/>
          <w:szCs w:val="40"/>
          <w:lang w:eastAsia="fr-FR"/>
        </w:rPr>
        <w:t xml:space="preserve">, à mon neveu Jaouad, et à mes nièces Alia, </w:t>
      </w:r>
      <w:proofErr w:type="spellStart"/>
      <w:r w:rsidRPr="000E0765">
        <w:rPr>
          <w:rFonts w:ascii="Monotype Corsiva" w:eastAsia="Times New Roman" w:hAnsi="Monotype Corsiva" w:cs="Times New Roman"/>
          <w:sz w:val="40"/>
          <w:szCs w:val="40"/>
          <w:lang w:eastAsia="fr-FR"/>
        </w:rPr>
        <w:t>Rahma</w:t>
      </w:r>
      <w:proofErr w:type="spellEnd"/>
      <w:r w:rsidRPr="000E0765">
        <w:rPr>
          <w:rFonts w:ascii="Monotype Corsiva" w:eastAsia="Times New Roman" w:hAnsi="Monotype Corsiva" w:cs="Times New Roman"/>
          <w:sz w:val="40"/>
          <w:szCs w:val="40"/>
          <w:lang w:eastAsia="fr-FR"/>
        </w:rPr>
        <w:t xml:space="preserve"> et </w:t>
      </w:r>
      <w:proofErr w:type="spellStart"/>
      <w:r w:rsidRPr="000E0765">
        <w:rPr>
          <w:rFonts w:ascii="Monotype Corsiva" w:eastAsia="Times New Roman" w:hAnsi="Monotype Corsiva" w:cs="Times New Roman"/>
          <w:sz w:val="40"/>
          <w:szCs w:val="40"/>
          <w:lang w:eastAsia="fr-FR"/>
        </w:rPr>
        <w:t>Yassminette</w:t>
      </w:r>
      <w:proofErr w:type="spellEnd"/>
      <w:r w:rsidRPr="000E0765">
        <w:rPr>
          <w:rFonts w:ascii="Monotype Corsiva" w:eastAsia="Times New Roman" w:hAnsi="Monotype Corsiva" w:cs="Times New Roman"/>
          <w:sz w:val="40"/>
          <w:szCs w:val="40"/>
          <w:lang w:eastAsia="fr-FR"/>
        </w:rPr>
        <w:t>, pour leur présence dans ma vie.</w:t>
      </w:r>
    </w:p>
    <w:p w14:paraId="075AF7A4"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À toute ma belle-famille.</w:t>
      </w:r>
    </w:p>
    <w:p w14:paraId="47DB105D" w14:textId="1ACEBDDC"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 xml:space="preserve"> </w:t>
      </w:r>
      <w:r w:rsidR="00F3725F" w:rsidRPr="000E0765">
        <w:rPr>
          <w:rFonts w:ascii="Monotype Corsiva" w:eastAsia="Times New Roman" w:hAnsi="Monotype Corsiva" w:cs="Times New Roman"/>
          <w:sz w:val="40"/>
          <w:szCs w:val="40"/>
          <w:lang w:eastAsia="fr-FR"/>
        </w:rPr>
        <w:t>À tous</w:t>
      </w:r>
      <w:r>
        <w:rPr>
          <w:rFonts w:ascii="Monotype Corsiva" w:eastAsia="Times New Roman" w:hAnsi="Monotype Corsiva" w:cs="Times New Roman"/>
          <w:sz w:val="40"/>
          <w:szCs w:val="40"/>
          <w:lang w:eastAsia="fr-FR"/>
        </w:rPr>
        <w:t xml:space="preserve"> mes collègue</w:t>
      </w:r>
      <w:r w:rsidR="00D274F3">
        <w:rPr>
          <w:rFonts w:ascii="Monotype Corsiva" w:eastAsia="Times New Roman" w:hAnsi="Monotype Corsiva" w:cs="Times New Roman"/>
          <w:sz w:val="40"/>
          <w:szCs w:val="40"/>
          <w:lang w:eastAsia="fr-FR"/>
        </w:rPr>
        <w:t>s</w:t>
      </w:r>
      <w:r>
        <w:rPr>
          <w:rFonts w:ascii="Monotype Corsiva" w:eastAsia="Times New Roman" w:hAnsi="Monotype Corsiva" w:cs="Times New Roman"/>
          <w:sz w:val="40"/>
          <w:szCs w:val="40"/>
          <w:lang w:eastAsia="fr-FR"/>
        </w:rPr>
        <w:t xml:space="preserve"> </w:t>
      </w:r>
      <w:proofErr w:type="gramStart"/>
      <w:r>
        <w:rPr>
          <w:rFonts w:ascii="Monotype Corsiva" w:eastAsia="Times New Roman" w:hAnsi="Monotype Corsiva" w:cs="Times New Roman"/>
          <w:sz w:val="40"/>
          <w:szCs w:val="40"/>
          <w:lang w:eastAsia="fr-FR"/>
        </w:rPr>
        <w:t xml:space="preserve">de </w:t>
      </w:r>
      <w:r w:rsidR="003B393A">
        <w:rPr>
          <w:rFonts w:ascii="Monotype Corsiva" w:eastAsia="Times New Roman" w:hAnsi="Monotype Corsiva" w:cs="Times New Roman"/>
          <w:sz w:val="40"/>
          <w:szCs w:val="40"/>
          <w:lang w:eastAsia="fr-FR"/>
        </w:rPr>
        <w:t xml:space="preserve"> l’école</w:t>
      </w:r>
      <w:proofErr w:type="gramEnd"/>
      <w:r w:rsidR="003B393A">
        <w:rPr>
          <w:rFonts w:ascii="Monotype Corsiva" w:eastAsia="Times New Roman" w:hAnsi="Monotype Corsiva" w:cs="Times New Roman"/>
          <w:sz w:val="40"/>
          <w:szCs w:val="40"/>
          <w:lang w:eastAsia="fr-FR"/>
        </w:rPr>
        <w:t xml:space="preserve"> </w:t>
      </w:r>
      <w:r>
        <w:rPr>
          <w:rFonts w:ascii="Monotype Corsiva" w:eastAsia="Times New Roman" w:hAnsi="Monotype Corsiva" w:cs="Times New Roman"/>
          <w:sz w:val="40"/>
          <w:szCs w:val="40"/>
          <w:lang w:eastAsia="fr-FR"/>
        </w:rPr>
        <w:t xml:space="preserve">LOUNICI </w:t>
      </w:r>
      <w:proofErr w:type="spellStart"/>
      <w:r>
        <w:rPr>
          <w:rFonts w:ascii="Monotype Corsiva" w:eastAsia="Times New Roman" w:hAnsi="Monotype Corsiva" w:cs="Times New Roman"/>
          <w:sz w:val="40"/>
          <w:szCs w:val="40"/>
          <w:lang w:eastAsia="fr-FR"/>
        </w:rPr>
        <w:t>Ameur</w:t>
      </w:r>
      <w:proofErr w:type="spellEnd"/>
      <w:r>
        <w:rPr>
          <w:rFonts w:ascii="Monotype Corsiva" w:eastAsia="Times New Roman" w:hAnsi="Monotype Corsiva" w:cs="Times New Roman"/>
          <w:sz w:val="40"/>
          <w:szCs w:val="40"/>
          <w:lang w:eastAsia="fr-FR"/>
        </w:rPr>
        <w:t xml:space="preserve">  </w:t>
      </w:r>
      <w:r w:rsidRPr="000E0765">
        <w:rPr>
          <w:rFonts w:ascii="Monotype Corsiva" w:eastAsia="Times New Roman" w:hAnsi="Monotype Corsiva" w:cs="Times New Roman"/>
          <w:sz w:val="40"/>
          <w:szCs w:val="40"/>
          <w:lang w:eastAsia="fr-FR"/>
        </w:rPr>
        <w:t>.</w:t>
      </w:r>
    </w:p>
    <w:p w14:paraId="3A0FAC0F"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 xml:space="preserve">À ma chère binôme </w:t>
      </w:r>
      <w:proofErr w:type="spellStart"/>
      <w:r w:rsidRPr="000E0765">
        <w:rPr>
          <w:rFonts w:ascii="Monotype Corsiva" w:eastAsia="Times New Roman" w:hAnsi="Monotype Corsiva" w:cs="Times New Roman"/>
          <w:sz w:val="40"/>
          <w:szCs w:val="40"/>
          <w:lang w:eastAsia="fr-FR"/>
        </w:rPr>
        <w:t>Souhir</w:t>
      </w:r>
      <w:proofErr w:type="spellEnd"/>
      <w:r w:rsidRPr="000E0765">
        <w:rPr>
          <w:rFonts w:ascii="Monotype Corsiva" w:eastAsia="Times New Roman" w:hAnsi="Monotype Corsiva" w:cs="Times New Roman"/>
          <w:sz w:val="40"/>
          <w:szCs w:val="40"/>
          <w:lang w:eastAsia="fr-FR"/>
        </w:rPr>
        <w:t xml:space="preserve"> </w:t>
      </w:r>
    </w:p>
    <w:p w14:paraId="064880FD" w14:textId="77777777" w:rsidR="000E0765" w:rsidRPr="000E0765" w:rsidRDefault="000E0765" w:rsidP="000E0765">
      <w:pPr>
        <w:spacing w:before="100" w:beforeAutospacing="1" w:after="100" w:afterAutospacing="1" w:line="240" w:lineRule="auto"/>
        <w:jc w:val="both"/>
        <w:rPr>
          <w:rFonts w:ascii="Monotype Corsiva" w:eastAsia="Times New Roman" w:hAnsi="Monotype Corsiva" w:cs="Times New Roman"/>
          <w:sz w:val="40"/>
          <w:szCs w:val="40"/>
          <w:lang w:eastAsia="fr-FR"/>
        </w:rPr>
      </w:pPr>
      <w:r w:rsidRPr="000E0765">
        <w:rPr>
          <w:rFonts w:ascii="Monotype Corsiva" w:eastAsia="Times New Roman" w:hAnsi="Monotype Corsiva" w:cs="Times New Roman"/>
          <w:sz w:val="40"/>
          <w:szCs w:val="40"/>
          <w:lang w:eastAsia="fr-FR"/>
        </w:rPr>
        <w:t>Ce travail est dédié à vous tous, ma famille, qui êtes ma force et ma motivation dans cette aventure.</w:t>
      </w:r>
    </w:p>
    <w:p w14:paraId="26890C9B" w14:textId="77777777" w:rsidR="000E0765" w:rsidRPr="000E0765" w:rsidRDefault="000E0765" w:rsidP="000E0765">
      <w:pPr>
        <w:spacing w:before="100" w:beforeAutospacing="1" w:after="100" w:afterAutospacing="1" w:line="240" w:lineRule="auto"/>
        <w:jc w:val="center"/>
        <w:rPr>
          <w:rFonts w:ascii="Monotype Corsiva" w:eastAsia="Times New Roman" w:hAnsi="Monotype Corsiva" w:cs="Times New Roman"/>
          <w:b/>
          <w:bCs/>
          <w:sz w:val="40"/>
          <w:szCs w:val="40"/>
          <w:lang w:eastAsia="fr-FR"/>
        </w:rPr>
      </w:pPr>
      <w:r w:rsidRPr="000E0765">
        <w:rPr>
          <w:rFonts w:ascii="Monotype Corsiva" w:eastAsia="Times New Roman" w:hAnsi="Monotype Corsiva" w:cs="Times New Roman"/>
          <w:b/>
          <w:bCs/>
          <w:sz w:val="40"/>
          <w:szCs w:val="40"/>
          <w:lang w:eastAsia="fr-FR"/>
        </w:rPr>
        <w:t xml:space="preserve">                                           </w:t>
      </w:r>
      <w:proofErr w:type="spellStart"/>
      <w:r w:rsidRPr="000E0765">
        <w:rPr>
          <w:rFonts w:ascii="Monotype Corsiva" w:eastAsia="Times New Roman" w:hAnsi="Monotype Corsiva" w:cs="Times New Roman"/>
          <w:b/>
          <w:bCs/>
          <w:sz w:val="40"/>
          <w:szCs w:val="40"/>
          <w:lang w:eastAsia="fr-FR"/>
        </w:rPr>
        <w:t>Meriama</w:t>
      </w:r>
      <w:proofErr w:type="spellEnd"/>
    </w:p>
    <w:p w14:paraId="49A09092" w14:textId="102DE105" w:rsidR="000E0765" w:rsidRDefault="000E0765" w:rsidP="000E0765">
      <w:pPr>
        <w:tabs>
          <w:tab w:val="left" w:pos="1950"/>
        </w:tabs>
        <w:spacing w:after="0" w:line="360" w:lineRule="auto"/>
        <w:jc w:val="both"/>
        <w:rPr>
          <w:rFonts w:asciiTheme="majorBidi" w:hAnsiTheme="majorBidi" w:cstheme="majorBidi"/>
        </w:rPr>
      </w:pPr>
    </w:p>
    <w:p w14:paraId="64D2CB88" w14:textId="45609C2C" w:rsidR="00424628" w:rsidRDefault="00424628" w:rsidP="00CC2C79">
      <w:pPr>
        <w:spacing w:after="0" w:line="360" w:lineRule="auto"/>
        <w:jc w:val="both"/>
        <w:rPr>
          <w:rFonts w:asciiTheme="majorBidi" w:hAnsiTheme="majorBidi" w:cstheme="majorBidi"/>
        </w:rPr>
      </w:pPr>
    </w:p>
    <w:p w14:paraId="0C0FEC6F" w14:textId="501ED5EC" w:rsidR="00A1049B" w:rsidRDefault="00A1049B" w:rsidP="00A1049B">
      <w:pPr>
        <w:spacing w:after="0" w:line="360" w:lineRule="auto"/>
        <w:jc w:val="both"/>
        <w:rPr>
          <w:rFonts w:asciiTheme="majorBidi" w:hAnsiTheme="majorBidi" w:cstheme="majorBidi"/>
          <w:noProof/>
          <w:lang w:eastAsia="fr-FR"/>
        </w:rPr>
      </w:pPr>
    </w:p>
    <w:p w14:paraId="0F02D723" w14:textId="5CF27908" w:rsidR="000E0765" w:rsidRDefault="000E0765" w:rsidP="00245093">
      <w:pPr>
        <w:tabs>
          <w:tab w:val="left" w:pos="1860"/>
        </w:tabs>
        <w:rPr>
          <w:rFonts w:asciiTheme="majorBidi" w:hAnsiTheme="majorBidi" w:cstheme="majorBidi"/>
          <w:b/>
          <w:bCs/>
          <w:sz w:val="32"/>
          <w:szCs w:val="32"/>
        </w:rPr>
      </w:pPr>
    </w:p>
    <w:p w14:paraId="6B7A7A16" w14:textId="77777777" w:rsidR="00D274F3" w:rsidRDefault="00D274F3" w:rsidP="00D274F3">
      <w:pPr>
        <w:spacing w:after="240" w:line="480" w:lineRule="auto"/>
        <w:jc w:val="center"/>
        <w:rPr>
          <w:rFonts w:ascii="Monotype Corsiva" w:hAnsi="Monotype Corsiva" w:cstheme="majorBidi"/>
          <w:noProof/>
          <w:sz w:val="48"/>
          <w:szCs w:val="48"/>
          <w:lang w:eastAsia="fr-FR"/>
        </w:rPr>
      </w:pPr>
    </w:p>
    <w:p w14:paraId="6D2BA12D" w14:textId="38A9F721" w:rsidR="00D274F3" w:rsidRPr="00D274F3" w:rsidRDefault="00D274F3" w:rsidP="00D274F3">
      <w:pPr>
        <w:spacing w:after="240" w:line="480" w:lineRule="auto"/>
        <w:jc w:val="center"/>
        <w:rPr>
          <w:rFonts w:asciiTheme="majorBidi" w:hAnsiTheme="majorBidi" w:cstheme="majorBidi"/>
          <w:b/>
          <w:noProof/>
          <w:lang w:eastAsia="fr-FR"/>
        </w:rPr>
      </w:pPr>
      <w:r w:rsidRPr="00D274F3">
        <w:rPr>
          <w:rFonts w:ascii="Monotype Corsiva" w:hAnsi="Monotype Corsiva" w:cstheme="majorBidi"/>
          <w:b/>
          <w:noProof/>
          <w:sz w:val="48"/>
          <w:szCs w:val="48"/>
          <w:lang w:eastAsia="fr-FR"/>
        </w:rPr>
        <w:t>Dédicaces</w:t>
      </w:r>
    </w:p>
    <w:p w14:paraId="3DD32E4A" w14:textId="77777777" w:rsidR="00D274F3" w:rsidRPr="00D274F3" w:rsidRDefault="00D274F3" w:rsidP="00D274F3">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D274F3">
        <w:rPr>
          <w:rFonts w:ascii="Monotype Corsiva" w:eastAsia="Times New Roman" w:hAnsi="Monotype Corsiva" w:cs="Times New Roman"/>
          <w:sz w:val="40"/>
          <w:szCs w:val="40"/>
          <w:lang w:eastAsia="fr-FR"/>
        </w:rPr>
        <w:t xml:space="preserve">Avec tout honneur et fierté je dédie ce modeste travail :  </w:t>
      </w:r>
    </w:p>
    <w:p w14:paraId="69A398EF" w14:textId="77777777" w:rsidR="00D274F3" w:rsidRPr="00D274F3" w:rsidRDefault="00D274F3" w:rsidP="00D274F3">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D274F3">
        <w:rPr>
          <w:rFonts w:ascii="Monotype Corsiva" w:eastAsia="Times New Roman" w:hAnsi="Monotype Corsiva" w:cs="Times New Roman"/>
          <w:sz w:val="40"/>
          <w:szCs w:val="40"/>
          <w:lang w:eastAsia="fr-FR"/>
        </w:rPr>
        <w:t xml:space="preserve">À mes chers parents, dont l’amour, le soutien et les sacrifices ont illuminé mon chemin et m’ont donné la force d’aller jusqu’au bout de ce projet. </w:t>
      </w:r>
    </w:p>
    <w:p w14:paraId="442EF0AD" w14:textId="33084941" w:rsidR="00D274F3" w:rsidRPr="00D274F3" w:rsidRDefault="00D274F3" w:rsidP="00D274F3">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D274F3">
        <w:rPr>
          <w:rFonts w:ascii="Monotype Corsiva" w:eastAsia="Times New Roman" w:hAnsi="Monotype Corsiva" w:cs="Times New Roman"/>
          <w:sz w:val="40"/>
          <w:szCs w:val="40"/>
          <w:lang w:eastAsia="fr-FR"/>
        </w:rPr>
        <w:t>À ma sœur et mon frère, qui m’ont encouragé durant la réalisation de cette recherche.</w:t>
      </w:r>
    </w:p>
    <w:p w14:paraId="57D3ED3F" w14:textId="77777777" w:rsidR="00D274F3" w:rsidRPr="00D274F3" w:rsidRDefault="00D274F3" w:rsidP="00D274F3">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D274F3">
        <w:rPr>
          <w:rFonts w:ascii="Monotype Corsiva" w:eastAsia="Times New Roman" w:hAnsi="Monotype Corsiva" w:cs="Times New Roman"/>
          <w:sz w:val="40"/>
          <w:szCs w:val="40"/>
          <w:lang w:eastAsia="fr-FR"/>
        </w:rPr>
        <w:t xml:space="preserve">À ma chère binôme </w:t>
      </w:r>
      <w:proofErr w:type="spellStart"/>
      <w:r w:rsidRPr="00D274F3">
        <w:rPr>
          <w:rFonts w:ascii="Monotype Corsiva" w:eastAsia="Times New Roman" w:hAnsi="Monotype Corsiva" w:cs="Times New Roman"/>
          <w:sz w:val="40"/>
          <w:szCs w:val="40"/>
          <w:lang w:eastAsia="fr-FR"/>
        </w:rPr>
        <w:t>Meriama</w:t>
      </w:r>
      <w:proofErr w:type="spellEnd"/>
      <w:r w:rsidRPr="00D274F3">
        <w:rPr>
          <w:rFonts w:ascii="Monotype Corsiva" w:eastAsia="Times New Roman" w:hAnsi="Monotype Corsiva" w:cs="Times New Roman"/>
          <w:sz w:val="40"/>
          <w:szCs w:val="40"/>
          <w:lang w:eastAsia="fr-FR"/>
        </w:rPr>
        <w:t xml:space="preserve">.    </w:t>
      </w:r>
    </w:p>
    <w:p w14:paraId="78415FE7" w14:textId="77777777" w:rsidR="00D274F3" w:rsidRPr="00D274F3" w:rsidRDefault="00D274F3" w:rsidP="00D274F3">
      <w:pPr>
        <w:tabs>
          <w:tab w:val="left" w:pos="1680"/>
          <w:tab w:val="left" w:pos="3300"/>
        </w:tabs>
        <w:spacing w:after="0" w:line="360" w:lineRule="auto"/>
        <w:jc w:val="both"/>
        <w:rPr>
          <w:rFonts w:ascii="Monotype Corsiva" w:eastAsia="Times New Roman" w:hAnsi="Monotype Corsiva" w:cs="Times New Roman"/>
          <w:sz w:val="40"/>
          <w:szCs w:val="40"/>
          <w:lang w:eastAsia="fr-FR"/>
        </w:rPr>
      </w:pPr>
      <w:r w:rsidRPr="00D274F3">
        <w:rPr>
          <w:rFonts w:ascii="Monotype Corsiva" w:eastAsia="Times New Roman" w:hAnsi="Monotype Corsiva" w:cs="Times New Roman"/>
          <w:sz w:val="40"/>
          <w:szCs w:val="40"/>
          <w:lang w:eastAsia="fr-FR"/>
        </w:rPr>
        <w:t xml:space="preserve"> À toute ma famille et mes amies</w:t>
      </w:r>
    </w:p>
    <w:p w14:paraId="7F090ED6" w14:textId="77777777" w:rsidR="00D274F3" w:rsidRPr="00D274F3" w:rsidRDefault="00D274F3" w:rsidP="00D274F3">
      <w:pPr>
        <w:spacing w:after="240" w:line="480" w:lineRule="auto"/>
        <w:ind w:firstLine="360"/>
        <w:rPr>
          <w:rFonts w:ascii="Times New Roman" w:eastAsia="Times New Roman" w:hAnsi="Times New Roman" w:cs="Times New Roman"/>
          <w:sz w:val="24"/>
          <w:szCs w:val="24"/>
        </w:rPr>
      </w:pPr>
    </w:p>
    <w:p w14:paraId="198B1391" w14:textId="77777777" w:rsidR="00D274F3" w:rsidRPr="00D274F3" w:rsidRDefault="00D274F3" w:rsidP="00D274F3">
      <w:pPr>
        <w:spacing w:before="100" w:beforeAutospacing="1" w:after="100" w:afterAutospacing="1" w:line="240" w:lineRule="auto"/>
        <w:jc w:val="center"/>
        <w:rPr>
          <w:rFonts w:ascii="Monotype Corsiva" w:eastAsia="Times New Roman" w:hAnsi="Monotype Corsiva" w:cs="Times New Roman"/>
          <w:b/>
          <w:bCs/>
          <w:sz w:val="40"/>
          <w:szCs w:val="40"/>
          <w:lang w:eastAsia="fr-FR"/>
        </w:rPr>
      </w:pPr>
      <w:r w:rsidRPr="00D274F3">
        <w:rPr>
          <w:rFonts w:ascii="Times New Roman" w:eastAsia="Times New Roman" w:hAnsi="Times New Roman" w:cs="Times New Roman"/>
          <w:sz w:val="24"/>
          <w:szCs w:val="24"/>
        </w:rPr>
        <w:tab/>
        <w:t xml:space="preserve">                                                                       </w:t>
      </w:r>
      <w:proofErr w:type="spellStart"/>
      <w:r w:rsidRPr="00D274F3">
        <w:rPr>
          <w:rFonts w:ascii="Monotype Corsiva" w:eastAsia="Times New Roman" w:hAnsi="Monotype Corsiva" w:cs="Times New Roman"/>
          <w:b/>
          <w:bCs/>
          <w:sz w:val="40"/>
          <w:szCs w:val="40"/>
          <w:lang w:eastAsia="fr-FR"/>
        </w:rPr>
        <w:t>Souhir</w:t>
      </w:r>
      <w:proofErr w:type="spellEnd"/>
    </w:p>
    <w:p w14:paraId="6524A65A" w14:textId="5F960EDE" w:rsidR="000E0765" w:rsidRDefault="00D274F3" w:rsidP="00245093">
      <w:pPr>
        <w:tabs>
          <w:tab w:val="left" w:pos="1860"/>
        </w:tabs>
        <w:rPr>
          <w:rFonts w:asciiTheme="majorBidi" w:hAnsiTheme="majorBidi" w:cstheme="majorBidi"/>
          <w:b/>
          <w:bCs/>
          <w:sz w:val="32"/>
          <w:szCs w:val="32"/>
        </w:rPr>
      </w:pPr>
      <w:r w:rsidRPr="001E770F">
        <w:rPr>
          <w:rFonts w:ascii="Monotype Corsiva" w:eastAsia="Times New Roman" w:hAnsi="Monotype Corsiva" w:cs="Times New Roman"/>
          <w:noProof/>
          <w:sz w:val="40"/>
          <w:szCs w:val="40"/>
          <w:lang w:eastAsia="fr-FR"/>
        </w:rPr>
        <w:drawing>
          <wp:anchor distT="0" distB="0" distL="114300" distR="114300" simplePos="0" relativeHeight="251717120" behindDoc="1" locked="0" layoutInCell="1" allowOverlap="1" wp14:anchorId="1AC534DD" wp14:editId="53F0E740">
            <wp:simplePos x="0" y="0"/>
            <wp:positionH relativeFrom="page">
              <wp:align>center</wp:align>
            </wp:positionH>
            <wp:positionV relativeFrom="page">
              <wp:posOffset>90805</wp:posOffset>
            </wp:positionV>
            <wp:extent cx="7172325" cy="10277475"/>
            <wp:effectExtent l="0" t="0" r="9525" b="9525"/>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72325" cy="10277475"/>
                    </a:xfrm>
                    <a:prstGeom prst="rect">
                      <a:avLst/>
                    </a:prstGeom>
                    <a:noFill/>
                  </pic:spPr>
                </pic:pic>
              </a:graphicData>
            </a:graphic>
            <wp14:sizeRelH relativeFrom="margin">
              <wp14:pctWidth>0</wp14:pctWidth>
            </wp14:sizeRelH>
            <wp14:sizeRelV relativeFrom="margin">
              <wp14:pctHeight>0</wp14:pctHeight>
            </wp14:sizeRelV>
          </wp:anchor>
        </w:drawing>
      </w:r>
    </w:p>
    <w:p w14:paraId="30015F7A" w14:textId="3FB88DA2" w:rsidR="000E0765" w:rsidRDefault="000E0765" w:rsidP="00245093">
      <w:pPr>
        <w:tabs>
          <w:tab w:val="left" w:pos="1860"/>
        </w:tabs>
        <w:rPr>
          <w:rFonts w:asciiTheme="majorBidi" w:hAnsiTheme="majorBidi" w:cstheme="majorBidi"/>
          <w:b/>
          <w:bCs/>
          <w:sz w:val="32"/>
          <w:szCs w:val="32"/>
        </w:rPr>
      </w:pPr>
    </w:p>
    <w:p w14:paraId="261E502D" w14:textId="73F69D65" w:rsidR="000E0765" w:rsidRDefault="000E0765" w:rsidP="00245093">
      <w:pPr>
        <w:tabs>
          <w:tab w:val="left" w:pos="1860"/>
        </w:tabs>
        <w:rPr>
          <w:rFonts w:asciiTheme="majorBidi" w:hAnsiTheme="majorBidi" w:cstheme="majorBidi"/>
          <w:b/>
          <w:bCs/>
          <w:sz w:val="32"/>
          <w:szCs w:val="32"/>
        </w:rPr>
      </w:pPr>
    </w:p>
    <w:p w14:paraId="57011DBB" w14:textId="60DE7A74" w:rsidR="000E0765" w:rsidRDefault="000E0765" w:rsidP="00245093">
      <w:pPr>
        <w:tabs>
          <w:tab w:val="left" w:pos="1860"/>
        </w:tabs>
        <w:rPr>
          <w:rFonts w:asciiTheme="majorBidi" w:hAnsiTheme="majorBidi" w:cstheme="majorBidi"/>
          <w:b/>
          <w:bCs/>
          <w:sz w:val="32"/>
          <w:szCs w:val="32"/>
        </w:rPr>
      </w:pPr>
    </w:p>
    <w:p w14:paraId="520CA714" w14:textId="4A729C88" w:rsidR="000E0765" w:rsidRDefault="000E0765" w:rsidP="00245093">
      <w:pPr>
        <w:tabs>
          <w:tab w:val="left" w:pos="1860"/>
        </w:tabs>
        <w:rPr>
          <w:rFonts w:asciiTheme="majorBidi" w:hAnsiTheme="majorBidi" w:cstheme="majorBidi"/>
          <w:b/>
          <w:bCs/>
          <w:sz w:val="32"/>
          <w:szCs w:val="32"/>
        </w:rPr>
      </w:pPr>
    </w:p>
    <w:p w14:paraId="29EBE752" w14:textId="5A160D6E" w:rsidR="000E0765" w:rsidRDefault="000E0765" w:rsidP="00245093">
      <w:pPr>
        <w:tabs>
          <w:tab w:val="left" w:pos="1860"/>
        </w:tabs>
        <w:rPr>
          <w:rFonts w:asciiTheme="majorBidi" w:hAnsiTheme="majorBidi" w:cstheme="majorBidi"/>
          <w:b/>
          <w:bCs/>
          <w:sz w:val="32"/>
          <w:szCs w:val="32"/>
        </w:rPr>
      </w:pPr>
    </w:p>
    <w:p w14:paraId="1B0E0A3B" w14:textId="04AB480A" w:rsidR="000E0765" w:rsidRDefault="000E0765" w:rsidP="00245093">
      <w:pPr>
        <w:tabs>
          <w:tab w:val="left" w:pos="1860"/>
        </w:tabs>
        <w:rPr>
          <w:rFonts w:asciiTheme="majorBidi" w:hAnsiTheme="majorBidi" w:cstheme="majorBidi"/>
          <w:b/>
          <w:bCs/>
          <w:sz w:val="32"/>
          <w:szCs w:val="32"/>
        </w:rPr>
      </w:pPr>
    </w:p>
    <w:p w14:paraId="42079EF7" w14:textId="0AA73374" w:rsidR="004E06B4" w:rsidRDefault="004E06B4" w:rsidP="00245093">
      <w:pPr>
        <w:tabs>
          <w:tab w:val="left" w:pos="1860"/>
        </w:tabs>
        <w:rPr>
          <w:rFonts w:asciiTheme="majorBidi" w:hAnsiTheme="majorBidi" w:cstheme="majorBidi"/>
          <w:b/>
          <w:bCs/>
          <w:sz w:val="32"/>
          <w:szCs w:val="32"/>
        </w:rPr>
      </w:pPr>
    </w:p>
    <w:p w14:paraId="1F1D079E" w14:textId="432C42F5" w:rsidR="009705A5" w:rsidRDefault="00724FD1" w:rsidP="00D17B7E">
      <w:pPr>
        <w:pStyle w:val="TM1"/>
        <w:tabs>
          <w:tab w:val="right" w:pos="9061"/>
        </w:tabs>
        <w:rPr>
          <w:rFonts w:asciiTheme="majorBidi" w:hAnsiTheme="majorBidi" w:cstheme="majorBidi"/>
          <w:b/>
          <w:bCs/>
          <w:sz w:val="32"/>
          <w:szCs w:val="32"/>
        </w:rPr>
      </w:pPr>
      <w:r w:rsidRPr="009705A5">
        <w:rPr>
          <w:rFonts w:asciiTheme="majorBidi" w:hAnsiTheme="majorBidi" w:cstheme="majorBidi"/>
          <w:b/>
          <w:bCs/>
          <w:noProof/>
          <w:sz w:val="32"/>
          <w:szCs w:val="32"/>
          <w:lang w:eastAsia="fr-FR"/>
        </w:rPr>
        <mc:AlternateContent>
          <mc:Choice Requires="wps">
            <w:drawing>
              <wp:anchor distT="0" distB="0" distL="114300" distR="114300" simplePos="0" relativeHeight="251707904" behindDoc="0" locked="0" layoutInCell="1" allowOverlap="1" wp14:anchorId="1C11AEDA" wp14:editId="0A268FF1">
                <wp:simplePos x="0" y="0"/>
                <wp:positionH relativeFrom="page">
                  <wp:posOffset>2883877</wp:posOffset>
                </wp:positionH>
                <wp:positionV relativeFrom="paragraph">
                  <wp:posOffset>86897</wp:posOffset>
                </wp:positionV>
                <wp:extent cx="2118946" cy="600075"/>
                <wp:effectExtent l="19050" t="19050" r="15240" b="28575"/>
                <wp:wrapNone/>
                <wp:docPr id="51" name="Rectangle à coins arrondis 51"/>
                <wp:cNvGraphicFramePr/>
                <a:graphic xmlns:a="http://schemas.openxmlformats.org/drawingml/2006/main">
                  <a:graphicData uri="http://schemas.microsoft.com/office/word/2010/wordprocessingShape">
                    <wps:wsp>
                      <wps:cNvSpPr/>
                      <wps:spPr>
                        <a:xfrm>
                          <a:off x="0" y="0"/>
                          <a:ext cx="2118946" cy="600075"/>
                        </a:xfrm>
                        <a:prstGeom prst="roundRect">
                          <a:avLst/>
                        </a:prstGeom>
                        <a:noFill/>
                        <a:ln w="381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A3ACB4D" id="Rectangle à coins arrondis 51" o:spid="_x0000_s1026" style="position:absolute;margin-left:227.1pt;margin-top:6.85pt;width:166.85pt;height:47.25pt;z-index:25170790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" filled="f" strokecolor="#1f4d78 [1604]" strokeweight="3pt">
                <v:stroke joinstyle="miter"/>
                <w10:wrap anchorx="page"/>
              </v:roundrect>
            </w:pict>
          </mc:Fallback>
        </mc:AlternateContent>
      </w:r>
    </w:p>
    <w:p w14:paraId="0102CD75" w14:textId="1E207703" w:rsidR="009705A5" w:rsidRDefault="009705A5" w:rsidP="00A93B94">
      <w:pPr>
        <w:pStyle w:val="TM1"/>
        <w:tabs>
          <w:tab w:val="left" w:pos="2460"/>
        </w:tabs>
        <w:rPr>
          <w:rFonts w:asciiTheme="majorBidi" w:hAnsiTheme="majorBidi" w:cstheme="majorBidi"/>
          <w:b/>
          <w:bCs/>
          <w:sz w:val="32"/>
          <w:szCs w:val="32"/>
        </w:rPr>
      </w:pPr>
      <w:r>
        <w:rPr>
          <w:rFonts w:asciiTheme="majorBidi" w:hAnsiTheme="majorBidi" w:cstheme="majorBidi"/>
          <w:b/>
          <w:bCs/>
          <w:sz w:val="32"/>
          <w:szCs w:val="32"/>
        </w:rPr>
        <w:tab/>
        <w:t xml:space="preserve"> </w:t>
      </w:r>
      <w:r w:rsidR="00724FD1">
        <w:rPr>
          <w:rFonts w:asciiTheme="majorBidi" w:hAnsiTheme="majorBidi" w:cstheme="majorBidi"/>
          <w:b/>
          <w:bCs/>
          <w:sz w:val="32"/>
          <w:szCs w:val="32"/>
        </w:rPr>
        <w:t xml:space="preserve">         </w:t>
      </w:r>
      <w:r w:rsidR="00A93B94">
        <w:rPr>
          <w:rFonts w:asciiTheme="majorBidi" w:hAnsiTheme="majorBidi" w:cstheme="majorBidi"/>
          <w:b/>
          <w:bCs/>
          <w:sz w:val="32"/>
          <w:szCs w:val="32"/>
        </w:rPr>
        <w:t>Table des matières</w:t>
      </w:r>
    </w:p>
    <w:p w14:paraId="191EC649" w14:textId="77777777" w:rsidR="00D0349A" w:rsidRDefault="00D0349A" w:rsidP="00D0349A">
      <w:pPr>
        <w:pStyle w:val="TM1"/>
        <w:tabs>
          <w:tab w:val="right" w:pos="9061"/>
        </w:tabs>
        <w:rPr>
          <w:rFonts w:asciiTheme="majorBidi" w:hAnsiTheme="majorBidi" w:cstheme="majorBidi"/>
          <w:b/>
          <w:bCs/>
          <w:sz w:val="28"/>
          <w:szCs w:val="28"/>
        </w:rPr>
      </w:pPr>
    </w:p>
    <w:p w14:paraId="4CA9AAF2" w14:textId="77777777" w:rsidR="00D0349A" w:rsidRPr="00A5555E" w:rsidRDefault="00D0349A" w:rsidP="00D0349A">
      <w:pPr>
        <w:pStyle w:val="TM1"/>
        <w:tabs>
          <w:tab w:val="right" w:pos="9061"/>
        </w:tabs>
        <w:rPr>
          <w:rStyle w:val="Lienhypertexte"/>
          <w:noProof/>
          <w:sz w:val="28"/>
          <w:szCs w:val="28"/>
        </w:rPr>
      </w:pPr>
      <w:r w:rsidRPr="00A5555E">
        <w:rPr>
          <w:rFonts w:asciiTheme="majorBidi" w:hAnsiTheme="majorBidi" w:cstheme="majorBidi"/>
          <w:bCs/>
          <w:sz w:val="28"/>
          <w:szCs w:val="28"/>
        </w:rPr>
        <w:fldChar w:fldCharType="begin"/>
      </w:r>
      <w:r w:rsidRPr="00A5555E">
        <w:rPr>
          <w:rFonts w:asciiTheme="majorBidi" w:hAnsiTheme="majorBidi" w:cstheme="majorBidi"/>
          <w:bCs/>
          <w:sz w:val="28"/>
          <w:szCs w:val="28"/>
        </w:rPr>
        <w:instrText xml:space="preserve"> TOC \o "1-1" \n \h \z \u </w:instrText>
      </w:r>
      <w:r w:rsidRPr="00A5555E">
        <w:rPr>
          <w:rFonts w:asciiTheme="majorBidi" w:hAnsiTheme="majorBidi" w:cstheme="majorBidi"/>
          <w:bCs/>
          <w:sz w:val="28"/>
          <w:szCs w:val="28"/>
        </w:rPr>
        <w:fldChar w:fldCharType="separate"/>
      </w:r>
    </w:p>
    <w:tbl>
      <w:tblPr>
        <w:tblStyle w:val="Grilledutableau"/>
        <w:tblW w:w="0" w:type="auto"/>
        <w:tblLook w:val="04A0" w:firstRow="1" w:lastRow="0" w:firstColumn="1" w:lastColumn="0" w:noHBand="0" w:noVBand="1"/>
      </w:tblPr>
      <w:tblGrid>
        <w:gridCol w:w="9061"/>
      </w:tblGrid>
      <w:tr w:rsidR="00D0349A" w:rsidRPr="00984DBE" w14:paraId="119A2EAF" w14:textId="77777777" w:rsidTr="0066013D">
        <w:tc>
          <w:tcPr>
            <w:tcW w:w="9062" w:type="dxa"/>
          </w:tcPr>
          <w:p w14:paraId="240FEA3F"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382" w:history="1">
              <w:r w:rsidR="00D0349A" w:rsidRPr="00984DBE">
                <w:rPr>
                  <w:rStyle w:val="Lienhypertexte"/>
                  <w:rFonts w:ascii="Times New Roman" w:eastAsia="Times New Roman" w:hAnsi="Times New Roman" w:cs="Times New Roman"/>
                  <w:bCs/>
                  <w:noProof/>
                  <w:sz w:val="28"/>
                  <w:szCs w:val="28"/>
                  <w:lang w:eastAsia="fr-FR"/>
                </w:rPr>
                <w:t>Introduction générale</w:t>
              </w:r>
              <w:r w:rsidR="00D0349A" w:rsidRPr="00984DBE">
                <w:rPr>
                  <w:noProof/>
                  <w:webHidden/>
                  <w:sz w:val="28"/>
                  <w:szCs w:val="28"/>
                </w:rPr>
                <w:tab/>
                <w:t>0</w:t>
              </w:r>
              <w:r w:rsidR="00D0349A" w:rsidRPr="00984DBE">
                <w:rPr>
                  <w:noProof/>
                  <w:webHidden/>
                  <w:sz w:val="28"/>
                  <w:szCs w:val="28"/>
                </w:rPr>
                <w:fldChar w:fldCharType="begin"/>
              </w:r>
              <w:r w:rsidR="00D0349A" w:rsidRPr="00984DBE">
                <w:rPr>
                  <w:noProof/>
                  <w:webHidden/>
                  <w:sz w:val="28"/>
                  <w:szCs w:val="28"/>
                </w:rPr>
                <w:instrText xml:space="preserve"> PAGEREF _Toc198292382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w:t>
              </w:r>
              <w:r w:rsidR="00D0349A" w:rsidRPr="00984DBE">
                <w:rPr>
                  <w:noProof/>
                  <w:webHidden/>
                  <w:sz w:val="28"/>
                  <w:szCs w:val="28"/>
                </w:rPr>
                <w:fldChar w:fldCharType="end"/>
              </w:r>
            </w:hyperlink>
          </w:p>
        </w:tc>
      </w:tr>
      <w:tr w:rsidR="00D0349A" w:rsidRPr="00984DBE" w14:paraId="371A3EC2" w14:textId="77777777" w:rsidTr="0066013D">
        <w:tc>
          <w:tcPr>
            <w:tcW w:w="9062" w:type="dxa"/>
          </w:tcPr>
          <w:p w14:paraId="62FDA11A"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383" w:history="1">
              <w:r w:rsidR="00D0349A" w:rsidRPr="00984DBE">
                <w:rPr>
                  <w:rStyle w:val="Lienhypertexte"/>
                  <w:rFonts w:ascii="Times New Roman" w:eastAsia="Times New Roman" w:hAnsi="Times New Roman" w:cs="Times New Roman"/>
                  <w:bCs/>
                  <w:noProof/>
                  <w:sz w:val="28"/>
                  <w:szCs w:val="28"/>
                  <w:lang w:eastAsia="fr-FR"/>
                </w:rPr>
                <w:t>Chapitre I : Cadre théorique</w:t>
              </w:r>
              <w:r w:rsidR="00D0349A" w:rsidRPr="00984DBE">
                <w:rPr>
                  <w:noProof/>
                  <w:webHidden/>
                  <w:sz w:val="28"/>
                  <w:szCs w:val="28"/>
                </w:rPr>
                <w:tab/>
                <w:t>0</w:t>
              </w:r>
              <w:r w:rsidR="00D0349A">
                <w:rPr>
                  <w:noProof/>
                  <w:webHidden/>
                  <w:sz w:val="28"/>
                  <w:szCs w:val="28"/>
                </w:rPr>
                <w:t>5</w:t>
              </w:r>
            </w:hyperlink>
          </w:p>
        </w:tc>
      </w:tr>
      <w:tr w:rsidR="00D0349A" w:rsidRPr="00984DBE" w14:paraId="167A6D96" w14:textId="77777777" w:rsidTr="0066013D">
        <w:tc>
          <w:tcPr>
            <w:tcW w:w="9062" w:type="dxa"/>
          </w:tcPr>
          <w:p w14:paraId="04E669ED"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384" w:history="1">
              <w:r w:rsidR="00D0349A" w:rsidRPr="00984DBE">
                <w:rPr>
                  <w:rStyle w:val="Lienhypertexte"/>
                  <w:rFonts w:ascii="Times New Roman" w:eastAsia="Times New Roman" w:hAnsi="Times New Roman" w:cs="Times New Roman"/>
                  <w:bCs/>
                  <w:noProof/>
                  <w:sz w:val="28"/>
                  <w:szCs w:val="28"/>
                  <w:lang w:eastAsia="fr-FR"/>
                </w:rPr>
                <w:t>Introduction</w:t>
              </w:r>
              <w:r w:rsidR="00D0349A" w:rsidRPr="00984DBE">
                <w:rPr>
                  <w:noProof/>
                  <w:webHidden/>
                  <w:sz w:val="28"/>
                  <w:szCs w:val="28"/>
                </w:rPr>
                <w:tab/>
                <w:t>0</w:t>
              </w:r>
              <w:r w:rsidR="00D0349A" w:rsidRPr="00984DBE">
                <w:rPr>
                  <w:noProof/>
                  <w:webHidden/>
                  <w:sz w:val="28"/>
                  <w:szCs w:val="28"/>
                </w:rPr>
                <w:fldChar w:fldCharType="begin"/>
              </w:r>
              <w:r w:rsidR="00D0349A" w:rsidRPr="00984DBE">
                <w:rPr>
                  <w:noProof/>
                  <w:webHidden/>
                  <w:sz w:val="28"/>
                  <w:szCs w:val="28"/>
                </w:rPr>
                <w:instrText xml:space="preserve"> PAGEREF _Toc198292384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6</w:t>
              </w:r>
              <w:r w:rsidR="00D0349A" w:rsidRPr="00984DBE">
                <w:rPr>
                  <w:noProof/>
                  <w:webHidden/>
                  <w:sz w:val="28"/>
                  <w:szCs w:val="28"/>
                </w:rPr>
                <w:fldChar w:fldCharType="end"/>
              </w:r>
            </w:hyperlink>
          </w:p>
        </w:tc>
      </w:tr>
      <w:tr w:rsidR="00D0349A" w:rsidRPr="00984DBE" w14:paraId="0B5CA87A" w14:textId="77777777" w:rsidTr="0066013D">
        <w:tc>
          <w:tcPr>
            <w:tcW w:w="9062" w:type="dxa"/>
          </w:tcPr>
          <w:p w14:paraId="71CAC7B7" w14:textId="77777777" w:rsidR="00D0349A" w:rsidRPr="00984DBE" w:rsidRDefault="0092668D" w:rsidP="0066013D">
            <w:pPr>
              <w:pStyle w:val="TM1"/>
              <w:tabs>
                <w:tab w:val="left" w:pos="440"/>
                <w:tab w:val="right" w:leader="dot" w:pos="9062"/>
              </w:tabs>
              <w:rPr>
                <w:rFonts w:eastAsiaTheme="minorEastAsia"/>
                <w:noProof/>
                <w:sz w:val="28"/>
                <w:szCs w:val="28"/>
                <w:lang w:eastAsia="fr-FR"/>
              </w:rPr>
            </w:pPr>
            <w:hyperlink w:anchor="_Toc198292385" w:history="1">
              <w:r w:rsidR="00D0349A" w:rsidRPr="00984DBE">
                <w:rPr>
                  <w:rStyle w:val="Lienhypertexte"/>
                  <w:rFonts w:ascii="Times New Roman" w:eastAsia="Times New Roman" w:hAnsi="Times New Roman" w:cs="Times New Roman"/>
                  <w:bCs/>
                  <w:noProof/>
                  <w:sz w:val="28"/>
                  <w:szCs w:val="28"/>
                </w:rPr>
                <w:t>1.</w:t>
              </w:r>
              <w:r w:rsidR="00D0349A" w:rsidRPr="00984DBE">
                <w:rPr>
                  <w:rFonts w:eastAsiaTheme="minorEastAsia"/>
                  <w:noProof/>
                  <w:sz w:val="28"/>
                  <w:szCs w:val="28"/>
                  <w:lang w:eastAsia="fr-FR"/>
                </w:rPr>
                <w:tab/>
              </w:r>
              <w:r w:rsidR="00D0349A" w:rsidRPr="00984DBE">
                <w:rPr>
                  <w:rStyle w:val="Lienhypertexte"/>
                  <w:rFonts w:ascii="Times New Roman" w:eastAsia="Times New Roman" w:hAnsi="Times New Roman" w:cs="Times New Roman"/>
                  <w:bCs/>
                  <w:noProof/>
                  <w:sz w:val="28"/>
                  <w:szCs w:val="28"/>
                </w:rPr>
                <w:t>L’orthographe</w:t>
              </w:r>
              <w:r w:rsidR="00D0349A" w:rsidRPr="00984DBE">
                <w:rPr>
                  <w:noProof/>
                  <w:webHidden/>
                  <w:sz w:val="28"/>
                  <w:szCs w:val="28"/>
                </w:rPr>
                <w:tab/>
                <w:t>0</w:t>
              </w:r>
              <w:r w:rsidR="00D0349A" w:rsidRPr="00984DBE">
                <w:rPr>
                  <w:noProof/>
                  <w:webHidden/>
                  <w:sz w:val="28"/>
                  <w:szCs w:val="28"/>
                </w:rPr>
                <w:fldChar w:fldCharType="begin"/>
              </w:r>
              <w:r w:rsidR="00D0349A" w:rsidRPr="00984DBE">
                <w:rPr>
                  <w:noProof/>
                  <w:webHidden/>
                  <w:sz w:val="28"/>
                  <w:szCs w:val="28"/>
                </w:rPr>
                <w:instrText xml:space="preserve"> PAGEREF _Toc198292385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6</w:t>
              </w:r>
              <w:r w:rsidR="00D0349A" w:rsidRPr="00984DBE">
                <w:rPr>
                  <w:noProof/>
                  <w:webHidden/>
                  <w:sz w:val="28"/>
                  <w:szCs w:val="28"/>
                </w:rPr>
                <w:fldChar w:fldCharType="end"/>
              </w:r>
            </w:hyperlink>
          </w:p>
        </w:tc>
      </w:tr>
      <w:tr w:rsidR="00D0349A" w:rsidRPr="00984DBE" w14:paraId="39F80079" w14:textId="77777777" w:rsidTr="0066013D">
        <w:tc>
          <w:tcPr>
            <w:tcW w:w="9062" w:type="dxa"/>
          </w:tcPr>
          <w:p w14:paraId="7CB8007F"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86" w:history="1">
              <w:r w:rsidR="00D0349A" w:rsidRPr="00984DBE">
                <w:rPr>
                  <w:rStyle w:val="Lienhypertexte"/>
                  <w:rFonts w:ascii="Times New Roman" w:eastAsia="Times New Roman" w:hAnsi="Times New Roman" w:cs="Times New Roman"/>
                  <w:bCs/>
                  <w:noProof/>
                  <w:sz w:val="28"/>
                  <w:szCs w:val="28"/>
                </w:rPr>
                <w:t>1.1 Définition</w:t>
              </w:r>
              <w:r w:rsidR="00D0349A" w:rsidRPr="00984DBE">
                <w:rPr>
                  <w:noProof/>
                  <w:webHidden/>
                  <w:sz w:val="28"/>
                  <w:szCs w:val="28"/>
                </w:rPr>
                <w:tab/>
                <w:t>0</w:t>
              </w:r>
              <w:r w:rsidR="00D0349A" w:rsidRPr="00984DBE">
                <w:rPr>
                  <w:noProof/>
                  <w:webHidden/>
                  <w:sz w:val="28"/>
                  <w:szCs w:val="28"/>
                </w:rPr>
                <w:fldChar w:fldCharType="begin"/>
              </w:r>
              <w:r w:rsidR="00D0349A" w:rsidRPr="00984DBE">
                <w:rPr>
                  <w:noProof/>
                  <w:webHidden/>
                  <w:sz w:val="28"/>
                  <w:szCs w:val="28"/>
                </w:rPr>
                <w:instrText xml:space="preserve"> PAGEREF _Toc198292386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6</w:t>
              </w:r>
              <w:r w:rsidR="00D0349A" w:rsidRPr="00984DBE">
                <w:rPr>
                  <w:noProof/>
                  <w:webHidden/>
                  <w:sz w:val="28"/>
                  <w:szCs w:val="28"/>
                </w:rPr>
                <w:fldChar w:fldCharType="end"/>
              </w:r>
            </w:hyperlink>
          </w:p>
        </w:tc>
      </w:tr>
      <w:tr w:rsidR="00D0349A" w:rsidRPr="00984DBE" w14:paraId="28C8A568" w14:textId="77777777" w:rsidTr="0066013D">
        <w:tc>
          <w:tcPr>
            <w:tcW w:w="9062" w:type="dxa"/>
          </w:tcPr>
          <w:p w14:paraId="7A36F101"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87" w:history="1">
              <w:r w:rsidR="00D0349A" w:rsidRPr="00984DBE">
                <w:rPr>
                  <w:rStyle w:val="Lienhypertexte"/>
                  <w:rFonts w:ascii="Times New Roman" w:eastAsia="Times New Roman" w:hAnsi="Times New Roman" w:cs="Times New Roman"/>
                  <w:bCs/>
                  <w:noProof/>
                  <w:sz w:val="28"/>
                  <w:szCs w:val="28"/>
                </w:rPr>
                <w:t>1.2. Place de l’orthographe dans les différentes méthodologies d’enseignement-apprentissage du FLE</w:t>
              </w:r>
              <w:r w:rsidR="00D0349A" w:rsidRPr="00984DBE">
                <w:rPr>
                  <w:noProof/>
                  <w:webHidden/>
                  <w:sz w:val="28"/>
                  <w:szCs w:val="28"/>
                </w:rPr>
                <w:tab/>
                <w:t>0</w:t>
              </w:r>
              <w:r w:rsidR="00D0349A" w:rsidRPr="00984DBE">
                <w:rPr>
                  <w:noProof/>
                  <w:webHidden/>
                  <w:sz w:val="28"/>
                  <w:szCs w:val="28"/>
                </w:rPr>
                <w:fldChar w:fldCharType="begin"/>
              </w:r>
              <w:r w:rsidR="00D0349A" w:rsidRPr="00984DBE">
                <w:rPr>
                  <w:noProof/>
                  <w:webHidden/>
                  <w:sz w:val="28"/>
                  <w:szCs w:val="28"/>
                </w:rPr>
                <w:instrText xml:space="preserve"> PAGEREF _Toc198292387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8</w:t>
              </w:r>
              <w:r w:rsidR="00D0349A" w:rsidRPr="00984DBE">
                <w:rPr>
                  <w:noProof/>
                  <w:webHidden/>
                  <w:sz w:val="28"/>
                  <w:szCs w:val="28"/>
                </w:rPr>
                <w:fldChar w:fldCharType="end"/>
              </w:r>
            </w:hyperlink>
          </w:p>
        </w:tc>
      </w:tr>
      <w:tr w:rsidR="00D0349A" w:rsidRPr="00984DBE" w14:paraId="6C342920" w14:textId="77777777" w:rsidTr="0066013D">
        <w:tc>
          <w:tcPr>
            <w:tcW w:w="9062" w:type="dxa"/>
          </w:tcPr>
          <w:p w14:paraId="347E4BF1" w14:textId="77777777" w:rsidR="00D0349A" w:rsidRPr="00984DBE" w:rsidRDefault="0092668D" w:rsidP="0066013D">
            <w:pPr>
              <w:pStyle w:val="TM2"/>
              <w:tabs>
                <w:tab w:val="left" w:pos="880"/>
                <w:tab w:val="right" w:leader="dot" w:pos="9062"/>
              </w:tabs>
              <w:ind w:left="0"/>
              <w:rPr>
                <w:rFonts w:eastAsiaTheme="minorEastAsia"/>
                <w:noProof/>
                <w:sz w:val="28"/>
                <w:szCs w:val="28"/>
                <w:lang w:eastAsia="fr-FR"/>
              </w:rPr>
            </w:pPr>
            <w:hyperlink w:anchor="_Toc198292388" w:history="1">
              <w:r w:rsidR="00D0349A" w:rsidRPr="00984DBE">
                <w:rPr>
                  <w:rStyle w:val="Lienhypertexte"/>
                  <w:rFonts w:ascii="Times New Roman" w:eastAsia="Times New Roman" w:hAnsi="Times New Roman" w:cs="Times New Roman"/>
                  <w:bCs/>
                  <w:noProof/>
                  <w:sz w:val="28"/>
                  <w:szCs w:val="28"/>
                </w:rPr>
                <w:t>1.3.Théories de l’apprentissage de l’orthographe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_Toc198292388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10</w:t>
              </w:r>
              <w:r w:rsidR="00D0349A" w:rsidRPr="00984DBE">
                <w:rPr>
                  <w:noProof/>
                  <w:webHidden/>
                  <w:sz w:val="28"/>
                  <w:szCs w:val="28"/>
                </w:rPr>
                <w:fldChar w:fldCharType="end"/>
              </w:r>
            </w:hyperlink>
          </w:p>
        </w:tc>
      </w:tr>
      <w:tr w:rsidR="00D0349A" w:rsidRPr="00984DBE" w14:paraId="20E7DED2" w14:textId="77777777" w:rsidTr="0066013D">
        <w:tc>
          <w:tcPr>
            <w:tcW w:w="9062" w:type="dxa"/>
          </w:tcPr>
          <w:p w14:paraId="281AA2E4"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89" w:history="1">
              <w:r w:rsidR="00D0349A" w:rsidRPr="00984DBE">
                <w:rPr>
                  <w:rStyle w:val="Lienhypertexte"/>
                  <w:rFonts w:ascii="Times New Roman" w:eastAsia="Times New Roman" w:hAnsi="Times New Roman" w:cs="Times New Roman"/>
                  <w:bCs/>
                  <w:noProof/>
                  <w:sz w:val="28"/>
                  <w:szCs w:val="28"/>
                </w:rPr>
                <w:t>1.2.1. Behaviorisme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_Toc198292389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11</w:t>
              </w:r>
              <w:r w:rsidR="00D0349A" w:rsidRPr="00984DBE">
                <w:rPr>
                  <w:noProof/>
                  <w:webHidden/>
                  <w:sz w:val="28"/>
                  <w:szCs w:val="28"/>
                </w:rPr>
                <w:fldChar w:fldCharType="end"/>
              </w:r>
            </w:hyperlink>
          </w:p>
        </w:tc>
      </w:tr>
      <w:tr w:rsidR="00D0349A" w:rsidRPr="00984DBE" w14:paraId="306873EB" w14:textId="77777777" w:rsidTr="0066013D">
        <w:tc>
          <w:tcPr>
            <w:tcW w:w="9062" w:type="dxa"/>
          </w:tcPr>
          <w:p w14:paraId="7A5BD788"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90" w:history="1">
              <w:r w:rsidR="00D0349A" w:rsidRPr="00984DBE">
                <w:rPr>
                  <w:rStyle w:val="Lienhypertexte"/>
                  <w:rFonts w:ascii="Times New Roman" w:eastAsia="Times New Roman" w:hAnsi="Times New Roman" w:cs="Times New Roman"/>
                  <w:bCs/>
                  <w:noProof/>
                  <w:sz w:val="28"/>
                  <w:szCs w:val="28"/>
                </w:rPr>
                <w:t>1.2.2. Cognitivisme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_Toc198292390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11</w:t>
              </w:r>
              <w:r w:rsidR="00D0349A" w:rsidRPr="00984DBE">
                <w:rPr>
                  <w:noProof/>
                  <w:webHidden/>
                  <w:sz w:val="28"/>
                  <w:szCs w:val="28"/>
                </w:rPr>
                <w:fldChar w:fldCharType="end"/>
              </w:r>
            </w:hyperlink>
          </w:p>
        </w:tc>
      </w:tr>
      <w:tr w:rsidR="00D0349A" w:rsidRPr="00984DBE" w14:paraId="085C73EA" w14:textId="77777777" w:rsidTr="0066013D">
        <w:tc>
          <w:tcPr>
            <w:tcW w:w="9062" w:type="dxa"/>
          </w:tcPr>
          <w:p w14:paraId="3233CD6C"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91" w:history="1">
              <w:r w:rsidR="00D0349A" w:rsidRPr="00984DBE">
                <w:rPr>
                  <w:rStyle w:val="Lienhypertexte"/>
                  <w:rFonts w:ascii="Times New Roman" w:eastAsia="Times New Roman" w:hAnsi="Times New Roman" w:cs="Times New Roman"/>
                  <w:bCs/>
                  <w:noProof/>
                  <w:sz w:val="28"/>
                  <w:szCs w:val="28"/>
                </w:rPr>
                <w:t>1.2.3. Constructivisme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_Toc198292391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12</w:t>
              </w:r>
              <w:r w:rsidR="00D0349A" w:rsidRPr="00984DBE">
                <w:rPr>
                  <w:noProof/>
                  <w:webHidden/>
                  <w:sz w:val="28"/>
                  <w:szCs w:val="28"/>
                </w:rPr>
                <w:fldChar w:fldCharType="end"/>
              </w:r>
            </w:hyperlink>
          </w:p>
        </w:tc>
      </w:tr>
      <w:tr w:rsidR="00D0349A" w:rsidRPr="00984DBE" w14:paraId="33AF8775" w14:textId="77777777" w:rsidTr="0066013D">
        <w:tc>
          <w:tcPr>
            <w:tcW w:w="9062" w:type="dxa"/>
          </w:tcPr>
          <w:p w14:paraId="5DD79D04"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92" w:history="1">
              <w:r w:rsidR="00D0349A" w:rsidRPr="00984DBE">
                <w:rPr>
                  <w:rStyle w:val="Lienhypertexte"/>
                  <w:rFonts w:ascii="Times New Roman" w:eastAsia="Times New Roman" w:hAnsi="Times New Roman" w:cs="Times New Roman"/>
                  <w:bCs/>
                  <w:noProof/>
                  <w:sz w:val="28"/>
                  <w:szCs w:val="28"/>
                </w:rPr>
                <w:t>1.2.4. Socioconstructivisme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_Toc198292392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12</w:t>
              </w:r>
              <w:r w:rsidR="00D0349A" w:rsidRPr="00984DBE">
                <w:rPr>
                  <w:noProof/>
                  <w:webHidden/>
                  <w:sz w:val="28"/>
                  <w:szCs w:val="28"/>
                </w:rPr>
                <w:fldChar w:fldCharType="end"/>
              </w:r>
            </w:hyperlink>
          </w:p>
        </w:tc>
      </w:tr>
      <w:tr w:rsidR="00D0349A" w:rsidRPr="00984DBE" w14:paraId="5B512478" w14:textId="77777777" w:rsidTr="0066013D">
        <w:tc>
          <w:tcPr>
            <w:tcW w:w="9062" w:type="dxa"/>
          </w:tcPr>
          <w:p w14:paraId="6FEC67A5"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93" w:history="1">
              <w:r w:rsidR="00D0349A" w:rsidRPr="00984DBE">
                <w:rPr>
                  <w:rStyle w:val="Lienhypertexte"/>
                  <w:rFonts w:ascii="Times New Roman" w:eastAsia="Times New Roman" w:hAnsi="Times New Roman" w:cs="Times New Roman"/>
                  <w:bCs/>
                  <w:noProof/>
                  <w:sz w:val="28"/>
                  <w:szCs w:val="28"/>
                </w:rPr>
                <w:t>1.3 La pratique de l’orthographe en classe de FLE en contexte primaire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_Toc198292393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14</w:t>
              </w:r>
              <w:r w:rsidR="00D0349A" w:rsidRPr="00984DBE">
                <w:rPr>
                  <w:noProof/>
                  <w:webHidden/>
                  <w:sz w:val="28"/>
                  <w:szCs w:val="28"/>
                </w:rPr>
                <w:fldChar w:fldCharType="end"/>
              </w:r>
            </w:hyperlink>
          </w:p>
        </w:tc>
      </w:tr>
      <w:tr w:rsidR="00D0349A" w:rsidRPr="00984DBE" w14:paraId="001E0EA7" w14:textId="77777777" w:rsidTr="0066013D">
        <w:tc>
          <w:tcPr>
            <w:tcW w:w="9062" w:type="dxa"/>
          </w:tcPr>
          <w:p w14:paraId="52F0EF6D"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94" w:history="1">
              <w:r w:rsidR="00D0349A" w:rsidRPr="00984DBE">
                <w:rPr>
                  <w:rStyle w:val="Lienhypertexte"/>
                  <w:rFonts w:ascii="Times New Roman" w:eastAsia="Times New Roman" w:hAnsi="Times New Roman" w:cs="Times New Roman"/>
                  <w:bCs/>
                  <w:noProof/>
                  <w:sz w:val="28"/>
                  <w:szCs w:val="28"/>
                </w:rPr>
                <w:t>1.3.2- Le stade alphabétique</w:t>
              </w:r>
              <w:r w:rsidR="00D0349A" w:rsidRPr="00984DBE">
                <w:rPr>
                  <w:rStyle w:val="Lienhypertexte"/>
                  <w:rFonts w:ascii="Times New Roman" w:eastAsia="Times New Roman" w:hAnsi="Times New Roman" w:cs="Times New Roman"/>
                  <w:noProof/>
                  <w:sz w:val="28"/>
                  <w:szCs w:val="28"/>
                </w:rPr>
                <w:t xml:space="preserve"> :</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_Toc198292394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15</w:t>
              </w:r>
              <w:r w:rsidR="00D0349A" w:rsidRPr="00984DBE">
                <w:rPr>
                  <w:noProof/>
                  <w:webHidden/>
                  <w:sz w:val="28"/>
                  <w:szCs w:val="28"/>
                </w:rPr>
                <w:fldChar w:fldCharType="end"/>
              </w:r>
            </w:hyperlink>
          </w:p>
        </w:tc>
      </w:tr>
      <w:tr w:rsidR="00D0349A" w:rsidRPr="00984DBE" w14:paraId="4D9692FE" w14:textId="77777777" w:rsidTr="0066013D">
        <w:tc>
          <w:tcPr>
            <w:tcW w:w="9062" w:type="dxa"/>
          </w:tcPr>
          <w:p w14:paraId="1C24DF48" w14:textId="77777777" w:rsidR="00D0349A" w:rsidRPr="00984DBE" w:rsidRDefault="0092668D" w:rsidP="0066013D">
            <w:pPr>
              <w:pStyle w:val="TM3"/>
              <w:tabs>
                <w:tab w:val="right" w:leader="dot" w:pos="9062"/>
              </w:tabs>
              <w:ind w:left="0"/>
              <w:rPr>
                <w:rFonts w:eastAsiaTheme="minorEastAsia"/>
                <w:noProof/>
                <w:sz w:val="28"/>
                <w:szCs w:val="28"/>
                <w:lang w:eastAsia="fr-FR"/>
              </w:rPr>
            </w:pPr>
            <w:hyperlink w:anchor="_Toc198292395" w:history="1">
              <w:r w:rsidR="00D0349A" w:rsidRPr="00984DBE">
                <w:rPr>
                  <w:rStyle w:val="Lienhypertexte"/>
                  <w:rFonts w:ascii="Times New Roman" w:eastAsia="Times New Roman" w:hAnsi="Times New Roman" w:cs="Times New Roman"/>
                  <w:bCs/>
                  <w:noProof/>
                  <w:sz w:val="28"/>
                  <w:szCs w:val="28"/>
                </w:rPr>
                <w:t>1.3.3- Le stade orthographique</w:t>
              </w:r>
              <w:r w:rsidR="00D0349A" w:rsidRPr="00984DBE">
                <w:rPr>
                  <w:rStyle w:val="Lienhypertexte"/>
                  <w:rFonts w:ascii="Times New Roman" w:eastAsia="Times New Roman" w:hAnsi="Times New Roman" w:cs="Times New Roman"/>
                  <w:noProof/>
                  <w:sz w:val="28"/>
                  <w:szCs w:val="28"/>
                </w:rPr>
                <w:t xml:space="preserve"> : </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_Toc198292395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15</w:t>
              </w:r>
              <w:r w:rsidR="00D0349A" w:rsidRPr="00984DBE">
                <w:rPr>
                  <w:noProof/>
                  <w:webHidden/>
                  <w:sz w:val="28"/>
                  <w:szCs w:val="28"/>
                </w:rPr>
                <w:fldChar w:fldCharType="end"/>
              </w:r>
            </w:hyperlink>
          </w:p>
        </w:tc>
      </w:tr>
      <w:tr w:rsidR="00D0349A" w:rsidRPr="00984DBE" w14:paraId="0C606474" w14:textId="77777777" w:rsidTr="0066013D">
        <w:tc>
          <w:tcPr>
            <w:tcW w:w="9062" w:type="dxa"/>
          </w:tcPr>
          <w:p w14:paraId="2491E73A" w14:textId="77777777" w:rsidR="00D0349A" w:rsidRPr="00984DBE" w:rsidRDefault="0092668D" w:rsidP="0066013D">
            <w:pPr>
              <w:pStyle w:val="TM1"/>
              <w:tabs>
                <w:tab w:val="left" w:pos="440"/>
                <w:tab w:val="right" w:leader="dot" w:pos="9062"/>
              </w:tabs>
              <w:rPr>
                <w:rFonts w:eastAsiaTheme="minorEastAsia"/>
                <w:noProof/>
                <w:sz w:val="28"/>
                <w:szCs w:val="28"/>
                <w:lang w:eastAsia="fr-FR"/>
              </w:rPr>
            </w:pPr>
            <w:hyperlink w:anchor="_Toc198292396" w:history="1">
              <w:r w:rsidR="00D0349A" w:rsidRPr="00984DBE">
                <w:rPr>
                  <w:rStyle w:val="Lienhypertexte"/>
                  <w:rFonts w:asciiTheme="majorBidi" w:eastAsia="Times New Roman" w:hAnsiTheme="majorBidi" w:cstheme="majorBidi"/>
                  <w:bCs/>
                  <w:noProof/>
                  <w:sz w:val="28"/>
                  <w:szCs w:val="28"/>
                  <w:lang w:eastAsia="fr-FR"/>
                </w:rPr>
                <w:t>2.</w:t>
              </w:r>
              <w:r w:rsidR="00D0349A" w:rsidRPr="00984DBE">
                <w:rPr>
                  <w:rFonts w:eastAsiaTheme="minorEastAsia"/>
                  <w:noProof/>
                  <w:sz w:val="28"/>
                  <w:szCs w:val="28"/>
                  <w:lang w:eastAsia="fr-FR"/>
                </w:rPr>
                <w:tab/>
              </w:r>
              <w:r w:rsidR="00D0349A" w:rsidRPr="00984DBE">
                <w:rPr>
                  <w:rStyle w:val="Lienhypertexte"/>
                  <w:rFonts w:asciiTheme="majorBidi" w:eastAsia="Times New Roman" w:hAnsiTheme="majorBidi" w:cstheme="majorBidi"/>
                  <w:bCs/>
                  <w:noProof/>
                  <w:sz w:val="28"/>
                  <w:szCs w:val="28"/>
                  <w:lang w:eastAsia="fr-FR"/>
                </w:rPr>
                <w:t>L’entretien métacognitif</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_Toc198292396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17</w:t>
              </w:r>
              <w:r w:rsidR="00D0349A" w:rsidRPr="00984DBE">
                <w:rPr>
                  <w:noProof/>
                  <w:webHidden/>
                  <w:sz w:val="28"/>
                  <w:szCs w:val="28"/>
                </w:rPr>
                <w:fldChar w:fldCharType="end"/>
              </w:r>
            </w:hyperlink>
          </w:p>
        </w:tc>
      </w:tr>
      <w:tr w:rsidR="00D0349A" w:rsidRPr="00984DBE" w14:paraId="6C5EC54A" w14:textId="77777777" w:rsidTr="0066013D">
        <w:tc>
          <w:tcPr>
            <w:tcW w:w="9062" w:type="dxa"/>
          </w:tcPr>
          <w:p w14:paraId="68FA7B72"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97" w:history="1">
              <w:r w:rsidR="00D0349A" w:rsidRPr="00984DBE">
                <w:rPr>
                  <w:rStyle w:val="Lienhypertexte"/>
                  <w:rFonts w:asciiTheme="majorBidi" w:eastAsia="Times New Roman" w:hAnsiTheme="majorBidi" w:cstheme="majorBidi"/>
                  <w:bCs/>
                  <w:noProof/>
                  <w:sz w:val="28"/>
                  <w:szCs w:val="28"/>
                  <w:lang w:eastAsia="fr-FR"/>
                </w:rPr>
                <w:t>2.1 Définition et principes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_Toc198292397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17</w:t>
              </w:r>
              <w:r w:rsidR="00D0349A" w:rsidRPr="00984DBE">
                <w:rPr>
                  <w:noProof/>
                  <w:webHidden/>
                  <w:sz w:val="28"/>
                  <w:szCs w:val="28"/>
                </w:rPr>
                <w:fldChar w:fldCharType="end"/>
              </w:r>
            </w:hyperlink>
          </w:p>
        </w:tc>
      </w:tr>
      <w:tr w:rsidR="00D0349A" w:rsidRPr="00984DBE" w14:paraId="0BC14C06" w14:textId="77777777" w:rsidTr="0066013D">
        <w:tc>
          <w:tcPr>
            <w:tcW w:w="9062" w:type="dxa"/>
          </w:tcPr>
          <w:p w14:paraId="0AC391E9"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98" w:history="1">
              <w:r w:rsidR="00D0349A" w:rsidRPr="00984DBE">
                <w:rPr>
                  <w:rStyle w:val="Lienhypertexte"/>
                  <w:rFonts w:asciiTheme="majorBidi" w:eastAsia="Times New Roman" w:hAnsiTheme="majorBidi" w:cstheme="majorBidi"/>
                  <w:bCs/>
                  <w:noProof/>
                  <w:sz w:val="28"/>
                  <w:szCs w:val="28"/>
                  <w:lang w:eastAsia="fr-FR"/>
                </w:rPr>
                <w:t>2.2 Rôle dans la régulation des apprentissages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_Toc198292398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19</w:t>
              </w:r>
              <w:r w:rsidR="00D0349A" w:rsidRPr="00984DBE">
                <w:rPr>
                  <w:noProof/>
                  <w:webHidden/>
                  <w:sz w:val="28"/>
                  <w:szCs w:val="28"/>
                </w:rPr>
                <w:fldChar w:fldCharType="end"/>
              </w:r>
            </w:hyperlink>
          </w:p>
        </w:tc>
      </w:tr>
      <w:tr w:rsidR="00D0349A" w:rsidRPr="00984DBE" w14:paraId="177C61E8" w14:textId="77777777" w:rsidTr="0066013D">
        <w:tc>
          <w:tcPr>
            <w:tcW w:w="9062" w:type="dxa"/>
          </w:tcPr>
          <w:p w14:paraId="118E3463"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399" w:history="1">
              <w:r w:rsidR="00D0349A" w:rsidRPr="00984DBE">
                <w:rPr>
                  <w:rStyle w:val="Lienhypertexte"/>
                  <w:rFonts w:asciiTheme="majorBidi" w:eastAsia="Times New Roman" w:hAnsiTheme="majorBidi" w:cstheme="majorBidi"/>
                  <w:bCs/>
                  <w:noProof/>
                  <w:sz w:val="28"/>
                  <w:szCs w:val="28"/>
                  <w:lang w:eastAsia="fr-FR"/>
                </w:rPr>
                <w:t>2.3 Apports dans l’enseignement/apprentissage de l’écrit</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_Toc198292399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20</w:t>
              </w:r>
              <w:r w:rsidR="00D0349A" w:rsidRPr="00984DBE">
                <w:rPr>
                  <w:noProof/>
                  <w:webHidden/>
                  <w:sz w:val="28"/>
                  <w:szCs w:val="28"/>
                </w:rPr>
                <w:fldChar w:fldCharType="end"/>
              </w:r>
            </w:hyperlink>
          </w:p>
        </w:tc>
      </w:tr>
      <w:tr w:rsidR="00D0349A" w:rsidRPr="00984DBE" w14:paraId="29463470" w14:textId="77777777" w:rsidTr="0066013D">
        <w:tc>
          <w:tcPr>
            <w:tcW w:w="9062" w:type="dxa"/>
          </w:tcPr>
          <w:p w14:paraId="19C4ADA4" w14:textId="77777777" w:rsidR="00D0349A" w:rsidRPr="00984DBE" w:rsidRDefault="0092668D" w:rsidP="0066013D">
            <w:pPr>
              <w:pStyle w:val="TM1"/>
              <w:tabs>
                <w:tab w:val="left" w:pos="440"/>
                <w:tab w:val="right" w:leader="dot" w:pos="9062"/>
              </w:tabs>
              <w:rPr>
                <w:rFonts w:eastAsiaTheme="minorEastAsia"/>
                <w:noProof/>
                <w:sz w:val="28"/>
                <w:szCs w:val="28"/>
                <w:lang w:eastAsia="fr-FR"/>
              </w:rPr>
            </w:pPr>
            <w:hyperlink w:anchor="_Toc198292400" w:history="1">
              <w:r w:rsidR="00D0349A" w:rsidRPr="00984DBE">
                <w:rPr>
                  <w:rStyle w:val="Lienhypertexte"/>
                  <w:rFonts w:asciiTheme="majorBidi" w:eastAsia="Times New Roman" w:hAnsiTheme="majorBidi" w:cstheme="majorBidi"/>
                  <w:bCs/>
                  <w:noProof/>
                  <w:sz w:val="28"/>
                  <w:szCs w:val="28"/>
                  <w:lang w:eastAsia="fr-FR"/>
                </w:rPr>
                <w:t>3.</w:t>
              </w:r>
              <w:r w:rsidR="00D0349A" w:rsidRPr="00984DBE">
                <w:rPr>
                  <w:rFonts w:eastAsiaTheme="minorEastAsia"/>
                  <w:noProof/>
                  <w:sz w:val="28"/>
                  <w:szCs w:val="28"/>
                  <w:lang w:eastAsia="fr-FR"/>
                </w:rPr>
                <w:tab/>
              </w:r>
              <w:r w:rsidR="00D0349A" w:rsidRPr="00984DBE">
                <w:rPr>
                  <w:rStyle w:val="Lienhypertexte"/>
                  <w:rFonts w:asciiTheme="majorBidi" w:eastAsia="Times New Roman" w:hAnsiTheme="majorBidi" w:cstheme="majorBidi"/>
                  <w:bCs/>
                  <w:noProof/>
                  <w:sz w:val="28"/>
                  <w:szCs w:val="28"/>
                  <w:lang w:eastAsia="fr-FR"/>
                </w:rPr>
                <w:t>L’écriture négociée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_Toc198292400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21</w:t>
              </w:r>
              <w:r w:rsidR="00D0349A" w:rsidRPr="00984DBE">
                <w:rPr>
                  <w:noProof/>
                  <w:webHidden/>
                  <w:sz w:val="28"/>
                  <w:szCs w:val="28"/>
                </w:rPr>
                <w:fldChar w:fldCharType="end"/>
              </w:r>
            </w:hyperlink>
          </w:p>
        </w:tc>
      </w:tr>
      <w:tr w:rsidR="00D0349A" w:rsidRPr="00984DBE" w14:paraId="5ED09020" w14:textId="77777777" w:rsidTr="0066013D">
        <w:tc>
          <w:tcPr>
            <w:tcW w:w="9062" w:type="dxa"/>
          </w:tcPr>
          <w:p w14:paraId="05566796"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01" w:history="1">
              <w:r w:rsidR="00D0349A" w:rsidRPr="00984DBE">
                <w:rPr>
                  <w:rStyle w:val="Lienhypertexte"/>
                  <w:rFonts w:asciiTheme="majorBidi" w:eastAsia="Times New Roman" w:hAnsiTheme="majorBidi" w:cstheme="majorBidi"/>
                  <w:bCs/>
                  <w:noProof/>
                  <w:sz w:val="28"/>
                  <w:szCs w:val="28"/>
                  <w:lang w:eastAsia="fr-FR"/>
                </w:rPr>
                <w:t>3.1 Définition et modalités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_Toc198292401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21</w:t>
              </w:r>
              <w:r w:rsidR="00D0349A" w:rsidRPr="00984DBE">
                <w:rPr>
                  <w:noProof/>
                  <w:webHidden/>
                  <w:sz w:val="28"/>
                  <w:szCs w:val="28"/>
                </w:rPr>
                <w:fldChar w:fldCharType="end"/>
              </w:r>
            </w:hyperlink>
          </w:p>
        </w:tc>
      </w:tr>
      <w:tr w:rsidR="00D0349A" w:rsidRPr="00984DBE" w14:paraId="6D1EF07E" w14:textId="77777777" w:rsidTr="0066013D">
        <w:tc>
          <w:tcPr>
            <w:tcW w:w="9062" w:type="dxa"/>
          </w:tcPr>
          <w:p w14:paraId="02360308"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02" w:history="1">
              <w:r w:rsidR="00D0349A" w:rsidRPr="00984DBE">
                <w:rPr>
                  <w:rStyle w:val="Lienhypertexte"/>
                  <w:rFonts w:ascii="Times New Roman" w:eastAsia="Times New Roman" w:hAnsi="Times New Roman" w:cs="Times New Roman"/>
                  <w:bCs/>
                  <w:noProof/>
                  <w:sz w:val="28"/>
                  <w:szCs w:val="28"/>
                  <w:lang w:eastAsia="fr-FR"/>
                </w:rPr>
                <w:t>3.2 Fondements pédagogiques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_Toc198292402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23</w:t>
              </w:r>
              <w:r w:rsidR="00D0349A" w:rsidRPr="00984DBE">
                <w:rPr>
                  <w:noProof/>
                  <w:webHidden/>
                  <w:sz w:val="28"/>
                  <w:szCs w:val="28"/>
                </w:rPr>
                <w:fldChar w:fldCharType="end"/>
              </w:r>
            </w:hyperlink>
          </w:p>
        </w:tc>
      </w:tr>
      <w:tr w:rsidR="00D0349A" w:rsidRPr="00984DBE" w14:paraId="4309CAB4" w14:textId="77777777" w:rsidTr="0066013D">
        <w:tc>
          <w:tcPr>
            <w:tcW w:w="9062" w:type="dxa"/>
          </w:tcPr>
          <w:p w14:paraId="56FD0085" w14:textId="77777777" w:rsidR="00D0349A" w:rsidRPr="00984DBE" w:rsidRDefault="0092668D" w:rsidP="0066013D">
            <w:pPr>
              <w:pStyle w:val="TM2"/>
              <w:tabs>
                <w:tab w:val="left" w:pos="880"/>
                <w:tab w:val="right" w:leader="dot" w:pos="9062"/>
              </w:tabs>
              <w:ind w:left="0"/>
              <w:rPr>
                <w:rFonts w:eastAsiaTheme="minorEastAsia"/>
                <w:noProof/>
                <w:sz w:val="28"/>
                <w:szCs w:val="28"/>
                <w:lang w:eastAsia="fr-FR"/>
              </w:rPr>
            </w:pPr>
            <w:hyperlink w:anchor="_Toc198292403" w:history="1">
              <w:r w:rsidR="00D0349A" w:rsidRPr="00984DBE">
                <w:rPr>
                  <w:rStyle w:val="Lienhypertexte"/>
                  <w:rFonts w:ascii="Times New Roman" w:eastAsia="Times New Roman" w:hAnsi="Times New Roman" w:cs="Times New Roman"/>
                  <w:bCs/>
                  <w:noProof/>
                  <w:sz w:val="28"/>
                  <w:szCs w:val="28"/>
                  <w:lang w:eastAsia="fr-FR"/>
                </w:rPr>
                <w:t>3.3Avantages pour le développement des compétences scripturales et orthographiques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_Toc198292403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24</w:t>
              </w:r>
              <w:r w:rsidR="00D0349A" w:rsidRPr="00984DBE">
                <w:rPr>
                  <w:noProof/>
                  <w:webHidden/>
                  <w:sz w:val="28"/>
                  <w:szCs w:val="28"/>
                </w:rPr>
                <w:fldChar w:fldCharType="end"/>
              </w:r>
            </w:hyperlink>
          </w:p>
        </w:tc>
      </w:tr>
      <w:tr w:rsidR="00D0349A" w:rsidRPr="00984DBE" w14:paraId="747A4C8F" w14:textId="77777777" w:rsidTr="0066013D">
        <w:tc>
          <w:tcPr>
            <w:tcW w:w="9062" w:type="dxa"/>
          </w:tcPr>
          <w:p w14:paraId="69B233CE"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04" w:history="1">
              <w:r w:rsidR="00D0349A" w:rsidRPr="00984DBE">
                <w:rPr>
                  <w:rStyle w:val="Lienhypertexte"/>
                  <w:rFonts w:ascii="Times New Roman" w:eastAsia="Times New Roman" w:hAnsi="Times New Roman" w:cs="Times New Roman"/>
                  <w:bCs/>
                  <w:noProof/>
                  <w:sz w:val="28"/>
                  <w:szCs w:val="28"/>
                  <w:lang w:eastAsia="fr-FR"/>
                </w:rPr>
                <w:t>3.4 Articulation entre métacognition, écriture négociée et apprentissage de l’orthographe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_Toc198292404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26</w:t>
              </w:r>
              <w:r w:rsidR="00D0349A" w:rsidRPr="00984DBE">
                <w:rPr>
                  <w:noProof/>
                  <w:webHidden/>
                  <w:sz w:val="28"/>
                  <w:szCs w:val="28"/>
                </w:rPr>
                <w:fldChar w:fldCharType="end"/>
              </w:r>
            </w:hyperlink>
          </w:p>
        </w:tc>
      </w:tr>
      <w:tr w:rsidR="00D0349A" w:rsidRPr="00984DBE" w14:paraId="05356A0E" w14:textId="77777777" w:rsidTr="0066013D">
        <w:tc>
          <w:tcPr>
            <w:tcW w:w="9062" w:type="dxa"/>
          </w:tcPr>
          <w:p w14:paraId="12D80B47"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05" w:history="1">
              <w:r w:rsidR="00D0349A" w:rsidRPr="00984DBE">
                <w:rPr>
                  <w:rStyle w:val="Lienhypertexte"/>
                  <w:rFonts w:asciiTheme="majorBidi" w:hAnsiTheme="majorBidi" w:cstheme="majorBidi"/>
                  <w:bCs/>
                  <w:noProof/>
                  <w:sz w:val="28"/>
                  <w:szCs w:val="28"/>
                </w:rPr>
                <w:t>Conclusion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_Toc198292405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28</w:t>
              </w:r>
              <w:r w:rsidR="00D0349A" w:rsidRPr="00984DBE">
                <w:rPr>
                  <w:noProof/>
                  <w:webHidden/>
                  <w:sz w:val="28"/>
                  <w:szCs w:val="28"/>
                </w:rPr>
                <w:fldChar w:fldCharType="end"/>
              </w:r>
            </w:hyperlink>
          </w:p>
        </w:tc>
      </w:tr>
      <w:tr w:rsidR="00D0349A" w:rsidRPr="00984DBE" w14:paraId="3C7E6D2F" w14:textId="77777777" w:rsidTr="0066013D">
        <w:tc>
          <w:tcPr>
            <w:tcW w:w="9062" w:type="dxa"/>
          </w:tcPr>
          <w:p w14:paraId="6D324498"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06" w:history="1">
              <w:r w:rsidR="00D0349A" w:rsidRPr="00984DBE">
                <w:rPr>
                  <w:rStyle w:val="Lienhypertexte"/>
                  <w:rFonts w:ascii="Times New Roman" w:eastAsia="Times New Roman" w:hAnsi="Times New Roman" w:cs="Times New Roman"/>
                  <w:bCs/>
                  <w:noProof/>
                  <w:sz w:val="28"/>
                  <w:szCs w:val="28"/>
                  <w:lang w:eastAsia="fr-FR"/>
                </w:rPr>
                <w:t>Chapitre II : Cadre contextuel et méthodologique de l’expérimentation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_Toc198292406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29</w:t>
              </w:r>
              <w:r w:rsidR="00D0349A" w:rsidRPr="00984DBE">
                <w:rPr>
                  <w:noProof/>
                  <w:webHidden/>
                  <w:sz w:val="28"/>
                  <w:szCs w:val="28"/>
                </w:rPr>
                <w:fldChar w:fldCharType="end"/>
              </w:r>
            </w:hyperlink>
          </w:p>
        </w:tc>
      </w:tr>
      <w:tr w:rsidR="00D0349A" w:rsidRPr="00984DBE" w14:paraId="0F967952" w14:textId="77777777" w:rsidTr="0066013D">
        <w:tc>
          <w:tcPr>
            <w:tcW w:w="9062" w:type="dxa"/>
          </w:tcPr>
          <w:p w14:paraId="592F888D"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07" w:history="1">
              <w:r w:rsidR="00D0349A" w:rsidRPr="00984DBE">
                <w:rPr>
                  <w:rStyle w:val="Lienhypertexte"/>
                  <w:rFonts w:ascii="Times New Roman" w:eastAsia="Times New Roman" w:hAnsi="Times New Roman" w:cs="Times New Roman"/>
                  <w:bCs/>
                  <w:noProof/>
                  <w:sz w:val="28"/>
                  <w:szCs w:val="28"/>
                  <w:lang w:eastAsia="fr-FR"/>
                </w:rPr>
                <w:t>Introduction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_Toc198292407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30</w:t>
              </w:r>
              <w:r w:rsidR="00D0349A" w:rsidRPr="00984DBE">
                <w:rPr>
                  <w:noProof/>
                  <w:webHidden/>
                  <w:sz w:val="28"/>
                  <w:szCs w:val="28"/>
                </w:rPr>
                <w:fldChar w:fldCharType="end"/>
              </w:r>
            </w:hyperlink>
          </w:p>
        </w:tc>
      </w:tr>
      <w:tr w:rsidR="00D0349A" w:rsidRPr="00984DBE" w14:paraId="42ABFDF7" w14:textId="77777777" w:rsidTr="0066013D">
        <w:tc>
          <w:tcPr>
            <w:tcW w:w="9062" w:type="dxa"/>
          </w:tcPr>
          <w:p w14:paraId="1AB8E814"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08" w:history="1">
              <w:r w:rsidR="00D0349A" w:rsidRPr="00984DBE">
                <w:rPr>
                  <w:rStyle w:val="Lienhypertexte"/>
                  <w:rFonts w:ascii="Times New Roman" w:eastAsia="Times New Roman" w:hAnsi="Times New Roman" w:cs="Times New Roman"/>
                  <w:bCs/>
                  <w:noProof/>
                  <w:sz w:val="28"/>
                  <w:szCs w:val="28"/>
                  <w:lang w:eastAsia="fr-FR"/>
                </w:rPr>
                <w:t>1. Présentation du contexte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_Toc198292408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30</w:t>
              </w:r>
              <w:r w:rsidR="00D0349A" w:rsidRPr="00984DBE">
                <w:rPr>
                  <w:noProof/>
                  <w:webHidden/>
                  <w:sz w:val="28"/>
                  <w:szCs w:val="28"/>
                </w:rPr>
                <w:fldChar w:fldCharType="end"/>
              </w:r>
            </w:hyperlink>
          </w:p>
        </w:tc>
      </w:tr>
      <w:tr w:rsidR="00D0349A" w:rsidRPr="00984DBE" w14:paraId="76907B59" w14:textId="77777777" w:rsidTr="0066013D">
        <w:tc>
          <w:tcPr>
            <w:tcW w:w="9062" w:type="dxa"/>
          </w:tcPr>
          <w:p w14:paraId="5B3AB722" w14:textId="77777777" w:rsidR="00D0349A" w:rsidRPr="00984DBE" w:rsidRDefault="0092668D" w:rsidP="0066013D">
            <w:pPr>
              <w:pStyle w:val="TM2"/>
              <w:tabs>
                <w:tab w:val="left" w:pos="880"/>
                <w:tab w:val="right" w:leader="dot" w:pos="9062"/>
              </w:tabs>
              <w:ind w:left="0"/>
              <w:rPr>
                <w:rFonts w:eastAsiaTheme="minorEastAsia"/>
                <w:noProof/>
                <w:sz w:val="28"/>
                <w:szCs w:val="28"/>
                <w:lang w:eastAsia="fr-FR"/>
              </w:rPr>
            </w:pPr>
            <w:hyperlink w:anchor="_Toc198292409" w:history="1">
              <w:r w:rsidR="00D0349A" w:rsidRPr="00984DBE">
                <w:rPr>
                  <w:rStyle w:val="Lienhypertexte"/>
                  <w:rFonts w:ascii="Times New Roman" w:eastAsia="Times New Roman" w:hAnsi="Times New Roman" w:cs="Times New Roman"/>
                  <w:bCs/>
                  <w:noProof/>
                  <w:sz w:val="28"/>
                  <w:szCs w:val="28"/>
                  <w:lang w:eastAsia="fr-FR"/>
                </w:rPr>
                <w:t>1.1.</w:t>
              </w:r>
              <w:r w:rsidR="00D0349A" w:rsidRPr="00984DBE">
                <w:rPr>
                  <w:rFonts w:eastAsiaTheme="minorEastAsia"/>
                  <w:noProof/>
                  <w:sz w:val="28"/>
                  <w:szCs w:val="28"/>
                  <w:lang w:eastAsia="fr-FR"/>
                </w:rPr>
                <w:tab/>
              </w:r>
              <w:r w:rsidR="00D0349A" w:rsidRPr="00984DBE">
                <w:rPr>
                  <w:rStyle w:val="Lienhypertexte"/>
                  <w:rFonts w:ascii="Times New Roman" w:eastAsia="Times New Roman" w:hAnsi="Times New Roman" w:cs="Times New Roman"/>
                  <w:bCs/>
                  <w:noProof/>
                  <w:sz w:val="28"/>
                  <w:szCs w:val="28"/>
                  <w:lang w:eastAsia="fr-FR"/>
                </w:rPr>
                <w:t>Description de l’établissement et de la classe ciblée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_Toc198292409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30</w:t>
              </w:r>
              <w:r w:rsidR="00D0349A" w:rsidRPr="00984DBE">
                <w:rPr>
                  <w:noProof/>
                  <w:webHidden/>
                  <w:sz w:val="28"/>
                  <w:szCs w:val="28"/>
                </w:rPr>
                <w:fldChar w:fldCharType="end"/>
              </w:r>
            </w:hyperlink>
          </w:p>
        </w:tc>
      </w:tr>
      <w:tr w:rsidR="00D0349A" w:rsidRPr="00984DBE" w14:paraId="6462A2C1" w14:textId="77777777" w:rsidTr="0066013D">
        <w:tc>
          <w:tcPr>
            <w:tcW w:w="9062" w:type="dxa"/>
          </w:tcPr>
          <w:p w14:paraId="1FD90A08"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10" w:history="1">
              <w:r w:rsidR="00D0349A" w:rsidRPr="00984DBE">
                <w:rPr>
                  <w:rStyle w:val="Lienhypertexte"/>
                  <w:rFonts w:ascii="Times New Roman" w:eastAsia="Times New Roman" w:hAnsi="Times New Roman" w:cs="Times New Roman"/>
                  <w:bCs/>
                  <w:noProof/>
                  <w:sz w:val="28"/>
                  <w:szCs w:val="28"/>
                  <w:lang w:eastAsia="fr-FR"/>
                </w:rPr>
                <w:t>1.2 Profil des apprenants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_Toc198292410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31</w:t>
              </w:r>
              <w:r w:rsidR="00D0349A" w:rsidRPr="00984DBE">
                <w:rPr>
                  <w:noProof/>
                  <w:webHidden/>
                  <w:sz w:val="28"/>
                  <w:szCs w:val="28"/>
                </w:rPr>
                <w:fldChar w:fldCharType="end"/>
              </w:r>
            </w:hyperlink>
          </w:p>
        </w:tc>
      </w:tr>
      <w:tr w:rsidR="00D0349A" w:rsidRPr="00984DBE" w14:paraId="31D19555" w14:textId="77777777" w:rsidTr="0066013D">
        <w:tc>
          <w:tcPr>
            <w:tcW w:w="9062" w:type="dxa"/>
          </w:tcPr>
          <w:p w14:paraId="370ABBC0"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11" w:history="1">
              <w:r w:rsidR="00D0349A" w:rsidRPr="00984DBE">
                <w:rPr>
                  <w:rStyle w:val="Lienhypertexte"/>
                  <w:rFonts w:ascii="Times New Roman" w:eastAsia="Times New Roman" w:hAnsi="Times New Roman" w:cs="Times New Roman"/>
                  <w:bCs/>
                  <w:noProof/>
                  <w:sz w:val="28"/>
                  <w:szCs w:val="28"/>
                  <w:lang w:eastAsia="fr-FR"/>
                </w:rPr>
                <w:t>2. Choix méthodologiques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_Toc198292411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32</w:t>
              </w:r>
              <w:r w:rsidR="00D0349A" w:rsidRPr="00984DBE">
                <w:rPr>
                  <w:noProof/>
                  <w:webHidden/>
                  <w:sz w:val="28"/>
                  <w:szCs w:val="28"/>
                </w:rPr>
                <w:fldChar w:fldCharType="end"/>
              </w:r>
            </w:hyperlink>
          </w:p>
        </w:tc>
      </w:tr>
      <w:tr w:rsidR="00D0349A" w:rsidRPr="00984DBE" w14:paraId="440D3698" w14:textId="77777777" w:rsidTr="0066013D">
        <w:tc>
          <w:tcPr>
            <w:tcW w:w="9062" w:type="dxa"/>
          </w:tcPr>
          <w:p w14:paraId="505ABCE3"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12" w:history="1">
              <w:r w:rsidR="00D0349A" w:rsidRPr="00984DBE">
                <w:rPr>
                  <w:rStyle w:val="Lienhypertexte"/>
                  <w:rFonts w:ascii="Times New Roman" w:eastAsia="Times New Roman" w:hAnsi="Times New Roman" w:cs="Times New Roman"/>
                  <w:bCs/>
                  <w:noProof/>
                  <w:sz w:val="28"/>
                  <w:szCs w:val="28"/>
                  <w:lang w:eastAsia="fr-FR"/>
                </w:rPr>
                <w:t>2.1. Type de recherche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_Toc198292412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32</w:t>
              </w:r>
              <w:r w:rsidR="00D0349A" w:rsidRPr="00984DBE">
                <w:rPr>
                  <w:noProof/>
                  <w:webHidden/>
                  <w:sz w:val="28"/>
                  <w:szCs w:val="28"/>
                </w:rPr>
                <w:fldChar w:fldCharType="end"/>
              </w:r>
            </w:hyperlink>
          </w:p>
        </w:tc>
      </w:tr>
      <w:tr w:rsidR="00D0349A" w:rsidRPr="00984DBE" w14:paraId="37B43030" w14:textId="77777777" w:rsidTr="0066013D">
        <w:tc>
          <w:tcPr>
            <w:tcW w:w="9062" w:type="dxa"/>
          </w:tcPr>
          <w:p w14:paraId="49F42ECC"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13" w:history="1">
              <w:r w:rsidR="00D0349A" w:rsidRPr="00984DBE">
                <w:rPr>
                  <w:rStyle w:val="Lienhypertexte"/>
                  <w:rFonts w:ascii="Times New Roman" w:eastAsia="Times New Roman" w:hAnsi="Times New Roman" w:cs="Times New Roman"/>
                  <w:bCs/>
                  <w:noProof/>
                  <w:sz w:val="28"/>
                  <w:szCs w:val="28"/>
                  <w:lang w:eastAsia="fr-FR"/>
                </w:rPr>
                <w:t>2.2. Méthode expérimentale ou quasi-expérimentale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_Toc198292413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33</w:t>
              </w:r>
              <w:r w:rsidR="00D0349A" w:rsidRPr="00984DBE">
                <w:rPr>
                  <w:noProof/>
                  <w:webHidden/>
                  <w:sz w:val="28"/>
                  <w:szCs w:val="28"/>
                </w:rPr>
                <w:fldChar w:fldCharType="end"/>
              </w:r>
            </w:hyperlink>
          </w:p>
        </w:tc>
      </w:tr>
      <w:tr w:rsidR="00D0349A" w:rsidRPr="00984DBE" w14:paraId="7AE332E4" w14:textId="77777777" w:rsidTr="0066013D">
        <w:tc>
          <w:tcPr>
            <w:tcW w:w="9062" w:type="dxa"/>
          </w:tcPr>
          <w:p w14:paraId="16A96061"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14" w:history="1">
              <w:r w:rsidR="00D0349A" w:rsidRPr="00984DBE">
                <w:rPr>
                  <w:rStyle w:val="Lienhypertexte"/>
                  <w:rFonts w:ascii="Times New Roman" w:eastAsia="Times New Roman" w:hAnsi="Times New Roman" w:cs="Times New Roman"/>
                  <w:bCs/>
                  <w:noProof/>
                  <w:sz w:val="28"/>
                  <w:szCs w:val="28"/>
                  <w:lang w:eastAsia="fr-FR"/>
                </w:rPr>
                <w:t>2.3. Instruments de collecte de données (tests, grilles d’observation, entretiens, etc.)</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_Toc198292414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33</w:t>
              </w:r>
              <w:r w:rsidR="00D0349A" w:rsidRPr="00984DBE">
                <w:rPr>
                  <w:noProof/>
                  <w:webHidden/>
                  <w:sz w:val="28"/>
                  <w:szCs w:val="28"/>
                </w:rPr>
                <w:fldChar w:fldCharType="end"/>
              </w:r>
            </w:hyperlink>
          </w:p>
        </w:tc>
      </w:tr>
      <w:tr w:rsidR="00D0349A" w:rsidRPr="00984DBE" w14:paraId="7F4CA357" w14:textId="77777777" w:rsidTr="0066013D">
        <w:tc>
          <w:tcPr>
            <w:tcW w:w="9062" w:type="dxa"/>
          </w:tcPr>
          <w:p w14:paraId="792443DE"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15" w:history="1">
              <w:r w:rsidR="00D0349A" w:rsidRPr="00984DBE">
                <w:rPr>
                  <w:rStyle w:val="Lienhypertexte"/>
                  <w:rFonts w:asciiTheme="majorBidi" w:hAnsiTheme="majorBidi" w:cstheme="majorBidi"/>
                  <w:bCs/>
                  <w:noProof/>
                  <w:sz w:val="28"/>
                  <w:szCs w:val="28"/>
                </w:rPr>
                <w:t>3.2. La mise en place de l’écriture négociée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_Toc198292415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38</w:t>
              </w:r>
              <w:r w:rsidR="00D0349A" w:rsidRPr="00984DBE">
                <w:rPr>
                  <w:noProof/>
                  <w:webHidden/>
                  <w:sz w:val="28"/>
                  <w:szCs w:val="28"/>
                </w:rPr>
                <w:fldChar w:fldCharType="end"/>
              </w:r>
            </w:hyperlink>
          </w:p>
        </w:tc>
      </w:tr>
      <w:tr w:rsidR="00D0349A" w:rsidRPr="00984DBE" w14:paraId="75351A0C" w14:textId="77777777" w:rsidTr="0066013D">
        <w:tc>
          <w:tcPr>
            <w:tcW w:w="9062" w:type="dxa"/>
          </w:tcPr>
          <w:p w14:paraId="3A233F03"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16" w:history="1">
              <w:r w:rsidR="00D0349A" w:rsidRPr="00984DBE">
                <w:rPr>
                  <w:rStyle w:val="Lienhypertexte"/>
                  <w:rFonts w:asciiTheme="majorBidi" w:hAnsiTheme="majorBidi" w:cstheme="majorBidi"/>
                  <w:bCs/>
                  <w:noProof/>
                  <w:sz w:val="28"/>
                  <w:szCs w:val="28"/>
                </w:rPr>
                <w:t>4-Limitation et contraintes de l’expérimentation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_Toc198292416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40</w:t>
              </w:r>
              <w:r w:rsidR="00D0349A" w:rsidRPr="00984DBE">
                <w:rPr>
                  <w:noProof/>
                  <w:webHidden/>
                  <w:sz w:val="28"/>
                  <w:szCs w:val="28"/>
                </w:rPr>
                <w:fldChar w:fldCharType="end"/>
              </w:r>
            </w:hyperlink>
          </w:p>
        </w:tc>
      </w:tr>
      <w:tr w:rsidR="00D0349A" w:rsidRPr="00984DBE" w14:paraId="413B1CD1" w14:textId="77777777" w:rsidTr="0066013D">
        <w:tc>
          <w:tcPr>
            <w:tcW w:w="9062" w:type="dxa"/>
          </w:tcPr>
          <w:p w14:paraId="113534E6"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17" w:history="1">
              <w:r w:rsidR="00D0349A" w:rsidRPr="00984DBE">
                <w:rPr>
                  <w:rStyle w:val="Lienhypertexte"/>
                  <w:rFonts w:asciiTheme="majorBidi" w:hAnsiTheme="majorBidi" w:cstheme="majorBidi"/>
                  <w:bCs/>
                  <w:noProof/>
                  <w:sz w:val="28"/>
                  <w:szCs w:val="28"/>
                </w:rPr>
                <w:t>Conclusion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_Toc198292417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41</w:t>
              </w:r>
              <w:r w:rsidR="00D0349A" w:rsidRPr="00984DBE">
                <w:rPr>
                  <w:noProof/>
                  <w:webHidden/>
                  <w:sz w:val="28"/>
                  <w:szCs w:val="28"/>
                </w:rPr>
                <w:fldChar w:fldCharType="end"/>
              </w:r>
            </w:hyperlink>
          </w:p>
        </w:tc>
      </w:tr>
      <w:tr w:rsidR="00D0349A" w:rsidRPr="00984DBE" w14:paraId="48E05E09" w14:textId="77777777" w:rsidTr="0066013D">
        <w:tc>
          <w:tcPr>
            <w:tcW w:w="9062" w:type="dxa"/>
          </w:tcPr>
          <w:p w14:paraId="13CD5FC9"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18" w:history="1">
              <w:r w:rsidR="00D0349A" w:rsidRPr="00984DBE">
                <w:rPr>
                  <w:rStyle w:val="Lienhypertexte"/>
                  <w:rFonts w:ascii="Times New Roman" w:eastAsia="Times New Roman" w:hAnsi="Times New Roman" w:cs="Times New Roman"/>
                  <w:bCs/>
                  <w:noProof/>
                  <w:sz w:val="28"/>
                  <w:szCs w:val="28"/>
                  <w:lang w:eastAsia="fr-FR"/>
                </w:rPr>
                <w:t>Chapitre III : Analyse et    interprétation des résultats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_Toc198292418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42</w:t>
              </w:r>
              <w:r w:rsidR="00D0349A" w:rsidRPr="00984DBE">
                <w:rPr>
                  <w:noProof/>
                  <w:webHidden/>
                  <w:sz w:val="28"/>
                  <w:szCs w:val="28"/>
                </w:rPr>
                <w:fldChar w:fldCharType="end"/>
              </w:r>
            </w:hyperlink>
          </w:p>
        </w:tc>
      </w:tr>
      <w:tr w:rsidR="00D0349A" w:rsidRPr="00984DBE" w14:paraId="0D329821" w14:textId="77777777" w:rsidTr="0066013D">
        <w:tc>
          <w:tcPr>
            <w:tcW w:w="9062" w:type="dxa"/>
          </w:tcPr>
          <w:p w14:paraId="62846C10"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19" w:history="1">
              <w:r w:rsidR="00D0349A" w:rsidRPr="00984DBE">
                <w:rPr>
                  <w:rStyle w:val="Lienhypertexte"/>
                  <w:rFonts w:asciiTheme="majorBidi" w:hAnsiTheme="majorBidi" w:cstheme="majorBidi"/>
                  <w:bCs/>
                  <w:noProof/>
                  <w:sz w:val="28"/>
                  <w:szCs w:val="28"/>
                </w:rPr>
                <w:t>Introduction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_Toc198292419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43</w:t>
              </w:r>
              <w:r w:rsidR="00D0349A" w:rsidRPr="00984DBE">
                <w:rPr>
                  <w:noProof/>
                  <w:webHidden/>
                  <w:sz w:val="28"/>
                  <w:szCs w:val="28"/>
                </w:rPr>
                <w:fldChar w:fldCharType="end"/>
              </w:r>
            </w:hyperlink>
          </w:p>
        </w:tc>
      </w:tr>
      <w:tr w:rsidR="00D0349A" w:rsidRPr="00984DBE" w14:paraId="2CE01C73" w14:textId="77777777" w:rsidTr="0066013D">
        <w:tc>
          <w:tcPr>
            <w:tcW w:w="9062" w:type="dxa"/>
          </w:tcPr>
          <w:p w14:paraId="6902D632" w14:textId="77777777" w:rsidR="00D0349A" w:rsidRPr="00984DBE" w:rsidRDefault="0092668D" w:rsidP="0066013D">
            <w:pPr>
              <w:pStyle w:val="TM1"/>
              <w:tabs>
                <w:tab w:val="left" w:pos="440"/>
                <w:tab w:val="right" w:leader="dot" w:pos="9062"/>
              </w:tabs>
              <w:rPr>
                <w:rFonts w:eastAsiaTheme="minorEastAsia"/>
                <w:noProof/>
                <w:sz w:val="28"/>
                <w:szCs w:val="28"/>
                <w:lang w:eastAsia="fr-FR"/>
              </w:rPr>
            </w:pPr>
            <w:hyperlink w:anchor="_Toc198292420" w:history="1">
              <w:r w:rsidR="00D0349A" w:rsidRPr="00984DBE">
                <w:rPr>
                  <w:rStyle w:val="Lienhypertexte"/>
                  <w:rFonts w:ascii="Times New Roman" w:eastAsia="Times New Roman" w:hAnsi="Times New Roman" w:cs="Times New Roman"/>
                  <w:bCs/>
                  <w:noProof/>
                  <w:sz w:val="28"/>
                  <w:szCs w:val="28"/>
                  <w:lang w:eastAsia="fr-FR"/>
                </w:rPr>
                <w:t>1.</w:t>
              </w:r>
              <w:r w:rsidR="00D0349A" w:rsidRPr="00984DBE">
                <w:rPr>
                  <w:rFonts w:eastAsiaTheme="minorEastAsia"/>
                  <w:noProof/>
                  <w:sz w:val="28"/>
                  <w:szCs w:val="28"/>
                  <w:lang w:eastAsia="fr-FR"/>
                </w:rPr>
                <w:tab/>
              </w:r>
              <w:r w:rsidR="00D0349A" w:rsidRPr="00984DBE">
                <w:rPr>
                  <w:rStyle w:val="Lienhypertexte"/>
                  <w:rFonts w:ascii="Times New Roman" w:eastAsia="Times New Roman" w:hAnsi="Times New Roman" w:cs="Times New Roman"/>
                  <w:bCs/>
                  <w:noProof/>
                  <w:sz w:val="28"/>
                  <w:szCs w:val="28"/>
                  <w:lang w:eastAsia="fr-FR"/>
                </w:rPr>
                <w:t>Etude qualitative du comportement des apprenants observés en situation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_Toc198292420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43</w:t>
              </w:r>
              <w:r w:rsidR="00D0349A" w:rsidRPr="00984DBE">
                <w:rPr>
                  <w:noProof/>
                  <w:webHidden/>
                  <w:sz w:val="28"/>
                  <w:szCs w:val="28"/>
                </w:rPr>
                <w:fldChar w:fldCharType="end"/>
              </w:r>
            </w:hyperlink>
          </w:p>
        </w:tc>
      </w:tr>
      <w:tr w:rsidR="00D0349A" w:rsidRPr="00984DBE" w14:paraId="7D6B2341" w14:textId="77777777" w:rsidTr="0066013D">
        <w:tc>
          <w:tcPr>
            <w:tcW w:w="9062" w:type="dxa"/>
          </w:tcPr>
          <w:p w14:paraId="2CB02AEA"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1" w:history="1">
              <w:r w:rsidR="00D0349A" w:rsidRPr="00984DBE">
                <w:rPr>
                  <w:rStyle w:val="Lienhypertexte"/>
                  <w:rFonts w:ascii="Times New Roman" w:eastAsia="Times New Roman" w:hAnsi="Times New Roman" w:cs="Times New Roman"/>
                  <w:bCs/>
                  <w:noProof/>
                  <w:sz w:val="28"/>
                  <w:szCs w:val="28"/>
                  <w:lang w:eastAsia="fr-FR"/>
                </w:rPr>
                <w:t>Résultats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_Toc198292421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46</w:t>
              </w:r>
              <w:r w:rsidR="00D0349A" w:rsidRPr="00984DBE">
                <w:rPr>
                  <w:noProof/>
                  <w:webHidden/>
                  <w:sz w:val="28"/>
                  <w:szCs w:val="28"/>
                </w:rPr>
                <w:fldChar w:fldCharType="end"/>
              </w:r>
            </w:hyperlink>
          </w:p>
        </w:tc>
      </w:tr>
      <w:tr w:rsidR="00D0349A" w:rsidRPr="00984DBE" w14:paraId="7EC90665" w14:textId="77777777" w:rsidTr="0066013D">
        <w:tc>
          <w:tcPr>
            <w:tcW w:w="9062" w:type="dxa"/>
          </w:tcPr>
          <w:p w14:paraId="12346310"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2" w:history="1">
              <w:r w:rsidR="00D0349A" w:rsidRPr="00984DBE">
                <w:rPr>
                  <w:rStyle w:val="Lienhypertexte"/>
                  <w:rFonts w:ascii="Times New Roman" w:eastAsia="Times New Roman" w:hAnsi="Times New Roman" w:cs="Times New Roman"/>
                  <w:bCs/>
                  <w:noProof/>
                  <w:sz w:val="28"/>
                  <w:szCs w:val="28"/>
                  <w:lang w:eastAsia="fr-FR"/>
                </w:rPr>
                <w:t>2. Présentation des résultats de l’expérimentation (étude comparative)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_Toc198292422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47</w:t>
              </w:r>
              <w:r w:rsidR="00D0349A" w:rsidRPr="00984DBE">
                <w:rPr>
                  <w:noProof/>
                  <w:webHidden/>
                  <w:sz w:val="28"/>
                  <w:szCs w:val="28"/>
                </w:rPr>
                <w:fldChar w:fldCharType="end"/>
              </w:r>
            </w:hyperlink>
          </w:p>
        </w:tc>
      </w:tr>
      <w:tr w:rsidR="00D0349A" w:rsidRPr="00984DBE" w14:paraId="0FA05F90" w14:textId="77777777" w:rsidTr="0066013D">
        <w:tc>
          <w:tcPr>
            <w:tcW w:w="9062" w:type="dxa"/>
          </w:tcPr>
          <w:p w14:paraId="010749A1"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23" w:history="1">
              <w:r w:rsidR="00D0349A" w:rsidRPr="00984DBE">
                <w:rPr>
                  <w:rStyle w:val="Lienhypertexte"/>
                  <w:rFonts w:ascii="Times New Roman" w:eastAsia="Times New Roman" w:hAnsi="Times New Roman" w:cs="Times New Roman"/>
                  <w:bCs/>
                  <w:noProof/>
                  <w:sz w:val="28"/>
                  <w:szCs w:val="28"/>
                  <w:lang w:eastAsia="fr-FR"/>
                </w:rPr>
                <w:t>2.1. Analyse quantitative des effets de l’expérimentation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_Toc198292423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47</w:t>
              </w:r>
              <w:r w:rsidR="00D0349A" w:rsidRPr="00984DBE">
                <w:rPr>
                  <w:noProof/>
                  <w:webHidden/>
                  <w:sz w:val="28"/>
                  <w:szCs w:val="28"/>
                </w:rPr>
                <w:fldChar w:fldCharType="end"/>
              </w:r>
            </w:hyperlink>
          </w:p>
        </w:tc>
      </w:tr>
      <w:tr w:rsidR="00D0349A" w:rsidRPr="00984DBE" w14:paraId="17E633B1" w14:textId="77777777" w:rsidTr="0066013D">
        <w:tc>
          <w:tcPr>
            <w:tcW w:w="9062" w:type="dxa"/>
          </w:tcPr>
          <w:p w14:paraId="167EC207"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4" w:history="1">
              <w:r w:rsidR="00D0349A" w:rsidRPr="00984DBE">
                <w:rPr>
                  <w:rStyle w:val="Lienhypertexte"/>
                  <w:rFonts w:ascii="Times New Roman" w:eastAsia="Times New Roman" w:hAnsi="Times New Roman" w:cs="Times New Roman"/>
                  <w:bCs/>
                  <w:noProof/>
                  <w:sz w:val="28"/>
                  <w:szCs w:val="28"/>
                  <w:lang w:eastAsia="fr-FR"/>
                </w:rPr>
                <w:t>Résultats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_Toc198292424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50</w:t>
              </w:r>
              <w:r w:rsidR="00D0349A" w:rsidRPr="00984DBE">
                <w:rPr>
                  <w:noProof/>
                  <w:webHidden/>
                  <w:sz w:val="28"/>
                  <w:szCs w:val="28"/>
                </w:rPr>
                <w:fldChar w:fldCharType="end"/>
              </w:r>
            </w:hyperlink>
          </w:p>
        </w:tc>
      </w:tr>
      <w:tr w:rsidR="00D0349A" w:rsidRPr="00984DBE" w14:paraId="0EEAD80B" w14:textId="77777777" w:rsidTr="0066013D">
        <w:tc>
          <w:tcPr>
            <w:tcW w:w="9062" w:type="dxa"/>
          </w:tcPr>
          <w:p w14:paraId="7559BE6A" w14:textId="77777777" w:rsidR="00D0349A" w:rsidRPr="00984DBE" w:rsidRDefault="0092668D" w:rsidP="0066013D">
            <w:pPr>
              <w:pStyle w:val="TM2"/>
              <w:tabs>
                <w:tab w:val="right" w:leader="dot" w:pos="9062"/>
              </w:tabs>
              <w:ind w:left="0"/>
              <w:rPr>
                <w:rFonts w:eastAsiaTheme="minorEastAsia"/>
                <w:noProof/>
                <w:sz w:val="28"/>
                <w:szCs w:val="28"/>
                <w:lang w:eastAsia="fr-FR"/>
              </w:rPr>
            </w:pPr>
            <w:hyperlink w:anchor="_Toc198292425" w:history="1">
              <w:r w:rsidR="00D0349A" w:rsidRPr="00984DBE">
                <w:rPr>
                  <w:rStyle w:val="Lienhypertexte"/>
                  <w:rFonts w:ascii="Times New Roman" w:eastAsia="Times New Roman" w:hAnsi="Times New Roman" w:cs="Times New Roman"/>
                  <w:bCs/>
                  <w:noProof/>
                  <w:sz w:val="28"/>
                  <w:szCs w:val="28"/>
                  <w:lang w:eastAsia="fr-FR"/>
                </w:rPr>
                <w:t>2.2. Apports de l’expérimentation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_Toc198292425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50</w:t>
              </w:r>
              <w:r w:rsidR="00D0349A" w:rsidRPr="00984DBE">
                <w:rPr>
                  <w:noProof/>
                  <w:webHidden/>
                  <w:sz w:val="28"/>
                  <w:szCs w:val="28"/>
                </w:rPr>
                <w:fldChar w:fldCharType="end"/>
              </w:r>
            </w:hyperlink>
          </w:p>
        </w:tc>
      </w:tr>
      <w:tr w:rsidR="00D0349A" w:rsidRPr="00984DBE" w14:paraId="4FAEE8E8" w14:textId="77777777" w:rsidTr="0066013D">
        <w:tc>
          <w:tcPr>
            <w:tcW w:w="9062" w:type="dxa"/>
          </w:tcPr>
          <w:p w14:paraId="626ECCAD"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6" w:history="1">
              <w:r w:rsidR="00D0349A" w:rsidRPr="00984DBE">
                <w:rPr>
                  <w:rStyle w:val="Lienhypertexte"/>
                  <w:rFonts w:ascii="Times New Roman" w:eastAsia="Calibri" w:hAnsi="Times New Roman" w:cs="Times New Roman"/>
                  <w:bCs/>
                  <w:noProof/>
                  <w:sz w:val="28"/>
                  <w:szCs w:val="28"/>
                </w:rPr>
                <w:t>Conclusion</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_Toc198292426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51</w:t>
              </w:r>
              <w:r w:rsidR="00D0349A" w:rsidRPr="00984DBE">
                <w:rPr>
                  <w:noProof/>
                  <w:webHidden/>
                  <w:sz w:val="28"/>
                  <w:szCs w:val="28"/>
                </w:rPr>
                <w:fldChar w:fldCharType="end"/>
              </w:r>
            </w:hyperlink>
          </w:p>
        </w:tc>
      </w:tr>
      <w:tr w:rsidR="00D0349A" w:rsidRPr="00984DBE" w14:paraId="55A4CDFC" w14:textId="77777777" w:rsidTr="0066013D">
        <w:tc>
          <w:tcPr>
            <w:tcW w:w="9062" w:type="dxa"/>
          </w:tcPr>
          <w:p w14:paraId="0429E0E1"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7" w:history="1">
              <w:r w:rsidR="00D0349A" w:rsidRPr="00984DBE">
                <w:rPr>
                  <w:rStyle w:val="Lienhypertexte"/>
                  <w:rFonts w:ascii="Times New Roman" w:eastAsia="Times New Roman" w:hAnsi="Times New Roman" w:cs="Times New Roman"/>
                  <w:bCs/>
                  <w:noProof/>
                  <w:sz w:val="28"/>
                  <w:szCs w:val="28"/>
                  <w:lang w:eastAsia="fr-FR"/>
                </w:rPr>
                <w:t>Conclusion générale</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_Toc198292427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52</w:t>
              </w:r>
              <w:r w:rsidR="00D0349A" w:rsidRPr="00984DBE">
                <w:rPr>
                  <w:noProof/>
                  <w:webHidden/>
                  <w:sz w:val="28"/>
                  <w:szCs w:val="28"/>
                </w:rPr>
                <w:fldChar w:fldCharType="end"/>
              </w:r>
            </w:hyperlink>
          </w:p>
        </w:tc>
      </w:tr>
      <w:tr w:rsidR="00D0349A" w:rsidRPr="00984DBE" w14:paraId="5F760403" w14:textId="77777777" w:rsidTr="0066013D">
        <w:tc>
          <w:tcPr>
            <w:tcW w:w="9062" w:type="dxa"/>
          </w:tcPr>
          <w:p w14:paraId="2E7F29DE"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8" w:history="1">
              <w:r w:rsidR="00D0349A" w:rsidRPr="00984DBE">
                <w:rPr>
                  <w:rStyle w:val="Lienhypertexte"/>
                  <w:rFonts w:asciiTheme="majorBidi" w:hAnsiTheme="majorBidi" w:cstheme="majorBidi"/>
                  <w:bCs/>
                  <w:noProof/>
                  <w:sz w:val="28"/>
                  <w:szCs w:val="28"/>
                </w:rPr>
                <w:t>Références bibliographiques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_Toc198292428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55</w:t>
              </w:r>
              <w:r w:rsidR="00D0349A" w:rsidRPr="00984DBE">
                <w:rPr>
                  <w:noProof/>
                  <w:webHidden/>
                  <w:sz w:val="28"/>
                  <w:szCs w:val="28"/>
                </w:rPr>
                <w:fldChar w:fldCharType="end"/>
              </w:r>
            </w:hyperlink>
          </w:p>
        </w:tc>
      </w:tr>
      <w:tr w:rsidR="00D0349A" w:rsidRPr="00984DBE" w14:paraId="79407840" w14:textId="77777777" w:rsidTr="0066013D">
        <w:tc>
          <w:tcPr>
            <w:tcW w:w="9062" w:type="dxa"/>
          </w:tcPr>
          <w:p w14:paraId="4D84C32D" w14:textId="77777777" w:rsidR="00D0349A" w:rsidRPr="00984DBE" w:rsidRDefault="0092668D" w:rsidP="0066013D">
            <w:pPr>
              <w:pStyle w:val="TM1"/>
              <w:tabs>
                <w:tab w:val="right" w:leader="dot" w:pos="9062"/>
              </w:tabs>
              <w:rPr>
                <w:rFonts w:eastAsiaTheme="minorEastAsia"/>
                <w:noProof/>
                <w:sz w:val="28"/>
                <w:szCs w:val="28"/>
                <w:lang w:eastAsia="fr-FR"/>
              </w:rPr>
            </w:pPr>
            <w:hyperlink w:anchor="_Toc198292429" w:history="1">
              <w:r w:rsidR="00D0349A" w:rsidRPr="00984DBE">
                <w:rPr>
                  <w:rStyle w:val="Lienhypertexte"/>
                  <w:rFonts w:ascii="Times New Roman" w:eastAsia="Times New Roman" w:hAnsi="Times New Roman" w:cs="Times New Roman"/>
                  <w:bCs/>
                  <w:noProof/>
                  <w:sz w:val="28"/>
                  <w:szCs w:val="28"/>
                  <w:lang w:eastAsia="fr-FR"/>
                </w:rPr>
                <w:t>Annexes</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_Toc198292429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58</w:t>
              </w:r>
              <w:r w:rsidR="00D0349A" w:rsidRPr="00984DBE">
                <w:rPr>
                  <w:noProof/>
                  <w:webHidden/>
                  <w:sz w:val="28"/>
                  <w:szCs w:val="28"/>
                </w:rPr>
                <w:fldChar w:fldCharType="end"/>
              </w:r>
            </w:hyperlink>
          </w:p>
        </w:tc>
      </w:tr>
      <w:tr w:rsidR="00D0349A" w:rsidRPr="00984DBE" w14:paraId="1F9A5669" w14:textId="77777777" w:rsidTr="0066013D">
        <w:tc>
          <w:tcPr>
            <w:tcW w:w="9062" w:type="dxa"/>
          </w:tcPr>
          <w:p w14:paraId="39522676" w14:textId="77777777" w:rsidR="00D0349A" w:rsidRPr="00984DBE" w:rsidRDefault="0092668D" w:rsidP="0066013D">
            <w:pPr>
              <w:pStyle w:val="TM1"/>
              <w:tabs>
                <w:tab w:val="right" w:leader="dot" w:pos="9062"/>
              </w:tabs>
              <w:rPr>
                <w:rFonts w:eastAsiaTheme="minorEastAsia"/>
                <w:noProof/>
                <w:lang w:eastAsia="fr-FR"/>
              </w:rPr>
            </w:pPr>
            <w:hyperlink w:anchor="_Toc198292430" w:history="1">
              <w:r w:rsidR="00D0349A" w:rsidRPr="00984DBE">
                <w:rPr>
                  <w:rStyle w:val="Lienhypertexte"/>
                  <w:rFonts w:asciiTheme="majorBidi" w:hAnsiTheme="majorBidi" w:cstheme="majorBidi"/>
                  <w:bCs/>
                  <w:noProof/>
                  <w:sz w:val="28"/>
                  <w:szCs w:val="28"/>
                  <w:lang w:eastAsia="fr-FR"/>
                </w:rPr>
                <w:t>Résumé</w:t>
              </w:r>
              <w:r w:rsidR="00D0349A" w:rsidRPr="00984DBE">
                <w:rPr>
                  <w:noProof/>
                  <w:webHidden/>
                  <w:sz w:val="28"/>
                  <w:szCs w:val="28"/>
                </w:rPr>
                <w:tab/>
              </w:r>
              <w:r w:rsidR="00D0349A" w:rsidRPr="00984DBE">
                <w:rPr>
                  <w:noProof/>
                  <w:webHidden/>
                  <w:sz w:val="28"/>
                  <w:szCs w:val="28"/>
                </w:rPr>
                <w:fldChar w:fldCharType="begin"/>
              </w:r>
              <w:r w:rsidR="00D0349A" w:rsidRPr="00984DBE">
                <w:rPr>
                  <w:noProof/>
                  <w:webHidden/>
                  <w:sz w:val="28"/>
                  <w:szCs w:val="28"/>
                </w:rPr>
                <w:instrText xml:space="preserve"> PAGEREF _Toc198292430 \h </w:instrText>
              </w:r>
              <w:r w:rsidR="00D0349A" w:rsidRPr="00984DBE">
                <w:rPr>
                  <w:noProof/>
                  <w:webHidden/>
                  <w:sz w:val="28"/>
                  <w:szCs w:val="28"/>
                </w:rPr>
              </w:r>
              <w:r w:rsidR="00D0349A" w:rsidRPr="00984DBE">
                <w:rPr>
                  <w:noProof/>
                  <w:webHidden/>
                  <w:sz w:val="28"/>
                  <w:szCs w:val="28"/>
                </w:rPr>
                <w:fldChar w:fldCharType="separate"/>
              </w:r>
              <w:r w:rsidR="00D0349A">
                <w:rPr>
                  <w:noProof/>
                  <w:webHidden/>
                  <w:sz w:val="28"/>
                  <w:szCs w:val="28"/>
                </w:rPr>
                <w:t>79</w:t>
              </w:r>
              <w:r w:rsidR="00D0349A" w:rsidRPr="00984DBE">
                <w:rPr>
                  <w:noProof/>
                  <w:webHidden/>
                  <w:sz w:val="28"/>
                  <w:szCs w:val="28"/>
                </w:rPr>
                <w:fldChar w:fldCharType="end"/>
              </w:r>
            </w:hyperlink>
          </w:p>
        </w:tc>
      </w:tr>
    </w:tbl>
    <w:p w14:paraId="7EF1AFF1" w14:textId="77777777" w:rsidR="00D0349A" w:rsidRDefault="00D0349A" w:rsidP="00D0349A">
      <w:pPr>
        <w:pStyle w:val="TM1"/>
        <w:tabs>
          <w:tab w:val="right" w:pos="9061"/>
        </w:tabs>
        <w:rPr>
          <w:rFonts w:eastAsiaTheme="minorEastAsia"/>
          <w:noProof/>
          <w:sz w:val="28"/>
          <w:szCs w:val="28"/>
          <w:lang w:eastAsia="fr-FR"/>
        </w:rPr>
      </w:pPr>
    </w:p>
    <w:p w14:paraId="18F79A6D" w14:textId="77777777" w:rsidR="00D0349A" w:rsidRDefault="00D0349A" w:rsidP="00D0349A">
      <w:pPr>
        <w:rPr>
          <w:lang w:eastAsia="fr-FR"/>
        </w:rPr>
      </w:pPr>
    </w:p>
    <w:p w14:paraId="6DEC1466" w14:textId="77777777" w:rsidR="00D0349A" w:rsidRDefault="00D0349A" w:rsidP="00D0349A">
      <w:pPr>
        <w:rPr>
          <w:lang w:eastAsia="fr-FR"/>
        </w:rPr>
      </w:pPr>
    </w:p>
    <w:p w14:paraId="14D76DDD" w14:textId="77777777" w:rsidR="00D0349A" w:rsidRDefault="00D0349A" w:rsidP="00D0349A">
      <w:pPr>
        <w:rPr>
          <w:lang w:eastAsia="fr-FR"/>
        </w:rPr>
      </w:pPr>
    </w:p>
    <w:p w14:paraId="279E84D6" w14:textId="77777777" w:rsidR="00D0349A" w:rsidRDefault="00D0349A" w:rsidP="00D0349A">
      <w:pPr>
        <w:rPr>
          <w:lang w:eastAsia="fr-FR"/>
        </w:rPr>
      </w:pPr>
    </w:p>
    <w:p w14:paraId="590878E1" w14:textId="48CBA065" w:rsidR="00D0349A" w:rsidRDefault="00D0349A" w:rsidP="00D0349A">
      <w:pPr>
        <w:rPr>
          <w:lang w:eastAsia="fr-FR"/>
        </w:rPr>
      </w:pPr>
    </w:p>
    <w:p w14:paraId="3512460D" w14:textId="77777777" w:rsidR="00D0349A" w:rsidRPr="00A93B94" w:rsidRDefault="00D0349A" w:rsidP="00D0349A">
      <w:pPr>
        <w:rPr>
          <w:lang w:eastAsia="fr-FR"/>
        </w:rPr>
      </w:pPr>
    </w:p>
    <w:p w14:paraId="71C884CE" w14:textId="4D727174" w:rsidR="00B6044E" w:rsidRPr="00D0349A" w:rsidRDefault="00D0349A" w:rsidP="00D0349A">
      <w:pPr>
        <w:rPr>
          <w:rFonts w:asciiTheme="majorBidi" w:hAnsiTheme="majorBidi" w:cstheme="majorBidi"/>
          <w:b/>
          <w:bCs/>
          <w:sz w:val="28"/>
          <w:szCs w:val="28"/>
        </w:rPr>
      </w:pPr>
      <w:r w:rsidRPr="00A5555E">
        <w:rPr>
          <w:rFonts w:asciiTheme="majorBidi" w:hAnsiTheme="majorBidi" w:cstheme="majorBidi"/>
          <w:bCs/>
          <w:sz w:val="28"/>
          <w:szCs w:val="28"/>
        </w:rPr>
        <w:fldChar w:fldCharType="end"/>
      </w:r>
    </w:p>
    <w:p w14:paraId="00C11D65" w14:textId="7E84AA85" w:rsidR="00A5555E" w:rsidRDefault="00A5555E" w:rsidP="00AA59DB">
      <w:pPr>
        <w:tabs>
          <w:tab w:val="left" w:pos="2640"/>
        </w:tabs>
        <w:spacing w:after="0" w:line="360" w:lineRule="auto"/>
        <w:jc w:val="both"/>
        <w:outlineLvl w:val="0"/>
        <w:rPr>
          <w:rFonts w:asciiTheme="majorBidi" w:hAnsiTheme="majorBidi" w:cstheme="majorBidi"/>
          <w:b/>
          <w:bCs/>
          <w:sz w:val="32"/>
          <w:szCs w:val="32"/>
        </w:rPr>
      </w:pPr>
      <w:r>
        <w:rPr>
          <w:rFonts w:asciiTheme="majorBidi" w:hAnsiTheme="majorBidi" w:cstheme="majorBidi"/>
          <w:b/>
          <w:bCs/>
          <w:noProof/>
          <w:sz w:val="32"/>
          <w:szCs w:val="32"/>
          <w:lang w:eastAsia="fr-FR"/>
        </w:rPr>
        <mc:AlternateContent>
          <mc:Choice Requires="wps">
            <w:drawing>
              <wp:anchor distT="0" distB="0" distL="114300" distR="114300" simplePos="0" relativeHeight="251718144" behindDoc="0" locked="0" layoutInCell="1" allowOverlap="1" wp14:anchorId="17B44279" wp14:editId="7E55516B">
                <wp:simplePos x="0" y="0"/>
                <wp:positionH relativeFrom="page">
                  <wp:align>center</wp:align>
                </wp:positionH>
                <wp:positionV relativeFrom="paragraph">
                  <wp:posOffset>167056</wp:posOffset>
                </wp:positionV>
                <wp:extent cx="3385751" cy="642551"/>
                <wp:effectExtent l="19050" t="19050" r="24765" b="24765"/>
                <wp:wrapNone/>
                <wp:docPr id="18" name="Rectangle à coins arrondis 18"/>
                <wp:cNvGraphicFramePr/>
                <a:graphic xmlns:a="http://schemas.openxmlformats.org/drawingml/2006/main">
                  <a:graphicData uri="http://schemas.microsoft.com/office/word/2010/wordprocessingShape">
                    <wps:wsp>
                      <wps:cNvSpPr/>
                      <wps:spPr>
                        <a:xfrm>
                          <a:off x="0" y="0"/>
                          <a:ext cx="3385751" cy="642551"/>
                        </a:xfrm>
                        <a:prstGeom prst="roundRect">
                          <a:avLst/>
                        </a:prstGeom>
                        <a:solidFill>
                          <a:schemeClr val="bg1"/>
                        </a:solidFill>
                        <a:ln w="3810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540CF7" w14:textId="25984A3E" w:rsidR="0092668D" w:rsidRPr="00454A8D" w:rsidRDefault="0092668D" w:rsidP="00A5555E">
                            <w:pPr>
                              <w:jc w:val="center"/>
                              <w:rPr>
                                <w:rFonts w:ascii="Times New Roman" w:hAnsi="Times New Roman" w:cs="Times New Roman"/>
                                <w:b/>
                                <w:sz w:val="32"/>
                                <w:szCs w:val="32"/>
                              </w:rPr>
                            </w:pPr>
                            <w:r w:rsidRPr="00454A8D">
                              <w:rPr>
                                <w:rFonts w:ascii="Times New Roman" w:hAnsi="Times New Roman" w:cs="Times New Roman"/>
                                <w:b/>
                                <w:color w:val="000000" w:themeColor="text1"/>
                                <w:sz w:val="32"/>
                                <w:szCs w:val="32"/>
                              </w:rPr>
                              <w:t>L</w:t>
                            </w:r>
                            <w:r>
                              <w:rPr>
                                <w:rFonts w:ascii="Times New Roman" w:hAnsi="Times New Roman" w:cs="Times New Roman"/>
                                <w:b/>
                                <w:color w:val="000000" w:themeColor="text1"/>
                                <w:sz w:val="32"/>
                                <w:szCs w:val="32"/>
                              </w:rPr>
                              <w:t>iste des figures et des tableaux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7B44279" id="Rectangle à coins arrondis 18" o:spid="_x0000_s1028" style="position:absolute;left:0;text-align:left;margin-left:0;margin-top:13.15pt;width:266.6pt;height:50.6pt;z-index:251718144;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" fillcolor="white [3212]" strokecolor="#2e74b5 [2404]" strokeweight="3pt">
                <v:stroke joinstyle="miter"/>
                <v:textbox>
                  <w:txbxContent>
                    <w:p w14:paraId="5B540CF7" w14:textId="25984A3E" w:rsidR="0092668D" w:rsidRPr="00454A8D" w:rsidRDefault="0092668D" w:rsidP="00A5555E">
                      <w:pPr>
                        <w:jc w:val="center"/>
                        <w:rPr>
                          <w:rFonts w:ascii="Times New Roman" w:hAnsi="Times New Roman" w:cs="Times New Roman"/>
                          <w:b/>
                          <w:sz w:val="32"/>
                          <w:szCs w:val="32"/>
                        </w:rPr>
                      </w:pPr>
                      <w:r w:rsidRPr="00454A8D">
                        <w:rPr>
                          <w:rFonts w:ascii="Times New Roman" w:hAnsi="Times New Roman" w:cs="Times New Roman"/>
                          <w:b/>
                          <w:color w:val="000000" w:themeColor="text1"/>
                          <w:sz w:val="32"/>
                          <w:szCs w:val="32"/>
                        </w:rPr>
                        <w:t>L</w:t>
                      </w:r>
                      <w:r>
                        <w:rPr>
                          <w:rFonts w:ascii="Times New Roman" w:hAnsi="Times New Roman" w:cs="Times New Roman"/>
                          <w:b/>
                          <w:color w:val="000000" w:themeColor="text1"/>
                          <w:sz w:val="32"/>
                          <w:szCs w:val="32"/>
                        </w:rPr>
                        <w:t>iste des figures et des tableaux</w:t>
                      </w:r>
                    </w:p>
                  </w:txbxContent>
                </v:textbox>
                <w10:wrap anchorx="page"/>
              </v:roundrect>
            </w:pict>
          </mc:Fallback>
        </mc:AlternateContent>
      </w:r>
    </w:p>
    <w:p w14:paraId="646F959C" w14:textId="3C5B195C" w:rsidR="00A5555E" w:rsidRDefault="00A5555E" w:rsidP="00AA59DB">
      <w:pPr>
        <w:tabs>
          <w:tab w:val="left" w:pos="2640"/>
        </w:tabs>
        <w:spacing w:after="0" w:line="360" w:lineRule="auto"/>
        <w:jc w:val="both"/>
        <w:outlineLvl w:val="0"/>
        <w:rPr>
          <w:rFonts w:asciiTheme="majorBidi" w:hAnsiTheme="majorBidi" w:cstheme="majorBidi"/>
          <w:b/>
          <w:bCs/>
          <w:sz w:val="32"/>
          <w:szCs w:val="32"/>
        </w:rPr>
      </w:pPr>
    </w:p>
    <w:p w14:paraId="41FC55B5" w14:textId="0CC545E6" w:rsidR="00A5555E" w:rsidRDefault="00A5555E" w:rsidP="00AA59DB">
      <w:pPr>
        <w:tabs>
          <w:tab w:val="left" w:pos="2640"/>
        </w:tabs>
        <w:spacing w:after="0" w:line="360" w:lineRule="auto"/>
        <w:jc w:val="both"/>
        <w:outlineLvl w:val="0"/>
        <w:rPr>
          <w:rFonts w:asciiTheme="majorBidi" w:hAnsiTheme="majorBidi" w:cstheme="majorBidi"/>
          <w:b/>
          <w:bCs/>
          <w:sz w:val="32"/>
          <w:szCs w:val="32"/>
        </w:rPr>
      </w:pPr>
    </w:p>
    <w:p w14:paraId="6DB53CEC" w14:textId="248E3499" w:rsidR="00A5555E" w:rsidRDefault="00A5555E" w:rsidP="00AA59DB">
      <w:pPr>
        <w:tabs>
          <w:tab w:val="left" w:pos="2640"/>
        </w:tabs>
        <w:spacing w:after="0" w:line="360" w:lineRule="auto"/>
        <w:jc w:val="both"/>
        <w:outlineLvl w:val="0"/>
        <w:rPr>
          <w:rFonts w:asciiTheme="majorBidi" w:hAnsiTheme="majorBidi" w:cstheme="majorBidi"/>
          <w:b/>
          <w:bCs/>
          <w:sz w:val="32"/>
          <w:szCs w:val="32"/>
        </w:rPr>
      </w:pPr>
    </w:p>
    <w:p w14:paraId="5AA2168B" w14:textId="77777777" w:rsidR="00A5555E" w:rsidRDefault="00A5555E" w:rsidP="00AA59DB">
      <w:pPr>
        <w:tabs>
          <w:tab w:val="left" w:pos="2640"/>
        </w:tabs>
        <w:spacing w:after="0" w:line="360" w:lineRule="auto"/>
        <w:jc w:val="both"/>
        <w:outlineLvl w:val="0"/>
        <w:rPr>
          <w:rFonts w:asciiTheme="majorBidi" w:hAnsiTheme="majorBidi" w:cstheme="majorBidi"/>
          <w:b/>
          <w:bCs/>
          <w:sz w:val="32"/>
          <w:szCs w:val="32"/>
        </w:rPr>
      </w:pPr>
    </w:p>
    <w:p w14:paraId="24F667E5" w14:textId="77777777" w:rsidR="004A180E" w:rsidRPr="00AA716F" w:rsidRDefault="00B6044E">
      <w:pPr>
        <w:pStyle w:val="Tabledesillustrations"/>
        <w:tabs>
          <w:tab w:val="right" w:leader="dot" w:pos="9061"/>
        </w:tabs>
        <w:rPr>
          <w:noProof/>
          <w:sz w:val="28"/>
          <w:szCs w:val="28"/>
        </w:rPr>
      </w:pPr>
      <w:r w:rsidRPr="00AA716F">
        <w:rPr>
          <w:rFonts w:asciiTheme="majorBidi" w:hAnsiTheme="majorBidi" w:cstheme="majorBidi"/>
          <w:b/>
          <w:bCs/>
          <w:sz w:val="28"/>
          <w:szCs w:val="28"/>
        </w:rPr>
        <w:fldChar w:fldCharType="begin"/>
      </w:r>
      <w:r w:rsidRPr="00AA716F">
        <w:rPr>
          <w:rFonts w:asciiTheme="majorBidi" w:hAnsiTheme="majorBidi" w:cstheme="majorBidi"/>
          <w:b/>
          <w:bCs/>
          <w:sz w:val="28"/>
          <w:szCs w:val="28"/>
        </w:rPr>
        <w:instrText xml:space="preserve"> TOC \h \z \c "Figure" </w:instrText>
      </w:r>
      <w:r w:rsidRPr="00AA716F">
        <w:rPr>
          <w:rFonts w:asciiTheme="majorBidi" w:hAnsiTheme="majorBidi" w:cstheme="majorBidi"/>
          <w:b/>
          <w:bCs/>
          <w:sz w:val="28"/>
          <w:szCs w:val="28"/>
        </w:rPr>
        <w:fldChar w:fldCharType="separate"/>
      </w:r>
    </w:p>
    <w:tbl>
      <w:tblPr>
        <w:tblStyle w:val="Grilledutableau"/>
        <w:tblW w:w="0" w:type="auto"/>
        <w:tblLook w:val="04A0" w:firstRow="1" w:lastRow="0" w:firstColumn="1" w:lastColumn="0" w:noHBand="0" w:noVBand="1"/>
      </w:tblPr>
      <w:tblGrid>
        <w:gridCol w:w="9061"/>
      </w:tblGrid>
      <w:tr w:rsidR="004A180E" w:rsidRPr="004A180E" w14:paraId="3C945099" w14:textId="77777777" w:rsidTr="004A180E">
        <w:tc>
          <w:tcPr>
            <w:tcW w:w="9061" w:type="dxa"/>
          </w:tcPr>
          <w:p w14:paraId="0F1F3DD8" w14:textId="2EDBFF42" w:rsidR="004A180E" w:rsidRPr="004A180E" w:rsidRDefault="0092668D" w:rsidP="000E0765">
            <w:pPr>
              <w:pStyle w:val="Tabledesillustrations"/>
              <w:tabs>
                <w:tab w:val="right" w:leader="dot" w:pos="9061"/>
              </w:tabs>
              <w:rPr>
                <w:noProof/>
                <w:sz w:val="28"/>
                <w:szCs w:val="28"/>
              </w:rPr>
            </w:pPr>
            <w:hyperlink w:anchor="_Toc198148609" w:history="1">
              <w:r w:rsidR="004A180E" w:rsidRPr="004A180E">
                <w:rPr>
                  <w:rStyle w:val="Lienhypertexte"/>
                  <w:rFonts w:asciiTheme="majorBidi" w:hAnsiTheme="majorBidi" w:cstheme="majorBidi"/>
                  <w:b/>
                  <w:bCs/>
                  <w:noProof/>
                  <w:sz w:val="28"/>
                  <w:szCs w:val="28"/>
                </w:rPr>
                <w:t>Figure 1</w:t>
              </w:r>
              <w:r w:rsidR="004A180E" w:rsidRPr="004A180E">
                <w:rPr>
                  <w:rStyle w:val="Lienhypertexte"/>
                  <w:rFonts w:asciiTheme="majorBidi" w:hAnsiTheme="majorBidi" w:cstheme="majorBidi"/>
                  <w:noProof/>
                  <w:sz w:val="28"/>
                  <w:szCs w:val="28"/>
                </w:rPr>
                <w:t>. L'écriture négociée</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_Toc198148609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22</w:t>
              </w:r>
              <w:r w:rsidR="004A180E" w:rsidRPr="004A180E">
                <w:rPr>
                  <w:noProof/>
                  <w:webHidden/>
                  <w:sz w:val="28"/>
                  <w:szCs w:val="28"/>
                </w:rPr>
                <w:fldChar w:fldCharType="end"/>
              </w:r>
            </w:hyperlink>
          </w:p>
        </w:tc>
      </w:tr>
      <w:tr w:rsidR="004A180E" w:rsidRPr="004A180E" w14:paraId="07C70949" w14:textId="77777777" w:rsidTr="004A180E">
        <w:tc>
          <w:tcPr>
            <w:tcW w:w="9061" w:type="dxa"/>
          </w:tcPr>
          <w:p w14:paraId="20E4E237" w14:textId="4710FF67" w:rsidR="004A180E" w:rsidRPr="004A180E" w:rsidRDefault="0092668D" w:rsidP="000E0765">
            <w:pPr>
              <w:pStyle w:val="Tabledesillustrations"/>
              <w:tabs>
                <w:tab w:val="right" w:leader="dot" w:pos="9061"/>
              </w:tabs>
              <w:rPr>
                <w:noProof/>
                <w:sz w:val="28"/>
                <w:szCs w:val="28"/>
              </w:rPr>
            </w:pPr>
            <w:hyperlink r:id="rId13" w:anchor="_Toc198148610" w:history="1">
              <w:r w:rsidR="004A180E" w:rsidRPr="004A180E">
                <w:rPr>
                  <w:rStyle w:val="Lienhypertexte"/>
                  <w:rFonts w:asciiTheme="majorBidi" w:hAnsiTheme="majorBidi" w:cstheme="majorBidi"/>
                  <w:b/>
                  <w:bCs/>
                  <w:noProof/>
                  <w:sz w:val="28"/>
                  <w:szCs w:val="28"/>
                </w:rPr>
                <w:t>Figure 2</w:t>
              </w:r>
              <w:r w:rsidR="004A180E" w:rsidRPr="004A180E">
                <w:rPr>
                  <w:rStyle w:val="Lienhypertexte"/>
                  <w:rFonts w:asciiTheme="majorBidi" w:hAnsiTheme="majorBidi" w:cstheme="majorBidi"/>
                  <w:noProof/>
                  <w:sz w:val="28"/>
                  <w:szCs w:val="28"/>
                </w:rPr>
                <w:t>.Articulation entre l'entretien métacognitif, l'écriture          négociée et l'apprentissage de l'orthographe</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_Toc198148610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27</w:t>
              </w:r>
              <w:r w:rsidR="004A180E" w:rsidRPr="004A180E">
                <w:rPr>
                  <w:noProof/>
                  <w:webHidden/>
                  <w:sz w:val="28"/>
                  <w:szCs w:val="28"/>
                </w:rPr>
                <w:fldChar w:fldCharType="end"/>
              </w:r>
            </w:hyperlink>
          </w:p>
        </w:tc>
      </w:tr>
      <w:tr w:rsidR="004A180E" w:rsidRPr="004A180E" w14:paraId="3BE2EDE9" w14:textId="77777777" w:rsidTr="004A180E">
        <w:tc>
          <w:tcPr>
            <w:tcW w:w="9061" w:type="dxa"/>
          </w:tcPr>
          <w:p w14:paraId="79BBFCEC" w14:textId="414A0C16" w:rsidR="004A180E" w:rsidRPr="004A180E" w:rsidRDefault="0092668D" w:rsidP="000E0765">
            <w:pPr>
              <w:pStyle w:val="Tabledesillustrations"/>
              <w:tabs>
                <w:tab w:val="right" w:leader="dot" w:pos="9061"/>
              </w:tabs>
              <w:rPr>
                <w:noProof/>
                <w:sz w:val="28"/>
                <w:szCs w:val="28"/>
              </w:rPr>
            </w:pPr>
            <w:hyperlink r:id="rId14" w:anchor="_Toc198148611" w:history="1">
              <w:r w:rsidR="004A180E" w:rsidRPr="004A180E">
                <w:rPr>
                  <w:rStyle w:val="Lienhypertexte"/>
                  <w:rFonts w:asciiTheme="majorBidi" w:hAnsiTheme="majorBidi" w:cstheme="majorBidi"/>
                  <w:b/>
                  <w:bCs/>
                  <w:noProof/>
                  <w:sz w:val="28"/>
                  <w:szCs w:val="28"/>
                </w:rPr>
                <w:t xml:space="preserve">Figure 3. </w:t>
              </w:r>
              <w:r w:rsidR="004A180E" w:rsidRPr="004A180E">
                <w:rPr>
                  <w:rStyle w:val="Lienhypertexte"/>
                  <w:rFonts w:asciiTheme="majorBidi" w:hAnsiTheme="majorBidi" w:cstheme="majorBidi"/>
                  <w:noProof/>
                  <w:sz w:val="28"/>
                  <w:szCs w:val="28"/>
                </w:rPr>
                <w:t>Feuille de la rédaction (prétest)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_Toc198148611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37</w:t>
              </w:r>
              <w:r w:rsidR="004A180E" w:rsidRPr="004A180E">
                <w:rPr>
                  <w:noProof/>
                  <w:webHidden/>
                  <w:sz w:val="28"/>
                  <w:szCs w:val="28"/>
                </w:rPr>
                <w:fldChar w:fldCharType="end"/>
              </w:r>
            </w:hyperlink>
          </w:p>
        </w:tc>
      </w:tr>
      <w:tr w:rsidR="004A180E" w:rsidRPr="004A180E" w14:paraId="70585684" w14:textId="77777777" w:rsidTr="004A180E">
        <w:tc>
          <w:tcPr>
            <w:tcW w:w="9061" w:type="dxa"/>
          </w:tcPr>
          <w:p w14:paraId="0BCDC702" w14:textId="39A9C17B" w:rsidR="004A180E" w:rsidRPr="004A180E" w:rsidRDefault="0092668D" w:rsidP="000E0765">
            <w:pPr>
              <w:pStyle w:val="Tabledesillustrations"/>
              <w:tabs>
                <w:tab w:val="right" w:leader="dot" w:pos="9061"/>
              </w:tabs>
              <w:rPr>
                <w:noProof/>
                <w:sz w:val="28"/>
                <w:szCs w:val="28"/>
              </w:rPr>
            </w:pPr>
            <w:hyperlink r:id="rId15" w:anchor="_Toc198148612" w:history="1">
              <w:r w:rsidR="004A180E" w:rsidRPr="004A180E">
                <w:rPr>
                  <w:rStyle w:val="Lienhypertexte"/>
                  <w:rFonts w:asciiTheme="majorBidi" w:hAnsiTheme="majorBidi" w:cstheme="majorBidi"/>
                  <w:b/>
                  <w:bCs/>
                  <w:noProof/>
                  <w:sz w:val="28"/>
                  <w:szCs w:val="28"/>
                </w:rPr>
                <w:t xml:space="preserve">Figure 4. </w:t>
              </w:r>
              <w:r w:rsidR="004A180E" w:rsidRPr="004A180E">
                <w:rPr>
                  <w:rStyle w:val="Lienhypertexte"/>
                  <w:rFonts w:asciiTheme="majorBidi" w:hAnsiTheme="majorBidi" w:cstheme="majorBidi"/>
                  <w:noProof/>
                  <w:sz w:val="28"/>
                  <w:szCs w:val="28"/>
                </w:rPr>
                <w:t>Feuille de rédaction (post-test)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_Toc198148612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40</w:t>
              </w:r>
              <w:r w:rsidR="004A180E" w:rsidRPr="004A180E">
                <w:rPr>
                  <w:noProof/>
                  <w:webHidden/>
                  <w:sz w:val="28"/>
                  <w:szCs w:val="28"/>
                </w:rPr>
                <w:fldChar w:fldCharType="end"/>
              </w:r>
            </w:hyperlink>
          </w:p>
        </w:tc>
      </w:tr>
      <w:tr w:rsidR="004A180E" w:rsidRPr="004A180E" w14:paraId="66017244" w14:textId="77777777" w:rsidTr="004A180E">
        <w:tc>
          <w:tcPr>
            <w:tcW w:w="9061" w:type="dxa"/>
          </w:tcPr>
          <w:p w14:paraId="07FBE80A" w14:textId="3086B34A" w:rsidR="004A180E" w:rsidRPr="004A180E" w:rsidRDefault="0092668D" w:rsidP="000E0765">
            <w:pPr>
              <w:pStyle w:val="Tabledesillustrations"/>
              <w:tabs>
                <w:tab w:val="right" w:leader="dot" w:pos="9061"/>
              </w:tabs>
              <w:rPr>
                <w:noProof/>
                <w:sz w:val="28"/>
                <w:szCs w:val="28"/>
              </w:rPr>
            </w:pPr>
            <w:hyperlink w:anchor="_Toc198148613" w:history="1">
              <w:r w:rsidR="004A180E" w:rsidRPr="004A180E">
                <w:rPr>
                  <w:rStyle w:val="Lienhypertexte"/>
                  <w:rFonts w:asciiTheme="majorBidi" w:hAnsiTheme="majorBidi" w:cstheme="majorBidi"/>
                  <w:b/>
                  <w:bCs/>
                  <w:noProof/>
                  <w:sz w:val="28"/>
                  <w:szCs w:val="28"/>
                </w:rPr>
                <w:t xml:space="preserve">Figure 5. </w:t>
              </w:r>
              <w:r w:rsidR="004A180E" w:rsidRPr="004A180E">
                <w:rPr>
                  <w:rStyle w:val="Lienhypertexte"/>
                  <w:rFonts w:asciiTheme="majorBidi" w:hAnsiTheme="majorBidi" w:cstheme="majorBidi"/>
                  <w:noProof/>
                  <w:sz w:val="28"/>
                  <w:szCs w:val="28"/>
                </w:rPr>
                <w:t>Erreurs commises (prétest)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_Toc198148613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48</w:t>
              </w:r>
              <w:r w:rsidR="004A180E" w:rsidRPr="004A180E">
                <w:rPr>
                  <w:noProof/>
                  <w:webHidden/>
                  <w:sz w:val="28"/>
                  <w:szCs w:val="28"/>
                </w:rPr>
                <w:fldChar w:fldCharType="end"/>
              </w:r>
            </w:hyperlink>
          </w:p>
        </w:tc>
      </w:tr>
      <w:tr w:rsidR="004A180E" w:rsidRPr="00AA716F" w14:paraId="165112C3" w14:textId="77777777" w:rsidTr="004A180E">
        <w:tc>
          <w:tcPr>
            <w:tcW w:w="9061" w:type="dxa"/>
          </w:tcPr>
          <w:p w14:paraId="6089821A" w14:textId="14BE3B6C" w:rsidR="004A180E" w:rsidRPr="00AA716F" w:rsidRDefault="0092668D" w:rsidP="000E0765">
            <w:pPr>
              <w:pStyle w:val="Tabledesillustrations"/>
              <w:tabs>
                <w:tab w:val="right" w:leader="dot" w:pos="9061"/>
              </w:tabs>
              <w:rPr>
                <w:noProof/>
                <w:sz w:val="28"/>
                <w:szCs w:val="28"/>
              </w:rPr>
            </w:pPr>
            <w:hyperlink w:anchor="_Toc198148614" w:history="1">
              <w:r w:rsidR="004A180E" w:rsidRPr="004A180E">
                <w:rPr>
                  <w:rStyle w:val="Lienhypertexte"/>
                  <w:rFonts w:asciiTheme="majorBidi" w:hAnsiTheme="majorBidi" w:cstheme="majorBidi"/>
                  <w:b/>
                  <w:bCs/>
                  <w:noProof/>
                  <w:sz w:val="28"/>
                  <w:szCs w:val="28"/>
                </w:rPr>
                <w:t xml:space="preserve">Figure 6. </w:t>
              </w:r>
              <w:r w:rsidR="004A180E" w:rsidRPr="004A180E">
                <w:rPr>
                  <w:rStyle w:val="Lienhypertexte"/>
                  <w:rFonts w:asciiTheme="majorBidi" w:hAnsiTheme="majorBidi" w:cstheme="majorBidi"/>
                  <w:noProof/>
                  <w:sz w:val="28"/>
                  <w:szCs w:val="28"/>
                </w:rPr>
                <w:t>Erreurs comises (post-test)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_Toc198148614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49</w:t>
              </w:r>
              <w:r w:rsidR="004A180E" w:rsidRPr="004A180E">
                <w:rPr>
                  <w:noProof/>
                  <w:webHidden/>
                  <w:sz w:val="28"/>
                  <w:szCs w:val="28"/>
                </w:rPr>
                <w:fldChar w:fldCharType="end"/>
              </w:r>
            </w:hyperlink>
          </w:p>
        </w:tc>
      </w:tr>
    </w:tbl>
    <w:p w14:paraId="49DFFC70" w14:textId="0522478A" w:rsidR="00B6044E" w:rsidRPr="00AA716F" w:rsidRDefault="00B6044E">
      <w:pPr>
        <w:pStyle w:val="Tabledesillustrations"/>
        <w:tabs>
          <w:tab w:val="right" w:leader="dot" w:pos="9061"/>
        </w:tabs>
        <w:rPr>
          <w:noProof/>
          <w:sz w:val="28"/>
          <w:szCs w:val="28"/>
        </w:rPr>
      </w:pPr>
    </w:p>
    <w:p w14:paraId="2FB22EC7" w14:textId="77777777" w:rsidR="004A180E" w:rsidRPr="004A180E" w:rsidRDefault="00B6044E" w:rsidP="00AA59DB">
      <w:pPr>
        <w:tabs>
          <w:tab w:val="left" w:pos="2640"/>
        </w:tabs>
        <w:spacing w:after="0" w:line="360" w:lineRule="auto"/>
        <w:jc w:val="both"/>
        <w:outlineLvl w:val="0"/>
        <w:rPr>
          <w:rFonts w:asciiTheme="majorBidi" w:hAnsiTheme="majorBidi" w:cstheme="majorBidi"/>
          <w:b/>
          <w:bCs/>
          <w:noProof/>
          <w:sz w:val="28"/>
          <w:szCs w:val="28"/>
        </w:rPr>
      </w:pPr>
      <w:r w:rsidRPr="00AA716F">
        <w:rPr>
          <w:rFonts w:asciiTheme="majorBidi" w:hAnsiTheme="majorBidi" w:cstheme="majorBidi"/>
          <w:b/>
          <w:bCs/>
          <w:sz w:val="28"/>
          <w:szCs w:val="28"/>
        </w:rPr>
        <w:fldChar w:fldCharType="end"/>
      </w:r>
      <w:r w:rsidRPr="00B6044E">
        <w:rPr>
          <w:rFonts w:asciiTheme="majorBidi" w:hAnsiTheme="majorBidi" w:cstheme="majorBidi"/>
          <w:b/>
          <w:bCs/>
          <w:sz w:val="28"/>
          <w:szCs w:val="28"/>
        </w:rPr>
        <w:fldChar w:fldCharType="begin"/>
      </w:r>
      <w:r w:rsidRPr="00B6044E">
        <w:rPr>
          <w:rFonts w:asciiTheme="majorBidi" w:hAnsiTheme="majorBidi" w:cstheme="majorBidi"/>
          <w:b/>
          <w:bCs/>
          <w:sz w:val="28"/>
          <w:szCs w:val="28"/>
        </w:rPr>
        <w:instrText xml:space="preserve"> TOC \h \z \c "Tableau" </w:instrText>
      </w:r>
      <w:r w:rsidRPr="00B6044E">
        <w:rPr>
          <w:rFonts w:asciiTheme="majorBidi" w:hAnsiTheme="majorBidi" w:cstheme="majorBidi"/>
          <w:b/>
          <w:bCs/>
          <w:sz w:val="28"/>
          <w:szCs w:val="28"/>
        </w:rPr>
        <w:fldChar w:fldCharType="separate"/>
      </w:r>
    </w:p>
    <w:tbl>
      <w:tblPr>
        <w:tblStyle w:val="Grilledutableau"/>
        <w:tblW w:w="0" w:type="auto"/>
        <w:tblLook w:val="04A0" w:firstRow="1" w:lastRow="0" w:firstColumn="1" w:lastColumn="0" w:noHBand="0" w:noVBand="1"/>
      </w:tblPr>
      <w:tblGrid>
        <w:gridCol w:w="9061"/>
      </w:tblGrid>
      <w:tr w:rsidR="004A180E" w:rsidRPr="004A180E" w14:paraId="0E30F721" w14:textId="77777777" w:rsidTr="004A180E">
        <w:tc>
          <w:tcPr>
            <w:tcW w:w="9061" w:type="dxa"/>
          </w:tcPr>
          <w:p w14:paraId="58E617EE" w14:textId="4432B874" w:rsidR="004A180E" w:rsidRPr="004A180E" w:rsidRDefault="0092668D" w:rsidP="000E0765">
            <w:pPr>
              <w:pStyle w:val="Tabledesillustrations"/>
              <w:tabs>
                <w:tab w:val="right" w:leader="dot" w:pos="9061"/>
              </w:tabs>
              <w:rPr>
                <w:rFonts w:eastAsiaTheme="minorEastAsia"/>
                <w:noProof/>
                <w:sz w:val="28"/>
                <w:szCs w:val="28"/>
                <w:lang w:eastAsia="fr-FR"/>
              </w:rPr>
            </w:pPr>
            <w:hyperlink w:anchor="_Toc198148624" w:history="1">
              <w:r w:rsidR="004A180E" w:rsidRPr="004A180E">
                <w:rPr>
                  <w:rStyle w:val="Lienhypertexte"/>
                  <w:rFonts w:asciiTheme="majorBidi" w:hAnsiTheme="majorBidi" w:cstheme="majorBidi"/>
                  <w:b/>
                  <w:bCs/>
                  <w:noProof/>
                  <w:sz w:val="28"/>
                  <w:szCs w:val="28"/>
                </w:rPr>
                <w:t>Tableau 1</w:t>
              </w:r>
              <w:r w:rsidR="004A180E" w:rsidRPr="004A180E">
                <w:rPr>
                  <w:rStyle w:val="Lienhypertexte"/>
                  <w:rFonts w:asciiTheme="majorBidi" w:hAnsiTheme="majorBidi" w:cstheme="majorBidi"/>
                  <w:noProof/>
                  <w:sz w:val="28"/>
                  <w:szCs w:val="28"/>
                </w:rPr>
                <w:t>. Boite à outil de la production écrite</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_Toc198148624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36</w:t>
              </w:r>
              <w:r w:rsidR="004A180E" w:rsidRPr="004A180E">
                <w:rPr>
                  <w:noProof/>
                  <w:webHidden/>
                  <w:sz w:val="28"/>
                  <w:szCs w:val="28"/>
                </w:rPr>
                <w:fldChar w:fldCharType="end"/>
              </w:r>
            </w:hyperlink>
          </w:p>
        </w:tc>
      </w:tr>
      <w:tr w:rsidR="004A180E" w:rsidRPr="004A180E" w14:paraId="25FA4290" w14:textId="77777777" w:rsidTr="004A180E">
        <w:tc>
          <w:tcPr>
            <w:tcW w:w="9061" w:type="dxa"/>
          </w:tcPr>
          <w:p w14:paraId="07857586" w14:textId="354190E3" w:rsidR="004A180E" w:rsidRPr="004A180E" w:rsidRDefault="0092668D" w:rsidP="000E0765">
            <w:pPr>
              <w:pStyle w:val="Tabledesillustrations"/>
              <w:tabs>
                <w:tab w:val="right" w:leader="dot" w:pos="9061"/>
              </w:tabs>
              <w:rPr>
                <w:rFonts w:eastAsiaTheme="minorEastAsia"/>
                <w:noProof/>
                <w:sz w:val="28"/>
                <w:szCs w:val="28"/>
                <w:lang w:eastAsia="fr-FR"/>
              </w:rPr>
            </w:pPr>
            <w:hyperlink w:anchor="_Toc198148625" w:history="1">
              <w:r w:rsidR="004A180E" w:rsidRPr="004A180E">
                <w:rPr>
                  <w:rStyle w:val="Lienhypertexte"/>
                  <w:rFonts w:asciiTheme="majorBidi" w:hAnsiTheme="majorBidi" w:cstheme="majorBidi"/>
                  <w:b/>
                  <w:bCs/>
                  <w:noProof/>
                  <w:sz w:val="28"/>
                  <w:szCs w:val="28"/>
                </w:rPr>
                <w:t xml:space="preserve">Tableau 2. </w:t>
              </w:r>
              <w:r w:rsidR="004A180E" w:rsidRPr="004A180E">
                <w:rPr>
                  <w:rStyle w:val="Lienhypertexte"/>
                  <w:rFonts w:asciiTheme="majorBidi" w:hAnsiTheme="majorBidi" w:cstheme="majorBidi"/>
                  <w:noProof/>
                  <w:sz w:val="28"/>
                  <w:szCs w:val="28"/>
                </w:rPr>
                <w:t>Grille d'observation remplie</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_Toc198148625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45</w:t>
              </w:r>
              <w:r w:rsidR="004A180E" w:rsidRPr="004A180E">
                <w:rPr>
                  <w:noProof/>
                  <w:webHidden/>
                  <w:sz w:val="28"/>
                  <w:szCs w:val="28"/>
                </w:rPr>
                <w:fldChar w:fldCharType="end"/>
              </w:r>
            </w:hyperlink>
          </w:p>
        </w:tc>
      </w:tr>
      <w:tr w:rsidR="004A180E" w:rsidRPr="004A180E" w14:paraId="63FE1EE6" w14:textId="77777777" w:rsidTr="004A180E">
        <w:tc>
          <w:tcPr>
            <w:tcW w:w="9061" w:type="dxa"/>
          </w:tcPr>
          <w:p w14:paraId="0CD86096" w14:textId="14A43D21" w:rsidR="004A180E" w:rsidRPr="004A180E" w:rsidRDefault="0092668D" w:rsidP="000E0765">
            <w:pPr>
              <w:pStyle w:val="Tabledesillustrations"/>
              <w:tabs>
                <w:tab w:val="right" w:leader="dot" w:pos="9061"/>
              </w:tabs>
              <w:rPr>
                <w:rFonts w:eastAsiaTheme="minorEastAsia"/>
                <w:noProof/>
                <w:sz w:val="28"/>
                <w:szCs w:val="28"/>
                <w:lang w:eastAsia="fr-FR"/>
              </w:rPr>
            </w:pPr>
            <w:hyperlink w:anchor="_Toc198148626" w:history="1">
              <w:r w:rsidR="004A180E" w:rsidRPr="004A180E">
                <w:rPr>
                  <w:rStyle w:val="Lienhypertexte"/>
                  <w:rFonts w:asciiTheme="majorBidi" w:hAnsiTheme="majorBidi" w:cstheme="majorBidi"/>
                  <w:b/>
                  <w:bCs/>
                  <w:noProof/>
                  <w:sz w:val="28"/>
                  <w:szCs w:val="28"/>
                </w:rPr>
                <w:t>Tableau 3</w:t>
              </w:r>
              <w:r w:rsidR="004A180E" w:rsidRPr="004A180E">
                <w:rPr>
                  <w:rStyle w:val="Lienhypertexte"/>
                  <w:rFonts w:asciiTheme="majorBidi" w:hAnsiTheme="majorBidi" w:cstheme="majorBidi"/>
                  <w:noProof/>
                  <w:sz w:val="28"/>
                  <w:szCs w:val="28"/>
                </w:rPr>
                <w:t>. Nombre des erreurs commises (prétest)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_Toc198148626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46</w:t>
              </w:r>
              <w:r w:rsidR="004A180E" w:rsidRPr="004A180E">
                <w:rPr>
                  <w:noProof/>
                  <w:webHidden/>
                  <w:sz w:val="28"/>
                  <w:szCs w:val="28"/>
                </w:rPr>
                <w:fldChar w:fldCharType="end"/>
              </w:r>
            </w:hyperlink>
          </w:p>
        </w:tc>
      </w:tr>
      <w:tr w:rsidR="004A180E" w:rsidRPr="004A180E" w14:paraId="06CF17E3" w14:textId="77777777" w:rsidTr="004A180E">
        <w:tc>
          <w:tcPr>
            <w:tcW w:w="9061" w:type="dxa"/>
          </w:tcPr>
          <w:p w14:paraId="26F4578A" w14:textId="06F728EF" w:rsidR="004A180E" w:rsidRPr="004A180E" w:rsidRDefault="0092668D" w:rsidP="000E0765">
            <w:pPr>
              <w:pStyle w:val="Tabledesillustrations"/>
              <w:tabs>
                <w:tab w:val="right" w:leader="dot" w:pos="9061"/>
              </w:tabs>
              <w:rPr>
                <w:rFonts w:eastAsiaTheme="minorEastAsia"/>
                <w:noProof/>
                <w:sz w:val="28"/>
                <w:szCs w:val="28"/>
                <w:lang w:eastAsia="fr-FR"/>
              </w:rPr>
            </w:pPr>
            <w:hyperlink w:anchor="_Toc198148627" w:history="1">
              <w:r w:rsidR="004A180E" w:rsidRPr="004A180E">
                <w:rPr>
                  <w:rStyle w:val="Lienhypertexte"/>
                  <w:rFonts w:asciiTheme="majorBidi" w:hAnsiTheme="majorBidi" w:cstheme="majorBidi"/>
                  <w:b/>
                  <w:bCs/>
                  <w:noProof/>
                  <w:sz w:val="28"/>
                  <w:szCs w:val="28"/>
                </w:rPr>
                <w:t>Tableau 4.</w:t>
              </w:r>
              <w:r w:rsidR="004A180E" w:rsidRPr="004A180E">
                <w:rPr>
                  <w:rStyle w:val="Lienhypertexte"/>
                  <w:rFonts w:asciiTheme="majorBidi" w:hAnsiTheme="majorBidi" w:cstheme="majorBidi"/>
                  <w:noProof/>
                  <w:sz w:val="28"/>
                  <w:szCs w:val="28"/>
                </w:rPr>
                <w:t>Nombre des erreurs commises (post-test)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_Toc198148627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47</w:t>
              </w:r>
              <w:r w:rsidR="004A180E" w:rsidRPr="004A180E">
                <w:rPr>
                  <w:noProof/>
                  <w:webHidden/>
                  <w:sz w:val="28"/>
                  <w:szCs w:val="28"/>
                </w:rPr>
                <w:fldChar w:fldCharType="end"/>
              </w:r>
            </w:hyperlink>
          </w:p>
        </w:tc>
      </w:tr>
      <w:tr w:rsidR="004A180E" w:rsidRPr="004A180E" w14:paraId="4F5A9F8F" w14:textId="77777777" w:rsidTr="004A180E">
        <w:tc>
          <w:tcPr>
            <w:tcW w:w="9061" w:type="dxa"/>
          </w:tcPr>
          <w:p w14:paraId="51D40F45" w14:textId="77C9F8EF" w:rsidR="004A180E" w:rsidRPr="004A180E" w:rsidRDefault="0092668D" w:rsidP="000E0765">
            <w:pPr>
              <w:pStyle w:val="Tabledesillustrations"/>
              <w:tabs>
                <w:tab w:val="right" w:leader="dot" w:pos="9061"/>
              </w:tabs>
              <w:rPr>
                <w:rFonts w:eastAsiaTheme="minorEastAsia"/>
                <w:noProof/>
                <w:sz w:val="28"/>
                <w:szCs w:val="28"/>
                <w:lang w:eastAsia="fr-FR"/>
              </w:rPr>
            </w:pPr>
            <w:hyperlink w:anchor="_Toc198148628" w:history="1">
              <w:r w:rsidR="004A180E" w:rsidRPr="004A180E">
                <w:rPr>
                  <w:rStyle w:val="Lienhypertexte"/>
                  <w:rFonts w:asciiTheme="majorBidi" w:hAnsiTheme="majorBidi" w:cstheme="majorBidi"/>
                  <w:b/>
                  <w:bCs/>
                  <w:noProof/>
                  <w:sz w:val="28"/>
                  <w:szCs w:val="28"/>
                </w:rPr>
                <w:t xml:space="preserve">Tableau 5. </w:t>
              </w:r>
              <w:r w:rsidR="004A180E" w:rsidRPr="004A180E">
                <w:rPr>
                  <w:rStyle w:val="Lienhypertexte"/>
                  <w:rFonts w:asciiTheme="majorBidi" w:hAnsiTheme="majorBidi" w:cstheme="majorBidi"/>
                  <w:noProof/>
                  <w:sz w:val="28"/>
                  <w:szCs w:val="28"/>
                </w:rPr>
                <w:t>Nombre des apprennants selon le pourcentages</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_Toc198148628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48</w:t>
              </w:r>
              <w:r w:rsidR="004A180E" w:rsidRPr="004A180E">
                <w:rPr>
                  <w:noProof/>
                  <w:webHidden/>
                  <w:sz w:val="28"/>
                  <w:szCs w:val="28"/>
                </w:rPr>
                <w:fldChar w:fldCharType="end"/>
              </w:r>
            </w:hyperlink>
          </w:p>
        </w:tc>
      </w:tr>
      <w:tr w:rsidR="004A180E" w14:paraId="6525885F" w14:textId="77777777" w:rsidTr="004A180E">
        <w:tc>
          <w:tcPr>
            <w:tcW w:w="9061" w:type="dxa"/>
          </w:tcPr>
          <w:p w14:paraId="62A81474" w14:textId="6CD77F26" w:rsidR="004A180E" w:rsidRDefault="0092668D" w:rsidP="000E0765">
            <w:pPr>
              <w:pStyle w:val="Tabledesillustrations"/>
              <w:tabs>
                <w:tab w:val="right" w:leader="dot" w:pos="9061"/>
              </w:tabs>
              <w:rPr>
                <w:noProof/>
                <w:sz w:val="28"/>
                <w:szCs w:val="28"/>
              </w:rPr>
            </w:pPr>
            <w:hyperlink w:anchor="_Toc198148629" w:history="1">
              <w:r w:rsidR="004A180E" w:rsidRPr="004A180E">
                <w:rPr>
                  <w:rStyle w:val="Lienhypertexte"/>
                  <w:rFonts w:asciiTheme="majorBidi" w:hAnsiTheme="majorBidi" w:cstheme="majorBidi"/>
                  <w:b/>
                  <w:bCs/>
                  <w:noProof/>
                  <w:sz w:val="28"/>
                  <w:szCs w:val="28"/>
                </w:rPr>
                <w:t xml:space="preserve">Tableau 6. </w:t>
              </w:r>
              <w:r w:rsidR="004A180E" w:rsidRPr="004A180E">
                <w:rPr>
                  <w:rStyle w:val="Lienhypertexte"/>
                  <w:rFonts w:asciiTheme="majorBidi" w:hAnsiTheme="majorBidi" w:cstheme="majorBidi"/>
                  <w:noProof/>
                  <w:sz w:val="28"/>
                  <w:szCs w:val="28"/>
                </w:rPr>
                <w:t>Nombre des apprennants selon  le pourcentage des erreurs commises (post-test)</w:t>
              </w:r>
              <w:r w:rsidR="004A180E" w:rsidRPr="004A180E">
                <w:rPr>
                  <w:noProof/>
                  <w:webHidden/>
                  <w:sz w:val="28"/>
                  <w:szCs w:val="28"/>
                </w:rPr>
                <w:tab/>
              </w:r>
              <w:r w:rsidR="004A180E" w:rsidRPr="004A180E">
                <w:rPr>
                  <w:noProof/>
                  <w:webHidden/>
                  <w:sz w:val="28"/>
                  <w:szCs w:val="28"/>
                </w:rPr>
                <w:fldChar w:fldCharType="begin"/>
              </w:r>
              <w:r w:rsidR="004A180E" w:rsidRPr="004A180E">
                <w:rPr>
                  <w:noProof/>
                  <w:webHidden/>
                  <w:sz w:val="28"/>
                  <w:szCs w:val="28"/>
                </w:rPr>
                <w:instrText xml:space="preserve"> PAGEREF _Toc198148629 \h </w:instrText>
              </w:r>
              <w:r w:rsidR="004A180E" w:rsidRPr="004A180E">
                <w:rPr>
                  <w:noProof/>
                  <w:webHidden/>
                  <w:sz w:val="28"/>
                  <w:szCs w:val="28"/>
                </w:rPr>
              </w:r>
              <w:r w:rsidR="004A180E" w:rsidRPr="004A180E">
                <w:rPr>
                  <w:noProof/>
                  <w:webHidden/>
                  <w:sz w:val="28"/>
                  <w:szCs w:val="28"/>
                </w:rPr>
                <w:fldChar w:fldCharType="separate"/>
              </w:r>
              <w:r w:rsidR="002B50CD">
                <w:rPr>
                  <w:noProof/>
                  <w:webHidden/>
                  <w:sz w:val="28"/>
                  <w:szCs w:val="28"/>
                </w:rPr>
                <w:t>49</w:t>
              </w:r>
              <w:r w:rsidR="004A180E" w:rsidRPr="004A180E">
                <w:rPr>
                  <w:noProof/>
                  <w:webHidden/>
                  <w:sz w:val="28"/>
                  <w:szCs w:val="28"/>
                </w:rPr>
                <w:fldChar w:fldCharType="end"/>
              </w:r>
            </w:hyperlink>
          </w:p>
        </w:tc>
      </w:tr>
    </w:tbl>
    <w:p w14:paraId="0CD72529" w14:textId="7A65DCE4" w:rsidR="009F5A30" w:rsidRDefault="009F5A30">
      <w:pPr>
        <w:pStyle w:val="Tabledesillustrations"/>
        <w:tabs>
          <w:tab w:val="right" w:leader="dot" w:pos="9061"/>
        </w:tabs>
        <w:rPr>
          <w:noProof/>
          <w:sz w:val="28"/>
          <w:szCs w:val="28"/>
        </w:rPr>
        <w:sectPr w:rsidR="009F5A30" w:rsidSect="00581867">
          <w:headerReference w:type="default" r:id="rId16"/>
          <w:footerReference w:type="default" r:id="rId17"/>
          <w:pgSz w:w="11906" w:h="16838"/>
          <w:pgMar w:top="1134" w:right="1134" w:bottom="1134" w:left="1701" w:header="709" w:footer="709" w:gutter="0"/>
          <w:pgNumType w:start="1"/>
          <w:cols w:space="708"/>
          <w:docGrid w:linePitch="360"/>
        </w:sectPr>
      </w:pPr>
    </w:p>
    <w:p w14:paraId="2B94F7AE" w14:textId="4D45E10A" w:rsidR="00B6044E" w:rsidRPr="00B6044E" w:rsidRDefault="00B6044E">
      <w:pPr>
        <w:pStyle w:val="Tabledesillustrations"/>
        <w:tabs>
          <w:tab w:val="right" w:leader="dot" w:pos="9061"/>
        </w:tabs>
        <w:rPr>
          <w:rFonts w:eastAsiaTheme="minorEastAsia"/>
          <w:noProof/>
          <w:sz w:val="28"/>
          <w:szCs w:val="28"/>
          <w:lang w:eastAsia="fr-FR"/>
        </w:rPr>
      </w:pPr>
    </w:p>
    <w:p w14:paraId="190B4503" w14:textId="5D04C142" w:rsidR="005151A8" w:rsidRDefault="00B6044E" w:rsidP="009F5A30">
      <w:pPr>
        <w:tabs>
          <w:tab w:val="left" w:pos="2640"/>
        </w:tabs>
        <w:spacing w:after="0" w:line="360" w:lineRule="auto"/>
        <w:jc w:val="both"/>
        <w:outlineLvl w:val="0"/>
        <w:rPr>
          <w:rFonts w:asciiTheme="majorBidi" w:hAnsiTheme="majorBidi" w:cstheme="majorBidi"/>
        </w:rPr>
      </w:pPr>
      <w:r w:rsidRPr="00B6044E">
        <w:rPr>
          <w:rFonts w:asciiTheme="majorBidi" w:hAnsiTheme="majorBidi" w:cstheme="majorBidi"/>
          <w:b/>
          <w:bCs/>
          <w:sz w:val="28"/>
          <w:szCs w:val="28"/>
        </w:rPr>
        <w:fldChar w:fldCharType="end"/>
      </w:r>
    </w:p>
    <w:p w14:paraId="4AA52940" w14:textId="31F2B28F" w:rsidR="004D74A9" w:rsidRDefault="004D74A9" w:rsidP="005151A8">
      <w:pPr>
        <w:tabs>
          <w:tab w:val="left" w:pos="2640"/>
        </w:tabs>
        <w:spacing w:after="0" w:line="360" w:lineRule="auto"/>
        <w:jc w:val="both"/>
        <w:rPr>
          <w:rFonts w:asciiTheme="majorBidi" w:hAnsiTheme="majorBidi" w:cstheme="majorBidi"/>
        </w:rPr>
      </w:pPr>
    </w:p>
    <w:p w14:paraId="46B8EB0B" w14:textId="1BCF3CB1" w:rsidR="004A180E" w:rsidRDefault="004A180E" w:rsidP="005151A8">
      <w:pPr>
        <w:tabs>
          <w:tab w:val="left" w:pos="2640"/>
        </w:tabs>
        <w:spacing w:after="0" w:line="360" w:lineRule="auto"/>
        <w:jc w:val="both"/>
        <w:rPr>
          <w:rFonts w:asciiTheme="majorBidi" w:hAnsiTheme="majorBidi" w:cstheme="majorBidi"/>
        </w:rPr>
      </w:pPr>
    </w:p>
    <w:p w14:paraId="78581090" w14:textId="6F0EDA78" w:rsidR="004A180E" w:rsidRDefault="004A180E" w:rsidP="005151A8">
      <w:pPr>
        <w:tabs>
          <w:tab w:val="left" w:pos="2640"/>
        </w:tabs>
        <w:spacing w:after="0" w:line="360" w:lineRule="auto"/>
        <w:jc w:val="both"/>
        <w:rPr>
          <w:rFonts w:asciiTheme="majorBidi" w:hAnsiTheme="majorBidi" w:cstheme="majorBidi"/>
        </w:rPr>
      </w:pPr>
    </w:p>
    <w:p w14:paraId="27E011C6" w14:textId="72D582A9" w:rsidR="004A180E" w:rsidRDefault="004A180E" w:rsidP="005151A8">
      <w:pPr>
        <w:tabs>
          <w:tab w:val="left" w:pos="2640"/>
        </w:tabs>
        <w:spacing w:after="0" w:line="360" w:lineRule="auto"/>
        <w:jc w:val="both"/>
        <w:rPr>
          <w:rFonts w:asciiTheme="majorBidi" w:hAnsiTheme="majorBidi" w:cstheme="majorBidi"/>
        </w:rPr>
      </w:pPr>
    </w:p>
    <w:p w14:paraId="253A1AFE" w14:textId="353B2C50" w:rsidR="000D5053" w:rsidRDefault="000D5053" w:rsidP="005151A8">
      <w:pPr>
        <w:tabs>
          <w:tab w:val="left" w:pos="2640"/>
        </w:tabs>
        <w:spacing w:after="0" w:line="360" w:lineRule="auto"/>
        <w:jc w:val="both"/>
        <w:rPr>
          <w:rFonts w:asciiTheme="majorBidi" w:hAnsiTheme="majorBidi" w:cstheme="majorBidi"/>
        </w:rPr>
      </w:pPr>
    </w:p>
    <w:p w14:paraId="290C64CA" w14:textId="77777777" w:rsidR="005151A8" w:rsidRDefault="005151A8" w:rsidP="005151A8">
      <w:pPr>
        <w:tabs>
          <w:tab w:val="left" w:pos="2640"/>
        </w:tabs>
        <w:spacing w:after="0" w:line="360" w:lineRule="auto"/>
        <w:jc w:val="both"/>
        <w:rPr>
          <w:rFonts w:asciiTheme="majorBidi" w:hAnsiTheme="majorBidi" w:cstheme="majorBidi"/>
        </w:rPr>
      </w:pPr>
    </w:p>
    <w:p w14:paraId="5B835361" w14:textId="77777777" w:rsidR="005151A8" w:rsidRDefault="005151A8" w:rsidP="005151A8">
      <w:pPr>
        <w:tabs>
          <w:tab w:val="left" w:pos="2265"/>
        </w:tabs>
        <w:spacing w:after="0" w:line="360" w:lineRule="auto"/>
        <w:jc w:val="both"/>
        <w:rPr>
          <w:rFonts w:asciiTheme="majorBidi" w:hAnsiTheme="majorBidi" w:cstheme="majorBidi"/>
        </w:rPr>
      </w:pPr>
      <w:r>
        <w:rPr>
          <w:rFonts w:asciiTheme="majorBidi" w:hAnsiTheme="majorBidi" w:cstheme="majorBidi"/>
        </w:rPr>
        <w:tab/>
      </w:r>
    </w:p>
    <w:p w14:paraId="582285D8" w14:textId="77777777" w:rsidR="005151A8" w:rsidRDefault="005151A8" w:rsidP="005151A8">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3F758A48" w14:textId="77777777" w:rsidR="005151A8" w:rsidRDefault="005151A8" w:rsidP="005151A8">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71094D8D" w14:textId="77777777" w:rsidR="000D5053" w:rsidRDefault="000D5053" w:rsidP="00A74E88">
      <w:pPr>
        <w:pBdr>
          <w:top w:val="thinThickThinSmallGap" w:sz="24" w:space="1" w:color="2E74B5" w:themeColor="accent1" w:themeShade="BF"/>
          <w:bottom w:val="thinThickThinSmallGap" w:sz="24" w:space="1" w:color="2E74B5" w:themeColor="accent1" w:themeShade="BF"/>
        </w:pBdr>
        <w:spacing w:after="0" w:line="360" w:lineRule="auto"/>
        <w:outlineLvl w:val="0"/>
        <w:rPr>
          <w:rFonts w:ascii="Times New Roman" w:eastAsia="Times New Roman" w:hAnsi="Times New Roman" w:cs="Times New Roman"/>
          <w:b/>
          <w:bCs/>
          <w:sz w:val="56"/>
          <w:szCs w:val="56"/>
          <w:lang w:eastAsia="fr-FR"/>
        </w:rPr>
      </w:pPr>
    </w:p>
    <w:p w14:paraId="0C23D401" w14:textId="38976006" w:rsidR="00674AE4" w:rsidRPr="00A74E88" w:rsidRDefault="000D5053" w:rsidP="00A74E88">
      <w:pPr>
        <w:pBdr>
          <w:top w:val="thinThickThinSmallGap" w:sz="24" w:space="1" w:color="2E74B5" w:themeColor="accent1" w:themeShade="BF"/>
          <w:bottom w:val="thinThickThinSmallGap" w:sz="24" w:space="1" w:color="2E74B5" w:themeColor="accent1" w:themeShade="BF"/>
        </w:pBdr>
        <w:spacing w:after="0" w:line="360" w:lineRule="auto"/>
        <w:outlineLvl w:val="0"/>
        <w:rPr>
          <w:rFonts w:ascii="Times New Roman" w:eastAsia="Times New Roman" w:hAnsi="Times New Roman" w:cs="Times New Roman"/>
          <w:b/>
          <w:bCs/>
          <w:sz w:val="56"/>
          <w:szCs w:val="56"/>
          <w:lang w:eastAsia="fr-FR"/>
        </w:rPr>
      </w:pPr>
      <w:r>
        <w:rPr>
          <w:rFonts w:ascii="Times New Roman" w:eastAsia="Times New Roman" w:hAnsi="Times New Roman" w:cs="Times New Roman"/>
          <w:b/>
          <w:bCs/>
          <w:sz w:val="56"/>
          <w:szCs w:val="56"/>
          <w:lang w:eastAsia="fr-FR"/>
        </w:rPr>
        <w:t xml:space="preserve">            </w:t>
      </w:r>
      <w:r w:rsidR="005151A8" w:rsidRPr="00A74E88">
        <w:rPr>
          <w:rFonts w:ascii="Times New Roman" w:eastAsia="Times New Roman" w:hAnsi="Times New Roman" w:cs="Times New Roman"/>
          <w:b/>
          <w:bCs/>
          <w:sz w:val="56"/>
          <w:szCs w:val="56"/>
          <w:lang w:eastAsia="fr-FR"/>
        </w:rPr>
        <w:t xml:space="preserve"> </w:t>
      </w:r>
      <w:bookmarkStart w:id="21" w:name="_Toc198292382"/>
      <w:bookmarkStart w:id="22" w:name="_Toc199098110"/>
      <w:r w:rsidR="005151A8" w:rsidRPr="00A74E88">
        <w:rPr>
          <w:rFonts w:ascii="Times New Roman" w:eastAsia="Times New Roman" w:hAnsi="Times New Roman" w:cs="Times New Roman"/>
          <w:b/>
          <w:bCs/>
          <w:sz w:val="56"/>
          <w:szCs w:val="56"/>
          <w:lang w:eastAsia="fr-FR"/>
        </w:rPr>
        <w:t>Introduction générale</w:t>
      </w:r>
      <w:bookmarkEnd w:id="21"/>
      <w:bookmarkEnd w:id="22"/>
    </w:p>
    <w:p w14:paraId="650770CA" w14:textId="77777777" w:rsidR="00674AE4" w:rsidRDefault="00674AE4" w:rsidP="00674AE4">
      <w:pPr>
        <w:pBdr>
          <w:top w:val="thinThickThinSmallGap" w:sz="24" w:space="1" w:color="2E74B5" w:themeColor="accent1" w:themeShade="BF"/>
          <w:bottom w:val="thinThickThinSmallGap" w:sz="24" w:space="1" w:color="2E74B5" w:themeColor="accent1" w:themeShade="BF"/>
        </w:pBdr>
        <w:spacing w:after="0" w:line="360" w:lineRule="auto"/>
        <w:rPr>
          <w:rFonts w:ascii="Times New Roman" w:eastAsia="Times New Roman" w:hAnsi="Times New Roman" w:cs="Times New Roman"/>
          <w:b/>
          <w:bCs/>
          <w:color w:val="323E4F" w:themeColor="text2" w:themeShade="BF"/>
          <w:sz w:val="56"/>
          <w:szCs w:val="56"/>
          <w:lang w:eastAsia="fr-FR"/>
        </w:rPr>
      </w:pPr>
    </w:p>
    <w:p w14:paraId="453EAF07" w14:textId="7C703833" w:rsidR="007E6796" w:rsidRDefault="007E6796" w:rsidP="007E6796">
      <w:pPr>
        <w:tabs>
          <w:tab w:val="left" w:pos="3765"/>
        </w:tabs>
        <w:rPr>
          <w:rFonts w:ascii="Times New Roman" w:eastAsia="Times New Roman" w:hAnsi="Times New Roman" w:cs="Times New Roman"/>
          <w:sz w:val="56"/>
          <w:szCs w:val="56"/>
          <w:lang w:eastAsia="fr-FR"/>
        </w:rPr>
      </w:pPr>
    </w:p>
    <w:p w14:paraId="0845760B" w14:textId="3F371E77" w:rsidR="007E6796" w:rsidRDefault="007E6796" w:rsidP="007E6796">
      <w:pPr>
        <w:tabs>
          <w:tab w:val="left" w:pos="3765"/>
        </w:tabs>
        <w:rPr>
          <w:rFonts w:ascii="Times New Roman" w:eastAsia="Times New Roman" w:hAnsi="Times New Roman" w:cs="Times New Roman"/>
          <w:sz w:val="56"/>
          <w:szCs w:val="56"/>
          <w:lang w:eastAsia="fr-FR"/>
        </w:rPr>
        <w:sectPr w:rsidR="007E6796" w:rsidSect="00F77103">
          <w:footerReference w:type="default" r:id="rId18"/>
          <w:pgSz w:w="11906" w:h="16838"/>
          <w:pgMar w:top="1134" w:right="1134" w:bottom="1134" w:left="1701" w:header="709" w:footer="709" w:gutter="0"/>
          <w:pgNumType w:start="1"/>
          <w:cols w:space="708"/>
          <w:docGrid w:linePitch="360"/>
        </w:sectPr>
      </w:pPr>
    </w:p>
    <w:p w14:paraId="62F809DB" w14:textId="77777777" w:rsidR="005151A8" w:rsidRDefault="005151A8" w:rsidP="005151A8">
      <w:pPr>
        <w:tabs>
          <w:tab w:val="left" w:pos="2640"/>
        </w:tabs>
        <w:spacing w:after="0" w:line="360" w:lineRule="auto"/>
        <w:jc w:val="both"/>
        <w:rPr>
          <w:rFonts w:asciiTheme="majorBidi" w:hAnsiTheme="majorBidi" w:cstheme="majorBidi"/>
        </w:rPr>
      </w:pPr>
    </w:p>
    <w:p w14:paraId="39E2A0C8" w14:textId="73BAF628" w:rsidR="005151A8" w:rsidRPr="005151A8" w:rsidRDefault="006B6888" w:rsidP="005151A8">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L'enseignement / </w:t>
      </w:r>
      <w:r w:rsidR="005151A8" w:rsidRPr="005151A8">
        <w:rPr>
          <w:rFonts w:ascii="Times New Roman" w:eastAsia="Calibri" w:hAnsi="Times New Roman" w:cs="Times New Roman"/>
          <w:sz w:val="24"/>
          <w:szCs w:val="24"/>
        </w:rPr>
        <w:t>l'apprentissage d'une langue étrangère consistent à apprendre à s'exprimer oralement et par écrit, permettant ainsi à l'apprenant de développer une compétence essentielle pour communiquer avec autrui.</w:t>
      </w:r>
    </w:p>
    <w:p w14:paraId="463EEFA6"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Dans le système éducatif algérien, la compétence scripturale a un poids crucial où l’orthographe est l’une des composantes essentielles de l’enseignement d’une langue donnée en représentant une principale contribution en écrit. Elle permet la découverte des unités lexicales d’une langue et l’identification de ses règles grammaticales, une bonne maitrise de l’orthographe mène l’apprenant à une écriture claire et lisible sans erreurs d’orthographe lexicale ou grammaticale. </w:t>
      </w:r>
    </w:p>
    <w:p w14:paraId="777C88B8"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 En effet, le but ultime de l’apprentissage de l’écriture est d’écrire sans fautes d’orthographe. Pour leur part, Fayol et </w:t>
      </w:r>
      <w:proofErr w:type="spellStart"/>
      <w:r w:rsidRPr="005151A8">
        <w:rPr>
          <w:rFonts w:ascii="Times New Roman" w:eastAsia="Calibri" w:hAnsi="Times New Roman" w:cs="Times New Roman"/>
          <w:sz w:val="24"/>
          <w:szCs w:val="24"/>
        </w:rPr>
        <w:t>Jaffré</w:t>
      </w:r>
      <w:proofErr w:type="spellEnd"/>
      <w:proofErr w:type="gramStart"/>
      <w:r w:rsidRPr="005151A8">
        <w:rPr>
          <w:rFonts w:ascii="Times New Roman" w:eastAsia="Calibri" w:hAnsi="Times New Roman" w:cs="Times New Roman"/>
          <w:sz w:val="24"/>
          <w:szCs w:val="24"/>
        </w:rPr>
        <w:t xml:space="preserve">   (</w:t>
      </w:r>
      <w:proofErr w:type="gramEnd"/>
      <w:r w:rsidRPr="005151A8">
        <w:rPr>
          <w:rFonts w:ascii="Times New Roman" w:eastAsia="Calibri" w:hAnsi="Times New Roman" w:cs="Times New Roman"/>
          <w:sz w:val="24"/>
          <w:szCs w:val="24"/>
        </w:rPr>
        <w:t xml:space="preserve">2014) définissent l’orthographe comme une représentation visuelle et conventionnelle d’une langue donnée .Donc, il s’agit d’écrire conformément à une règle définie par la communauté des locuteurs de cette langue. </w:t>
      </w:r>
    </w:p>
    <w:p w14:paraId="7F95FDBD" w14:textId="6BFF75F8"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  Dans ce contexte, ces auteurs indiquent que l’orthographe du français est reconnue comme particulièrement difficile et complexe à maitriser. D’une part, il s’agit d’une orthographe </w:t>
      </w:r>
      <w:r w:rsidR="004E3DD8" w:rsidRPr="005151A8">
        <w:rPr>
          <w:rFonts w:ascii="Times New Roman" w:eastAsia="Calibri" w:hAnsi="Times New Roman" w:cs="Times New Roman"/>
          <w:sz w:val="24"/>
          <w:szCs w:val="24"/>
        </w:rPr>
        <w:t>opaque,</w:t>
      </w:r>
      <w:r w:rsidRPr="005151A8">
        <w:rPr>
          <w:rFonts w:ascii="Times New Roman" w:eastAsia="Calibri" w:hAnsi="Times New Roman" w:cs="Times New Roman"/>
          <w:sz w:val="24"/>
          <w:szCs w:val="24"/>
        </w:rPr>
        <w:t xml:space="preserve"> ce qui signifie qu’il n’y a pas d’équivalence directe </w:t>
      </w:r>
      <w:r w:rsidR="004E3DD8" w:rsidRPr="005151A8">
        <w:rPr>
          <w:rFonts w:ascii="Times New Roman" w:eastAsia="Calibri" w:hAnsi="Times New Roman" w:cs="Times New Roman"/>
          <w:sz w:val="24"/>
          <w:szCs w:val="24"/>
        </w:rPr>
        <w:t>et systématique</w:t>
      </w:r>
      <w:r w:rsidRPr="005151A8">
        <w:rPr>
          <w:rFonts w:ascii="Times New Roman" w:eastAsia="Calibri" w:hAnsi="Times New Roman" w:cs="Times New Roman"/>
          <w:sz w:val="24"/>
          <w:szCs w:val="24"/>
        </w:rPr>
        <w:t xml:space="preserve"> entre les graphèmes et les </w:t>
      </w:r>
      <w:r w:rsidR="004E3DD8" w:rsidRPr="005151A8">
        <w:rPr>
          <w:rFonts w:ascii="Times New Roman" w:eastAsia="Calibri" w:hAnsi="Times New Roman" w:cs="Times New Roman"/>
          <w:sz w:val="24"/>
          <w:szCs w:val="24"/>
        </w:rPr>
        <w:t>phonèmes,</w:t>
      </w:r>
      <w:r w:rsidRPr="005151A8">
        <w:rPr>
          <w:rFonts w:ascii="Times New Roman" w:eastAsia="Calibri" w:hAnsi="Times New Roman" w:cs="Times New Roman"/>
          <w:sz w:val="24"/>
          <w:szCs w:val="24"/>
        </w:rPr>
        <w:t xml:space="preserve"> la syntaxe et le </w:t>
      </w:r>
      <w:r w:rsidR="004E3DD8" w:rsidRPr="005151A8">
        <w:rPr>
          <w:rFonts w:ascii="Times New Roman" w:eastAsia="Calibri" w:hAnsi="Times New Roman" w:cs="Times New Roman"/>
          <w:sz w:val="24"/>
          <w:szCs w:val="24"/>
        </w:rPr>
        <w:t>lexique,</w:t>
      </w:r>
      <w:r w:rsidRPr="005151A8">
        <w:rPr>
          <w:rFonts w:ascii="Times New Roman" w:eastAsia="Calibri" w:hAnsi="Times New Roman" w:cs="Times New Roman"/>
          <w:sz w:val="24"/>
          <w:szCs w:val="24"/>
        </w:rPr>
        <w:t xml:space="preserve"> il </w:t>
      </w:r>
      <w:r w:rsidR="004E3DD8" w:rsidRPr="005151A8">
        <w:rPr>
          <w:rFonts w:ascii="Times New Roman" w:eastAsia="Calibri" w:hAnsi="Times New Roman" w:cs="Times New Roman"/>
          <w:sz w:val="24"/>
          <w:szCs w:val="24"/>
        </w:rPr>
        <w:t>n’est souvent</w:t>
      </w:r>
      <w:r w:rsidRPr="005151A8">
        <w:rPr>
          <w:rFonts w:ascii="Times New Roman" w:eastAsia="Calibri" w:hAnsi="Times New Roman" w:cs="Times New Roman"/>
          <w:sz w:val="24"/>
          <w:szCs w:val="24"/>
        </w:rPr>
        <w:t xml:space="preserve"> pas possible de deviner comment un mot s’écrit simplement en </w:t>
      </w:r>
      <w:r w:rsidR="004E3DD8" w:rsidRPr="005151A8">
        <w:rPr>
          <w:rFonts w:ascii="Times New Roman" w:eastAsia="Calibri" w:hAnsi="Times New Roman" w:cs="Times New Roman"/>
          <w:sz w:val="24"/>
          <w:szCs w:val="24"/>
        </w:rPr>
        <w:t>l’entendant,</w:t>
      </w:r>
      <w:r w:rsidRPr="005151A8">
        <w:rPr>
          <w:rFonts w:ascii="Times New Roman" w:eastAsia="Calibri" w:hAnsi="Times New Roman" w:cs="Times New Roman"/>
          <w:sz w:val="24"/>
          <w:szCs w:val="24"/>
        </w:rPr>
        <w:t xml:space="preserve"> ou de savoir comment un mot se prononce simplement en le voyant </w:t>
      </w:r>
      <w:r w:rsidR="004E3DD8" w:rsidRPr="005151A8">
        <w:rPr>
          <w:rFonts w:ascii="Times New Roman" w:eastAsia="Calibri" w:hAnsi="Times New Roman" w:cs="Times New Roman"/>
          <w:sz w:val="24"/>
          <w:szCs w:val="24"/>
        </w:rPr>
        <w:t>écrit.</w:t>
      </w:r>
      <w:r w:rsidRPr="005151A8">
        <w:rPr>
          <w:rFonts w:ascii="Times New Roman" w:eastAsia="Calibri" w:hAnsi="Times New Roman" w:cs="Times New Roman"/>
          <w:sz w:val="24"/>
          <w:szCs w:val="24"/>
        </w:rPr>
        <w:t xml:space="preserve"> </w:t>
      </w:r>
    </w:p>
    <w:p w14:paraId="38344874"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Au cycle primaire, l’enseignement de la langue française a pour but de développer chez le jeune apprenant des compétences de communications à l’oral et à l’écrit (écouter-parler) et à l’écrit (lire-écrire) pour contribuer à doter les apprenants de compétences solides, pertinentes et durables.</w:t>
      </w:r>
    </w:p>
    <w:p w14:paraId="48CC494E" w14:textId="7F3AFBDC"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 Notre travail de recherche, </w:t>
      </w:r>
      <w:r w:rsidR="00C96B5C" w:rsidRPr="005151A8">
        <w:rPr>
          <w:rFonts w:ascii="Times New Roman" w:eastAsia="Calibri" w:hAnsi="Times New Roman" w:cs="Times New Roman"/>
          <w:sz w:val="24"/>
          <w:szCs w:val="24"/>
        </w:rPr>
        <w:t>qui s’inscrit dans</w:t>
      </w:r>
      <w:r w:rsidRPr="005151A8">
        <w:rPr>
          <w:rFonts w:ascii="Times New Roman" w:eastAsia="Calibri" w:hAnsi="Times New Roman" w:cs="Times New Roman"/>
          <w:sz w:val="24"/>
          <w:szCs w:val="24"/>
        </w:rPr>
        <w:t xml:space="preserve"> le domaine de la </w:t>
      </w:r>
      <w:r w:rsidR="00C96B5C" w:rsidRPr="005151A8">
        <w:rPr>
          <w:rFonts w:ascii="Times New Roman" w:eastAsia="Calibri" w:hAnsi="Times New Roman" w:cs="Times New Roman"/>
          <w:sz w:val="24"/>
          <w:szCs w:val="24"/>
        </w:rPr>
        <w:t xml:space="preserve">didactique </w:t>
      </w:r>
      <w:r w:rsidR="000A6371" w:rsidRPr="005151A8">
        <w:rPr>
          <w:rFonts w:ascii="Times New Roman" w:eastAsia="Calibri" w:hAnsi="Times New Roman" w:cs="Times New Roman"/>
          <w:sz w:val="24"/>
          <w:szCs w:val="24"/>
        </w:rPr>
        <w:t>des langues</w:t>
      </w:r>
      <w:r w:rsidR="000A6371">
        <w:rPr>
          <w:rFonts w:ascii="Times New Roman" w:eastAsia="Calibri" w:hAnsi="Times New Roman" w:cs="Times New Roman"/>
          <w:sz w:val="24"/>
          <w:szCs w:val="24"/>
        </w:rPr>
        <w:t xml:space="preserve"> étrangères s’intéresse</w:t>
      </w:r>
      <w:r w:rsidR="000A6371" w:rsidRPr="005151A8">
        <w:rPr>
          <w:rFonts w:ascii="Times New Roman" w:eastAsia="Calibri" w:hAnsi="Times New Roman" w:cs="Times New Roman"/>
          <w:sz w:val="24"/>
          <w:szCs w:val="24"/>
        </w:rPr>
        <w:t xml:space="preserve"> à</w:t>
      </w:r>
      <w:r w:rsidRPr="005151A8">
        <w:rPr>
          <w:rFonts w:ascii="Times New Roman" w:eastAsia="Calibri" w:hAnsi="Times New Roman" w:cs="Times New Roman"/>
          <w:sz w:val="24"/>
          <w:szCs w:val="24"/>
        </w:rPr>
        <w:t xml:space="preserve">   l’entretient </w:t>
      </w:r>
      <w:r w:rsidR="000A6371" w:rsidRPr="005151A8">
        <w:rPr>
          <w:rFonts w:ascii="Times New Roman" w:eastAsia="Calibri" w:hAnsi="Times New Roman" w:cs="Times New Roman"/>
          <w:sz w:val="24"/>
          <w:szCs w:val="24"/>
        </w:rPr>
        <w:t>métacognitif et</w:t>
      </w:r>
      <w:r w:rsidR="000A6371">
        <w:rPr>
          <w:rFonts w:ascii="Times New Roman" w:eastAsia="Calibri" w:hAnsi="Times New Roman" w:cs="Times New Roman"/>
          <w:sz w:val="24"/>
          <w:szCs w:val="24"/>
        </w:rPr>
        <w:t xml:space="preserve"> l’écriture négociée, perçu</w:t>
      </w:r>
      <w:r w:rsidRPr="005151A8">
        <w:rPr>
          <w:rFonts w:ascii="Times New Roman" w:eastAsia="Calibri" w:hAnsi="Times New Roman" w:cs="Times New Roman"/>
          <w:sz w:val="24"/>
          <w:szCs w:val="24"/>
        </w:rPr>
        <w:t xml:space="preserve">s comme des moyens permettant l’amélioration de la pratique de l’orthographe chez les apprenants de la cinquième année primaire. Ces deux leviers visent le processus d’apprentissage lui-même en vue </w:t>
      </w:r>
      <w:r w:rsidR="00C96B5C" w:rsidRPr="005151A8">
        <w:rPr>
          <w:rFonts w:ascii="Times New Roman" w:eastAsia="Calibri" w:hAnsi="Times New Roman" w:cs="Times New Roman"/>
          <w:sz w:val="24"/>
          <w:szCs w:val="24"/>
        </w:rPr>
        <w:t>de développer</w:t>
      </w:r>
      <w:r w:rsidRPr="005151A8">
        <w:rPr>
          <w:rFonts w:ascii="Times New Roman" w:eastAsia="Calibri" w:hAnsi="Times New Roman" w:cs="Times New Roman"/>
          <w:sz w:val="24"/>
          <w:szCs w:val="24"/>
        </w:rPr>
        <w:t xml:space="preserve"> l’autonomie des apprenants, les rendre plus </w:t>
      </w:r>
      <w:r w:rsidR="000A6371" w:rsidRPr="005151A8">
        <w:rPr>
          <w:rFonts w:ascii="Times New Roman" w:eastAsia="Calibri" w:hAnsi="Times New Roman" w:cs="Times New Roman"/>
          <w:sz w:val="24"/>
          <w:szCs w:val="24"/>
        </w:rPr>
        <w:t>actifs</w:t>
      </w:r>
      <w:r w:rsidR="000A6371">
        <w:rPr>
          <w:rFonts w:ascii="Times New Roman" w:eastAsia="Calibri" w:hAnsi="Times New Roman" w:cs="Times New Roman"/>
          <w:sz w:val="24"/>
          <w:szCs w:val="24"/>
        </w:rPr>
        <w:t xml:space="preserve"> </w:t>
      </w:r>
      <w:r w:rsidR="000A6371" w:rsidRPr="005151A8">
        <w:rPr>
          <w:rFonts w:ascii="Times New Roman" w:eastAsia="Calibri" w:hAnsi="Times New Roman" w:cs="Times New Roman"/>
          <w:sz w:val="24"/>
          <w:szCs w:val="24"/>
        </w:rPr>
        <w:t>afin</w:t>
      </w:r>
      <w:r w:rsidRPr="005151A8">
        <w:rPr>
          <w:rFonts w:ascii="Times New Roman" w:eastAsia="Calibri" w:hAnsi="Times New Roman" w:cs="Times New Roman"/>
          <w:sz w:val="24"/>
          <w:szCs w:val="24"/>
        </w:rPr>
        <w:t xml:space="preserve"> qu’ils participent eux-mêmes à l’amélioration de leur orthographe.   </w:t>
      </w:r>
    </w:p>
    <w:p w14:paraId="602513E5" w14:textId="5434393C"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Ce thème a été choisi à la suite d'une observation réalisée sur le terrain, en tant qu’enseignantes au</w:t>
      </w:r>
      <w:r w:rsidR="003D0E5A">
        <w:rPr>
          <w:rFonts w:ascii="Times New Roman" w:eastAsia="Calibri" w:hAnsi="Times New Roman" w:cs="Times New Roman"/>
          <w:sz w:val="24"/>
          <w:szCs w:val="24"/>
        </w:rPr>
        <w:t xml:space="preserve"> cycle</w:t>
      </w:r>
      <w:r w:rsidRPr="005151A8">
        <w:rPr>
          <w:rFonts w:ascii="Times New Roman" w:eastAsia="Calibri" w:hAnsi="Times New Roman" w:cs="Times New Roman"/>
          <w:sz w:val="24"/>
          <w:szCs w:val="24"/>
        </w:rPr>
        <w:t xml:space="preserve"> primaire, nous avons </w:t>
      </w:r>
      <w:r w:rsidR="00C96B5C" w:rsidRPr="005151A8">
        <w:rPr>
          <w:rFonts w:ascii="Times New Roman" w:eastAsia="Calibri" w:hAnsi="Times New Roman" w:cs="Times New Roman"/>
          <w:sz w:val="24"/>
          <w:szCs w:val="24"/>
        </w:rPr>
        <w:t>remarqué que</w:t>
      </w:r>
      <w:r w:rsidRPr="005151A8">
        <w:rPr>
          <w:rFonts w:ascii="Times New Roman" w:eastAsia="Calibri" w:hAnsi="Times New Roman" w:cs="Times New Roman"/>
          <w:sz w:val="24"/>
          <w:szCs w:val="24"/>
        </w:rPr>
        <w:t xml:space="preserve"> les apprenants de la 5</w:t>
      </w:r>
      <w:r w:rsidRPr="005151A8">
        <w:rPr>
          <w:rFonts w:ascii="Times New Roman" w:eastAsia="Calibri" w:hAnsi="Times New Roman" w:cs="Times New Roman"/>
          <w:sz w:val="24"/>
          <w:szCs w:val="24"/>
          <w:vertAlign w:val="superscript"/>
        </w:rPr>
        <w:t>ème</w:t>
      </w:r>
      <w:r w:rsidR="00346A19">
        <w:rPr>
          <w:rFonts w:ascii="Times New Roman" w:eastAsia="Calibri" w:hAnsi="Times New Roman" w:cs="Times New Roman"/>
          <w:sz w:val="24"/>
          <w:szCs w:val="24"/>
        </w:rPr>
        <w:t xml:space="preserve"> </w:t>
      </w:r>
      <w:proofErr w:type="gramStart"/>
      <w:r w:rsidR="00346A19">
        <w:rPr>
          <w:rFonts w:ascii="Times New Roman" w:eastAsia="Calibri" w:hAnsi="Times New Roman" w:cs="Times New Roman"/>
          <w:sz w:val="24"/>
          <w:szCs w:val="24"/>
        </w:rPr>
        <w:t>année</w:t>
      </w:r>
      <w:r w:rsidR="00C845D4">
        <w:rPr>
          <w:rFonts w:ascii="Times New Roman" w:eastAsia="Calibri" w:hAnsi="Times New Roman" w:cs="Times New Roman"/>
          <w:sz w:val="24"/>
          <w:szCs w:val="24"/>
        </w:rPr>
        <w:t xml:space="preserve"> </w:t>
      </w:r>
      <w:r w:rsidRPr="005151A8">
        <w:rPr>
          <w:rFonts w:ascii="Times New Roman" w:eastAsia="Calibri" w:hAnsi="Times New Roman" w:cs="Times New Roman"/>
          <w:sz w:val="24"/>
          <w:szCs w:val="24"/>
        </w:rPr>
        <w:t xml:space="preserve"> rencontrent</w:t>
      </w:r>
      <w:proofErr w:type="gramEnd"/>
      <w:r w:rsidRPr="005151A8">
        <w:rPr>
          <w:rFonts w:ascii="Times New Roman" w:eastAsia="Calibri" w:hAnsi="Times New Roman" w:cs="Times New Roman"/>
          <w:sz w:val="24"/>
          <w:szCs w:val="24"/>
        </w:rPr>
        <w:t xml:space="preserve"> des </w:t>
      </w:r>
      <w:r w:rsidRPr="005151A8">
        <w:rPr>
          <w:rFonts w:ascii="Times New Roman" w:eastAsia="Calibri" w:hAnsi="Times New Roman" w:cs="Times New Roman"/>
          <w:sz w:val="24"/>
          <w:szCs w:val="24"/>
        </w:rPr>
        <w:lastRenderedPageBreak/>
        <w:t xml:space="preserve">difficultés </w:t>
      </w:r>
      <w:r w:rsidR="004E3DD8" w:rsidRPr="005151A8">
        <w:rPr>
          <w:rFonts w:ascii="Times New Roman" w:eastAsia="Calibri" w:hAnsi="Times New Roman" w:cs="Times New Roman"/>
          <w:sz w:val="24"/>
          <w:szCs w:val="24"/>
        </w:rPr>
        <w:t>lors de</w:t>
      </w:r>
      <w:r w:rsidRPr="005151A8">
        <w:rPr>
          <w:rFonts w:ascii="Times New Roman" w:eastAsia="Calibri" w:hAnsi="Times New Roman" w:cs="Times New Roman"/>
          <w:sz w:val="24"/>
          <w:szCs w:val="24"/>
        </w:rPr>
        <w:t xml:space="preserve"> la séance de la production </w:t>
      </w:r>
      <w:r w:rsidR="004E3DD8" w:rsidRPr="005151A8">
        <w:rPr>
          <w:rFonts w:ascii="Times New Roman" w:eastAsia="Calibri" w:hAnsi="Times New Roman" w:cs="Times New Roman"/>
          <w:sz w:val="24"/>
          <w:szCs w:val="24"/>
        </w:rPr>
        <w:t>écrite. En</w:t>
      </w:r>
      <w:r w:rsidRPr="005151A8">
        <w:rPr>
          <w:rFonts w:ascii="Times New Roman" w:eastAsia="Calibri" w:hAnsi="Times New Roman" w:cs="Times New Roman"/>
          <w:sz w:val="24"/>
          <w:szCs w:val="24"/>
        </w:rPr>
        <w:t xml:space="preserve"> rédigeant, les apprenants commettent des </w:t>
      </w:r>
      <w:r w:rsidR="004E3DD8" w:rsidRPr="005151A8">
        <w:rPr>
          <w:rFonts w:ascii="Times New Roman" w:eastAsia="Calibri" w:hAnsi="Times New Roman" w:cs="Times New Roman"/>
          <w:sz w:val="24"/>
          <w:szCs w:val="24"/>
        </w:rPr>
        <w:t>erreurs d’orthographe</w:t>
      </w:r>
      <w:r w:rsidRPr="005151A8">
        <w:rPr>
          <w:rFonts w:ascii="Times New Roman" w:eastAsia="Calibri" w:hAnsi="Times New Roman" w:cs="Times New Roman"/>
          <w:sz w:val="24"/>
          <w:szCs w:val="24"/>
        </w:rPr>
        <w:t xml:space="preserve"> </w:t>
      </w:r>
      <w:r w:rsidR="004E3DD8" w:rsidRPr="005151A8">
        <w:rPr>
          <w:rFonts w:ascii="Times New Roman" w:eastAsia="Calibri" w:hAnsi="Times New Roman" w:cs="Times New Roman"/>
          <w:sz w:val="24"/>
          <w:szCs w:val="24"/>
        </w:rPr>
        <w:t>et c’est</w:t>
      </w:r>
      <w:r w:rsidRPr="005151A8">
        <w:rPr>
          <w:rFonts w:ascii="Times New Roman" w:eastAsia="Calibri" w:hAnsi="Times New Roman" w:cs="Times New Roman"/>
          <w:sz w:val="24"/>
          <w:szCs w:val="24"/>
        </w:rPr>
        <w:t xml:space="preserve"> le rôle </w:t>
      </w:r>
      <w:r w:rsidR="004E3DD8" w:rsidRPr="005151A8">
        <w:rPr>
          <w:rFonts w:ascii="Times New Roman" w:eastAsia="Calibri" w:hAnsi="Times New Roman" w:cs="Times New Roman"/>
          <w:sz w:val="24"/>
          <w:szCs w:val="24"/>
        </w:rPr>
        <w:t>de l’enseignant</w:t>
      </w:r>
      <w:r w:rsidRPr="005151A8">
        <w:rPr>
          <w:rFonts w:ascii="Times New Roman" w:eastAsia="Calibri" w:hAnsi="Times New Roman" w:cs="Times New Roman"/>
          <w:sz w:val="24"/>
          <w:szCs w:val="24"/>
        </w:rPr>
        <w:t xml:space="preserve"> de traiter ces erreurs et de proposer des méthodes </w:t>
      </w:r>
      <w:proofErr w:type="gramStart"/>
      <w:r w:rsidRPr="005151A8">
        <w:rPr>
          <w:rFonts w:ascii="Times New Roman" w:eastAsia="Calibri" w:hAnsi="Times New Roman" w:cs="Times New Roman"/>
          <w:sz w:val="24"/>
          <w:szCs w:val="24"/>
        </w:rPr>
        <w:t>pour</w:t>
      </w:r>
      <w:r w:rsidR="00C845D4">
        <w:rPr>
          <w:rFonts w:ascii="Times New Roman" w:eastAsia="Calibri" w:hAnsi="Times New Roman" w:cs="Times New Roman"/>
          <w:sz w:val="24"/>
          <w:szCs w:val="24"/>
        </w:rPr>
        <w:t xml:space="preserve"> </w:t>
      </w:r>
      <w:r w:rsidRPr="005151A8">
        <w:rPr>
          <w:rFonts w:ascii="Times New Roman" w:eastAsia="Calibri" w:hAnsi="Times New Roman" w:cs="Times New Roman"/>
          <w:sz w:val="24"/>
          <w:szCs w:val="24"/>
        </w:rPr>
        <w:t xml:space="preserve"> résoudre</w:t>
      </w:r>
      <w:proofErr w:type="gramEnd"/>
      <w:r w:rsidRPr="005151A8">
        <w:rPr>
          <w:rFonts w:ascii="Times New Roman" w:eastAsia="Calibri" w:hAnsi="Times New Roman" w:cs="Times New Roman"/>
          <w:sz w:val="24"/>
          <w:szCs w:val="24"/>
        </w:rPr>
        <w:t xml:space="preserve"> ce problème ou au moins de le réduire.</w:t>
      </w:r>
    </w:p>
    <w:p w14:paraId="09791AE0" w14:textId="1D35688E"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Ce constat nous a amené à nous interroger sur la manière de surmonter les difficultés orthographiques que les apprenants de la 5</w:t>
      </w:r>
      <w:r w:rsidRPr="005151A8">
        <w:rPr>
          <w:rFonts w:ascii="Times New Roman" w:eastAsia="Calibri" w:hAnsi="Times New Roman" w:cs="Times New Roman"/>
          <w:sz w:val="24"/>
          <w:szCs w:val="24"/>
          <w:vertAlign w:val="superscript"/>
        </w:rPr>
        <w:t>ème</w:t>
      </w:r>
      <w:r w:rsidRPr="005151A8">
        <w:rPr>
          <w:rFonts w:ascii="Times New Roman" w:eastAsia="Calibri" w:hAnsi="Times New Roman" w:cs="Times New Roman"/>
          <w:sz w:val="24"/>
          <w:szCs w:val="24"/>
        </w:rPr>
        <w:t xml:space="preserve"> année primaire rencontrent lors de leur rédaction. Notre objectif consiste à vérifier l’efficacité d</w:t>
      </w:r>
      <w:r w:rsidR="000A6371">
        <w:rPr>
          <w:rFonts w:ascii="Times New Roman" w:eastAsia="Calibri" w:hAnsi="Times New Roman" w:cs="Times New Roman"/>
          <w:sz w:val="24"/>
          <w:szCs w:val="24"/>
        </w:rPr>
        <w:t>e l’entretien</w:t>
      </w:r>
      <w:r w:rsidRPr="005151A8">
        <w:rPr>
          <w:rFonts w:ascii="Times New Roman" w:eastAsia="Calibri" w:hAnsi="Times New Roman" w:cs="Times New Roman"/>
          <w:sz w:val="24"/>
          <w:szCs w:val="24"/>
        </w:rPr>
        <w:t xml:space="preserve"> métacognitif et l’écriture négociée dans l’amélioration de la pratique d’orthographe chez les apprenants de la 5</w:t>
      </w:r>
      <w:r w:rsidRPr="005151A8">
        <w:rPr>
          <w:rFonts w:ascii="Times New Roman" w:eastAsia="Calibri" w:hAnsi="Times New Roman" w:cs="Times New Roman"/>
          <w:sz w:val="24"/>
          <w:szCs w:val="24"/>
          <w:vertAlign w:val="superscript"/>
        </w:rPr>
        <w:t>ème</w:t>
      </w:r>
      <w:r w:rsidRPr="005151A8">
        <w:rPr>
          <w:rFonts w:ascii="Times New Roman" w:eastAsia="Calibri" w:hAnsi="Times New Roman" w:cs="Times New Roman"/>
          <w:sz w:val="24"/>
          <w:szCs w:val="24"/>
        </w:rPr>
        <w:t xml:space="preserve"> AP.</w:t>
      </w:r>
    </w:p>
    <w:p w14:paraId="0608BF52"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Cela nous a amené à poser la problématique suivante : </w:t>
      </w:r>
    </w:p>
    <w:p w14:paraId="18A06C42"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Comment l’entretien métacognitif et l’écriture négociée, en tant que leviers didactiques, peuvent-ils contribuer à améliorer la maîtrise de l’orthographe chez les élèves de 5e année primaire ?</w:t>
      </w:r>
    </w:p>
    <w:p w14:paraId="5D65CDAE" w14:textId="28ED634C"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Cette interrogation nous amène à</w:t>
      </w:r>
      <w:r w:rsidR="000A6371">
        <w:rPr>
          <w:rFonts w:ascii="Times New Roman" w:eastAsia="Calibri" w:hAnsi="Times New Roman" w:cs="Times New Roman"/>
          <w:sz w:val="24"/>
          <w:szCs w:val="24"/>
        </w:rPr>
        <w:t xml:space="preserve"> nous</w:t>
      </w:r>
      <w:r w:rsidRPr="005151A8">
        <w:rPr>
          <w:rFonts w:ascii="Times New Roman" w:eastAsia="Calibri" w:hAnsi="Times New Roman" w:cs="Times New Roman"/>
          <w:sz w:val="24"/>
          <w:szCs w:val="24"/>
        </w:rPr>
        <w:t xml:space="preserve"> poser des sous questions, auxquelles nous tenterons lors de notre étude de trouver des réponses convaincantes : </w:t>
      </w:r>
    </w:p>
    <w:p w14:paraId="259084C6" w14:textId="77777777" w:rsidR="005151A8" w:rsidRPr="005151A8" w:rsidRDefault="005151A8" w:rsidP="005151A8">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fr-FR"/>
        </w:rPr>
      </w:pPr>
      <w:r w:rsidRPr="005151A8">
        <w:rPr>
          <w:rFonts w:ascii="Times New Roman" w:eastAsia="Times New Roman" w:hAnsi="Times New Roman" w:cs="Times New Roman"/>
          <w:sz w:val="24"/>
          <w:szCs w:val="24"/>
          <w:lang w:eastAsia="fr-FR"/>
        </w:rPr>
        <w:t>Comment l’entretien métacognitif et l’écriture négociée peuvent-ils favoriser une prise de conscience réflexive des stratégies orthographiques chez les apprenants de cinquième année primaire ?</w:t>
      </w:r>
    </w:p>
    <w:p w14:paraId="34425D5F" w14:textId="77777777" w:rsidR="005151A8" w:rsidRPr="005151A8" w:rsidRDefault="005151A8" w:rsidP="005151A8">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fr-FR"/>
        </w:rPr>
      </w:pPr>
      <w:r w:rsidRPr="005151A8">
        <w:rPr>
          <w:rFonts w:ascii="Times New Roman" w:eastAsia="Times New Roman" w:hAnsi="Times New Roman" w:cs="Times New Roman"/>
          <w:sz w:val="24"/>
          <w:szCs w:val="24"/>
          <w:lang w:eastAsia="fr-FR"/>
        </w:rPr>
        <w:t>Dans quelle mesure, ces deux leviers didactiques, permettent-ils de réduire les erreurs orthographiques et de renforcer l’autonomie des élèves de 5</w:t>
      </w:r>
      <w:r w:rsidRPr="005151A8">
        <w:rPr>
          <w:rFonts w:ascii="Times New Roman" w:eastAsia="Times New Roman" w:hAnsi="Times New Roman" w:cs="Times New Roman"/>
          <w:sz w:val="24"/>
          <w:szCs w:val="24"/>
          <w:vertAlign w:val="superscript"/>
          <w:lang w:eastAsia="fr-FR"/>
        </w:rPr>
        <w:t>ème</w:t>
      </w:r>
      <w:r w:rsidRPr="005151A8">
        <w:rPr>
          <w:rFonts w:ascii="Times New Roman" w:eastAsia="Times New Roman" w:hAnsi="Times New Roman" w:cs="Times New Roman"/>
          <w:sz w:val="24"/>
          <w:szCs w:val="24"/>
          <w:lang w:eastAsia="fr-FR"/>
        </w:rPr>
        <w:t xml:space="preserve"> année en FLE ?</w:t>
      </w:r>
    </w:p>
    <w:p w14:paraId="7104DD40" w14:textId="77777777"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Cette problématique nous a permis d’émettre les hypothèses suivantes :                </w:t>
      </w:r>
    </w:p>
    <w:p w14:paraId="62A8D4FD" w14:textId="77777777" w:rsidR="005151A8" w:rsidRPr="005151A8" w:rsidRDefault="005151A8" w:rsidP="005151A8">
      <w:pPr>
        <w:numPr>
          <w:ilvl w:val="0"/>
          <w:numId w:val="19"/>
        </w:numPr>
        <w:spacing w:after="200" w:line="360" w:lineRule="auto"/>
        <w:contextualSpacing/>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L’entretient métacognitif et l’écriture négociée amèneraient les apprenants à réfléchir sur leurs écrits, à mettre leurs choix en question pour aboutir à un produit final avec les moindres erreurs possibles. </w:t>
      </w:r>
    </w:p>
    <w:p w14:paraId="01FFC7C1" w14:textId="77777777" w:rsidR="005151A8" w:rsidRPr="005151A8" w:rsidRDefault="005151A8" w:rsidP="005151A8">
      <w:pPr>
        <w:numPr>
          <w:ilvl w:val="0"/>
          <w:numId w:val="19"/>
        </w:numPr>
        <w:spacing w:after="200" w:line="360" w:lineRule="auto"/>
        <w:contextualSpacing/>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 xml:space="preserve"> Les deux leviers pédagogiques pourraient remédier les erreurs orthographiques et aideraient à améliorer les compétences orthographiques chez les apprenants de la 5éme AP.</w:t>
      </w:r>
    </w:p>
    <w:p w14:paraId="4C9EE26C" w14:textId="3D213F99" w:rsidR="005151A8" w:rsidRPr="005151A8" w:rsidRDefault="005151A8" w:rsidP="005151A8">
      <w:pPr>
        <w:spacing w:after="200" w:line="360" w:lineRule="auto"/>
        <w:jc w:val="both"/>
        <w:rPr>
          <w:rFonts w:ascii="Times New Roman" w:eastAsia="Calibri" w:hAnsi="Times New Roman" w:cs="Times New Roman"/>
          <w:sz w:val="24"/>
          <w:szCs w:val="24"/>
        </w:rPr>
      </w:pPr>
      <w:r w:rsidRPr="005151A8">
        <w:rPr>
          <w:rFonts w:ascii="Times New Roman" w:eastAsia="Calibri" w:hAnsi="Times New Roman" w:cs="Times New Roman"/>
          <w:sz w:val="24"/>
          <w:szCs w:val="24"/>
        </w:rPr>
        <w:t>Ce travail de recherche S’inscrit dans une démarche quasi-expérimentale, visant à évaluer l’impact de ces deux leviers didactiques sur la pratique orthographique des apprenants de 5</w:t>
      </w:r>
      <w:r w:rsidRPr="005151A8">
        <w:rPr>
          <w:rFonts w:ascii="Times New Roman" w:eastAsia="Calibri" w:hAnsi="Times New Roman" w:cs="Times New Roman"/>
          <w:sz w:val="24"/>
          <w:szCs w:val="24"/>
          <w:vertAlign w:val="superscript"/>
        </w:rPr>
        <w:t>ème</w:t>
      </w:r>
      <w:r w:rsidRPr="005151A8">
        <w:rPr>
          <w:rFonts w:ascii="Times New Roman" w:eastAsia="Calibri" w:hAnsi="Times New Roman" w:cs="Times New Roman"/>
          <w:sz w:val="24"/>
          <w:szCs w:val="24"/>
        </w:rPr>
        <w:t xml:space="preserve"> année </w:t>
      </w:r>
      <w:r w:rsidR="000A6371" w:rsidRPr="005151A8">
        <w:rPr>
          <w:rFonts w:ascii="Times New Roman" w:eastAsia="Calibri" w:hAnsi="Times New Roman" w:cs="Times New Roman"/>
          <w:sz w:val="24"/>
          <w:szCs w:val="24"/>
        </w:rPr>
        <w:t>primaire. Cette</w:t>
      </w:r>
      <w:r w:rsidRPr="005151A8">
        <w:rPr>
          <w:rFonts w:ascii="Times New Roman" w:eastAsia="Calibri" w:hAnsi="Times New Roman" w:cs="Times New Roman"/>
          <w:sz w:val="24"/>
          <w:szCs w:val="24"/>
        </w:rPr>
        <w:t xml:space="preserve"> étude adopte une méthodologie mixte, qualitative et quantitative. Pour explorer comment l’entretien métacognitif stimule la verbalisation des stratégies d’écriture et comment l’écriture négociée favorise la </w:t>
      </w:r>
      <w:proofErr w:type="spellStart"/>
      <w:r w:rsidRPr="005151A8">
        <w:rPr>
          <w:rFonts w:ascii="Times New Roman" w:eastAsia="Calibri" w:hAnsi="Times New Roman" w:cs="Times New Roman"/>
          <w:sz w:val="24"/>
          <w:szCs w:val="24"/>
        </w:rPr>
        <w:t>co</w:t>
      </w:r>
      <w:proofErr w:type="spellEnd"/>
      <w:r w:rsidRPr="005151A8">
        <w:rPr>
          <w:rFonts w:ascii="Times New Roman" w:eastAsia="Calibri" w:hAnsi="Times New Roman" w:cs="Times New Roman"/>
          <w:sz w:val="24"/>
          <w:szCs w:val="24"/>
        </w:rPr>
        <w:t xml:space="preserve">-construction des textes. Cela est ancré dans le cadre </w:t>
      </w:r>
      <w:r w:rsidRPr="005151A8">
        <w:rPr>
          <w:rFonts w:ascii="Times New Roman" w:eastAsia="Calibri" w:hAnsi="Times New Roman" w:cs="Times New Roman"/>
          <w:sz w:val="24"/>
          <w:szCs w:val="24"/>
        </w:rPr>
        <w:lastRenderedPageBreak/>
        <w:t>théorique socioconstructivisme (Vygotsky, 1978), de la métacognition (</w:t>
      </w:r>
      <w:proofErr w:type="spellStart"/>
      <w:r w:rsidRPr="005151A8">
        <w:rPr>
          <w:rFonts w:ascii="Times New Roman" w:eastAsia="Calibri" w:hAnsi="Times New Roman" w:cs="Times New Roman"/>
          <w:sz w:val="24"/>
          <w:szCs w:val="24"/>
        </w:rPr>
        <w:t>Flavell</w:t>
      </w:r>
      <w:proofErr w:type="spellEnd"/>
      <w:r w:rsidRPr="005151A8">
        <w:rPr>
          <w:rFonts w:ascii="Times New Roman" w:eastAsia="Calibri" w:hAnsi="Times New Roman" w:cs="Times New Roman"/>
          <w:sz w:val="24"/>
          <w:szCs w:val="24"/>
        </w:rPr>
        <w:t>, 1979) et de l’apprentissage collaboratif (Allal, 2000).</w:t>
      </w:r>
    </w:p>
    <w:p w14:paraId="64EA4CB5" w14:textId="44D35816" w:rsidR="003442A5" w:rsidRDefault="005151A8" w:rsidP="005151A8">
      <w:pPr>
        <w:spacing w:before="100" w:beforeAutospacing="1" w:after="100" w:afterAutospacing="1" w:line="360" w:lineRule="auto"/>
        <w:jc w:val="both"/>
        <w:rPr>
          <w:rFonts w:ascii="Times New Roman" w:eastAsia="Times New Roman" w:hAnsi="Times New Roman" w:cs="Times New Roman"/>
          <w:sz w:val="24"/>
          <w:szCs w:val="24"/>
          <w:lang w:eastAsia="fr-FR"/>
        </w:rPr>
        <w:sectPr w:rsidR="003442A5" w:rsidSect="006D6568">
          <w:headerReference w:type="default" r:id="rId19"/>
          <w:footerReference w:type="default" r:id="rId20"/>
          <w:pgSz w:w="11906" w:h="16838"/>
          <w:pgMar w:top="1134" w:right="1134" w:bottom="1134" w:left="1701" w:header="709" w:footer="709" w:gutter="0"/>
          <w:pgNumType w:start="2"/>
          <w:cols w:space="708"/>
          <w:docGrid w:linePitch="360"/>
        </w:sectPr>
      </w:pPr>
      <w:r w:rsidRPr="005151A8">
        <w:rPr>
          <w:rFonts w:ascii="Times New Roman" w:eastAsia="Times New Roman" w:hAnsi="Times New Roman" w:cs="Times New Roman"/>
          <w:sz w:val="24"/>
          <w:szCs w:val="24"/>
          <w:lang w:eastAsia="fr-FR"/>
        </w:rPr>
        <w:t>Le mémoire est structuré en trois chapitres. Le premier chapitre établit le cadre théorique, en définissant l’orthographe, ses enjeux dans l’enseignement du FLE, et les fondements des deux leviers didactiques étudiés. Le deuxième chapitre présente le cadre contextuel et méthodologique, décrivant l’établissement, le profil des apprenants, les choix méthodologiques et le déroulement de l’expérimentation, tout en abordant ses limites. Enfin, le troisième chapitre analyse les résultats, en comparant les performances orthographiques avant et a</w:t>
      </w:r>
      <w:r w:rsidR="003442A5">
        <w:rPr>
          <w:rFonts w:ascii="Times New Roman" w:eastAsia="Times New Roman" w:hAnsi="Times New Roman" w:cs="Times New Roman"/>
          <w:sz w:val="24"/>
          <w:szCs w:val="24"/>
          <w:lang w:eastAsia="fr-FR"/>
        </w:rPr>
        <w:t>près l’expérimentation.</w:t>
      </w:r>
    </w:p>
    <w:p w14:paraId="0DEB793B" w14:textId="667F8E52" w:rsidR="001B1FAD" w:rsidRDefault="001B1FAD" w:rsidP="005151A8">
      <w:pPr>
        <w:spacing w:before="100" w:beforeAutospacing="1" w:after="100" w:afterAutospacing="1" w:line="360" w:lineRule="auto"/>
        <w:jc w:val="both"/>
        <w:rPr>
          <w:rFonts w:ascii="Times New Roman" w:eastAsia="Times New Roman" w:hAnsi="Times New Roman" w:cs="Times New Roman"/>
          <w:sz w:val="24"/>
          <w:szCs w:val="24"/>
          <w:lang w:eastAsia="fr-FR"/>
        </w:rPr>
      </w:pPr>
    </w:p>
    <w:p w14:paraId="0D6D408A" w14:textId="77777777" w:rsidR="001B1FAD" w:rsidRPr="001B1FAD" w:rsidRDefault="001B1FAD" w:rsidP="001B1FAD">
      <w:pPr>
        <w:rPr>
          <w:rFonts w:ascii="Times New Roman" w:eastAsia="Times New Roman" w:hAnsi="Times New Roman" w:cs="Times New Roman"/>
          <w:sz w:val="24"/>
          <w:szCs w:val="24"/>
          <w:lang w:eastAsia="fr-FR"/>
        </w:rPr>
      </w:pPr>
    </w:p>
    <w:p w14:paraId="6071EFA8" w14:textId="1C07D95C" w:rsidR="001B1FAD" w:rsidRDefault="001B1FAD" w:rsidP="001B1FAD">
      <w:pPr>
        <w:rPr>
          <w:rFonts w:ascii="Times New Roman" w:eastAsia="Times New Roman" w:hAnsi="Times New Roman" w:cs="Times New Roman"/>
          <w:sz w:val="24"/>
          <w:szCs w:val="24"/>
          <w:lang w:eastAsia="fr-FR"/>
        </w:rPr>
      </w:pPr>
    </w:p>
    <w:p w14:paraId="742A5C9C" w14:textId="0C2960FE" w:rsidR="00D274F3" w:rsidRDefault="00D274F3" w:rsidP="001B1FAD">
      <w:pPr>
        <w:rPr>
          <w:rFonts w:ascii="Times New Roman" w:eastAsia="Times New Roman" w:hAnsi="Times New Roman" w:cs="Times New Roman"/>
          <w:sz w:val="24"/>
          <w:szCs w:val="24"/>
          <w:lang w:eastAsia="fr-FR"/>
        </w:rPr>
      </w:pPr>
    </w:p>
    <w:p w14:paraId="2A7AB0CA" w14:textId="77777777" w:rsidR="00D274F3" w:rsidRPr="001B1FAD" w:rsidRDefault="00D274F3" w:rsidP="001B1FAD">
      <w:pPr>
        <w:rPr>
          <w:rFonts w:ascii="Times New Roman" w:eastAsia="Times New Roman" w:hAnsi="Times New Roman" w:cs="Times New Roman"/>
          <w:sz w:val="24"/>
          <w:szCs w:val="24"/>
          <w:lang w:eastAsia="fr-FR"/>
        </w:rPr>
      </w:pPr>
    </w:p>
    <w:p w14:paraId="48A40553" w14:textId="77777777" w:rsidR="001B1FAD" w:rsidRPr="001B1FAD" w:rsidRDefault="001B1FAD" w:rsidP="001B1FAD">
      <w:pPr>
        <w:rPr>
          <w:rFonts w:ascii="Times New Roman" w:eastAsia="Times New Roman" w:hAnsi="Times New Roman" w:cs="Times New Roman"/>
          <w:sz w:val="24"/>
          <w:szCs w:val="24"/>
          <w:lang w:eastAsia="fr-FR"/>
        </w:rPr>
      </w:pPr>
    </w:p>
    <w:p w14:paraId="4683BF9F" w14:textId="576D2076" w:rsidR="001B1FAD" w:rsidRDefault="001B1FAD" w:rsidP="001B1FAD">
      <w:pPr>
        <w:rPr>
          <w:rFonts w:ascii="Times New Roman" w:eastAsia="Times New Roman" w:hAnsi="Times New Roman" w:cs="Times New Roman"/>
          <w:sz w:val="24"/>
          <w:szCs w:val="24"/>
          <w:lang w:eastAsia="fr-FR"/>
        </w:rPr>
      </w:pPr>
    </w:p>
    <w:p w14:paraId="7D80FF4C" w14:textId="77777777" w:rsidR="001B1FAD" w:rsidRDefault="001B1FAD" w:rsidP="001B1FAD">
      <w:pPr>
        <w:tabs>
          <w:tab w:val="left" w:pos="2265"/>
        </w:tabs>
        <w:spacing w:after="0" w:line="360" w:lineRule="auto"/>
        <w:jc w:val="both"/>
        <w:rPr>
          <w:rFonts w:asciiTheme="majorBidi" w:hAnsiTheme="majorBidi" w:cstheme="majorBidi"/>
        </w:rPr>
      </w:pPr>
      <w:r>
        <w:rPr>
          <w:rFonts w:ascii="Times New Roman" w:eastAsia="Times New Roman" w:hAnsi="Times New Roman" w:cs="Times New Roman"/>
          <w:sz w:val="24"/>
          <w:szCs w:val="24"/>
          <w:lang w:eastAsia="fr-FR"/>
        </w:rPr>
        <w:tab/>
      </w:r>
      <w:r>
        <w:rPr>
          <w:rFonts w:asciiTheme="majorBidi" w:hAnsiTheme="majorBidi" w:cstheme="majorBidi"/>
        </w:rPr>
        <w:tab/>
      </w:r>
    </w:p>
    <w:p w14:paraId="58CEF19B"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1617AFD6"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25C16721"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pPr>
    </w:p>
    <w:p w14:paraId="079E3449" w14:textId="77777777" w:rsidR="001B1FAD" w:rsidRPr="00A74E88" w:rsidRDefault="001B1FAD" w:rsidP="00A74E88">
      <w:pPr>
        <w:pBdr>
          <w:top w:val="thinThickThinSmallGap" w:sz="24" w:space="1" w:color="2E74B5" w:themeColor="accent1" w:themeShade="BF"/>
          <w:bottom w:val="thinThickThinSmallGap" w:sz="24" w:space="1" w:color="2E74B5" w:themeColor="accent1" w:themeShade="BF"/>
        </w:pBdr>
        <w:spacing w:after="0" w:line="360" w:lineRule="auto"/>
        <w:jc w:val="center"/>
        <w:outlineLvl w:val="0"/>
        <w:rPr>
          <w:rFonts w:ascii="Times New Roman" w:eastAsia="Times New Roman" w:hAnsi="Times New Roman" w:cs="Times New Roman"/>
          <w:b/>
          <w:bCs/>
          <w:sz w:val="56"/>
          <w:szCs w:val="56"/>
          <w:lang w:eastAsia="fr-FR"/>
        </w:rPr>
      </w:pPr>
      <w:bookmarkStart w:id="23" w:name="_Toc198292383"/>
      <w:bookmarkStart w:id="24" w:name="_Toc199098111"/>
      <w:r w:rsidRPr="00A74E88">
        <w:rPr>
          <w:rFonts w:ascii="Times New Roman" w:eastAsia="Times New Roman" w:hAnsi="Times New Roman" w:cs="Times New Roman"/>
          <w:b/>
          <w:bCs/>
          <w:sz w:val="56"/>
          <w:szCs w:val="56"/>
          <w:lang w:eastAsia="fr-FR"/>
        </w:rPr>
        <w:t>Chapitre I : Cadre théorique</w:t>
      </w:r>
      <w:bookmarkEnd w:id="23"/>
      <w:bookmarkEnd w:id="24"/>
    </w:p>
    <w:p w14:paraId="5B487915"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065A0D0C"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47B346D9" w14:textId="77777777" w:rsidR="001B1FAD" w:rsidRDefault="001B1FAD" w:rsidP="001B1FAD">
      <w:pPr>
        <w:pBdr>
          <w:top w:val="thinThickThinSmallGap" w:sz="24" w:space="1" w:color="2E74B5" w:themeColor="accent1" w:themeShade="BF"/>
          <w:bottom w:val="thinThickThinSmallGap" w:sz="24" w:space="1" w:color="2E74B5" w:themeColor="accent1" w:themeShade="BF"/>
        </w:pBdr>
        <w:spacing w:after="0" w:line="360" w:lineRule="auto"/>
        <w:jc w:val="both"/>
        <w:rPr>
          <w:rFonts w:asciiTheme="majorBidi" w:hAnsiTheme="majorBidi" w:cstheme="majorBidi"/>
        </w:rPr>
      </w:pPr>
    </w:p>
    <w:p w14:paraId="43B1C33B" w14:textId="77777777" w:rsidR="001B1FAD" w:rsidRDefault="001B1FAD" w:rsidP="001B1FAD">
      <w:pPr>
        <w:spacing w:after="0" w:line="360" w:lineRule="auto"/>
        <w:jc w:val="both"/>
        <w:rPr>
          <w:rFonts w:asciiTheme="majorBidi" w:hAnsiTheme="majorBidi" w:cstheme="majorBidi"/>
        </w:rPr>
      </w:pPr>
    </w:p>
    <w:p w14:paraId="10832A82" w14:textId="68FD8E52" w:rsidR="001B1FAD" w:rsidRDefault="001B1FAD" w:rsidP="001B1FAD">
      <w:pPr>
        <w:tabs>
          <w:tab w:val="left" w:pos="1575"/>
        </w:tabs>
        <w:rPr>
          <w:rFonts w:ascii="Times New Roman" w:eastAsia="Times New Roman" w:hAnsi="Times New Roman" w:cs="Times New Roman"/>
          <w:sz w:val="24"/>
          <w:szCs w:val="24"/>
          <w:lang w:eastAsia="fr-FR"/>
        </w:rPr>
      </w:pPr>
    </w:p>
    <w:p w14:paraId="6082115D" w14:textId="098E3558" w:rsidR="003442A5" w:rsidRPr="001B1FAD" w:rsidRDefault="003442A5" w:rsidP="001B1FAD">
      <w:pPr>
        <w:tabs>
          <w:tab w:val="left" w:pos="1575"/>
        </w:tabs>
        <w:rPr>
          <w:rFonts w:ascii="Times New Roman" w:eastAsia="Times New Roman" w:hAnsi="Times New Roman" w:cs="Times New Roman"/>
          <w:sz w:val="24"/>
          <w:szCs w:val="24"/>
          <w:lang w:eastAsia="fr-FR"/>
        </w:rPr>
        <w:sectPr w:rsidR="003442A5" w:rsidRPr="001B1FAD" w:rsidSect="00674AE4">
          <w:headerReference w:type="default" r:id="rId21"/>
          <w:footerReference w:type="default" r:id="rId22"/>
          <w:pgSz w:w="11906" w:h="16838"/>
          <w:pgMar w:top="1134" w:right="1134" w:bottom="1134" w:left="1701" w:header="709" w:footer="709" w:gutter="0"/>
          <w:pgNumType w:start="6"/>
          <w:cols w:space="708"/>
          <w:docGrid w:linePitch="360"/>
        </w:sectPr>
      </w:pPr>
    </w:p>
    <w:p w14:paraId="21035DBB" w14:textId="48332256" w:rsidR="00AA1BB5" w:rsidRDefault="000223E2" w:rsidP="000223E2">
      <w:pPr>
        <w:tabs>
          <w:tab w:val="left" w:pos="1350"/>
        </w:tabs>
        <w:spacing w:after="0" w:line="360" w:lineRule="auto"/>
        <w:jc w:val="both"/>
        <w:rPr>
          <w:rFonts w:ascii="Times New Roman" w:eastAsia="Times New Roman" w:hAnsi="Times New Roman" w:cs="Times New Roman"/>
          <w:b/>
          <w:bCs/>
          <w:sz w:val="32"/>
          <w:szCs w:val="32"/>
          <w:lang w:eastAsia="fr-FR"/>
        </w:rPr>
      </w:pPr>
      <w:r>
        <w:rPr>
          <w:rFonts w:ascii="Times New Roman" w:eastAsia="Times New Roman" w:hAnsi="Times New Roman" w:cs="Times New Roman"/>
          <w:b/>
          <w:bCs/>
          <w:sz w:val="32"/>
          <w:szCs w:val="32"/>
          <w:lang w:eastAsia="fr-FR"/>
        </w:rPr>
        <w:lastRenderedPageBreak/>
        <w:tab/>
      </w:r>
    </w:p>
    <w:p w14:paraId="35CD9E60" w14:textId="77777777" w:rsidR="00BF1CB2" w:rsidRPr="00F41521" w:rsidRDefault="00BF1CB2" w:rsidP="00AA59DB">
      <w:pPr>
        <w:spacing w:after="0" w:line="360" w:lineRule="auto"/>
        <w:jc w:val="both"/>
        <w:outlineLvl w:val="0"/>
        <w:rPr>
          <w:rFonts w:ascii="Times New Roman" w:eastAsia="Times New Roman" w:hAnsi="Times New Roman" w:cs="Times New Roman"/>
          <w:b/>
          <w:bCs/>
          <w:sz w:val="32"/>
          <w:szCs w:val="32"/>
          <w:lang w:eastAsia="fr-FR"/>
        </w:rPr>
      </w:pPr>
      <w:bookmarkStart w:id="25" w:name="_Toc198292384"/>
      <w:bookmarkStart w:id="26" w:name="_Toc199098112"/>
      <w:r w:rsidRPr="00F41521">
        <w:rPr>
          <w:rFonts w:ascii="Times New Roman" w:eastAsia="Times New Roman" w:hAnsi="Times New Roman" w:cs="Times New Roman"/>
          <w:b/>
          <w:bCs/>
          <w:sz w:val="32"/>
          <w:szCs w:val="32"/>
          <w:lang w:eastAsia="fr-FR"/>
        </w:rPr>
        <w:t>Introduction</w:t>
      </w:r>
      <w:bookmarkEnd w:id="25"/>
      <w:bookmarkEnd w:id="26"/>
    </w:p>
    <w:p w14:paraId="2C419CF2" w14:textId="77777777" w:rsidR="00BF1CB2" w:rsidRPr="00F41521" w:rsidRDefault="00BF1CB2" w:rsidP="00BF1CB2">
      <w:pPr>
        <w:spacing w:after="0" w:line="360" w:lineRule="auto"/>
        <w:jc w:val="both"/>
        <w:rPr>
          <w:rFonts w:ascii="Times New Roman" w:eastAsia="Times New Roman" w:hAnsi="Times New Roman" w:cs="Times New Roman"/>
          <w:sz w:val="32"/>
          <w:szCs w:val="32"/>
          <w:lang w:eastAsia="fr-FR"/>
        </w:rPr>
      </w:pPr>
    </w:p>
    <w:p w14:paraId="6C2EC21C" w14:textId="77777777" w:rsidR="00BF1CB2" w:rsidRPr="00F41521" w:rsidRDefault="00BF1CB2" w:rsidP="00BF1C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41521">
        <w:rPr>
          <w:rFonts w:ascii="Times New Roman" w:eastAsia="Times New Roman" w:hAnsi="Times New Roman" w:cs="Times New Roman"/>
          <w:sz w:val="24"/>
          <w:szCs w:val="24"/>
        </w:rPr>
        <w:t>L’apprentissage de l’orthographe reste un défi pour l’enseignant / l’apprenant car apprendre à écrire sans fautes d’orthographe s’avère compliqué et représente un enjeu crucial où il faut le renforcer par des méthodes et des stratégies comme l’entretien métacognitif et l’écriture négociée, étant des leviers didactiques utilisés pour améliorer la pratique de l’orthographe chez les apprenants de 5ème année primaire.</w:t>
      </w:r>
    </w:p>
    <w:p w14:paraId="58D98FFA" w14:textId="77777777" w:rsidR="00BF1CB2"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Dans ce premier chapitre, nous commençons, tout d’abord, par définir la notion d’orthographe, tout en mettant en évidence sa place dans les différentes méthodologies d’enseignement /apprentissage du FLE. Puis, nous allons présenter les théories de l’apprentissage de l’orthographe et leur pratique en classe de FLE en contexte primaire. Ensuite, nous allons définir l’entretien métacognitif, ses principes et son rôle dans la régulation des apprentissages. Enfin, nous clôturons ce chapitre par la définition et les modalités de l’écriture négociée en mettant l’accent sur l’articulation entre les deux leviers didactiques et l’apprentissage de l’orthographe. </w:t>
      </w:r>
    </w:p>
    <w:p w14:paraId="2D754190" w14:textId="77777777" w:rsidR="00BF1CB2" w:rsidRPr="00F41521" w:rsidRDefault="00BF1CB2" w:rsidP="00BF1CB2">
      <w:pPr>
        <w:spacing w:line="360" w:lineRule="auto"/>
        <w:ind w:firstLine="708"/>
        <w:jc w:val="both"/>
        <w:rPr>
          <w:rFonts w:ascii="Times New Roman" w:eastAsia="Times New Roman" w:hAnsi="Times New Roman" w:cs="Times New Roman"/>
          <w:sz w:val="24"/>
          <w:szCs w:val="24"/>
        </w:rPr>
      </w:pPr>
    </w:p>
    <w:p w14:paraId="0660FFB1" w14:textId="77777777" w:rsidR="00BF1CB2" w:rsidRDefault="00BF1CB2" w:rsidP="00AA59DB">
      <w:pPr>
        <w:numPr>
          <w:ilvl w:val="0"/>
          <w:numId w:val="7"/>
        </w:numPr>
        <w:spacing w:after="0" w:line="360" w:lineRule="auto"/>
        <w:ind w:left="142" w:hanging="284"/>
        <w:contextualSpacing/>
        <w:jc w:val="both"/>
        <w:outlineLvl w:val="0"/>
        <w:rPr>
          <w:rFonts w:ascii="Times New Roman" w:eastAsia="Times New Roman" w:hAnsi="Times New Roman" w:cs="Times New Roman"/>
          <w:b/>
          <w:bCs/>
          <w:sz w:val="32"/>
          <w:szCs w:val="32"/>
        </w:rPr>
      </w:pPr>
      <w:bookmarkStart w:id="27" w:name="_Toc198292385"/>
      <w:bookmarkStart w:id="28" w:name="_Toc199098113"/>
      <w:r w:rsidRPr="00F41521">
        <w:rPr>
          <w:rFonts w:ascii="Times New Roman" w:eastAsia="Times New Roman" w:hAnsi="Times New Roman" w:cs="Times New Roman"/>
          <w:b/>
          <w:bCs/>
          <w:sz w:val="32"/>
          <w:szCs w:val="32"/>
        </w:rPr>
        <w:t>L’orthographe</w:t>
      </w:r>
      <w:bookmarkEnd w:id="27"/>
      <w:bookmarkEnd w:id="28"/>
      <w:r w:rsidRPr="00F41521">
        <w:rPr>
          <w:rFonts w:ascii="Times New Roman" w:eastAsia="Times New Roman" w:hAnsi="Times New Roman" w:cs="Times New Roman"/>
          <w:b/>
          <w:bCs/>
          <w:sz w:val="32"/>
          <w:szCs w:val="32"/>
        </w:rPr>
        <w:t xml:space="preserve"> </w:t>
      </w:r>
    </w:p>
    <w:p w14:paraId="523DDCA0" w14:textId="77777777" w:rsidR="00BF1CB2" w:rsidRDefault="00BF1CB2" w:rsidP="00BF1CB2">
      <w:pPr>
        <w:spacing w:after="0" w:line="360" w:lineRule="auto"/>
        <w:contextualSpacing/>
        <w:jc w:val="both"/>
        <w:rPr>
          <w:rFonts w:ascii="Times New Roman" w:eastAsia="Times New Roman" w:hAnsi="Times New Roman" w:cs="Times New Roman"/>
          <w:b/>
          <w:bCs/>
          <w:sz w:val="32"/>
          <w:szCs w:val="32"/>
        </w:rPr>
      </w:pPr>
    </w:p>
    <w:p w14:paraId="2A45D03A" w14:textId="77777777" w:rsidR="00BF1CB2" w:rsidRPr="000265C9" w:rsidRDefault="00BF1CB2" w:rsidP="00AA59DB">
      <w:pPr>
        <w:spacing w:after="0" w:line="360" w:lineRule="auto"/>
        <w:contextualSpacing/>
        <w:jc w:val="both"/>
        <w:outlineLvl w:val="1"/>
        <w:rPr>
          <w:rFonts w:ascii="Times New Roman" w:eastAsia="Times New Roman" w:hAnsi="Times New Roman" w:cs="Times New Roman"/>
          <w:b/>
          <w:bCs/>
          <w:color w:val="000000" w:themeColor="text1"/>
          <w:sz w:val="28"/>
          <w:szCs w:val="28"/>
        </w:rPr>
      </w:pPr>
      <w:bookmarkStart w:id="29" w:name="_Toc198292386"/>
      <w:r w:rsidRPr="000265C9">
        <w:rPr>
          <w:rFonts w:ascii="Times New Roman" w:eastAsia="Times New Roman" w:hAnsi="Times New Roman" w:cs="Times New Roman"/>
          <w:b/>
          <w:bCs/>
          <w:color w:val="000000" w:themeColor="text1"/>
          <w:sz w:val="28"/>
          <w:szCs w:val="28"/>
        </w:rPr>
        <w:t>1.1 Définition</w:t>
      </w:r>
      <w:bookmarkEnd w:id="29"/>
      <w:r w:rsidRPr="000265C9">
        <w:rPr>
          <w:rFonts w:ascii="Times New Roman" w:eastAsia="Times New Roman" w:hAnsi="Times New Roman" w:cs="Times New Roman"/>
          <w:b/>
          <w:bCs/>
          <w:color w:val="000000" w:themeColor="text1"/>
          <w:sz w:val="28"/>
          <w:szCs w:val="28"/>
        </w:rPr>
        <w:t xml:space="preserve"> </w:t>
      </w:r>
    </w:p>
    <w:p w14:paraId="5351FC56" w14:textId="77777777" w:rsidR="00BF1CB2" w:rsidRPr="00F41521" w:rsidRDefault="00BF1CB2" w:rsidP="00BF1CB2">
      <w:pPr>
        <w:spacing w:after="0" w:line="360" w:lineRule="auto"/>
        <w:jc w:val="both"/>
        <w:rPr>
          <w:rFonts w:ascii="Times New Roman" w:eastAsia="Times New Roman" w:hAnsi="Times New Roman" w:cs="Times New Roman"/>
          <w:b/>
          <w:bCs/>
          <w:sz w:val="28"/>
          <w:szCs w:val="28"/>
        </w:rPr>
      </w:pPr>
      <w:r w:rsidRPr="00F41521">
        <w:rPr>
          <w:rFonts w:ascii="Times New Roman" w:eastAsia="Times New Roman" w:hAnsi="Times New Roman" w:cs="Times New Roman"/>
          <w:b/>
          <w:bCs/>
          <w:sz w:val="28"/>
          <w:szCs w:val="28"/>
        </w:rPr>
        <w:t xml:space="preserve">  </w:t>
      </w:r>
    </w:p>
    <w:p w14:paraId="0B4A6316" w14:textId="31971A02" w:rsidR="00BF1CB2" w:rsidRPr="00CC2C79"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b/>
          <w:bCs/>
          <w:sz w:val="24"/>
          <w:szCs w:val="24"/>
          <w:lang w:eastAsia="fr-FR"/>
        </w:rPr>
        <w:t xml:space="preserve"> </w:t>
      </w:r>
      <w:r w:rsidRPr="00F41521">
        <w:rPr>
          <w:rFonts w:ascii="Times New Roman" w:eastAsia="Times New Roman" w:hAnsi="Times New Roman" w:cs="Times New Roman"/>
          <w:sz w:val="24"/>
          <w:szCs w:val="24"/>
        </w:rPr>
        <w:t xml:space="preserve">L’orthographe française est le produit d’une réunion de la langue latine et les nouvelles lettres pour marquer la spécificité du </w:t>
      </w:r>
      <w:r w:rsidR="000E02E5" w:rsidRPr="00F41521">
        <w:rPr>
          <w:rFonts w:ascii="Times New Roman" w:eastAsia="Times New Roman" w:hAnsi="Times New Roman" w:cs="Times New Roman"/>
          <w:sz w:val="24"/>
          <w:szCs w:val="24"/>
        </w:rPr>
        <w:t>français. Selon</w:t>
      </w:r>
      <w:r w:rsidRPr="00F41521">
        <w:rPr>
          <w:rFonts w:ascii="Times New Roman" w:eastAsia="Times New Roman" w:hAnsi="Times New Roman" w:cs="Times New Roman"/>
          <w:sz w:val="24"/>
          <w:szCs w:val="24"/>
        </w:rPr>
        <w:t xml:space="preserve"> le dictionnaire de didactique des langues étrangères et secondes </w:t>
      </w:r>
      <w:r w:rsidR="000E02E5" w:rsidRPr="00F41521">
        <w:rPr>
          <w:rFonts w:ascii="Times New Roman" w:eastAsia="Times New Roman" w:hAnsi="Times New Roman" w:cs="Times New Roman"/>
          <w:sz w:val="24"/>
          <w:szCs w:val="24"/>
        </w:rPr>
        <w:t>Jean Pierre</w:t>
      </w:r>
      <w:r w:rsidRPr="00F41521">
        <w:rPr>
          <w:rFonts w:ascii="Times New Roman" w:eastAsia="Times New Roman" w:hAnsi="Times New Roman" w:cs="Times New Roman"/>
          <w:sz w:val="24"/>
          <w:szCs w:val="24"/>
        </w:rPr>
        <w:t xml:space="preserve"> Cuq affirme que : </w:t>
      </w:r>
      <w:r w:rsidRPr="00F41521">
        <w:rPr>
          <w:rFonts w:ascii="Times New Roman" w:eastAsia="Times New Roman" w:hAnsi="Times New Roman" w:cs="Times New Roman"/>
          <w:i/>
          <w:iCs/>
          <w:sz w:val="24"/>
          <w:szCs w:val="24"/>
        </w:rPr>
        <w:t>« La langue française a constitué son orthographe à partir de l’alphabet latin. A ces lettres latines sont venus s’ajouter, à diverse époque, des signes diacritiques (â-ä-à-ê-ë-è-é-î-ï-ô-ö-ü-û-ÿ-ç) et des lettres nouvelles destinées à marquer des distinctions ignorées du latin »</w:t>
      </w:r>
      <w:r w:rsidRPr="00F41521">
        <w:rPr>
          <w:rFonts w:ascii="Times New Roman" w:eastAsia="Times New Roman" w:hAnsi="Times New Roman" w:cs="Times New Roman"/>
          <w:color w:val="FF0000"/>
          <w:sz w:val="24"/>
          <w:szCs w:val="24"/>
        </w:rPr>
        <w:t>.</w:t>
      </w:r>
    </w:p>
    <w:p w14:paraId="7438F76B" w14:textId="527A6084" w:rsidR="00BF1CB2" w:rsidRPr="006968A1"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 xml:space="preserve"> Il ajoute que</w:t>
      </w:r>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 xml:space="preserve"> « </w:t>
      </w:r>
      <w:r w:rsidRPr="00F41521">
        <w:rPr>
          <w:rFonts w:ascii="Times New Roman" w:eastAsia="Times New Roman" w:hAnsi="Times New Roman" w:cs="Times New Roman"/>
          <w:i/>
          <w:iCs/>
          <w:sz w:val="24"/>
          <w:szCs w:val="24"/>
        </w:rPr>
        <w:t xml:space="preserve">Le développement historique de l’écriture du français est à </w:t>
      </w:r>
      <w:r w:rsidR="000E02E5" w:rsidRPr="00F41521">
        <w:rPr>
          <w:rFonts w:ascii="Times New Roman" w:eastAsia="Times New Roman" w:hAnsi="Times New Roman" w:cs="Times New Roman"/>
          <w:i/>
          <w:iCs/>
          <w:sz w:val="24"/>
          <w:szCs w:val="24"/>
        </w:rPr>
        <w:t>l’origine</w:t>
      </w:r>
      <w:r w:rsidRPr="00F41521">
        <w:rPr>
          <w:rFonts w:ascii="Times New Roman" w:eastAsia="Times New Roman" w:hAnsi="Times New Roman" w:cs="Times New Roman"/>
          <w:i/>
          <w:iCs/>
          <w:sz w:val="24"/>
          <w:szCs w:val="24"/>
        </w:rPr>
        <w:t xml:space="preserve"> de sa relative indépendance : cette écriture en est venue à noter directement des informations grammaticales et sémantiques. C’est pourquoi comme le préconisent les linguistes </w:t>
      </w:r>
      <w:r w:rsidRPr="00F41521">
        <w:rPr>
          <w:rFonts w:ascii="Times New Roman" w:eastAsia="Times New Roman" w:hAnsi="Times New Roman" w:cs="Times New Roman"/>
          <w:i/>
          <w:iCs/>
          <w:sz w:val="24"/>
          <w:szCs w:val="24"/>
        </w:rPr>
        <w:lastRenderedPageBreak/>
        <w:t>contemporains, il faut accéder l’orthographe française, l’idéographie codant le signifié. </w:t>
      </w:r>
      <w:r w:rsidRPr="00F41521">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138572040"/>
          <w:citation/>
        </w:sdtPr>
        <w:sdtEndPr>
          <w:rPr>
            <w:i/>
            <w:iCs/>
          </w:rPr>
        </w:sdtEndPr>
        <w:sdtContent>
          <w:r w:rsidRPr="006968A1">
            <w:rPr>
              <w:rFonts w:ascii="Times New Roman" w:eastAsia="Times New Roman" w:hAnsi="Times New Roman" w:cs="Times New Roman"/>
              <w:i/>
              <w:iCs/>
              <w:sz w:val="24"/>
              <w:szCs w:val="24"/>
            </w:rPr>
            <w:fldChar w:fldCharType="begin"/>
          </w:r>
          <w:r w:rsidRPr="006968A1">
            <w:rPr>
              <w:rFonts w:ascii="Times New Roman" w:eastAsia="Times New Roman" w:hAnsi="Times New Roman" w:cs="Times New Roman"/>
              <w:i/>
              <w:iCs/>
              <w:sz w:val="24"/>
              <w:szCs w:val="24"/>
            </w:rPr>
            <w:instrText xml:space="preserve">CITATION JPC03 \p 18 \l 1036 </w:instrText>
          </w:r>
          <w:r w:rsidRPr="006968A1">
            <w:rPr>
              <w:rFonts w:ascii="Times New Roman" w:eastAsia="Times New Roman" w:hAnsi="Times New Roman" w:cs="Times New Roman"/>
              <w:i/>
              <w:iCs/>
              <w:sz w:val="24"/>
              <w:szCs w:val="24"/>
            </w:rPr>
            <w:fldChar w:fldCharType="separate"/>
          </w:r>
          <w:r w:rsidRPr="006968A1">
            <w:rPr>
              <w:rFonts w:ascii="Times New Roman" w:eastAsia="Times New Roman" w:hAnsi="Times New Roman" w:cs="Times New Roman"/>
              <w:i/>
              <w:iCs/>
              <w:noProof/>
              <w:sz w:val="24"/>
              <w:szCs w:val="24"/>
            </w:rPr>
            <w:t xml:space="preserve"> (J.P.CUQ, 2003, p. 18)</w:t>
          </w:r>
          <w:r w:rsidRPr="006968A1">
            <w:rPr>
              <w:rFonts w:ascii="Times New Roman" w:eastAsia="Times New Roman" w:hAnsi="Times New Roman" w:cs="Times New Roman"/>
              <w:i/>
              <w:iCs/>
              <w:sz w:val="24"/>
              <w:szCs w:val="24"/>
            </w:rPr>
            <w:fldChar w:fldCharType="end"/>
          </w:r>
        </w:sdtContent>
      </w:sdt>
      <w:r w:rsidRPr="006968A1">
        <w:rPr>
          <w:rFonts w:ascii="Times New Roman" w:eastAsia="Times New Roman" w:hAnsi="Times New Roman" w:cs="Times New Roman"/>
          <w:i/>
          <w:iCs/>
          <w:sz w:val="24"/>
          <w:szCs w:val="24"/>
        </w:rPr>
        <w:t xml:space="preserve"> </w:t>
      </w:r>
    </w:p>
    <w:p w14:paraId="4878C75F"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Donc, l’orthographe est un système complexe qui a mis en rapport des phonèmes, des morphèmes et des lexèmes.</w:t>
      </w:r>
    </w:p>
    <w:p w14:paraId="5C8558F5" w14:textId="77777777" w:rsidR="00BF1CB2" w:rsidRPr="006968A1"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Selon le dictionnaire Larousse : « </w:t>
      </w:r>
      <w:r w:rsidRPr="00F41521">
        <w:rPr>
          <w:rFonts w:ascii="Times New Roman" w:eastAsia="Times New Roman" w:hAnsi="Times New Roman" w:cs="Times New Roman"/>
          <w:i/>
          <w:iCs/>
          <w:sz w:val="24"/>
          <w:szCs w:val="24"/>
        </w:rPr>
        <w:t xml:space="preserve">le mot orthographe est un nom féminin qui vient du grec </w:t>
      </w:r>
      <w:r w:rsidRPr="00332F8B">
        <w:rPr>
          <w:rFonts w:ascii="Times New Roman" w:eastAsia="Times New Roman" w:hAnsi="Times New Roman" w:cs="Times New Roman"/>
          <w:i/>
          <w:iCs/>
          <w:sz w:val="24"/>
          <w:szCs w:val="24"/>
        </w:rPr>
        <w:t>(orthose graphie) qui signifie écrire correctement »</w:t>
      </w:r>
      <w:sdt>
        <w:sdtPr>
          <w:rPr>
            <w:rFonts w:ascii="Times New Roman" w:eastAsia="Times New Roman" w:hAnsi="Times New Roman" w:cs="Times New Roman"/>
            <w:i/>
            <w:iCs/>
            <w:sz w:val="24"/>
            <w:szCs w:val="24"/>
          </w:rPr>
          <w:id w:val="952520427"/>
          <w:citation/>
        </w:sdtPr>
        <w:sdtContent>
          <w:r w:rsidRPr="006968A1">
            <w:rPr>
              <w:rFonts w:ascii="Times New Roman" w:eastAsia="Times New Roman" w:hAnsi="Times New Roman" w:cs="Times New Roman"/>
              <w:i/>
              <w:iCs/>
              <w:sz w:val="24"/>
              <w:szCs w:val="24"/>
            </w:rPr>
            <w:fldChar w:fldCharType="begin"/>
          </w:r>
          <w:r w:rsidRPr="006968A1">
            <w:rPr>
              <w:rFonts w:ascii="Times New Roman" w:eastAsia="Times New Roman" w:hAnsi="Times New Roman" w:cs="Times New Roman"/>
              <w:i/>
              <w:iCs/>
              <w:sz w:val="24"/>
              <w:szCs w:val="24"/>
            </w:rPr>
            <w:instrText xml:space="preserve">CITATION Dic01 \p 296 \l 1036 </w:instrText>
          </w:r>
          <w:r w:rsidRPr="006968A1">
            <w:rPr>
              <w:rFonts w:ascii="Times New Roman" w:eastAsia="Times New Roman" w:hAnsi="Times New Roman" w:cs="Times New Roman"/>
              <w:i/>
              <w:iCs/>
              <w:sz w:val="24"/>
              <w:szCs w:val="24"/>
            </w:rPr>
            <w:fldChar w:fldCharType="separate"/>
          </w:r>
          <w:r w:rsidRPr="006968A1">
            <w:rPr>
              <w:rFonts w:ascii="Times New Roman" w:eastAsia="Times New Roman" w:hAnsi="Times New Roman" w:cs="Times New Roman"/>
              <w:i/>
              <w:iCs/>
              <w:noProof/>
              <w:sz w:val="24"/>
              <w:szCs w:val="24"/>
            </w:rPr>
            <w:t xml:space="preserve"> (Larousse, 2007, p. 296)</w:t>
          </w:r>
          <w:r w:rsidRPr="006968A1">
            <w:rPr>
              <w:rFonts w:ascii="Times New Roman" w:eastAsia="Times New Roman" w:hAnsi="Times New Roman" w:cs="Times New Roman"/>
              <w:i/>
              <w:iCs/>
              <w:sz w:val="24"/>
              <w:szCs w:val="24"/>
            </w:rPr>
            <w:fldChar w:fldCharType="end"/>
          </w:r>
        </w:sdtContent>
      </w:sdt>
      <w:r w:rsidRPr="006968A1">
        <w:rPr>
          <w:rFonts w:ascii="Times New Roman" w:eastAsia="Times New Roman" w:hAnsi="Times New Roman" w:cs="Times New Roman"/>
          <w:i/>
          <w:iCs/>
          <w:sz w:val="24"/>
          <w:szCs w:val="24"/>
        </w:rPr>
        <w:t xml:space="preserve"> </w:t>
      </w:r>
    </w:p>
    <w:p w14:paraId="5CA15BA6" w14:textId="67C5E141" w:rsidR="00BF1CB2" w:rsidRPr="00114F8A" w:rsidRDefault="00BF1CB2" w:rsidP="00114F8A">
      <w:pPr>
        <w:spacing w:line="360" w:lineRule="auto"/>
        <w:jc w:val="both"/>
        <w:rPr>
          <w:rFonts w:ascii="Times New Roman" w:eastAsia="Times New Roman" w:hAnsi="Times New Roman" w:cs="Times New Roman"/>
          <w:sz w:val="24"/>
          <w:szCs w:val="24"/>
        </w:rPr>
      </w:pPr>
      <w:r w:rsidRPr="00332F8B">
        <w:rPr>
          <w:rFonts w:ascii="Times New Roman" w:eastAsia="Times New Roman" w:hAnsi="Times New Roman" w:cs="Times New Roman"/>
          <w:sz w:val="24"/>
          <w:szCs w:val="24"/>
        </w:rPr>
        <w:t xml:space="preserve"> De son côté, le grammairien Jean Dubois définit l’orthographe comme suit :</w:t>
      </w:r>
      <w:r>
        <w:rPr>
          <w:rFonts w:ascii="Times New Roman" w:eastAsia="Times New Roman" w:hAnsi="Times New Roman" w:cs="Times New Roman"/>
          <w:sz w:val="24"/>
          <w:szCs w:val="24"/>
        </w:rPr>
        <w:t xml:space="preserve"> </w:t>
      </w:r>
      <w:r w:rsidR="000653F9">
        <w:rPr>
          <w:rFonts w:ascii="Times New Roman" w:eastAsia="Times New Roman" w:hAnsi="Times New Roman" w:cs="Times New Roman"/>
          <w:i/>
          <w:iCs/>
          <w:color w:val="000000"/>
          <w:sz w:val="24"/>
          <w:szCs w:val="24"/>
        </w:rPr>
        <w:t>« </w:t>
      </w:r>
      <w:r w:rsidRPr="000265C9">
        <w:rPr>
          <w:rFonts w:ascii="Times New Roman" w:eastAsia="Times New Roman" w:hAnsi="Times New Roman" w:cs="Times New Roman"/>
          <w:i/>
          <w:iCs/>
          <w:color w:val="000000"/>
          <w:sz w:val="24"/>
          <w:szCs w:val="24"/>
        </w:rPr>
        <w:t>U</w:t>
      </w:r>
      <w:r w:rsidRPr="00332F8B">
        <w:rPr>
          <w:rFonts w:ascii="Times New Roman" w:eastAsia="Times New Roman" w:hAnsi="Times New Roman" w:cs="Times New Roman"/>
          <w:i/>
          <w:iCs/>
          <w:color w:val="000000"/>
          <w:sz w:val="24"/>
          <w:szCs w:val="24"/>
        </w:rPr>
        <w:t>n concept impliquant la renaissance d’une norme écrite par laquelle on juge  l’adéquation des formes que réalisent les sujets écrivant une langue , l’orthographe suppose que l’on distingue des formes correctes et des formes incorrecte dans une langue écrite contrairement à la graphie ,qui implique par référence une norme grammaticale»</w:t>
      </w:r>
      <w:sdt>
        <w:sdtPr>
          <w:rPr>
            <w:rFonts w:ascii="Times New Roman" w:eastAsia="Times New Roman" w:hAnsi="Times New Roman" w:cs="Times New Roman"/>
            <w:i/>
            <w:iCs/>
            <w:color w:val="000000"/>
            <w:sz w:val="24"/>
            <w:szCs w:val="24"/>
          </w:rPr>
          <w:id w:val="-91085527"/>
          <w:citation/>
        </w:sdtPr>
        <w:sdtContent>
          <w:r w:rsidRPr="006968A1">
            <w:rPr>
              <w:rFonts w:ascii="Times New Roman" w:eastAsia="Times New Roman" w:hAnsi="Times New Roman" w:cs="Times New Roman"/>
              <w:i/>
              <w:iCs/>
              <w:color w:val="000000"/>
              <w:sz w:val="24"/>
              <w:szCs w:val="24"/>
            </w:rPr>
            <w:fldChar w:fldCharType="begin"/>
          </w:r>
          <w:r>
            <w:rPr>
              <w:rFonts w:ascii="Times New Roman" w:eastAsia="Times New Roman" w:hAnsi="Times New Roman" w:cs="Times New Roman"/>
              <w:i/>
              <w:iCs/>
              <w:color w:val="000000"/>
              <w:sz w:val="24"/>
              <w:szCs w:val="24"/>
            </w:rPr>
            <w:instrText xml:space="preserve">CITATION Espace_réservé1 \p 337 \l 1036 </w:instrText>
          </w:r>
          <w:r w:rsidRPr="006968A1">
            <w:rPr>
              <w:rFonts w:ascii="Times New Roman" w:eastAsia="Times New Roman" w:hAnsi="Times New Roman" w:cs="Times New Roman"/>
              <w:i/>
              <w:iCs/>
              <w:color w:val="000000"/>
              <w:sz w:val="24"/>
              <w:szCs w:val="24"/>
            </w:rPr>
            <w:fldChar w:fldCharType="separate"/>
          </w:r>
          <w:r>
            <w:rPr>
              <w:rFonts w:ascii="Times New Roman" w:eastAsia="Times New Roman" w:hAnsi="Times New Roman" w:cs="Times New Roman"/>
              <w:i/>
              <w:iCs/>
              <w:noProof/>
              <w:color w:val="000000"/>
              <w:sz w:val="24"/>
              <w:szCs w:val="24"/>
            </w:rPr>
            <w:t xml:space="preserve"> </w:t>
          </w:r>
          <w:r w:rsidRPr="00BF1CB2">
            <w:rPr>
              <w:rFonts w:ascii="Times New Roman" w:eastAsia="Times New Roman" w:hAnsi="Times New Roman" w:cs="Times New Roman"/>
              <w:noProof/>
              <w:color w:val="000000"/>
              <w:sz w:val="24"/>
              <w:szCs w:val="24"/>
            </w:rPr>
            <w:t>(Dubois, dictionnaire de linguistique, 2001, p. 337)</w:t>
          </w:r>
          <w:r w:rsidRPr="006968A1">
            <w:rPr>
              <w:rFonts w:ascii="Times New Roman" w:eastAsia="Times New Roman" w:hAnsi="Times New Roman" w:cs="Times New Roman"/>
              <w:i/>
              <w:iCs/>
              <w:color w:val="000000"/>
              <w:sz w:val="24"/>
              <w:szCs w:val="24"/>
            </w:rPr>
            <w:fldChar w:fldCharType="end"/>
          </w:r>
        </w:sdtContent>
      </w:sdt>
      <w:r w:rsidR="000653F9">
        <w:rPr>
          <w:rFonts w:ascii="Times New Roman" w:eastAsia="Times New Roman" w:hAnsi="Times New Roman" w:cs="Times New Roman"/>
          <w:i/>
          <w:iCs/>
          <w:color w:val="000000"/>
          <w:sz w:val="24"/>
          <w:szCs w:val="24"/>
        </w:rPr>
        <w:t xml:space="preserve">  .</w:t>
      </w:r>
      <w:r w:rsidR="00114F8A">
        <w:rPr>
          <w:rFonts w:ascii="Times New Roman" w:eastAsia="Times New Roman" w:hAnsi="Times New Roman" w:cs="Times New Roman"/>
          <w:i/>
          <w:iCs/>
          <w:color w:val="000000"/>
          <w:sz w:val="24"/>
          <w:szCs w:val="24"/>
        </w:rPr>
        <w:t xml:space="preserve"> </w:t>
      </w:r>
      <w:r w:rsidRPr="00F41521">
        <w:rPr>
          <w:rFonts w:ascii="Times New Roman" w:eastAsia="Times New Roman" w:hAnsi="Times New Roman" w:cs="Times New Roman"/>
          <w:sz w:val="24"/>
          <w:szCs w:val="24"/>
        </w:rPr>
        <w:t>Cela veut dire que l’orthographe est l’ensemble des règle</w:t>
      </w:r>
      <w:r>
        <w:rPr>
          <w:rFonts w:ascii="Times New Roman" w:eastAsia="Times New Roman" w:hAnsi="Times New Roman" w:cs="Times New Roman"/>
          <w:sz w:val="24"/>
          <w:szCs w:val="24"/>
        </w:rPr>
        <w:t>s</w:t>
      </w:r>
      <w:r w:rsidRPr="00F41521">
        <w:rPr>
          <w:rFonts w:ascii="Times New Roman" w:eastAsia="Times New Roman" w:hAnsi="Times New Roman" w:cs="Times New Roman"/>
          <w:sz w:val="24"/>
          <w:szCs w:val="24"/>
        </w:rPr>
        <w:t xml:space="preserve"> qui concernent</w:t>
      </w:r>
      <w:r>
        <w:rPr>
          <w:rFonts w:ascii="Times New Roman" w:eastAsia="Times New Roman" w:hAnsi="Times New Roman" w:cs="Times New Roman"/>
          <w:sz w:val="24"/>
          <w:szCs w:val="24"/>
        </w:rPr>
        <w:t xml:space="preserve"> l’écrit d’une langue.  </w:t>
      </w:r>
      <w:r w:rsidRPr="00F41521">
        <w:rPr>
          <w:rFonts w:ascii="Times New Roman" w:eastAsia="Times New Roman" w:hAnsi="Times New Roman" w:cs="Times New Roman"/>
          <w:sz w:val="24"/>
          <w:szCs w:val="24"/>
        </w:rPr>
        <w:t xml:space="preserve">C’est aussi la manière </w:t>
      </w:r>
      <w:r w:rsidR="000E02E5" w:rsidRPr="00F41521">
        <w:rPr>
          <w:rFonts w:ascii="Times New Roman" w:eastAsia="Times New Roman" w:hAnsi="Times New Roman" w:cs="Times New Roman"/>
          <w:sz w:val="24"/>
          <w:szCs w:val="24"/>
        </w:rPr>
        <w:t>d’écrire un</w:t>
      </w:r>
      <w:r w:rsidRPr="00F41521">
        <w:rPr>
          <w:rFonts w:ascii="Times New Roman" w:eastAsia="Times New Roman" w:hAnsi="Times New Roman" w:cs="Times New Roman"/>
          <w:sz w:val="24"/>
          <w:szCs w:val="24"/>
        </w:rPr>
        <w:t xml:space="preserve"> mot correctement. </w:t>
      </w:r>
    </w:p>
    <w:p w14:paraId="3545DCDA"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Le dictionnaire pratique de didactique du FLE de Jean Pierre Robert, nous donne la définition suivante : </w:t>
      </w:r>
    </w:p>
    <w:p w14:paraId="5436601A" w14:textId="573559B8" w:rsidR="00BF1CB2" w:rsidRPr="00F41521" w:rsidRDefault="00BF1CB2" w:rsidP="00BF1CB2">
      <w:pPr>
        <w:spacing w:line="360" w:lineRule="auto"/>
        <w:ind w:left="993" w:right="1275"/>
        <w:jc w:val="both"/>
        <w:rPr>
          <w:rFonts w:ascii="Times New Roman" w:eastAsia="Times New Roman" w:hAnsi="Times New Roman" w:cs="Times New Roman"/>
          <w:i/>
          <w:iCs/>
          <w:sz w:val="24"/>
          <w:szCs w:val="24"/>
        </w:rPr>
      </w:pPr>
      <w:r w:rsidRPr="00F41521">
        <w:rPr>
          <w:rFonts w:ascii="Times New Roman" w:eastAsia="Times New Roman" w:hAnsi="Times New Roman" w:cs="Times New Roman"/>
          <w:i/>
          <w:iCs/>
          <w:sz w:val="24"/>
          <w:szCs w:val="24"/>
        </w:rPr>
        <w:t> Le terme orthographe tire son origine du latin orthographia, mot lui-même issus du grec […] « écriture correcte » ([…] « droit /juste », « j’écris »</w:t>
      </w:r>
      <w:r w:rsidR="000E02E5" w:rsidRPr="00F41521">
        <w:rPr>
          <w:rFonts w:ascii="Times New Roman" w:eastAsia="Times New Roman" w:hAnsi="Times New Roman" w:cs="Times New Roman"/>
          <w:i/>
          <w:iCs/>
          <w:sz w:val="24"/>
          <w:szCs w:val="24"/>
        </w:rPr>
        <w:t>). L’orthographe</w:t>
      </w:r>
      <w:r w:rsidRPr="00F41521">
        <w:rPr>
          <w:rFonts w:ascii="Times New Roman" w:eastAsia="Times New Roman" w:hAnsi="Times New Roman" w:cs="Times New Roman"/>
          <w:i/>
          <w:iCs/>
          <w:sz w:val="24"/>
          <w:szCs w:val="24"/>
        </w:rPr>
        <w:t xml:space="preserve"> est donc la manière d’écrire un mot considéré comme la seule correcte. En conséquence, […] l’orthographe obéit à des normes linguistiques, c’est -à -dire à des règles précises, les fameuses règles d’orthographe. </w:t>
      </w:r>
      <w:r w:rsidRPr="00F41521">
        <w:rPr>
          <w:rFonts w:ascii="Times New Roman" w:eastAsia="Times New Roman" w:hAnsi="Times New Roman" w:cs="Times New Roman"/>
          <w:i/>
          <w:iCs/>
          <w:sz w:val="24"/>
          <w:szCs w:val="24"/>
        </w:rPr>
        <w:tab/>
      </w:r>
    </w:p>
    <w:p w14:paraId="4511952B" w14:textId="0377A7A8"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Pour </w:t>
      </w:r>
      <w:r w:rsidRPr="00F41521">
        <w:rPr>
          <w:rFonts w:ascii="Times New Roman" w:eastAsia="Times New Roman" w:hAnsi="Times New Roman" w:cs="Times New Roman"/>
          <w:b/>
          <w:bCs/>
          <w:sz w:val="24"/>
          <w:szCs w:val="24"/>
        </w:rPr>
        <w:t xml:space="preserve">Nina </w:t>
      </w:r>
      <w:proofErr w:type="spellStart"/>
      <w:r w:rsidR="000E02E5" w:rsidRPr="00F41521">
        <w:rPr>
          <w:rFonts w:ascii="Times New Roman" w:eastAsia="Times New Roman" w:hAnsi="Times New Roman" w:cs="Times New Roman"/>
          <w:b/>
          <w:bCs/>
          <w:sz w:val="24"/>
          <w:szCs w:val="24"/>
        </w:rPr>
        <w:t>Catach</w:t>
      </w:r>
      <w:proofErr w:type="spellEnd"/>
      <w:r w:rsidR="000E02E5" w:rsidRPr="00F41521">
        <w:rPr>
          <w:rFonts w:ascii="Times New Roman" w:eastAsia="Times New Roman" w:hAnsi="Times New Roman" w:cs="Times New Roman"/>
          <w:sz w:val="24"/>
          <w:szCs w:val="24"/>
        </w:rPr>
        <w:t xml:space="preserve"> trouve</w:t>
      </w:r>
      <w:r w:rsidRPr="00F41521">
        <w:rPr>
          <w:rFonts w:ascii="Times New Roman" w:eastAsia="Times New Roman" w:hAnsi="Times New Roman" w:cs="Times New Roman"/>
          <w:sz w:val="24"/>
          <w:szCs w:val="24"/>
        </w:rPr>
        <w:t xml:space="preserve"> que l’orthographe est :</w:t>
      </w:r>
    </w:p>
    <w:p w14:paraId="4E9476A6" w14:textId="19827455" w:rsidR="00BF1CB2" w:rsidRPr="00CD6342" w:rsidRDefault="00BF1CB2" w:rsidP="00BF1CB2">
      <w:pPr>
        <w:spacing w:line="360" w:lineRule="auto"/>
        <w:ind w:left="1134" w:right="1559"/>
        <w:jc w:val="both"/>
        <w:rPr>
          <w:rFonts w:ascii="Times New Roman" w:eastAsia="Times New Roman" w:hAnsi="Times New Roman" w:cs="Times New Roman"/>
          <w:i/>
          <w:iCs/>
          <w:color w:val="FF0000"/>
          <w:sz w:val="24"/>
          <w:szCs w:val="24"/>
        </w:rPr>
      </w:pPr>
      <w:r w:rsidRPr="00F41521">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 </w:t>
      </w:r>
      <w:r w:rsidRPr="00F41521">
        <w:rPr>
          <w:rFonts w:ascii="Times New Roman" w:eastAsia="Times New Roman" w:hAnsi="Times New Roman" w:cs="Times New Roman"/>
          <w:sz w:val="24"/>
          <w:szCs w:val="24"/>
        </w:rPr>
        <w:t> </w:t>
      </w:r>
      <w:r w:rsidRPr="00F41521">
        <w:rPr>
          <w:rFonts w:ascii="Times New Roman" w:eastAsia="Times New Roman" w:hAnsi="Times New Roman" w:cs="Times New Roman"/>
          <w:i/>
          <w:iCs/>
          <w:sz w:val="24"/>
          <w:szCs w:val="24"/>
        </w:rPr>
        <w:t>la manière d’écrire les sons et les mots d’une langue en conformité d’une part avec le système de transcription graphique propre à cette langue, d’autre part suivant certains rapports établis avec les autres sous- système de la langue (morphologie, syntaxe et lexique)plus ces rapport secondaires sont complexes plus le rôle d’orthographe grandit .</w:t>
      </w:r>
      <w:sdt>
        <w:sdtPr>
          <w:rPr>
            <w:rFonts w:ascii="Times New Roman" w:eastAsia="Times New Roman" w:hAnsi="Times New Roman" w:cs="Times New Roman"/>
            <w:i/>
            <w:iCs/>
            <w:sz w:val="24"/>
            <w:szCs w:val="24"/>
          </w:rPr>
          <w:id w:val="-1402362210"/>
          <w:citation/>
        </w:sdtPr>
        <w:sdtContent>
          <w:r w:rsidRPr="00CD6342">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Espace_réservé2 \p 37 \l 1036 </w:instrText>
          </w:r>
          <w:r w:rsidRPr="00CD6342">
            <w:rPr>
              <w:rFonts w:ascii="Times New Roman" w:eastAsia="Times New Roman" w:hAnsi="Times New Roman" w:cs="Times New Roman"/>
              <w:i/>
              <w:iCs/>
              <w:sz w:val="24"/>
              <w:szCs w:val="24"/>
            </w:rPr>
            <w:fldChar w:fldCharType="separate"/>
          </w:r>
          <w:r>
            <w:rPr>
              <w:rFonts w:ascii="Times New Roman" w:eastAsia="Times New Roman" w:hAnsi="Times New Roman" w:cs="Times New Roman"/>
              <w:i/>
              <w:iCs/>
              <w:noProof/>
              <w:sz w:val="24"/>
              <w:szCs w:val="24"/>
            </w:rPr>
            <w:t xml:space="preserve"> </w:t>
          </w:r>
          <w:r w:rsidRPr="00BF1CB2">
            <w:rPr>
              <w:rFonts w:ascii="Times New Roman" w:eastAsia="Times New Roman" w:hAnsi="Times New Roman" w:cs="Times New Roman"/>
              <w:noProof/>
              <w:sz w:val="24"/>
              <w:szCs w:val="24"/>
            </w:rPr>
            <w:t>(Catach, 1995, p. 37)</w:t>
          </w:r>
          <w:r w:rsidRPr="00CD6342">
            <w:rPr>
              <w:rFonts w:ascii="Times New Roman" w:eastAsia="Times New Roman" w:hAnsi="Times New Roman" w:cs="Times New Roman"/>
              <w:i/>
              <w:iCs/>
              <w:sz w:val="24"/>
              <w:szCs w:val="24"/>
            </w:rPr>
            <w:fldChar w:fldCharType="end"/>
          </w:r>
        </w:sdtContent>
      </w:sdt>
    </w:p>
    <w:p w14:paraId="6BE314A6" w14:textId="4943559F" w:rsidR="00BF1CB2" w:rsidRPr="000653F9" w:rsidRDefault="000653F9" w:rsidP="000653F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Autrement </w:t>
      </w:r>
      <w:r w:rsidR="000E02E5">
        <w:rPr>
          <w:rFonts w:ascii="Times New Roman" w:eastAsia="Times New Roman" w:hAnsi="Times New Roman" w:cs="Times New Roman"/>
          <w:sz w:val="24"/>
          <w:szCs w:val="24"/>
        </w:rPr>
        <w:t xml:space="preserve">dit, </w:t>
      </w:r>
      <w:r w:rsidR="000E02E5" w:rsidRPr="00F41521">
        <w:rPr>
          <w:rFonts w:ascii="Times New Roman" w:eastAsia="Times New Roman" w:hAnsi="Times New Roman" w:cs="Times New Roman"/>
          <w:sz w:val="24"/>
          <w:szCs w:val="24"/>
        </w:rPr>
        <w:t>l’orthographe</w:t>
      </w:r>
      <w:r w:rsidR="00BF1CB2" w:rsidRPr="00F41521">
        <w:rPr>
          <w:rFonts w:ascii="Times New Roman" w:eastAsia="Times New Roman" w:hAnsi="Times New Roman" w:cs="Times New Roman"/>
          <w:sz w:val="24"/>
          <w:szCs w:val="24"/>
        </w:rPr>
        <w:t xml:space="preserve"> de notations des sons par des signes écrits propre à une langue, à une époque, et à un écrivain. Et d’après </w:t>
      </w:r>
      <w:r w:rsidR="00BF1CB2" w:rsidRPr="00CC2C79">
        <w:rPr>
          <w:rFonts w:ascii="Times New Roman" w:eastAsia="Times New Roman" w:hAnsi="Times New Roman" w:cs="Times New Roman"/>
          <w:sz w:val="24"/>
          <w:szCs w:val="24"/>
        </w:rPr>
        <w:t>Ferdinand de Saussure</w:t>
      </w:r>
      <w:r w:rsidR="00BF1CB2">
        <w:rPr>
          <w:rFonts w:ascii="Times New Roman" w:eastAsia="Times New Roman" w:hAnsi="Times New Roman" w:cs="Times New Roman"/>
          <w:sz w:val="24"/>
          <w:szCs w:val="24"/>
        </w:rPr>
        <w:t>, l</w:t>
      </w:r>
      <w:r w:rsidR="00BF1CB2" w:rsidRPr="00416F33">
        <w:rPr>
          <w:rFonts w:ascii="Times New Roman" w:eastAsia="Times New Roman" w:hAnsi="Times New Roman" w:cs="Times New Roman"/>
          <w:sz w:val="24"/>
          <w:szCs w:val="24"/>
        </w:rPr>
        <w:t xml:space="preserve">’orthographe est une institution </w:t>
      </w:r>
      <w:r w:rsidR="00BF1CB2" w:rsidRPr="00416F33">
        <w:rPr>
          <w:rFonts w:ascii="Times New Roman" w:eastAsia="Times New Roman" w:hAnsi="Times New Roman" w:cs="Times New Roman"/>
          <w:sz w:val="24"/>
          <w:szCs w:val="24"/>
        </w:rPr>
        <w:lastRenderedPageBreak/>
        <w:t>sociale, qui a ses lois propre, distinctes de celles de la langu</w:t>
      </w:r>
      <w:r w:rsidR="00BF1CB2">
        <w:rPr>
          <w:rFonts w:ascii="Times New Roman" w:eastAsia="Times New Roman" w:hAnsi="Times New Roman" w:cs="Times New Roman"/>
          <w:sz w:val="24"/>
          <w:szCs w:val="24"/>
        </w:rPr>
        <w:t>e orale, avec ses propres règles.</w:t>
      </w:r>
      <w:r w:rsidR="00A9464F">
        <w:rPr>
          <w:rFonts w:ascii="Times New Roman" w:eastAsia="Times New Roman" w:hAnsi="Times New Roman" w:cs="Times New Roman"/>
          <w:sz w:val="24"/>
          <w:szCs w:val="24"/>
        </w:rPr>
        <w:t xml:space="preserve"> </w:t>
      </w:r>
      <w:r w:rsidR="00BF1CB2" w:rsidRPr="00F41521">
        <w:rPr>
          <w:rFonts w:ascii="Times New Roman" w:eastAsia="Times New Roman" w:hAnsi="Times New Roman" w:cs="Times New Roman"/>
          <w:sz w:val="24"/>
          <w:szCs w:val="24"/>
        </w:rPr>
        <w:t>Il insiste sur l’autonomie de l’orthographe en tant que système, distinct de la langue orale, avec ses propres règles.</w:t>
      </w:r>
    </w:p>
    <w:p w14:paraId="019C257C"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Boivin et Pinsonneault constatent que le système orthographique du français suppose que l’apprenant doit acquérir des connaissances grammaticales explicitement. Ceci lui permet d’être capable d’énoncer la règle d’accord pertinente en situation d’écriture et de déterminer correctement le contexte syntaxique approprié.</w:t>
      </w:r>
    </w:p>
    <w:p w14:paraId="5E56BF37" w14:textId="1BA382D2"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D’après ces définitions, il convient donc de dire que l’orthographe est un système complexe fondé sur un ensemble de règles qui nous permettent d’écrire d’une manière correcte les formes graphiques d’une langue donnée. L’orthographe concerne la transcription des mots de la langue qui ne se limite pas à la transcription des phonèmes, elles concernent aussi la </w:t>
      </w:r>
      <w:r w:rsidR="000E02E5" w:rsidRPr="00F41521">
        <w:rPr>
          <w:rFonts w:ascii="Times New Roman" w:eastAsia="Times New Roman" w:hAnsi="Times New Roman" w:cs="Times New Roman"/>
          <w:sz w:val="24"/>
          <w:szCs w:val="24"/>
        </w:rPr>
        <w:t>morphologie qui</w:t>
      </w:r>
      <w:r w:rsidRPr="00F41521">
        <w:rPr>
          <w:rFonts w:ascii="Times New Roman" w:eastAsia="Times New Roman" w:hAnsi="Times New Roman" w:cs="Times New Roman"/>
          <w:sz w:val="24"/>
          <w:szCs w:val="24"/>
        </w:rPr>
        <w:t xml:space="preserve"> peut être plus riche à l’écrit qu’à l’oral elle aide le lecteur à déchiffrer et distinguer des mots pour aboutir à la compréhension </w:t>
      </w:r>
      <w:r w:rsidR="000E02E5" w:rsidRPr="00F41521">
        <w:rPr>
          <w:rFonts w:ascii="Times New Roman" w:eastAsia="Times New Roman" w:hAnsi="Times New Roman" w:cs="Times New Roman"/>
          <w:sz w:val="24"/>
          <w:szCs w:val="24"/>
        </w:rPr>
        <w:t>du sens</w:t>
      </w:r>
      <w:r w:rsidRPr="00F41521">
        <w:rPr>
          <w:rFonts w:ascii="Times New Roman" w:eastAsia="Times New Roman" w:hAnsi="Times New Roman" w:cs="Times New Roman"/>
          <w:sz w:val="24"/>
          <w:szCs w:val="24"/>
        </w:rPr>
        <w:t xml:space="preserve"> des textes. </w:t>
      </w:r>
    </w:p>
    <w:p w14:paraId="40F29186" w14:textId="77777777" w:rsidR="00BF1CB2" w:rsidRDefault="00BF1CB2" w:rsidP="00BF1CB2">
      <w:pPr>
        <w:spacing w:after="200" w:line="360" w:lineRule="auto"/>
        <w:jc w:val="both"/>
        <w:rPr>
          <w:rFonts w:ascii="Times New Roman" w:eastAsia="Calibri" w:hAnsi="Times New Roman" w:cs="Times New Roman"/>
          <w:sz w:val="24"/>
          <w:szCs w:val="24"/>
        </w:rPr>
      </w:pPr>
      <w:r w:rsidRPr="00F41521">
        <w:rPr>
          <w:rFonts w:ascii="Times New Roman" w:eastAsia="Calibri" w:hAnsi="Times New Roman" w:cs="Times New Roman"/>
          <w:sz w:val="24"/>
          <w:szCs w:val="24"/>
        </w:rPr>
        <w:t>La place de l’orthographe varie d’une méthodologie à l’autre selon les approches pédagogiques, les contextes éducatifs et les objectifs visés.</w:t>
      </w:r>
    </w:p>
    <w:p w14:paraId="34C5A03D" w14:textId="304DAB28" w:rsidR="00BF1CB2" w:rsidRPr="00416F33" w:rsidRDefault="00887055" w:rsidP="00887055">
      <w:pPr>
        <w:spacing w:after="200" w:line="360" w:lineRule="auto"/>
        <w:jc w:val="both"/>
        <w:outlineLvl w:val="1"/>
        <w:rPr>
          <w:rFonts w:ascii="Times New Roman" w:eastAsia="Calibri" w:hAnsi="Times New Roman" w:cs="Times New Roman"/>
          <w:b/>
          <w:bCs/>
          <w:color w:val="000000" w:themeColor="text1"/>
          <w:sz w:val="24"/>
          <w:szCs w:val="24"/>
        </w:rPr>
      </w:pPr>
      <w:bookmarkStart w:id="30" w:name="_Toc198292387"/>
      <w:r>
        <w:rPr>
          <w:rFonts w:ascii="Times New Roman" w:eastAsia="Times New Roman" w:hAnsi="Times New Roman" w:cs="Times New Roman"/>
          <w:b/>
          <w:bCs/>
          <w:color w:val="000000" w:themeColor="text1"/>
          <w:sz w:val="28"/>
          <w:szCs w:val="28"/>
        </w:rPr>
        <w:t>1</w:t>
      </w:r>
      <w:r w:rsidR="00BF1CB2" w:rsidRPr="00416F33">
        <w:rPr>
          <w:rFonts w:ascii="Times New Roman" w:eastAsia="Times New Roman" w:hAnsi="Times New Roman" w:cs="Times New Roman"/>
          <w:b/>
          <w:bCs/>
          <w:color w:val="000000" w:themeColor="text1"/>
          <w:sz w:val="28"/>
          <w:szCs w:val="28"/>
        </w:rPr>
        <w:t xml:space="preserve">.2. Place de l’orthographe dans les </w:t>
      </w:r>
      <w:r w:rsidR="00114F8A" w:rsidRPr="00416F33">
        <w:rPr>
          <w:rFonts w:ascii="Times New Roman" w:eastAsia="Times New Roman" w:hAnsi="Times New Roman" w:cs="Times New Roman"/>
          <w:b/>
          <w:bCs/>
          <w:color w:val="000000" w:themeColor="text1"/>
          <w:sz w:val="28"/>
          <w:szCs w:val="28"/>
        </w:rPr>
        <w:t>différentes méthodologies</w:t>
      </w:r>
      <w:r w:rsidR="00BF1CB2" w:rsidRPr="00416F33">
        <w:rPr>
          <w:rFonts w:ascii="Times New Roman" w:eastAsia="Times New Roman" w:hAnsi="Times New Roman" w:cs="Times New Roman"/>
          <w:b/>
          <w:bCs/>
          <w:color w:val="000000" w:themeColor="text1"/>
          <w:sz w:val="28"/>
          <w:szCs w:val="28"/>
        </w:rPr>
        <w:t xml:space="preserve"> d’enseignement-apprentissage du FLE</w:t>
      </w:r>
      <w:bookmarkEnd w:id="30"/>
    </w:p>
    <w:p w14:paraId="1CA126D8" w14:textId="2451E3CC" w:rsidR="00BF1CB2" w:rsidRPr="009E0303" w:rsidRDefault="00BF1CB2" w:rsidP="009E0303">
      <w:pPr>
        <w:pStyle w:val="Paragraphedeliste"/>
        <w:numPr>
          <w:ilvl w:val="0"/>
          <w:numId w:val="22"/>
        </w:numPr>
        <w:spacing w:after="200" w:line="360" w:lineRule="auto"/>
        <w:jc w:val="both"/>
        <w:rPr>
          <w:rFonts w:ascii="Times New Roman" w:eastAsia="Times New Roman" w:hAnsi="Times New Roman" w:cs="Times New Roman"/>
          <w:b/>
          <w:bCs/>
          <w:color w:val="000000" w:themeColor="text1"/>
          <w:sz w:val="28"/>
          <w:szCs w:val="28"/>
        </w:rPr>
      </w:pPr>
      <w:r w:rsidRPr="009E0303">
        <w:rPr>
          <w:rFonts w:ascii="Times New Roman" w:eastAsia="Calibri" w:hAnsi="Times New Roman" w:cs="Times New Roman"/>
          <w:b/>
          <w:bCs/>
          <w:color w:val="000000" w:themeColor="text1"/>
          <w:sz w:val="28"/>
          <w:szCs w:val="28"/>
        </w:rPr>
        <w:t>La méthodologie traditionnelle</w:t>
      </w:r>
    </w:p>
    <w:p w14:paraId="6D5BE869" w14:textId="383B1998" w:rsidR="00BF1CB2" w:rsidRPr="00B13A6D" w:rsidRDefault="00BF1CB2" w:rsidP="00BF1CB2">
      <w:pPr>
        <w:spacing w:after="200" w:line="360" w:lineRule="auto"/>
        <w:jc w:val="both"/>
        <w:rPr>
          <w:rFonts w:ascii="Times New Roman" w:eastAsia="Calibri" w:hAnsi="Times New Roman" w:cs="Times New Roman"/>
          <w:i/>
          <w:iCs/>
          <w:sz w:val="24"/>
          <w:szCs w:val="24"/>
        </w:rPr>
      </w:pPr>
      <w:r w:rsidRPr="00F41521">
        <w:rPr>
          <w:rFonts w:ascii="Times New Roman" w:eastAsia="Calibri" w:hAnsi="Times New Roman" w:cs="Times New Roman"/>
          <w:sz w:val="24"/>
          <w:szCs w:val="24"/>
        </w:rPr>
        <w:t xml:space="preserve"> L’orthographe occupe une place centrale. Elle est basée sur un rapport pédagogique fort, le rôle du maitre y est fondamental. Il est l’exemple de compétence linguistique à imiter ; il s’agit de bons auteurs (des textes littéraires) c</w:t>
      </w:r>
      <w:r w:rsidR="00F45B19">
        <w:rPr>
          <w:rFonts w:ascii="Times New Roman" w:eastAsia="Calibri" w:hAnsi="Times New Roman" w:cs="Times New Roman"/>
          <w:sz w:val="24"/>
          <w:szCs w:val="24"/>
        </w:rPr>
        <w:t>omme</w:t>
      </w:r>
      <w:r>
        <w:rPr>
          <w:rFonts w:ascii="Times New Roman" w:eastAsia="Calibri" w:hAnsi="Times New Roman" w:cs="Times New Roman"/>
          <w:sz w:val="24"/>
          <w:szCs w:val="24"/>
        </w:rPr>
        <w:t xml:space="preserve"> dit Pierre Martinez :</w:t>
      </w:r>
      <w:r w:rsidRPr="00F41521">
        <w:rPr>
          <w:rFonts w:ascii="Times New Roman" w:eastAsia="Calibri" w:hAnsi="Times New Roman" w:cs="Times New Roman"/>
          <w:sz w:val="24"/>
          <w:szCs w:val="24"/>
        </w:rPr>
        <w:t xml:space="preserve"> « </w:t>
      </w:r>
      <w:r w:rsidRPr="00F41521">
        <w:rPr>
          <w:rFonts w:ascii="Times New Roman" w:eastAsia="Calibri" w:hAnsi="Times New Roman" w:cs="Times New Roman"/>
          <w:i/>
          <w:iCs/>
          <w:sz w:val="24"/>
          <w:szCs w:val="24"/>
        </w:rPr>
        <w:t>[…] tiennent à faire connaitre une langue écrite de culture et d’élargissement intellectuel et  le contenus de civilisation y sont étroitement attachés</w:t>
      </w:r>
      <w:r w:rsidRPr="00F41521">
        <w:rPr>
          <w:rFonts w:ascii="Times New Roman" w:eastAsia="Calibri" w:hAnsi="Times New Roman" w:cs="Times New Roman"/>
          <w:sz w:val="24"/>
          <w:szCs w:val="24"/>
        </w:rPr>
        <w:t> »</w:t>
      </w:r>
      <w:r>
        <w:rPr>
          <w:rFonts w:ascii="Times New Roman" w:eastAsia="Calibri" w:hAnsi="Times New Roman" w:cs="Times New Roman"/>
          <w:sz w:val="24"/>
          <w:szCs w:val="24"/>
        </w:rPr>
        <w:t>.</w:t>
      </w:r>
      <w:sdt>
        <w:sdtPr>
          <w:rPr>
            <w:rFonts w:ascii="Times New Roman" w:eastAsia="Calibri" w:hAnsi="Times New Roman" w:cs="Times New Roman"/>
            <w:i/>
            <w:iCs/>
            <w:sz w:val="24"/>
            <w:szCs w:val="24"/>
          </w:rPr>
          <w:id w:val="1576004870"/>
          <w:citation/>
        </w:sdtPr>
        <w:sdtContent>
          <w:r w:rsidRPr="00CD6342">
            <w:rPr>
              <w:rFonts w:ascii="Times New Roman" w:eastAsia="Calibri" w:hAnsi="Times New Roman" w:cs="Times New Roman"/>
              <w:i/>
              <w:iCs/>
              <w:sz w:val="24"/>
              <w:szCs w:val="24"/>
            </w:rPr>
            <w:fldChar w:fldCharType="begin"/>
          </w:r>
          <w:r w:rsidRPr="00CD6342">
            <w:rPr>
              <w:rFonts w:ascii="Times New Roman" w:eastAsia="Calibri" w:hAnsi="Times New Roman" w:cs="Times New Roman"/>
              <w:i/>
              <w:iCs/>
              <w:sz w:val="24"/>
              <w:szCs w:val="24"/>
            </w:rPr>
            <w:instrText xml:space="preserve">CITATION Mar06 \p 49 \l 1036 </w:instrText>
          </w:r>
          <w:r w:rsidRPr="00CD6342">
            <w:rPr>
              <w:rFonts w:ascii="Times New Roman" w:eastAsia="Calibri" w:hAnsi="Times New Roman" w:cs="Times New Roman"/>
              <w:i/>
              <w:iCs/>
              <w:sz w:val="24"/>
              <w:szCs w:val="24"/>
            </w:rPr>
            <w:fldChar w:fldCharType="separate"/>
          </w:r>
          <w:r w:rsidRPr="00CD6342">
            <w:rPr>
              <w:rFonts w:ascii="Times New Roman" w:eastAsia="Calibri" w:hAnsi="Times New Roman" w:cs="Times New Roman"/>
              <w:i/>
              <w:iCs/>
              <w:noProof/>
              <w:sz w:val="24"/>
              <w:szCs w:val="24"/>
            </w:rPr>
            <w:t xml:space="preserve"> (Martinez, 2006, p. 49)</w:t>
          </w:r>
          <w:r w:rsidRPr="00CD6342">
            <w:rPr>
              <w:rFonts w:ascii="Times New Roman" w:eastAsia="Calibri" w:hAnsi="Times New Roman" w:cs="Times New Roman"/>
              <w:i/>
              <w:iCs/>
              <w:sz w:val="24"/>
              <w:szCs w:val="24"/>
            </w:rPr>
            <w:fldChar w:fldCharType="end"/>
          </w:r>
        </w:sdtContent>
      </w:sdt>
    </w:p>
    <w:p w14:paraId="79EFE9F8" w14:textId="3302A1FB" w:rsidR="00BF1CB2" w:rsidRDefault="00BF1CB2" w:rsidP="00BF1CB2">
      <w:pPr>
        <w:spacing w:after="200" w:line="360" w:lineRule="auto"/>
        <w:jc w:val="both"/>
        <w:rPr>
          <w:rFonts w:ascii="Times New Roman" w:eastAsia="Calibri" w:hAnsi="Times New Roman" w:cs="Times New Roman"/>
          <w:sz w:val="24"/>
          <w:szCs w:val="24"/>
        </w:rPr>
      </w:pPr>
      <w:r w:rsidRPr="00F41521">
        <w:rPr>
          <w:rFonts w:ascii="Times New Roman" w:eastAsia="Calibri" w:hAnsi="Times New Roman" w:cs="Times New Roman"/>
          <w:sz w:val="24"/>
          <w:szCs w:val="24"/>
        </w:rPr>
        <w:t>En effet, la pratique rédactionnelle dont fait partie l’orthographe constitue le principal objectif de l’apprentissage de la langue, elle se fondait sur la lecture et la traduction de textes littéraires en langue étrangère, ce qui plaçait donc l’oral au second plan. Ainsi que, l’apprenant est encouragé à la répétition ou à la traduction.</w:t>
      </w:r>
    </w:p>
    <w:p w14:paraId="070CEC75" w14:textId="7DAF270E" w:rsidR="00F45B19" w:rsidRDefault="00F45B19" w:rsidP="00BF1CB2">
      <w:pPr>
        <w:spacing w:after="200" w:line="360" w:lineRule="auto"/>
        <w:jc w:val="both"/>
        <w:rPr>
          <w:rFonts w:ascii="Times New Roman" w:eastAsia="Calibri" w:hAnsi="Times New Roman" w:cs="Times New Roman"/>
          <w:sz w:val="24"/>
          <w:szCs w:val="24"/>
        </w:rPr>
      </w:pPr>
    </w:p>
    <w:p w14:paraId="7B36E47C" w14:textId="3DE60022" w:rsidR="00F45B19" w:rsidRPr="00F41521" w:rsidRDefault="00F45B19" w:rsidP="00BF1CB2">
      <w:pPr>
        <w:spacing w:after="200" w:line="360" w:lineRule="auto"/>
        <w:jc w:val="both"/>
        <w:rPr>
          <w:rFonts w:ascii="Times New Roman" w:eastAsia="Calibri" w:hAnsi="Times New Roman" w:cs="Times New Roman"/>
          <w:sz w:val="24"/>
          <w:szCs w:val="24"/>
        </w:rPr>
      </w:pPr>
    </w:p>
    <w:p w14:paraId="03EFC99B" w14:textId="5CE6D7F1" w:rsidR="00BF1CB2" w:rsidRPr="009E0303" w:rsidRDefault="00BF1CB2" w:rsidP="009E0303">
      <w:pPr>
        <w:pStyle w:val="Paragraphedeliste"/>
        <w:numPr>
          <w:ilvl w:val="0"/>
          <w:numId w:val="22"/>
        </w:numPr>
        <w:spacing w:after="200" w:line="360" w:lineRule="auto"/>
        <w:jc w:val="both"/>
        <w:rPr>
          <w:rFonts w:ascii="Times New Roman" w:eastAsia="Calibri" w:hAnsi="Times New Roman" w:cs="Times New Roman"/>
          <w:b/>
          <w:bCs/>
          <w:color w:val="000000" w:themeColor="text1"/>
          <w:sz w:val="28"/>
          <w:szCs w:val="28"/>
        </w:rPr>
      </w:pPr>
      <w:r w:rsidRPr="009E0303">
        <w:rPr>
          <w:rFonts w:ascii="Times New Roman" w:eastAsia="Calibri" w:hAnsi="Times New Roman" w:cs="Times New Roman"/>
          <w:b/>
          <w:bCs/>
          <w:color w:val="000000" w:themeColor="text1"/>
          <w:sz w:val="28"/>
          <w:szCs w:val="28"/>
        </w:rPr>
        <w:lastRenderedPageBreak/>
        <w:t>L’approche directe </w:t>
      </w:r>
    </w:p>
    <w:p w14:paraId="2115F230" w14:textId="77777777" w:rsidR="00BF1CB2" w:rsidRPr="00F41521" w:rsidRDefault="00BF1CB2" w:rsidP="00BF1CB2">
      <w:pPr>
        <w:tabs>
          <w:tab w:val="left" w:pos="1249"/>
        </w:tabs>
        <w:spacing w:after="200" w:line="360" w:lineRule="auto"/>
        <w:jc w:val="both"/>
        <w:rPr>
          <w:rFonts w:ascii="Times New Roman" w:eastAsia="Calibri" w:hAnsi="Times New Roman" w:cs="Times New Roman"/>
          <w:sz w:val="24"/>
          <w:szCs w:val="24"/>
        </w:rPr>
      </w:pPr>
      <w:r w:rsidRPr="00F41521">
        <w:rPr>
          <w:rFonts w:ascii="Times New Roman" w:eastAsia="Calibri" w:hAnsi="Times New Roman" w:cs="Times New Roman"/>
          <w:sz w:val="24"/>
          <w:szCs w:val="24"/>
        </w:rPr>
        <w:t xml:space="preserve">Cette approche donne la primauté à l’oral avec une écoute des énoncés sans l’aide de l’écrit en favorisant une bonne articulation. La préoccupation métalinguistique existe mais au second plan : c’est de l’observation des récurrences qui se dégagent des règles de fonctionnement de la langue. C’est une méthodologie qui encourage l’oral avec un vocabulaire limité où l’enseignant facilite la compréhension (l’explication) en utilisant la gestuelle, la mimique et la verbalisation. Elle conduit l’apprenant à répéter et assimiler les éléments linguistiques, de façon à le faire penser dans la langue seconde. On voit que cette méthodologie accorde une place de second plan à l’écrit. </w:t>
      </w:r>
    </w:p>
    <w:p w14:paraId="61F8DBB9" w14:textId="04F71A64" w:rsidR="00BF1CB2" w:rsidRPr="009E0303" w:rsidRDefault="00BF1CB2" w:rsidP="009E0303">
      <w:pPr>
        <w:pStyle w:val="Paragraphedeliste"/>
        <w:numPr>
          <w:ilvl w:val="0"/>
          <w:numId w:val="22"/>
        </w:numPr>
        <w:spacing w:after="200" w:line="360" w:lineRule="auto"/>
        <w:jc w:val="both"/>
        <w:rPr>
          <w:rFonts w:ascii="Times New Roman" w:eastAsia="Calibri" w:hAnsi="Times New Roman" w:cs="Times New Roman"/>
          <w:b/>
          <w:bCs/>
          <w:color w:val="000000" w:themeColor="text1"/>
          <w:sz w:val="28"/>
          <w:szCs w:val="28"/>
        </w:rPr>
      </w:pPr>
      <w:r w:rsidRPr="009E0303">
        <w:rPr>
          <w:rFonts w:ascii="Times New Roman" w:eastAsia="Calibri" w:hAnsi="Times New Roman" w:cs="Times New Roman"/>
          <w:b/>
          <w:bCs/>
          <w:color w:val="000000" w:themeColor="text1"/>
          <w:sz w:val="28"/>
          <w:szCs w:val="28"/>
        </w:rPr>
        <w:t>La méthodologie audio- orale </w:t>
      </w:r>
    </w:p>
    <w:p w14:paraId="23124291" w14:textId="1E24B3CB" w:rsidR="00BF1CB2" w:rsidRPr="00F41521" w:rsidRDefault="00BF1CB2" w:rsidP="00BF1CB2">
      <w:pPr>
        <w:tabs>
          <w:tab w:val="left" w:pos="1527"/>
        </w:tabs>
        <w:spacing w:after="200" w:line="360" w:lineRule="auto"/>
        <w:jc w:val="both"/>
        <w:rPr>
          <w:rFonts w:ascii="Times New Roman" w:eastAsia="Calibri" w:hAnsi="Times New Roman" w:cs="Times New Roman"/>
          <w:sz w:val="24"/>
          <w:szCs w:val="24"/>
        </w:rPr>
      </w:pPr>
      <w:r w:rsidRPr="00F41521">
        <w:rPr>
          <w:rFonts w:ascii="Times New Roman" w:eastAsia="Calibri" w:hAnsi="Times New Roman" w:cs="Times New Roman"/>
          <w:sz w:val="24"/>
          <w:szCs w:val="24"/>
        </w:rPr>
        <w:t xml:space="preserve">Cette approche insiste à amener l’apprenant à comprendre, à parler, à lire et à écrire une langue étrangère. Cet ordre </w:t>
      </w:r>
      <w:r w:rsidR="00F45B19" w:rsidRPr="00F41521">
        <w:rPr>
          <w:rFonts w:ascii="Times New Roman" w:eastAsia="Calibri" w:hAnsi="Times New Roman" w:cs="Times New Roman"/>
          <w:sz w:val="24"/>
          <w:szCs w:val="24"/>
        </w:rPr>
        <w:t>permettra de</w:t>
      </w:r>
      <w:r w:rsidRPr="00F41521">
        <w:rPr>
          <w:rFonts w:ascii="Times New Roman" w:eastAsia="Calibri" w:hAnsi="Times New Roman" w:cs="Times New Roman"/>
          <w:sz w:val="24"/>
          <w:szCs w:val="24"/>
        </w:rPr>
        <w:t xml:space="preserve"> développer chez l’apprenant l’aspect oral et les quatre </w:t>
      </w:r>
      <w:proofErr w:type="spellStart"/>
      <w:r w:rsidRPr="00F41521">
        <w:rPr>
          <w:rFonts w:ascii="Times New Roman" w:eastAsia="Calibri" w:hAnsi="Times New Roman" w:cs="Times New Roman"/>
          <w:sz w:val="24"/>
          <w:szCs w:val="24"/>
        </w:rPr>
        <w:t>skills</w:t>
      </w:r>
      <w:proofErr w:type="spellEnd"/>
      <w:r w:rsidRPr="00F41521">
        <w:rPr>
          <w:rFonts w:ascii="Times New Roman" w:eastAsia="Calibri" w:hAnsi="Times New Roman" w:cs="Times New Roman"/>
          <w:sz w:val="24"/>
          <w:szCs w:val="24"/>
        </w:rPr>
        <w:t xml:space="preserve"> (habiletés</w:t>
      </w:r>
      <w:r w:rsidR="00F45B19" w:rsidRPr="00F41521">
        <w:rPr>
          <w:rFonts w:ascii="Times New Roman" w:eastAsia="Calibri" w:hAnsi="Times New Roman" w:cs="Times New Roman"/>
          <w:sz w:val="24"/>
          <w:szCs w:val="24"/>
        </w:rPr>
        <w:t>). Cependant</w:t>
      </w:r>
      <w:r w:rsidRPr="00F41521">
        <w:rPr>
          <w:rFonts w:ascii="Times New Roman" w:eastAsia="Calibri" w:hAnsi="Times New Roman" w:cs="Times New Roman"/>
          <w:sz w:val="24"/>
          <w:szCs w:val="24"/>
        </w:rPr>
        <w:t xml:space="preserve">, on continuait </w:t>
      </w:r>
      <w:r w:rsidR="00F45B19" w:rsidRPr="00F41521">
        <w:rPr>
          <w:rFonts w:ascii="Times New Roman" w:eastAsia="Calibri" w:hAnsi="Times New Roman" w:cs="Times New Roman"/>
          <w:sz w:val="24"/>
          <w:szCs w:val="24"/>
        </w:rPr>
        <w:t>à accorder</w:t>
      </w:r>
      <w:r w:rsidRPr="00F41521">
        <w:rPr>
          <w:rFonts w:ascii="Times New Roman" w:eastAsia="Calibri" w:hAnsi="Times New Roman" w:cs="Times New Roman"/>
          <w:sz w:val="24"/>
          <w:szCs w:val="24"/>
        </w:rPr>
        <w:t xml:space="preserve"> la priorité à l’orale : </w:t>
      </w:r>
    </w:p>
    <w:p w14:paraId="0E907FE8" w14:textId="3BF789BD" w:rsidR="00BF1CB2" w:rsidRPr="00CD6342" w:rsidRDefault="00BF1CB2" w:rsidP="00BF1CB2">
      <w:pPr>
        <w:tabs>
          <w:tab w:val="left" w:pos="1527"/>
        </w:tabs>
        <w:spacing w:after="200" w:line="360" w:lineRule="auto"/>
        <w:jc w:val="both"/>
        <w:rPr>
          <w:rFonts w:ascii="Times New Roman" w:eastAsia="Calibri" w:hAnsi="Times New Roman" w:cs="Times New Roman"/>
          <w:i/>
          <w:iCs/>
          <w:sz w:val="24"/>
          <w:szCs w:val="24"/>
        </w:rPr>
      </w:pPr>
      <w:r w:rsidRPr="00F41521">
        <w:rPr>
          <w:rFonts w:ascii="Times New Roman" w:eastAsia="Calibri" w:hAnsi="Times New Roman" w:cs="Times New Roman"/>
          <w:sz w:val="24"/>
          <w:szCs w:val="24"/>
        </w:rPr>
        <w:t xml:space="preserve">            </w:t>
      </w:r>
      <w:r w:rsidRPr="00F41521">
        <w:rPr>
          <w:rFonts w:ascii="Times New Roman" w:eastAsia="Calibri" w:hAnsi="Times New Roman" w:cs="Times New Roman"/>
          <w:i/>
          <w:iCs/>
          <w:sz w:val="24"/>
          <w:szCs w:val="24"/>
        </w:rPr>
        <w:t> </w:t>
      </w:r>
      <w:r w:rsidRPr="00CC2C79">
        <w:rPr>
          <w:rFonts w:ascii="Times New Roman" w:eastAsia="Calibri" w:hAnsi="Times New Roman" w:cs="Times New Roman"/>
          <w:i/>
          <w:iCs/>
        </w:rPr>
        <w:t>La priorité accordée à l’oral, sur l’usage exclusif de la langue cible en classe, sur le fait que les nouveaux éléments introduits le sont toujours dans des situations .La place du vocabulaire et de la grammaire intervient dès que les moyens linguistiques en sont assurés</w:t>
      </w:r>
      <w:r w:rsidRPr="00F41521">
        <w:rPr>
          <w:rFonts w:ascii="Times New Roman" w:eastAsia="Calibri" w:hAnsi="Times New Roman" w:cs="Times New Roman"/>
          <w:i/>
          <w:iCs/>
          <w:sz w:val="24"/>
          <w:szCs w:val="24"/>
        </w:rPr>
        <w:t>.</w:t>
      </w:r>
      <w:sdt>
        <w:sdtPr>
          <w:rPr>
            <w:rFonts w:ascii="Times New Roman" w:eastAsia="Calibri" w:hAnsi="Times New Roman" w:cs="Times New Roman"/>
            <w:i/>
            <w:iCs/>
            <w:sz w:val="24"/>
            <w:szCs w:val="24"/>
          </w:rPr>
          <w:id w:val="-422949338"/>
          <w:citation/>
        </w:sdtPr>
        <w:sdtContent>
          <w:r w:rsidRPr="00CD6342">
            <w:rPr>
              <w:rFonts w:ascii="Times New Roman" w:eastAsia="Calibri" w:hAnsi="Times New Roman" w:cs="Times New Roman"/>
              <w:i/>
              <w:iCs/>
              <w:sz w:val="24"/>
              <w:szCs w:val="24"/>
            </w:rPr>
            <w:fldChar w:fldCharType="begin"/>
          </w:r>
          <w:r>
            <w:rPr>
              <w:rFonts w:ascii="Times New Roman" w:eastAsia="Calibri" w:hAnsi="Times New Roman" w:cs="Times New Roman"/>
              <w:i/>
              <w:iCs/>
              <w:sz w:val="24"/>
              <w:szCs w:val="24"/>
            </w:rPr>
            <w:instrText xml:space="preserve">CITATION Espace_réservé3 \p 55 \l 1036 </w:instrText>
          </w:r>
          <w:r w:rsidRPr="00CD6342">
            <w:rPr>
              <w:rFonts w:ascii="Times New Roman" w:eastAsia="Calibri" w:hAnsi="Times New Roman" w:cs="Times New Roman"/>
              <w:i/>
              <w:iCs/>
              <w:sz w:val="24"/>
              <w:szCs w:val="24"/>
            </w:rPr>
            <w:fldChar w:fldCharType="separate"/>
          </w:r>
          <w:r>
            <w:rPr>
              <w:rFonts w:ascii="Times New Roman" w:eastAsia="Calibri" w:hAnsi="Times New Roman" w:cs="Times New Roman"/>
              <w:i/>
              <w:iCs/>
              <w:noProof/>
              <w:sz w:val="24"/>
              <w:szCs w:val="24"/>
            </w:rPr>
            <w:t xml:space="preserve"> </w:t>
          </w:r>
          <w:r w:rsidRPr="00BF1CB2">
            <w:rPr>
              <w:rFonts w:ascii="Times New Roman" w:eastAsia="Calibri" w:hAnsi="Times New Roman" w:cs="Times New Roman"/>
              <w:noProof/>
              <w:sz w:val="24"/>
              <w:szCs w:val="24"/>
            </w:rPr>
            <w:t>(Richarsd &amp; J.C, Approacges and Méthodes in Language Teaching,cité par Martinez, 20014, p. 55)</w:t>
          </w:r>
          <w:r w:rsidRPr="00CD6342">
            <w:rPr>
              <w:rFonts w:ascii="Times New Roman" w:eastAsia="Calibri" w:hAnsi="Times New Roman" w:cs="Times New Roman"/>
              <w:i/>
              <w:iCs/>
              <w:sz w:val="24"/>
              <w:szCs w:val="24"/>
            </w:rPr>
            <w:fldChar w:fldCharType="end"/>
          </w:r>
        </w:sdtContent>
      </w:sdt>
      <w:r w:rsidRPr="00CD6342">
        <w:rPr>
          <w:rFonts w:ascii="Times New Roman" w:eastAsia="Calibri" w:hAnsi="Times New Roman" w:cs="Times New Roman"/>
          <w:i/>
          <w:iCs/>
          <w:sz w:val="24"/>
          <w:szCs w:val="24"/>
        </w:rPr>
        <w:t xml:space="preserve"> </w:t>
      </w:r>
    </w:p>
    <w:p w14:paraId="5887A8D8" w14:textId="77777777" w:rsidR="00BF1CB2" w:rsidRPr="00851E6B" w:rsidRDefault="00BF1CB2" w:rsidP="00BF1CB2">
      <w:pPr>
        <w:tabs>
          <w:tab w:val="left" w:pos="1527"/>
        </w:tabs>
        <w:spacing w:after="200" w:line="360" w:lineRule="auto"/>
        <w:jc w:val="both"/>
        <w:rPr>
          <w:rFonts w:ascii="Times New Roman" w:eastAsia="Calibri" w:hAnsi="Times New Roman" w:cs="Times New Roman"/>
          <w:sz w:val="24"/>
          <w:szCs w:val="24"/>
        </w:rPr>
      </w:pPr>
    </w:p>
    <w:p w14:paraId="67653DD5" w14:textId="310B703A" w:rsidR="00BF1CB2" w:rsidRPr="009E0303" w:rsidRDefault="00BF1CB2" w:rsidP="009E0303">
      <w:pPr>
        <w:pStyle w:val="Paragraphedeliste"/>
        <w:numPr>
          <w:ilvl w:val="0"/>
          <w:numId w:val="22"/>
        </w:numPr>
        <w:spacing w:line="360" w:lineRule="auto"/>
        <w:jc w:val="both"/>
        <w:rPr>
          <w:rFonts w:ascii="Times New Roman" w:eastAsia="Times New Roman" w:hAnsi="Times New Roman" w:cs="Times New Roman"/>
          <w:b/>
          <w:bCs/>
          <w:color w:val="000000" w:themeColor="text1"/>
          <w:sz w:val="28"/>
          <w:szCs w:val="28"/>
        </w:rPr>
      </w:pPr>
      <w:r w:rsidRPr="009E0303">
        <w:rPr>
          <w:rFonts w:ascii="Times New Roman" w:eastAsia="Times New Roman" w:hAnsi="Times New Roman" w:cs="Times New Roman"/>
          <w:b/>
          <w:bCs/>
          <w:color w:val="000000" w:themeColor="text1"/>
          <w:sz w:val="28"/>
          <w:szCs w:val="28"/>
        </w:rPr>
        <w:t>La méthodologie structuro-globale audio-visuelle (SGAV) </w:t>
      </w:r>
    </w:p>
    <w:p w14:paraId="32020CA4"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Elle est résumée par M. </w:t>
      </w:r>
      <w:proofErr w:type="spellStart"/>
      <w:r w:rsidRPr="00F41521">
        <w:rPr>
          <w:rFonts w:ascii="Times New Roman" w:eastAsia="Times New Roman" w:hAnsi="Times New Roman" w:cs="Times New Roman"/>
          <w:sz w:val="24"/>
          <w:szCs w:val="24"/>
        </w:rPr>
        <w:t>Wambacha</w:t>
      </w:r>
      <w:proofErr w:type="spellEnd"/>
      <w:r w:rsidRPr="00F41521">
        <w:rPr>
          <w:rFonts w:ascii="Times New Roman" w:eastAsia="Times New Roman" w:hAnsi="Times New Roman" w:cs="Times New Roman"/>
          <w:sz w:val="24"/>
          <w:szCs w:val="24"/>
        </w:rPr>
        <w:t> : </w:t>
      </w:r>
    </w:p>
    <w:p w14:paraId="13ABB783" w14:textId="77777777" w:rsidR="00BF1CB2" w:rsidRPr="00F41521" w:rsidRDefault="00BF1CB2" w:rsidP="00BF1CB2">
      <w:pPr>
        <w:spacing w:line="360" w:lineRule="auto"/>
        <w:jc w:val="both"/>
        <w:rPr>
          <w:rFonts w:ascii="Times New Roman" w:eastAsia="Times New Roman" w:hAnsi="Times New Roman" w:cs="Times New Roman"/>
          <w:sz w:val="24"/>
          <w:szCs w:val="24"/>
        </w:rPr>
      </w:pPr>
      <w:proofErr w:type="gramStart"/>
      <w:r w:rsidRPr="00F41521">
        <w:rPr>
          <w:rFonts w:ascii="Times New Roman" w:eastAsia="Times New Roman" w:hAnsi="Times New Roman" w:cs="Times New Roman"/>
          <w:sz w:val="24"/>
          <w:szCs w:val="24"/>
        </w:rPr>
        <w:t>«-</w:t>
      </w:r>
      <w:proofErr w:type="gramEnd"/>
      <w:r w:rsidRPr="00F41521">
        <w:rPr>
          <w:rFonts w:ascii="Times New Roman" w:eastAsia="Times New Roman" w:hAnsi="Times New Roman" w:cs="Times New Roman"/>
          <w:sz w:val="24"/>
          <w:szCs w:val="24"/>
        </w:rPr>
        <w:t> la structure est globale en ce sens qu’elle implique les individus dans leur tonalité psychologique, affective, et linguistique.</w:t>
      </w:r>
    </w:p>
    <w:p w14:paraId="3DABDE74"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-les relations entre les éléments d’un ensemble permettent de construire de nouvelles structures.</w:t>
      </w:r>
    </w:p>
    <w:p w14:paraId="0581D505"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Le choix des éléments d’un ensemble est optimal par rapport à la situation de communication.</w:t>
      </w:r>
    </w:p>
    <w:p w14:paraId="60D5E23A" w14:textId="77777777" w:rsidR="00BF1CB2" w:rsidRPr="00CD6342"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 l’individu peut créer de nouveaux ensemble en combinant les éléments dans des formes qui deviennent des structures nouvelles. »</w:t>
      </w:r>
      <w:sdt>
        <w:sdtPr>
          <w:rPr>
            <w:rFonts w:ascii="Times New Roman" w:eastAsia="Times New Roman" w:hAnsi="Times New Roman" w:cs="Times New Roman"/>
            <w:sz w:val="24"/>
            <w:szCs w:val="24"/>
          </w:rPr>
          <w:id w:val="1629052859"/>
          <w:citation/>
        </w:sdtPr>
        <w:sdtEndPr>
          <w:rPr>
            <w:i/>
            <w:iCs/>
          </w:rPr>
        </w:sdtEndPr>
        <w:sdtContent>
          <w:r w:rsidRPr="00CD6342">
            <w:rPr>
              <w:rFonts w:ascii="Times New Roman" w:eastAsia="Times New Roman" w:hAnsi="Times New Roman" w:cs="Times New Roman"/>
              <w:i/>
              <w:iCs/>
              <w:sz w:val="24"/>
              <w:szCs w:val="24"/>
            </w:rPr>
            <w:fldChar w:fldCharType="begin"/>
          </w:r>
          <w:r w:rsidRPr="00CD6342">
            <w:rPr>
              <w:rFonts w:ascii="Times New Roman" w:eastAsia="Times New Roman" w:hAnsi="Times New Roman" w:cs="Times New Roman"/>
              <w:i/>
              <w:iCs/>
              <w:sz w:val="24"/>
              <w:szCs w:val="24"/>
            </w:rPr>
            <w:instrText xml:space="preserve">CITATION wam04 \p 103-136 \l 1036 </w:instrText>
          </w:r>
          <w:r w:rsidRPr="00CD6342">
            <w:rPr>
              <w:rFonts w:ascii="Times New Roman" w:eastAsia="Times New Roman" w:hAnsi="Times New Roman" w:cs="Times New Roman"/>
              <w:i/>
              <w:iCs/>
              <w:sz w:val="24"/>
              <w:szCs w:val="24"/>
            </w:rPr>
            <w:fldChar w:fldCharType="separate"/>
          </w:r>
          <w:r w:rsidRPr="00CD6342">
            <w:rPr>
              <w:rFonts w:ascii="Times New Roman" w:eastAsia="Times New Roman" w:hAnsi="Times New Roman" w:cs="Times New Roman"/>
              <w:i/>
              <w:iCs/>
              <w:noProof/>
              <w:sz w:val="24"/>
              <w:szCs w:val="24"/>
            </w:rPr>
            <w:t xml:space="preserve"> (Michel W. , 2004, pp. 103-136)</w:t>
          </w:r>
          <w:r w:rsidRPr="00CD6342">
            <w:rPr>
              <w:rFonts w:ascii="Times New Roman" w:eastAsia="Times New Roman" w:hAnsi="Times New Roman" w:cs="Times New Roman"/>
              <w:i/>
              <w:iCs/>
              <w:sz w:val="24"/>
              <w:szCs w:val="24"/>
            </w:rPr>
            <w:fldChar w:fldCharType="end"/>
          </w:r>
        </w:sdtContent>
      </w:sdt>
    </w:p>
    <w:p w14:paraId="0854BADE"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w:t>
      </w:r>
    </w:p>
    <w:p w14:paraId="35918A6D"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lastRenderedPageBreak/>
        <w:t xml:space="preserve">C'est-à-dire que la méthodologie se base sur une théorie linguistique structurale les travaux de Ferdinand de Saussure et surtout </w:t>
      </w:r>
      <w:proofErr w:type="spellStart"/>
      <w:r w:rsidRPr="00F41521">
        <w:rPr>
          <w:rFonts w:ascii="Times New Roman" w:eastAsia="Times New Roman" w:hAnsi="Times New Roman" w:cs="Times New Roman"/>
          <w:sz w:val="24"/>
          <w:szCs w:val="24"/>
        </w:rPr>
        <w:t>Charls</w:t>
      </w:r>
      <w:proofErr w:type="spellEnd"/>
      <w:r w:rsidRPr="00F41521">
        <w:rPr>
          <w:rFonts w:ascii="Times New Roman" w:eastAsia="Times New Roman" w:hAnsi="Times New Roman" w:cs="Times New Roman"/>
          <w:sz w:val="24"/>
          <w:szCs w:val="24"/>
        </w:rPr>
        <w:t xml:space="preserve"> Bally) inspirée de la linguistique de la parole pour les contenus : une primauté résolue à l’oral par l’intégration des moyens audiovisuels (l’image et son) ; une théorie d’apprentissage est basée sur une structuration des stimuli, des exercices </w:t>
      </w:r>
      <w:proofErr w:type="gramStart"/>
      <w:r w:rsidRPr="00F41521">
        <w:rPr>
          <w:rFonts w:ascii="Times New Roman" w:eastAsia="Times New Roman" w:hAnsi="Times New Roman" w:cs="Times New Roman"/>
          <w:sz w:val="24"/>
          <w:szCs w:val="24"/>
        </w:rPr>
        <w:t>béhavioriste .La</w:t>
      </w:r>
      <w:proofErr w:type="gramEnd"/>
      <w:r w:rsidRPr="00F41521">
        <w:rPr>
          <w:rFonts w:ascii="Times New Roman" w:eastAsia="Times New Roman" w:hAnsi="Times New Roman" w:cs="Times New Roman"/>
          <w:sz w:val="24"/>
          <w:szCs w:val="24"/>
        </w:rPr>
        <w:t xml:space="preserve"> pratique rédactionnelle (l’orthographe) est un code second par rapport à l’oral. </w:t>
      </w:r>
    </w:p>
    <w:p w14:paraId="2B783EC8" w14:textId="3CEF5E54" w:rsidR="00BF1CB2" w:rsidRPr="001E20DE" w:rsidRDefault="00BF1CB2" w:rsidP="001E20DE">
      <w:pPr>
        <w:pStyle w:val="Paragraphedeliste"/>
        <w:numPr>
          <w:ilvl w:val="0"/>
          <w:numId w:val="22"/>
        </w:numPr>
        <w:spacing w:line="360" w:lineRule="auto"/>
        <w:jc w:val="both"/>
        <w:rPr>
          <w:rFonts w:ascii="Times New Roman" w:eastAsia="Times New Roman" w:hAnsi="Times New Roman" w:cs="Times New Roman"/>
          <w:b/>
          <w:bCs/>
          <w:color w:val="000000" w:themeColor="text1"/>
          <w:sz w:val="28"/>
          <w:szCs w:val="28"/>
        </w:rPr>
      </w:pPr>
      <w:r w:rsidRPr="001E20DE">
        <w:rPr>
          <w:rFonts w:ascii="Times New Roman" w:eastAsia="Times New Roman" w:hAnsi="Times New Roman" w:cs="Times New Roman"/>
          <w:b/>
          <w:bCs/>
          <w:color w:val="000000" w:themeColor="text1"/>
          <w:sz w:val="28"/>
          <w:szCs w:val="28"/>
        </w:rPr>
        <w:t>L’approche communicative </w:t>
      </w:r>
    </w:p>
    <w:p w14:paraId="3F0D4790" w14:textId="44FF38E1"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Elle met l’apprenant au centre de son apprentissage afin de développer chez lui les stratégies de compréhension et de production. Elle donne la priorité à une compétence de communication où des normes d’emploi se distinguent du système linguistique (la grammaire). En fait, il existe des normes de grammaire (compétence linguistique : maitrise de la grammaire, de l’orthographe, et vocabulaire), et des normes d’emploi (compétence sociolinguistique et pragmatique</w:t>
      </w:r>
      <w:r w:rsidR="000E02E5" w:rsidRPr="00F41521">
        <w:rPr>
          <w:rFonts w:ascii="Times New Roman" w:eastAsia="Times New Roman" w:hAnsi="Times New Roman" w:cs="Times New Roman"/>
          <w:sz w:val="24"/>
          <w:szCs w:val="24"/>
        </w:rPr>
        <w:t>). Il</w:t>
      </w:r>
      <w:r w:rsidRPr="00F41521">
        <w:rPr>
          <w:rFonts w:ascii="Times New Roman" w:eastAsia="Times New Roman" w:hAnsi="Times New Roman" w:cs="Times New Roman"/>
          <w:sz w:val="24"/>
          <w:szCs w:val="24"/>
        </w:rPr>
        <w:t xml:space="preserve"> ne suffit pas de connaitre le système linguistique, il faut également savoir s’en servir en fonction du contexte social (Martinez Pierre, 1996</w:t>
      </w:r>
      <w:r w:rsidR="000E02E5" w:rsidRPr="00F41521">
        <w:rPr>
          <w:rFonts w:ascii="Times New Roman" w:eastAsia="Times New Roman" w:hAnsi="Times New Roman" w:cs="Times New Roman"/>
          <w:sz w:val="24"/>
          <w:szCs w:val="24"/>
        </w:rPr>
        <w:t>). Nous</w:t>
      </w:r>
      <w:r w:rsidRPr="00F41521">
        <w:rPr>
          <w:rFonts w:ascii="Times New Roman" w:eastAsia="Times New Roman" w:hAnsi="Times New Roman" w:cs="Times New Roman"/>
          <w:sz w:val="24"/>
          <w:szCs w:val="24"/>
        </w:rPr>
        <w:t xml:space="preserve"> venons de voir que cette méthodologie ne néglige pas l’aspect orthographique de la langue.  Elle lui réserve un intérêt considérable.</w:t>
      </w:r>
    </w:p>
    <w:p w14:paraId="7B7F2F08" w14:textId="77777777" w:rsidR="00BF1CB2" w:rsidRPr="00103493" w:rsidRDefault="00BF1CB2" w:rsidP="00BF1CB2">
      <w:pPr>
        <w:spacing w:line="360" w:lineRule="auto"/>
        <w:jc w:val="both"/>
        <w:rPr>
          <w:rFonts w:ascii="Times New Roman" w:eastAsia="Times New Roman" w:hAnsi="Times New Roman" w:cs="Times New Roman"/>
          <w:color w:val="FF0000"/>
          <w:sz w:val="24"/>
          <w:szCs w:val="24"/>
        </w:rPr>
      </w:pPr>
    </w:p>
    <w:p w14:paraId="593C504C" w14:textId="77777777" w:rsidR="00BF1CB2" w:rsidRPr="00851E6B" w:rsidRDefault="00BF1CB2" w:rsidP="00AA59DB">
      <w:pPr>
        <w:pStyle w:val="Paragraphedeliste"/>
        <w:numPr>
          <w:ilvl w:val="1"/>
          <w:numId w:val="16"/>
        </w:numPr>
        <w:spacing w:line="360" w:lineRule="auto"/>
        <w:jc w:val="both"/>
        <w:outlineLvl w:val="1"/>
        <w:rPr>
          <w:rFonts w:ascii="Times New Roman" w:eastAsia="Times New Roman" w:hAnsi="Times New Roman" w:cs="Times New Roman"/>
          <w:b/>
          <w:bCs/>
          <w:color w:val="000000" w:themeColor="text1"/>
          <w:sz w:val="28"/>
          <w:szCs w:val="28"/>
        </w:rPr>
      </w:pPr>
      <w:bookmarkStart w:id="31" w:name="_Toc198292388"/>
      <w:r w:rsidRPr="00851E6B">
        <w:rPr>
          <w:rFonts w:ascii="Times New Roman" w:eastAsia="Times New Roman" w:hAnsi="Times New Roman" w:cs="Times New Roman"/>
          <w:b/>
          <w:bCs/>
          <w:color w:val="000000" w:themeColor="text1"/>
          <w:sz w:val="28"/>
          <w:szCs w:val="28"/>
        </w:rPr>
        <w:t>Théories de l’apprentissage de l’orthographe</w:t>
      </w:r>
      <w:bookmarkEnd w:id="31"/>
      <w:r w:rsidRPr="00851E6B">
        <w:rPr>
          <w:rFonts w:ascii="Times New Roman" w:eastAsia="Times New Roman" w:hAnsi="Times New Roman" w:cs="Times New Roman"/>
          <w:b/>
          <w:bCs/>
          <w:color w:val="000000" w:themeColor="text1"/>
          <w:sz w:val="28"/>
          <w:szCs w:val="28"/>
        </w:rPr>
        <w:t xml:space="preserve">  </w:t>
      </w:r>
    </w:p>
    <w:p w14:paraId="79E16054" w14:textId="1983FCCA" w:rsidR="00BF1CB2" w:rsidRPr="00D72A2B" w:rsidRDefault="00BF1CB2" w:rsidP="00BF1CB2">
      <w:pPr>
        <w:spacing w:line="360" w:lineRule="auto"/>
        <w:contextualSpacing/>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L’apprentissage de l’orthographe est un</w:t>
      </w:r>
      <w:r w:rsidR="00F45B19">
        <w:rPr>
          <w:rFonts w:ascii="Times New Roman" w:eastAsia="Times New Roman" w:hAnsi="Times New Roman" w:cs="Times New Roman"/>
          <w:sz w:val="24"/>
          <w:szCs w:val="24"/>
        </w:rPr>
        <w:t>e</w:t>
      </w:r>
      <w:r w:rsidRPr="00F41521">
        <w:rPr>
          <w:rFonts w:ascii="Times New Roman" w:eastAsia="Times New Roman" w:hAnsi="Times New Roman" w:cs="Times New Roman"/>
          <w:sz w:val="24"/>
          <w:szCs w:val="24"/>
        </w:rPr>
        <w:t xml:space="preserve"> clé de la compétence écrite, qui implique de nombreuses théories et appr</w:t>
      </w:r>
      <w:r w:rsidR="00005563">
        <w:rPr>
          <w:rFonts w:ascii="Times New Roman" w:eastAsia="Times New Roman" w:hAnsi="Times New Roman" w:cs="Times New Roman"/>
          <w:sz w:val="24"/>
          <w:szCs w:val="24"/>
        </w:rPr>
        <w:t xml:space="preserve">oches pédagogiques. Ces </w:t>
      </w:r>
      <w:r w:rsidRPr="00F41521">
        <w:rPr>
          <w:rFonts w:ascii="Times New Roman" w:eastAsia="Times New Roman" w:hAnsi="Times New Roman" w:cs="Times New Roman"/>
          <w:sz w:val="24"/>
          <w:szCs w:val="24"/>
        </w:rPr>
        <w:t>théories orientent les pratiques pédagogiques en identifiant les processus d’apprentissage et les stratégies d’enseignement.</w:t>
      </w:r>
      <w:r>
        <w:rPr>
          <w:rFonts w:ascii="Times New Roman" w:eastAsia="Times New Roman" w:hAnsi="Times New Roman" w:cs="Times New Roman"/>
          <w:sz w:val="24"/>
          <w:szCs w:val="24"/>
        </w:rPr>
        <w:t xml:space="preserve"> Comme le montre </w:t>
      </w:r>
      <w:proofErr w:type="spellStart"/>
      <w:r>
        <w:rPr>
          <w:rFonts w:ascii="Times New Roman" w:eastAsia="Times New Roman" w:hAnsi="Times New Roman" w:cs="Times New Roman"/>
          <w:sz w:val="24"/>
          <w:szCs w:val="24"/>
        </w:rPr>
        <w:t>Perfetti</w:t>
      </w:r>
      <w:proofErr w:type="spellEnd"/>
      <w:r>
        <w:rPr>
          <w:rFonts w:ascii="Times New Roman" w:eastAsia="Times New Roman" w:hAnsi="Times New Roman" w:cs="Times New Roman"/>
          <w:sz w:val="24"/>
          <w:szCs w:val="24"/>
        </w:rPr>
        <w:t xml:space="preserve"> : </w:t>
      </w:r>
      <w:r w:rsidRPr="00CC2C79">
        <w:rPr>
          <w:rFonts w:ascii="Times New Roman" w:eastAsia="Times New Roman" w:hAnsi="Times New Roman" w:cs="Times New Roman"/>
        </w:rPr>
        <w:t>« </w:t>
      </w:r>
      <w:r w:rsidRPr="00CC2C79">
        <w:rPr>
          <w:rFonts w:ascii="Times New Roman" w:eastAsia="Times New Roman" w:hAnsi="Times New Roman" w:cs="Times New Roman"/>
          <w:i/>
          <w:iCs/>
        </w:rPr>
        <w:t>Les théories de l’apprentissage permettent de comprendre comment les connaissances orthographiques sont intégrées à travers des processus phonologiques, morphologiques et lexicaux, orientent ainsi les interventions pédagogiques</w:t>
      </w:r>
      <w:r w:rsidRPr="00F41521">
        <w:rPr>
          <w:rFonts w:ascii="Times New Roman" w:eastAsia="Times New Roman" w:hAnsi="Times New Roman" w:cs="Times New Roman"/>
          <w:i/>
          <w:iCs/>
          <w:sz w:val="24"/>
          <w:szCs w:val="24"/>
        </w:rPr>
        <w:t>. »</w:t>
      </w:r>
      <w:sdt>
        <w:sdtPr>
          <w:rPr>
            <w:rFonts w:ascii="Times New Roman" w:eastAsia="Times New Roman" w:hAnsi="Times New Roman" w:cs="Times New Roman"/>
            <w:i/>
            <w:iCs/>
            <w:sz w:val="24"/>
            <w:szCs w:val="24"/>
          </w:rPr>
          <w:id w:val="1767491291"/>
          <w:citation/>
        </w:sdtPr>
        <w:sdtContent>
          <w:r w:rsidRPr="00D72A2B">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Espace_réservé4 \p 28 \l 1036 </w:instrText>
          </w:r>
          <w:r w:rsidRPr="00D72A2B">
            <w:rPr>
              <w:rFonts w:ascii="Times New Roman" w:eastAsia="Times New Roman" w:hAnsi="Times New Roman" w:cs="Times New Roman"/>
              <w:i/>
              <w:iCs/>
              <w:sz w:val="24"/>
              <w:szCs w:val="24"/>
            </w:rPr>
            <w:fldChar w:fldCharType="separate"/>
          </w:r>
          <w:r>
            <w:rPr>
              <w:rFonts w:ascii="Times New Roman" w:eastAsia="Times New Roman" w:hAnsi="Times New Roman" w:cs="Times New Roman"/>
              <w:i/>
              <w:iCs/>
              <w:noProof/>
              <w:sz w:val="24"/>
              <w:szCs w:val="24"/>
            </w:rPr>
            <w:t xml:space="preserve"> </w:t>
          </w:r>
          <w:r w:rsidRPr="00BF1CB2">
            <w:rPr>
              <w:rFonts w:ascii="Times New Roman" w:eastAsia="Times New Roman" w:hAnsi="Times New Roman" w:cs="Times New Roman"/>
              <w:noProof/>
              <w:sz w:val="24"/>
              <w:szCs w:val="24"/>
            </w:rPr>
            <w:t>(Perfetti, The Psycholinguistics of Spelling and Reading . (L.Rieben, M.Fayol, 1997, p. 28)</w:t>
          </w:r>
          <w:r w:rsidRPr="00D72A2B">
            <w:rPr>
              <w:rFonts w:ascii="Times New Roman" w:eastAsia="Times New Roman" w:hAnsi="Times New Roman" w:cs="Times New Roman"/>
              <w:i/>
              <w:iCs/>
              <w:sz w:val="24"/>
              <w:szCs w:val="24"/>
            </w:rPr>
            <w:fldChar w:fldCharType="end"/>
          </w:r>
        </w:sdtContent>
      </w:sdt>
      <w:r w:rsidRPr="00D72A2B">
        <w:rPr>
          <w:rFonts w:ascii="Times New Roman" w:eastAsia="Times New Roman" w:hAnsi="Times New Roman" w:cs="Times New Roman"/>
          <w:i/>
          <w:iCs/>
          <w:sz w:val="24"/>
          <w:szCs w:val="24"/>
        </w:rPr>
        <w:t xml:space="preserve"> </w:t>
      </w:r>
    </w:p>
    <w:p w14:paraId="563965DC" w14:textId="77777777" w:rsidR="00BF1CB2" w:rsidRPr="00CD6342"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Les théories d’apprentissage favorisent la bonne transmission par les enseignants et la bonne acquisition des savoirs par les apprenants dans le processus enseignement /apprentissage, où l’apprentissage mobilise des processus cognitifs, sociaux et technologiques décrits par les différentes théories qui désignent en fait</w:t>
      </w:r>
      <w:r>
        <w:rPr>
          <w:rFonts w:ascii="Times New Roman" w:eastAsia="Times New Roman" w:hAnsi="Times New Roman" w:cs="Times New Roman"/>
          <w:sz w:val="24"/>
          <w:szCs w:val="24"/>
        </w:rPr>
        <w:t> :</w:t>
      </w:r>
      <w:r w:rsidRPr="00F41521">
        <w:rPr>
          <w:rFonts w:ascii="Times New Roman" w:eastAsia="Times New Roman" w:hAnsi="Times New Roman" w:cs="Times New Roman"/>
          <w:i/>
          <w:iCs/>
          <w:sz w:val="24"/>
          <w:szCs w:val="24"/>
        </w:rPr>
        <w:t xml:space="preserve"> « Un ensemble de lois ou de principes qui décrivent la manière dont l’apprentissage se déroule »</w:t>
      </w:r>
      <w:sdt>
        <w:sdtPr>
          <w:rPr>
            <w:rFonts w:ascii="Times New Roman" w:eastAsia="Times New Roman" w:hAnsi="Times New Roman" w:cs="Times New Roman"/>
            <w:i/>
            <w:iCs/>
            <w:sz w:val="24"/>
            <w:szCs w:val="24"/>
          </w:rPr>
          <w:id w:val="-1869754127"/>
          <w:citation/>
        </w:sdtPr>
        <w:sdtContent>
          <w:r w:rsidRPr="00CD6342">
            <w:rPr>
              <w:rFonts w:ascii="Times New Roman" w:eastAsia="Times New Roman" w:hAnsi="Times New Roman" w:cs="Times New Roman"/>
              <w:i/>
              <w:iCs/>
              <w:sz w:val="24"/>
              <w:szCs w:val="24"/>
            </w:rPr>
            <w:fldChar w:fldCharType="begin"/>
          </w:r>
          <w:r w:rsidRPr="00CD6342">
            <w:rPr>
              <w:rFonts w:ascii="Times New Roman" w:eastAsia="Times New Roman" w:hAnsi="Times New Roman" w:cs="Times New Roman"/>
              <w:i/>
              <w:iCs/>
              <w:sz w:val="24"/>
              <w:szCs w:val="24"/>
            </w:rPr>
            <w:instrText xml:space="preserve">CITATION Dic00 \p 09 \l 1036 </w:instrText>
          </w:r>
          <w:r w:rsidRPr="00CD6342">
            <w:rPr>
              <w:rFonts w:ascii="Times New Roman" w:eastAsia="Times New Roman" w:hAnsi="Times New Roman" w:cs="Times New Roman"/>
              <w:i/>
              <w:iCs/>
              <w:sz w:val="24"/>
              <w:szCs w:val="24"/>
            </w:rPr>
            <w:fldChar w:fldCharType="separate"/>
          </w:r>
          <w:r w:rsidRPr="00CD6342">
            <w:rPr>
              <w:rFonts w:ascii="Times New Roman" w:eastAsia="Times New Roman" w:hAnsi="Times New Roman" w:cs="Times New Roman"/>
              <w:i/>
              <w:iCs/>
              <w:noProof/>
              <w:sz w:val="24"/>
              <w:szCs w:val="24"/>
            </w:rPr>
            <w:t xml:space="preserve"> (Dictionnaire, 2000, p. 09)</w:t>
          </w:r>
          <w:r w:rsidRPr="00CD6342">
            <w:rPr>
              <w:rFonts w:ascii="Times New Roman" w:eastAsia="Times New Roman" w:hAnsi="Times New Roman" w:cs="Times New Roman"/>
              <w:i/>
              <w:iCs/>
              <w:sz w:val="24"/>
              <w:szCs w:val="24"/>
            </w:rPr>
            <w:fldChar w:fldCharType="end"/>
          </w:r>
        </w:sdtContent>
      </w:sdt>
    </w:p>
    <w:p w14:paraId="7949F57F" w14:textId="52A3DF2B" w:rsidR="000653F9" w:rsidRPr="00F41521" w:rsidRDefault="000653F9" w:rsidP="00BF1CB2">
      <w:pPr>
        <w:spacing w:line="360" w:lineRule="auto"/>
        <w:jc w:val="both"/>
        <w:rPr>
          <w:rFonts w:ascii="Times New Roman" w:eastAsia="Times New Roman" w:hAnsi="Times New Roman" w:cs="Times New Roman"/>
          <w:sz w:val="24"/>
          <w:szCs w:val="24"/>
        </w:rPr>
      </w:pPr>
    </w:p>
    <w:p w14:paraId="350349B0" w14:textId="77777777" w:rsidR="00BF1CB2" w:rsidRPr="00993BA0" w:rsidRDefault="00BF1CB2" w:rsidP="00AA59DB">
      <w:pPr>
        <w:spacing w:line="360" w:lineRule="auto"/>
        <w:jc w:val="both"/>
        <w:outlineLvl w:val="2"/>
        <w:rPr>
          <w:rFonts w:ascii="Times New Roman" w:eastAsia="Times New Roman" w:hAnsi="Times New Roman" w:cs="Times New Roman"/>
          <w:b/>
          <w:bCs/>
          <w:color w:val="000000" w:themeColor="text1"/>
          <w:sz w:val="24"/>
          <w:szCs w:val="24"/>
        </w:rPr>
      </w:pPr>
      <w:bookmarkStart w:id="32" w:name="_Toc198292389"/>
      <w:r w:rsidRPr="00993BA0">
        <w:rPr>
          <w:rFonts w:ascii="Times New Roman" w:eastAsia="Times New Roman" w:hAnsi="Times New Roman" w:cs="Times New Roman"/>
          <w:b/>
          <w:bCs/>
          <w:color w:val="000000" w:themeColor="text1"/>
          <w:sz w:val="24"/>
          <w:szCs w:val="24"/>
        </w:rPr>
        <w:lastRenderedPageBreak/>
        <w:t>1.2.1. Behaviorisme</w:t>
      </w:r>
      <w:bookmarkEnd w:id="32"/>
      <w:r w:rsidRPr="00993BA0">
        <w:rPr>
          <w:rFonts w:ascii="Times New Roman" w:eastAsia="Times New Roman" w:hAnsi="Times New Roman" w:cs="Times New Roman"/>
          <w:b/>
          <w:bCs/>
          <w:color w:val="000000" w:themeColor="text1"/>
          <w:sz w:val="24"/>
          <w:szCs w:val="24"/>
        </w:rPr>
        <w:t xml:space="preserve"> </w:t>
      </w:r>
    </w:p>
    <w:p w14:paraId="4A43590A" w14:textId="6075DC6B" w:rsidR="00BF1CB2" w:rsidRPr="00114F8A" w:rsidRDefault="00BF1CB2" w:rsidP="00114F8A">
      <w:pPr>
        <w:spacing w:line="360" w:lineRule="auto"/>
        <w:jc w:val="both"/>
        <w:rPr>
          <w:rFonts w:ascii="Times New Roman" w:eastAsia="Times New Roman" w:hAnsi="Times New Roman" w:cs="Times New Roman"/>
          <w:b/>
          <w:bCs/>
          <w:sz w:val="24"/>
          <w:szCs w:val="24"/>
        </w:rPr>
      </w:pPr>
      <w:r w:rsidRPr="00F41521">
        <w:rPr>
          <w:rFonts w:ascii="Times New Roman" w:eastAsia="Times New Roman" w:hAnsi="Times New Roman" w:cs="Times New Roman"/>
          <w:sz w:val="24"/>
          <w:szCs w:val="24"/>
        </w:rPr>
        <w:t>Le behaviorisme (Pavlov, Skinner) : Cette théorie s’intéresse à l’étude des comportements observables « le behaviorisme considère l’apprentissage comme une modification durable du comportement résultant d’un entrainement particulier » Céline Clément  .Elle précise </w:t>
      </w:r>
      <w:r w:rsidRPr="00F41521">
        <w:rPr>
          <w:rFonts w:ascii="Times New Roman" w:eastAsia="Times New Roman" w:hAnsi="Times New Roman" w:cs="Times New Roman"/>
          <w:b/>
          <w:bCs/>
          <w:sz w:val="24"/>
          <w:szCs w:val="24"/>
        </w:rPr>
        <w:t>:</w:t>
      </w:r>
      <w:r w:rsidR="00114F8A">
        <w:rPr>
          <w:rFonts w:ascii="Times New Roman" w:eastAsia="Times New Roman" w:hAnsi="Times New Roman" w:cs="Times New Roman"/>
          <w:b/>
          <w:bCs/>
          <w:sz w:val="24"/>
          <w:szCs w:val="24"/>
        </w:rPr>
        <w:t> </w:t>
      </w:r>
      <w:r w:rsidRPr="00F41521">
        <w:rPr>
          <w:rFonts w:ascii="Times New Roman" w:eastAsia="Times New Roman" w:hAnsi="Times New Roman" w:cs="Times New Roman"/>
          <w:sz w:val="24"/>
          <w:szCs w:val="24"/>
        </w:rPr>
        <w:t> </w:t>
      </w:r>
      <w:r w:rsidR="005B557F">
        <w:rPr>
          <w:rFonts w:ascii="Times New Roman" w:eastAsia="Times New Roman" w:hAnsi="Times New Roman" w:cs="Times New Roman"/>
          <w:i/>
          <w:iCs/>
          <w:sz w:val="24"/>
          <w:szCs w:val="24"/>
        </w:rPr>
        <w:t xml:space="preserve"> </w:t>
      </w:r>
      <w:r w:rsidR="00114F8A">
        <w:rPr>
          <w:rFonts w:ascii="Times New Roman" w:eastAsia="Times New Roman" w:hAnsi="Times New Roman" w:cs="Times New Roman"/>
          <w:i/>
          <w:iCs/>
          <w:sz w:val="24"/>
          <w:szCs w:val="24"/>
        </w:rPr>
        <w:t>« </w:t>
      </w:r>
      <w:r w:rsidRPr="00114F8A">
        <w:rPr>
          <w:rFonts w:ascii="Times New Roman" w:eastAsia="Times New Roman" w:hAnsi="Times New Roman" w:cs="Times New Roman"/>
          <w:i/>
          <w:iCs/>
          <w:sz w:val="24"/>
          <w:szCs w:val="24"/>
        </w:rPr>
        <w:t>Pour Skinner, les mécanismes d’acquisition se fondent sur le phénomène du conditionnement opérant selon lequel l’apprentissage consiste à établir une relation stable entre la réponse souhaitée les stimuli présentés, l’aide de renforçateur positif ou négatifs</w:t>
      </w:r>
      <w:r w:rsidRPr="00F41521">
        <w:rPr>
          <w:rFonts w:ascii="Times New Roman" w:eastAsia="Times New Roman" w:hAnsi="Times New Roman" w:cs="Times New Roman"/>
          <w:sz w:val="24"/>
          <w:szCs w:val="24"/>
        </w:rPr>
        <w:t xml:space="preserve"> » </w:t>
      </w:r>
      <w:sdt>
        <w:sdtPr>
          <w:rPr>
            <w:rFonts w:ascii="Times New Roman" w:eastAsia="Times New Roman" w:hAnsi="Times New Roman" w:cs="Times New Roman"/>
            <w:i/>
            <w:iCs/>
            <w:sz w:val="24"/>
            <w:szCs w:val="24"/>
          </w:rPr>
          <w:id w:val="253478122"/>
          <w:citation/>
        </w:sdtPr>
        <w:sdtContent>
          <w:r w:rsidRPr="00CD6342">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Espace_réservé5 \p 16 \l 1036 </w:instrText>
          </w:r>
          <w:r w:rsidRPr="00CD6342">
            <w:rPr>
              <w:rFonts w:ascii="Times New Roman" w:eastAsia="Times New Roman" w:hAnsi="Times New Roman" w:cs="Times New Roman"/>
              <w:i/>
              <w:iCs/>
              <w:sz w:val="24"/>
              <w:szCs w:val="24"/>
            </w:rPr>
            <w:fldChar w:fldCharType="separate"/>
          </w:r>
          <w:r w:rsidRPr="00BF1CB2">
            <w:rPr>
              <w:rFonts w:ascii="Times New Roman" w:eastAsia="Times New Roman" w:hAnsi="Times New Roman" w:cs="Times New Roman"/>
              <w:noProof/>
              <w:sz w:val="24"/>
              <w:szCs w:val="24"/>
            </w:rPr>
            <w:t>(Céline, Conditionnement ,apprentissage et comportement humain/théories d'enseignemant- d'apprentissage, 2013, p. 16)</w:t>
          </w:r>
          <w:r w:rsidRPr="00CD6342">
            <w:rPr>
              <w:rFonts w:ascii="Times New Roman" w:eastAsia="Times New Roman" w:hAnsi="Times New Roman" w:cs="Times New Roman"/>
              <w:i/>
              <w:iCs/>
              <w:sz w:val="24"/>
              <w:szCs w:val="24"/>
            </w:rPr>
            <w:fldChar w:fldCharType="end"/>
          </w:r>
        </w:sdtContent>
      </w:sdt>
    </w:p>
    <w:p w14:paraId="14BBB1EC" w14:textId="59D93352" w:rsidR="00BF1CB2" w:rsidRPr="00CD6342" w:rsidRDefault="00BF1CB2" w:rsidP="00BF1CB2">
      <w:pPr>
        <w:spacing w:line="360" w:lineRule="auto"/>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 xml:space="preserve"> Dans le même sens Gérard de Montpellier voit que pour Skinner </w:t>
      </w:r>
      <w:r w:rsidRPr="00F41521">
        <w:rPr>
          <w:rFonts w:ascii="Times New Roman" w:eastAsia="Times New Roman" w:hAnsi="Times New Roman" w:cs="Times New Roman"/>
          <w:i/>
          <w:iCs/>
          <w:sz w:val="24"/>
          <w:szCs w:val="24"/>
        </w:rPr>
        <w:t>« le renforcement positif associé à la réponse permet d’accroitre la probabilité d’apparitio</w:t>
      </w:r>
      <w:r w:rsidRPr="00F41521">
        <w:rPr>
          <w:rFonts w:ascii="Times New Roman" w:eastAsia="Times New Roman" w:hAnsi="Times New Roman" w:cs="Times New Roman"/>
          <w:sz w:val="24"/>
          <w:szCs w:val="24"/>
        </w:rPr>
        <w:t xml:space="preserve">n </w:t>
      </w:r>
      <w:r w:rsidRPr="00F41521">
        <w:rPr>
          <w:rFonts w:ascii="Times New Roman" w:eastAsia="Times New Roman" w:hAnsi="Times New Roman" w:cs="Times New Roman"/>
          <w:i/>
          <w:iCs/>
          <w:sz w:val="24"/>
          <w:szCs w:val="24"/>
        </w:rPr>
        <w:t>de celle –ci tandis que le renforcement négatif la diminue ou l’annule.</w:t>
      </w:r>
      <w:r w:rsidRPr="00F41521">
        <w:rPr>
          <w:rFonts w:ascii="Times New Roman" w:eastAsia="Times New Roman" w:hAnsi="Times New Roman" w:cs="Times New Roman"/>
          <w:sz w:val="24"/>
          <w:szCs w:val="24"/>
        </w:rPr>
        <w:t> »</w:t>
      </w:r>
      <w:sdt>
        <w:sdtPr>
          <w:rPr>
            <w:rFonts w:ascii="Times New Roman" w:eastAsia="Times New Roman" w:hAnsi="Times New Roman" w:cs="Times New Roman"/>
            <w:i/>
            <w:iCs/>
            <w:sz w:val="24"/>
            <w:szCs w:val="24"/>
          </w:rPr>
          <w:id w:val="1472252098"/>
          <w:citation/>
        </w:sdtPr>
        <w:sdtContent>
          <w:r w:rsidRPr="00CD6342">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Espace_réservé6 \p 580-587 \l 1036 </w:instrText>
          </w:r>
          <w:r w:rsidRPr="00CD6342">
            <w:rPr>
              <w:rFonts w:ascii="Times New Roman" w:eastAsia="Times New Roman" w:hAnsi="Times New Roman" w:cs="Times New Roman"/>
              <w:i/>
              <w:iCs/>
              <w:sz w:val="24"/>
              <w:szCs w:val="24"/>
            </w:rPr>
            <w:fldChar w:fldCharType="separate"/>
          </w:r>
          <w:r>
            <w:rPr>
              <w:rFonts w:ascii="Times New Roman" w:eastAsia="Times New Roman" w:hAnsi="Times New Roman" w:cs="Times New Roman"/>
              <w:i/>
              <w:iCs/>
              <w:noProof/>
              <w:sz w:val="24"/>
              <w:szCs w:val="24"/>
            </w:rPr>
            <w:t xml:space="preserve"> </w:t>
          </w:r>
          <w:r w:rsidRPr="00BF1CB2">
            <w:rPr>
              <w:rFonts w:ascii="Times New Roman" w:eastAsia="Times New Roman" w:hAnsi="Times New Roman" w:cs="Times New Roman"/>
              <w:noProof/>
              <w:sz w:val="24"/>
              <w:szCs w:val="24"/>
            </w:rPr>
            <w:t>(Montpellier, 1971, pp. 580-587)</w:t>
          </w:r>
          <w:r w:rsidRPr="00CD6342">
            <w:rPr>
              <w:rFonts w:ascii="Times New Roman" w:eastAsia="Times New Roman" w:hAnsi="Times New Roman" w:cs="Times New Roman"/>
              <w:i/>
              <w:iCs/>
              <w:sz w:val="24"/>
              <w:szCs w:val="24"/>
            </w:rPr>
            <w:fldChar w:fldCharType="end"/>
          </w:r>
        </w:sdtContent>
      </w:sdt>
      <w:r w:rsidRPr="00CD6342">
        <w:rPr>
          <w:rFonts w:ascii="Times New Roman" w:eastAsia="Times New Roman" w:hAnsi="Times New Roman" w:cs="Times New Roman"/>
          <w:i/>
          <w:iCs/>
          <w:sz w:val="24"/>
          <w:szCs w:val="24"/>
        </w:rPr>
        <w:t xml:space="preserve"> </w:t>
      </w:r>
    </w:p>
    <w:p w14:paraId="7FA563AD" w14:textId="2E2F0EFB"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L’apprentissage de l’orthographe s’apprend par </w:t>
      </w:r>
      <w:r w:rsidR="00F45B19" w:rsidRPr="00F41521">
        <w:rPr>
          <w:rFonts w:ascii="Times New Roman" w:eastAsia="Times New Roman" w:hAnsi="Times New Roman" w:cs="Times New Roman"/>
          <w:sz w:val="24"/>
          <w:szCs w:val="24"/>
        </w:rPr>
        <w:t>la répétition</w:t>
      </w:r>
      <w:r w:rsidRPr="00F41521">
        <w:rPr>
          <w:rFonts w:ascii="Times New Roman" w:eastAsia="Times New Roman" w:hAnsi="Times New Roman" w:cs="Times New Roman"/>
          <w:sz w:val="24"/>
          <w:szCs w:val="24"/>
        </w:rPr>
        <w:t xml:space="preserve"> et renforcement à travers des activités d’application de dictée et exercices corrigés. C’est à dire la répétition de ce processus crée un renforcement et, par une véritable « sédimentation ».  La naissance d’un automatisme. </w:t>
      </w:r>
    </w:p>
    <w:p w14:paraId="06EDE5DA" w14:textId="77777777" w:rsidR="00BF1CB2" w:rsidRPr="00993BA0" w:rsidRDefault="00BF1CB2" w:rsidP="00AA59DB">
      <w:pPr>
        <w:spacing w:line="360" w:lineRule="auto"/>
        <w:ind w:left="397"/>
        <w:jc w:val="both"/>
        <w:outlineLvl w:val="2"/>
        <w:rPr>
          <w:rFonts w:ascii="Times New Roman" w:eastAsia="Times New Roman" w:hAnsi="Times New Roman" w:cs="Times New Roman"/>
          <w:b/>
          <w:bCs/>
          <w:sz w:val="24"/>
          <w:szCs w:val="24"/>
        </w:rPr>
      </w:pPr>
      <w:bookmarkStart w:id="33" w:name="_Toc198292390"/>
      <w:r w:rsidRPr="00F41521">
        <w:rPr>
          <w:rFonts w:ascii="Times New Roman" w:eastAsia="Times New Roman" w:hAnsi="Times New Roman" w:cs="Times New Roman"/>
          <w:b/>
          <w:bCs/>
          <w:sz w:val="24"/>
          <w:szCs w:val="24"/>
        </w:rPr>
        <w:t>1.2.2</w:t>
      </w:r>
      <w:r w:rsidRPr="00993BA0">
        <w:rPr>
          <w:rFonts w:ascii="Times New Roman" w:eastAsia="Times New Roman" w:hAnsi="Times New Roman" w:cs="Times New Roman"/>
          <w:b/>
          <w:bCs/>
          <w:sz w:val="24"/>
          <w:szCs w:val="24"/>
        </w:rPr>
        <w:t>. Cognitivisme</w:t>
      </w:r>
      <w:bookmarkEnd w:id="33"/>
      <w:r w:rsidRPr="00993BA0">
        <w:rPr>
          <w:rFonts w:ascii="Times New Roman" w:eastAsia="Times New Roman" w:hAnsi="Times New Roman" w:cs="Times New Roman"/>
          <w:b/>
          <w:bCs/>
          <w:sz w:val="24"/>
          <w:szCs w:val="24"/>
        </w:rPr>
        <w:t xml:space="preserve"> </w:t>
      </w:r>
    </w:p>
    <w:p w14:paraId="6F97955D" w14:textId="62532F60" w:rsidR="00BF1CB2"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La deuxième théorie c’est le </w:t>
      </w:r>
      <w:r w:rsidR="00F45B19" w:rsidRPr="00F41521">
        <w:rPr>
          <w:rFonts w:ascii="Times New Roman" w:eastAsia="Times New Roman" w:hAnsi="Times New Roman" w:cs="Times New Roman"/>
          <w:sz w:val="24"/>
          <w:szCs w:val="24"/>
        </w:rPr>
        <w:t>cognitivisme (Piaget) s’inspire</w:t>
      </w:r>
      <w:r w:rsidRPr="00F41521">
        <w:rPr>
          <w:rFonts w:ascii="Times New Roman" w:eastAsia="Times New Roman" w:hAnsi="Times New Roman" w:cs="Times New Roman"/>
          <w:sz w:val="24"/>
          <w:szCs w:val="24"/>
        </w:rPr>
        <w:t xml:space="preserve"> au départ des travaux piagétiens et s’intègre à la théorie générale du développement</w:t>
      </w:r>
      <w:r>
        <w:rPr>
          <w:rFonts w:ascii="Times New Roman" w:eastAsia="Times New Roman" w:hAnsi="Times New Roman" w:cs="Times New Roman"/>
          <w:sz w:val="24"/>
          <w:szCs w:val="24"/>
        </w:rPr>
        <w:t xml:space="preserve"> comme le précise Daniel </w:t>
      </w:r>
      <w:proofErr w:type="spellStart"/>
      <w:r>
        <w:rPr>
          <w:rFonts w:ascii="Times New Roman" w:eastAsia="Times New Roman" w:hAnsi="Times New Roman" w:cs="Times New Roman"/>
          <w:sz w:val="24"/>
          <w:szCs w:val="24"/>
        </w:rPr>
        <w:t>Gaonac</w:t>
      </w:r>
      <w:r w:rsidRPr="00F41521">
        <w:rPr>
          <w:rFonts w:ascii="Times New Roman" w:eastAsia="Times New Roman" w:hAnsi="Times New Roman" w:cs="Times New Roman"/>
          <w:sz w:val="24"/>
          <w:szCs w:val="24"/>
        </w:rPr>
        <w:t>h</w:t>
      </w:r>
      <w:proofErr w:type="spellEnd"/>
      <w:r>
        <w:rPr>
          <w:rFonts w:ascii="Times New Roman" w:eastAsia="Times New Roman" w:hAnsi="Times New Roman" w:cs="Times New Roman"/>
          <w:sz w:val="24"/>
          <w:szCs w:val="24"/>
        </w:rPr>
        <w:t xml:space="preserve"> : </w:t>
      </w:r>
    </w:p>
    <w:p w14:paraId="254A0154" w14:textId="734DAFCC" w:rsidR="00BF1CB2" w:rsidRPr="00D72A2B" w:rsidRDefault="00BF1CB2" w:rsidP="00BF1CB2">
      <w:pPr>
        <w:spacing w:line="360" w:lineRule="auto"/>
        <w:jc w:val="both"/>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w:t>
      </w:r>
      <w:r w:rsidRPr="00F41521">
        <w:rPr>
          <w:rFonts w:ascii="Times New Roman" w:eastAsia="Times New Roman" w:hAnsi="Times New Roman" w:cs="Times New Roman"/>
          <w:i/>
          <w:iCs/>
          <w:sz w:val="24"/>
          <w:szCs w:val="24"/>
        </w:rPr>
        <w:t xml:space="preserve">S’intéresse à la représentation et l’organisation des connaissances dans </w:t>
      </w:r>
      <w:r w:rsidR="00F45B19" w:rsidRPr="00F41521">
        <w:rPr>
          <w:rFonts w:ascii="Times New Roman" w:eastAsia="Times New Roman" w:hAnsi="Times New Roman" w:cs="Times New Roman"/>
          <w:i/>
          <w:iCs/>
          <w:sz w:val="24"/>
          <w:szCs w:val="24"/>
        </w:rPr>
        <w:t xml:space="preserve">la </w:t>
      </w:r>
      <w:r w:rsidR="00F45B19">
        <w:rPr>
          <w:rFonts w:ascii="Times New Roman" w:eastAsia="Times New Roman" w:hAnsi="Times New Roman" w:cs="Times New Roman"/>
          <w:i/>
          <w:iCs/>
          <w:sz w:val="24"/>
          <w:szCs w:val="24"/>
        </w:rPr>
        <w:t>mémoire</w:t>
      </w:r>
      <w:r w:rsidRPr="00F41521">
        <w:rPr>
          <w:rFonts w:ascii="Times New Roman" w:eastAsia="Times New Roman" w:hAnsi="Times New Roman" w:cs="Times New Roman"/>
          <w:i/>
          <w:iCs/>
          <w:sz w:val="24"/>
          <w:szCs w:val="24"/>
        </w:rPr>
        <w:t xml:space="preserve"> et elle se préoccupe de l’analyse de la tâche d’apprentissage et de la performance en termes de processus cognitifs impliqué dans l’apprentiss</w:t>
      </w:r>
      <w:r>
        <w:rPr>
          <w:rFonts w:ascii="Times New Roman" w:eastAsia="Times New Roman" w:hAnsi="Times New Roman" w:cs="Times New Roman"/>
          <w:i/>
          <w:iCs/>
          <w:sz w:val="24"/>
          <w:szCs w:val="24"/>
        </w:rPr>
        <w:t xml:space="preserve">age. </w:t>
      </w:r>
      <w:sdt>
        <w:sdtPr>
          <w:rPr>
            <w:rFonts w:ascii="Times New Roman" w:eastAsia="Times New Roman" w:hAnsi="Times New Roman" w:cs="Times New Roman"/>
            <w:i/>
            <w:iCs/>
            <w:sz w:val="24"/>
            <w:szCs w:val="24"/>
          </w:rPr>
          <w:id w:val="378978419"/>
          <w:citation/>
        </w:sdtPr>
        <w:sdtContent>
          <w:r w:rsidRPr="00D72A2B">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Espace_réservé7 \p 21 \l 1036 </w:instrText>
          </w:r>
          <w:r w:rsidRPr="00D72A2B">
            <w:rPr>
              <w:rFonts w:ascii="Times New Roman" w:eastAsia="Times New Roman" w:hAnsi="Times New Roman" w:cs="Times New Roman"/>
              <w:i/>
              <w:iCs/>
              <w:sz w:val="24"/>
              <w:szCs w:val="24"/>
            </w:rPr>
            <w:fldChar w:fldCharType="separate"/>
          </w:r>
          <w:r w:rsidRPr="00BF1CB2">
            <w:rPr>
              <w:rFonts w:ascii="Times New Roman" w:eastAsia="Times New Roman" w:hAnsi="Times New Roman" w:cs="Times New Roman"/>
              <w:noProof/>
              <w:sz w:val="24"/>
              <w:szCs w:val="24"/>
            </w:rPr>
            <w:t>(Gaonac'h.Daniel, 2009, p. 21)</w:t>
          </w:r>
          <w:r w:rsidRPr="00D72A2B">
            <w:rPr>
              <w:rFonts w:ascii="Times New Roman" w:eastAsia="Times New Roman" w:hAnsi="Times New Roman" w:cs="Times New Roman"/>
              <w:i/>
              <w:iCs/>
              <w:sz w:val="24"/>
              <w:szCs w:val="24"/>
            </w:rPr>
            <w:fldChar w:fldCharType="end"/>
          </w:r>
        </w:sdtContent>
      </w:sdt>
    </w:p>
    <w:p w14:paraId="2321C6C3" w14:textId="28792339" w:rsidR="00BF1CB2" w:rsidRPr="00F41521" w:rsidRDefault="00BF1CB2" w:rsidP="00BF1C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41521">
        <w:rPr>
          <w:rFonts w:ascii="Times New Roman" w:eastAsia="Times New Roman" w:hAnsi="Times New Roman" w:cs="Times New Roman"/>
          <w:sz w:val="24"/>
          <w:szCs w:val="24"/>
        </w:rPr>
        <w:t>En effet, l’apprenant acquiert des connaissances qu’il stock</w:t>
      </w:r>
      <w:r w:rsidR="007C31AE">
        <w:rPr>
          <w:rFonts w:ascii="Times New Roman" w:eastAsia="Times New Roman" w:hAnsi="Times New Roman" w:cs="Times New Roman"/>
          <w:sz w:val="24"/>
          <w:szCs w:val="24"/>
        </w:rPr>
        <w:t>e</w:t>
      </w:r>
      <w:r w:rsidRPr="00F41521">
        <w:rPr>
          <w:rFonts w:ascii="Times New Roman" w:eastAsia="Times New Roman" w:hAnsi="Times New Roman" w:cs="Times New Roman"/>
          <w:sz w:val="24"/>
          <w:szCs w:val="24"/>
        </w:rPr>
        <w:t xml:space="preserve"> et mémorise toute en faisant preuve de réflexion sur ses stratégies d’apprentissage (métacognition) afin de facilité le traitement et la mémorisation des </w:t>
      </w:r>
      <w:r w:rsidR="00F45B19" w:rsidRPr="00F41521">
        <w:rPr>
          <w:rFonts w:ascii="Times New Roman" w:eastAsia="Times New Roman" w:hAnsi="Times New Roman" w:cs="Times New Roman"/>
          <w:sz w:val="24"/>
          <w:szCs w:val="24"/>
        </w:rPr>
        <w:t>informations. Cette</w:t>
      </w:r>
      <w:r w:rsidRPr="00F41521">
        <w:rPr>
          <w:rFonts w:ascii="Times New Roman" w:eastAsia="Times New Roman" w:hAnsi="Times New Roman" w:cs="Times New Roman"/>
          <w:sz w:val="24"/>
          <w:szCs w:val="24"/>
        </w:rPr>
        <w:t xml:space="preserve"> théorie suggère que l’orthographe est stockée dans un réseau neuronal qui relie la forme phonologique, orthographique et sémantique autrement dit le processus d’équilibration consiste donc en la combinaison, le va- et- vient entre assimilation et accommodation. Ainsi progresse la connaissance et, à </w:t>
      </w:r>
      <w:r w:rsidR="00F45B19" w:rsidRPr="00F41521">
        <w:rPr>
          <w:rFonts w:ascii="Times New Roman" w:eastAsia="Times New Roman" w:hAnsi="Times New Roman" w:cs="Times New Roman"/>
          <w:sz w:val="24"/>
          <w:szCs w:val="24"/>
        </w:rPr>
        <w:t>tous les</w:t>
      </w:r>
      <w:r w:rsidRPr="00F41521">
        <w:rPr>
          <w:rFonts w:ascii="Times New Roman" w:eastAsia="Times New Roman" w:hAnsi="Times New Roman" w:cs="Times New Roman"/>
          <w:sz w:val="24"/>
          <w:szCs w:val="24"/>
        </w:rPr>
        <w:t xml:space="preserve"> niveaux de développement le sujet (l’apprenant) construit des théories pour donner un sens à ses expériences.</w:t>
      </w:r>
    </w:p>
    <w:p w14:paraId="61D2F91C" w14:textId="79695A3A"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lastRenderedPageBreak/>
        <w:t xml:space="preserve">  Dans cette perspective, l’apprentissage de l’orthographe ne se limite pas à la mémorisation de règle</w:t>
      </w:r>
      <w:r w:rsidR="00F45B19">
        <w:rPr>
          <w:rFonts w:ascii="Times New Roman" w:eastAsia="Times New Roman" w:hAnsi="Times New Roman" w:cs="Times New Roman"/>
          <w:sz w:val="24"/>
          <w:szCs w:val="24"/>
        </w:rPr>
        <w:t>s</w:t>
      </w:r>
      <w:r w:rsidRPr="00F41521">
        <w:rPr>
          <w:rFonts w:ascii="Times New Roman" w:eastAsia="Times New Roman" w:hAnsi="Times New Roman" w:cs="Times New Roman"/>
          <w:sz w:val="24"/>
          <w:szCs w:val="24"/>
        </w:rPr>
        <w:t xml:space="preserve">, </w:t>
      </w:r>
      <w:r w:rsidR="00F45B19" w:rsidRPr="00F41521">
        <w:rPr>
          <w:rFonts w:ascii="Times New Roman" w:eastAsia="Times New Roman" w:hAnsi="Times New Roman" w:cs="Times New Roman"/>
          <w:sz w:val="24"/>
          <w:szCs w:val="24"/>
        </w:rPr>
        <w:t>mais elle</w:t>
      </w:r>
      <w:r w:rsidRPr="00F41521">
        <w:rPr>
          <w:rFonts w:ascii="Times New Roman" w:eastAsia="Times New Roman" w:hAnsi="Times New Roman" w:cs="Times New Roman"/>
          <w:sz w:val="24"/>
          <w:szCs w:val="24"/>
        </w:rPr>
        <w:t xml:space="preserve"> décrit comment l’enfant construit les lois internes de ce système complexe (apprendre c’est traiter, interpréter, et stocké de l’information).                 </w:t>
      </w:r>
    </w:p>
    <w:p w14:paraId="75AB91F1" w14:textId="77777777" w:rsidR="00BF1CB2" w:rsidRPr="00993BA0" w:rsidRDefault="00BF1CB2" w:rsidP="00AA59DB">
      <w:pPr>
        <w:spacing w:line="360" w:lineRule="auto"/>
        <w:jc w:val="both"/>
        <w:outlineLvl w:val="2"/>
        <w:rPr>
          <w:rFonts w:ascii="Times New Roman" w:eastAsia="Times New Roman" w:hAnsi="Times New Roman" w:cs="Times New Roman"/>
          <w:sz w:val="24"/>
          <w:szCs w:val="24"/>
        </w:rPr>
      </w:pPr>
      <w:bookmarkStart w:id="34" w:name="_Toc198292391"/>
      <w:r w:rsidRPr="00F41521">
        <w:rPr>
          <w:rFonts w:ascii="Times New Roman" w:eastAsia="Times New Roman" w:hAnsi="Times New Roman" w:cs="Times New Roman"/>
          <w:b/>
          <w:bCs/>
          <w:sz w:val="24"/>
          <w:szCs w:val="24"/>
        </w:rPr>
        <w:t>1.2.3</w:t>
      </w:r>
      <w:r w:rsidRPr="00993BA0">
        <w:rPr>
          <w:rFonts w:ascii="Times New Roman" w:eastAsia="Times New Roman" w:hAnsi="Times New Roman" w:cs="Times New Roman"/>
          <w:b/>
          <w:bCs/>
          <w:sz w:val="24"/>
          <w:szCs w:val="24"/>
        </w:rPr>
        <w:t>. Constructivisme</w:t>
      </w:r>
      <w:bookmarkEnd w:id="34"/>
      <w:r w:rsidRPr="00993BA0">
        <w:rPr>
          <w:rFonts w:ascii="Times New Roman" w:eastAsia="Times New Roman" w:hAnsi="Times New Roman" w:cs="Times New Roman"/>
          <w:sz w:val="24"/>
          <w:szCs w:val="24"/>
        </w:rPr>
        <w:t xml:space="preserve"> </w:t>
      </w:r>
    </w:p>
    <w:p w14:paraId="520AC489" w14:textId="27F8779A"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La troisième théorie c’est le constructivisme (apprendre c’est construire une connaissance), elle fait partie des pédagogies actives centré sur </w:t>
      </w:r>
      <w:r w:rsidR="000E02E5" w:rsidRPr="00F41521">
        <w:rPr>
          <w:rFonts w:ascii="Times New Roman" w:eastAsia="Times New Roman" w:hAnsi="Times New Roman" w:cs="Times New Roman"/>
          <w:sz w:val="24"/>
          <w:szCs w:val="24"/>
        </w:rPr>
        <w:t>l’apprenant. Cette</w:t>
      </w:r>
      <w:r w:rsidRPr="00F41521">
        <w:rPr>
          <w:rFonts w:ascii="Times New Roman" w:eastAsia="Times New Roman" w:hAnsi="Times New Roman" w:cs="Times New Roman"/>
          <w:sz w:val="24"/>
          <w:szCs w:val="24"/>
        </w:rPr>
        <w:t xml:space="preserve"> théorie est basée sur l’interaction du sujet avec son environnement où il mobilise ses connaissances préalables, </w:t>
      </w:r>
      <w:r w:rsidR="000E02E5" w:rsidRPr="00F41521">
        <w:rPr>
          <w:rFonts w:ascii="Times New Roman" w:eastAsia="Times New Roman" w:hAnsi="Times New Roman" w:cs="Times New Roman"/>
          <w:sz w:val="24"/>
          <w:szCs w:val="24"/>
        </w:rPr>
        <w:t>des schèmes antérieurs</w:t>
      </w:r>
      <w:r w:rsidRPr="00F41521">
        <w:rPr>
          <w:rFonts w:ascii="Times New Roman" w:eastAsia="Times New Roman" w:hAnsi="Times New Roman" w:cs="Times New Roman"/>
          <w:sz w:val="24"/>
          <w:szCs w:val="24"/>
        </w:rPr>
        <w:t xml:space="preserve"> et des représentations pour construire et organiser ses nouvelles connaissances par son action propre comme </w:t>
      </w:r>
      <w:r>
        <w:rPr>
          <w:rFonts w:ascii="Times New Roman" w:eastAsia="Times New Roman" w:hAnsi="Times New Roman" w:cs="Times New Roman"/>
          <w:sz w:val="24"/>
          <w:szCs w:val="24"/>
        </w:rPr>
        <w:t>le souligne Benjamin Franklin :</w:t>
      </w:r>
      <w:r w:rsidRPr="00F41521">
        <w:rPr>
          <w:rFonts w:ascii="Times New Roman" w:eastAsia="Times New Roman" w:hAnsi="Times New Roman" w:cs="Times New Roman"/>
          <w:i/>
          <w:iCs/>
          <w:sz w:val="24"/>
          <w:szCs w:val="24"/>
        </w:rPr>
        <w:t> « Tu me dis, j’oublie. Tu m’enseignes, je me souviens. Tu m’implique, j’apprends </w:t>
      </w:r>
      <w:r w:rsidRPr="00F41521">
        <w:rPr>
          <w:rFonts w:ascii="Times New Roman" w:eastAsia="Times New Roman" w:hAnsi="Times New Roman" w:cs="Times New Roman"/>
          <w:sz w:val="24"/>
          <w:szCs w:val="24"/>
        </w:rPr>
        <w:t xml:space="preserve">», il souligne l’importance de l’engagement actif appliqué dans les ateliers de négociation graphique. L’apprentissage de l’orthographe est ancré dans des situations réelles, comme la pratique rédactionnelle de textes où l’orthographe devient un outil pour communiquer. L’interaction sociale ; les échanges en classe apprenant/apprenant, apprenant/enseignant lors des activités de dictée négociée ou de correction </w:t>
      </w:r>
      <w:r w:rsidR="000E02E5">
        <w:rPr>
          <w:rFonts w:ascii="Times New Roman" w:eastAsia="Times New Roman" w:hAnsi="Times New Roman" w:cs="Times New Roman"/>
          <w:sz w:val="24"/>
          <w:szCs w:val="24"/>
        </w:rPr>
        <w:t xml:space="preserve">collective, </w:t>
      </w:r>
      <w:r w:rsidR="000E02E5" w:rsidRPr="00F41521">
        <w:rPr>
          <w:rFonts w:ascii="Times New Roman" w:eastAsia="Times New Roman" w:hAnsi="Times New Roman" w:cs="Times New Roman"/>
          <w:sz w:val="24"/>
          <w:szCs w:val="24"/>
        </w:rPr>
        <w:t>aussi</w:t>
      </w:r>
      <w:r w:rsidR="000E02E5">
        <w:rPr>
          <w:rFonts w:ascii="Times New Roman" w:eastAsia="Times New Roman" w:hAnsi="Times New Roman" w:cs="Times New Roman"/>
          <w:sz w:val="24"/>
          <w:szCs w:val="24"/>
        </w:rPr>
        <w:t xml:space="preserve"> </w:t>
      </w:r>
      <w:r w:rsidR="004E3DD8" w:rsidRPr="00F41521">
        <w:rPr>
          <w:rFonts w:ascii="Times New Roman" w:eastAsia="Times New Roman" w:hAnsi="Times New Roman" w:cs="Times New Roman"/>
          <w:sz w:val="24"/>
          <w:szCs w:val="24"/>
        </w:rPr>
        <w:t>la réflexion métacognitive</w:t>
      </w:r>
      <w:r w:rsidRPr="00F41521">
        <w:rPr>
          <w:rFonts w:ascii="Times New Roman" w:eastAsia="Times New Roman" w:hAnsi="Times New Roman" w:cs="Times New Roman"/>
          <w:sz w:val="24"/>
          <w:szCs w:val="24"/>
        </w:rPr>
        <w:t> ; les apprenants sont motivés à réfléchir sur leurs fautes, à identifier leurs stratégies et à ajuster leurs pratiques orthographiques.</w:t>
      </w:r>
    </w:p>
    <w:p w14:paraId="02228A86"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Selon Piaget, la connaissance nous vient du monde extérieur, par l’expérience qui modifie des schèmes, des structures innées. Ainsi, il adopte un point de vue dialectique entre sujet et objet. En bref, Piaget considère l’activité du sujet (par le jeu de schèmes d’assimilation et d’accommodation) comme facteur primordiale de développement.</w:t>
      </w:r>
    </w:p>
    <w:p w14:paraId="0228E67D"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Dans cette perspective, l’apprentissage met en présence l’intervention extérieure et se produit que par l’action personnelle et que le langage n’est pas la source de la pensé, il nait de l’action du sujet dans son environnement social.</w:t>
      </w:r>
    </w:p>
    <w:p w14:paraId="761EF88A" w14:textId="77777777" w:rsidR="00BF1CB2" w:rsidRPr="00F41521" w:rsidRDefault="00BF1CB2" w:rsidP="00AA59DB">
      <w:pPr>
        <w:spacing w:line="360" w:lineRule="auto"/>
        <w:jc w:val="both"/>
        <w:outlineLvl w:val="2"/>
        <w:rPr>
          <w:rFonts w:ascii="Times New Roman" w:eastAsia="Times New Roman" w:hAnsi="Times New Roman" w:cs="Times New Roman"/>
          <w:b/>
          <w:bCs/>
          <w:sz w:val="24"/>
          <w:szCs w:val="24"/>
        </w:rPr>
      </w:pPr>
      <w:bookmarkStart w:id="35" w:name="_Toc198292392"/>
      <w:r w:rsidRPr="00F41521">
        <w:rPr>
          <w:rFonts w:ascii="Times New Roman" w:eastAsia="Times New Roman" w:hAnsi="Times New Roman" w:cs="Times New Roman"/>
          <w:b/>
          <w:bCs/>
          <w:sz w:val="24"/>
          <w:szCs w:val="24"/>
        </w:rPr>
        <w:t>1.2.4</w:t>
      </w:r>
      <w:r w:rsidRPr="00993BA0">
        <w:rPr>
          <w:rFonts w:ascii="Times New Roman" w:eastAsia="Times New Roman" w:hAnsi="Times New Roman" w:cs="Times New Roman"/>
          <w:b/>
          <w:bCs/>
          <w:sz w:val="24"/>
          <w:szCs w:val="24"/>
        </w:rPr>
        <w:t>. Socioconstructivisme</w:t>
      </w:r>
      <w:bookmarkEnd w:id="35"/>
      <w:r w:rsidRPr="00F41521">
        <w:rPr>
          <w:rFonts w:ascii="Times New Roman" w:eastAsia="Times New Roman" w:hAnsi="Times New Roman" w:cs="Times New Roman"/>
          <w:b/>
          <w:bCs/>
          <w:sz w:val="24"/>
          <w:szCs w:val="24"/>
        </w:rPr>
        <w:t xml:space="preserve"> </w:t>
      </w:r>
    </w:p>
    <w:p w14:paraId="1D31C0A3" w14:textId="386CD2E5" w:rsidR="00BF1CB2"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La quatrième théorie c’est la théorie socioconstructiviste : elle est  fondée par  Lev </w:t>
      </w:r>
      <w:proofErr w:type="spellStart"/>
      <w:r w:rsidRPr="00F41521">
        <w:rPr>
          <w:rFonts w:ascii="Times New Roman" w:eastAsia="Times New Roman" w:hAnsi="Times New Roman" w:cs="Times New Roman"/>
          <w:sz w:val="24"/>
          <w:szCs w:val="24"/>
        </w:rPr>
        <w:t>Semionovitch</w:t>
      </w:r>
      <w:proofErr w:type="spellEnd"/>
      <w:r w:rsidRPr="00F41521">
        <w:rPr>
          <w:rFonts w:ascii="Times New Roman" w:eastAsia="Times New Roman" w:hAnsi="Times New Roman" w:cs="Times New Roman"/>
          <w:sz w:val="24"/>
          <w:szCs w:val="24"/>
        </w:rPr>
        <w:t xml:space="preserve"> </w:t>
      </w:r>
      <w:proofErr w:type="spellStart"/>
      <w:r w:rsidRPr="00F41521">
        <w:rPr>
          <w:rFonts w:ascii="Times New Roman" w:eastAsia="Times New Roman" w:hAnsi="Times New Roman" w:cs="Times New Roman"/>
          <w:sz w:val="24"/>
          <w:szCs w:val="24"/>
        </w:rPr>
        <w:t>Vigotsky</w:t>
      </w:r>
      <w:proofErr w:type="spellEnd"/>
      <w:r w:rsidRPr="00F41521">
        <w:rPr>
          <w:rFonts w:ascii="Times New Roman" w:eastAsia="Times New Roman" w:hAnsi="Times New Roman" w:cs="Times New Roman"/>
          <w:sz w:val="24"/>
          <w:szCs w:val="24"/>
        </w:rPr>
        <w:t xml:space="preserve">  et basée sur le rôle fondamental du « </w:t>
      </w:r>
      <w:r w:rsidRPr="00F41521">
        <w:rPr>
          <w:rFonts w:ascii="Times New Roman" w:eastAsia="Times New Roman" w:hAnsi="Times New Roman" w:cs="Times New Roman"/>
          <w:i/>
          <w:iCs/>
          <w:sz w:val="24"/>
          <w:szCs w:val="24"/>
        </w:rPr>
        <w:t>conflit sociocognitif pour la réussite des interactions</w:t>
      </w:r>
      <w:r w:rsidRPr="00F41521">
        <w:rPr>
          <w:rFonts w:ascii="Times New Roman" w:eastAsia="Times New Roman" w:hAnsi="Times New Roman" w:cs="Times New Roman"/>
          <w:sz w:val="24"/>
          <w:szCs w:val="24"/>
        </w:rPr>
        <w:t> »</w:t>
      </w:r>
      <w:sdt>
        <w:sdtPr>
          <w:rPr>
            <w:rFonts w:ascii="Times New Roman" w:eastAsia="Times New Roman" w:hAnsi="Times New Roman" w:cs="Times New Roman"/>
            <w:sz w:val="24"/>
            <w:szCs w:val="24"/>
          </w:rPr>
          <w:id w:val="1799410688"/>
          <w:citation/>
        </w:sdtPr>
        <w:sdtContent>
          <w:r w:rsidRPr="00F41521">
            <w:rPr>
              <w:rFonts w:ascii="Times New Roman" w:eastAsia="Times New Roman" w:hAnsi="Times New Roman" w:cs="Times New Roman"/>
              <w:sz w:val="24"/>
              <w:szCs w:val="24"/>
            </w:rPr>
            <w:fldChar w:fldCharType="begin"/>
          </w:r>
          <w:r w:rsidRPr="00F41521">
            <w:rPr>
              <w:rFonts w:ascii="Times New Roman" w:eastAsia="Times New Roman" w:hAnsi="Times New Roman" w:cs="Times New Roman"/>
              <w:sz w:val="24"/>
              <w:szCs w:val="24"/>
            </w:rPr>
            <w:instrText xml:space="preserve"> CITATION Fou99 \l 1036 </w:instrText>
          </w:r>
          <w:r w:rsidRPr="00F41521">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632027">
            <w:rPr>
              <w:rFonts w:ascii="Times New Roman" w:eastAsia="Times New Roman" w:hAnsi="Times New Roman" w:cs="Times New Roman"/>
              <w:noProof/>
              <w:sz w:val="24"/>
              <w:szCs w:val="24"/>
            </w:rPr>
            <w:t>(Foulin, 1999)</w:t>
          </w:r>
          <w:r w:rsidRPr="00F41521">
            <w:rPr>
              <w:rFonts w:ascii="Times New Roman" w:eastAsia="Times New Roman" w:hAnsi="Times New Roman" w:cs="Times New Roman"/>
              <w:sz w:val="24"/>
              <w:szCs w:val="24"/>
            </w:rPr>
            <w:fldChar w:fldCharType="end"/>
          </w:r>
        </w:sdtContent>
      </w:sdt>
      <w:r w:rsidRPr="00F41521">
        <w:rPr>
          <w:rFonts w:ascii="Times New Roman" w:eastAsia="Times New Roman" w:hAnsi="Times New Roman" w:cs="Times New Roman"/>
          <w:sz w:val="24"/>
          <w:szCs w:val="24"/>
        </w:rPr>
        <w:t xml:space="preserve"> .On apprend par l’interaction sociale  (apprendre en groupe, de façon collective). Autrement dit, la dimension sociale (interactions-verbales) est cruciale où le travail collaboratif se développe par la zone proximale de développement. Elle prépare l’apprenant à l’autonomie </w:t>
      </w:r>
      <w:r w:rsidR="000E02E5" w:rsidRPr="00F41521">
        <w:rPr>
          <w:rFonts w:ascii="Times New Roman" w:eastAsia="Times New Roman" w:hAnsi="Times New Roman" w:cs="Times New Roman"/>
          <w:sz w:val="24"/>
          <w:szCs w:val="24"/>
        </w:rPr>
        <w:t xml:space="preserve">car, </w:t>
      </w:r>
      <w:r w:rsidR="002D33DE" w:rsidRPr="00F41521">
        <w:rPr>
          <w:rFonts w:ascii="Times New Roman" w:eastAsia="Times New Roman" w:hAnsi="Times New Roman" w:cs="Times New Roman"/>
          <w:sz w:val="24"/>
          <w:szCs w:val="24"/>
        </w:rPr>
        <w:t>la</w:t>
      </w:r>
      <w:r w:rsidR="002D33DE">
        <w:rPr>
          <w:rFonts w:ascii="Times New Roman" w:eastAsia="Times New Roman" w:hAnsi="Times New Roman" w:cs="Times New Roman"/>
          <w:sz w:val="24"/>
          <w:szCs w:val="24"/>
        </w:rPr>
        <w:t xml:space="preserve"> </w:t>
      </w:r>
      <w:r w:rsidR="004E3DD8">
        <w:rPr>
          <w:rFonts w:ascii="Times New Roman" w:eastAsia="Times New Roman" w:hAnsi="Times New Roman" w:cs="Times New Roman"/>
          <w:sz w:val="24"/>
          <w:szCs w:val="24"/>
        </w:rPr>
        <w:t xml:space="preserve">ZPD </w:t>
      </w:r>
      <w:r w:rsidR="004E3DD8" w:rsidRPr="00F41521">
        <w:rPr>
          <w:rFonts w:ascii="Times New Roman" w:eastAsia="Times New Roman" w:hAnsi="Times New Roman" w:cs="Times New Roman"/>
          <w:sz w:val="24"/>
          <w:szCs w:val="24"/>
        </w:rPr>
        <w:t>c’est</w:t>
      </w:r>
      <w:r w:rsidRPr="00F41521">
        <w:rPr>
          <w:rFonts w:ascii="Times New Roman" w:eastAsia="Times New Roman" w:hAnsi="Times New Roman" w:cs="Times New Roman"/>
          <w:sz w:val="24"/>
          <w:szCs w:val="24"/>
        </w:rPr>
        <w:t xml:space="preserve"> l’écart entre ce que l’apprenant peut le faire </w:t>
      </w:r>
      <w:r w:rsidRPr="00F41521">
        <w:rPr>
          <w:rFonts w:ascii="Times New Roman" w:eastAsia="Times New Roman" w:hAnsi="Times New Roman" w:cs="Times New Roman"/>
          <w:sz w:val="24"/>
          <w:szCs w:val="24"/>
        </w:rPr>
        <w:lastRenderedPageBreak/>
        <w:t>en groupe, et ce qu’il peut le faire individuellement. Comme le confirme le père de</w:t>
      </w:r>
      <w:r>
        <w:rPr>
          <w:rFonts w:ascii="Times New Roman" w:eastAsia="Times New Roman" w:hAnsi="Times New Roman" w:cs="Times New Roman"/>
          <w:sz w:val="24"/>
          <w:szCs w:val="24"/>
        </w:rPr>
        <w:t xml:space="preserve"> cette approche Lev </w:t>
      </w:r>
      <w:proofErr w:type="spellStart"/>
      <w:r>
        <w:rPr>
          <w:rFonts w:ascii="Times New Roman" w:eastAsia="Times New Roman" w:hAnsi="Times New Roman" w:cs="Times New Roman"/>
          <w:sz w:val="24"/>
          <w:szCs w:val="24"/>
        </w:rPr>
        <w:t>Vigotsky</w:t>
      </w:r>
      <w:proofErr w:type="spellEnd"/>
      <w:r>
        <w:rPr>
          <w:rFonts w:ascii="Times New Roman" w:eastAsia="Times New Roman" w:hAnsi="Times New Roman" w:cs="Times New Roman"/>
          <w:sz w:val="24"/>
          <w:szCs w:val="24"/>
        </w:rPr>
        <w:t xml:space="preserve"> :  </w:t>
      </w:r>
    </w:p>
    <w:p w14:paraId="18B7FED1" w14:textId="0752C732" w:rsidR="00BF1CB2" w:rsidRPr="00D72A2B" w:rsidRDefault="00114F8A" w:rsidP="00AA59DB">
      <w:pPr>
        <w:spacing w:line="360" w:lineRule="auto"/>
        <w:jc w:val="both"/>
        <w:rPr>
          <w:rFonts w:ascii="Times New Roman" w:eastAsia="Times New Roman" w:hAnsi="Times New Roman" w:cs="Times New Roman"/>
          <w:i/>
          <w:iCs/>
        </w:rPr>
      </w:pPr>
      <w:r>
        <w:rPr>
          <w:rFonts w:ascii="Times New Roman" w:eastAsia="Times New Roman" w:hAnsi="Times New Roman" w:cs="Times New Roman"/>
          <w:i/>
          <w:iCs/>
        </w:rPr>
        <w:t xml:space="preserve">     </w:t>
      </w:r>
      <w:r w:rsidR="00BF1CB2" w:rsidRPr="00EF6847">
        <w:rPr>
          <w:rFonts w:ascii="Times New Roman" w:eastAsia="Times New Roman" w:hAnsi="Times New Roman" w:cs="Times New Roman"/>
          <w:i/>
          <w:iCs/>
        </w:rPr>
        <w:t>Les concepts quotidiens ne se développent pas dans l</w:t>
      </w:r>
      <w:r w:rsidR="00F56BBB">
        <w:rPr>
          <w:rFonts w:ascii="Times New Roman" w:eastAsia="Times New Roman" w:hAnsi="Times New Roman" w:cs="Times New Roman"/>
          <w:i/>
          <w:iCs/>
        </w:rPr>
        <w:t xml:space="preserve">e processus d’assimilation d’un </w:t>
      </w:r>
      <w:r w:rsidR="00BF1CB2" w:rsidRPr="00EF6847">
        <w:rPr>
          <w:rFonts w:ascii="Times New Roman" w:eastAsia="Times New Roman" w:hAnsi="Times New Roman" w:cs="Times New Roman"/>
          <w:i/>
          <w:iCs/>
        </w:rPr>
        <w:t xml:space="preserve">système de </w:t>
      </w:r>
      <w:r w:rsidR="00AA59DB">
        <w:rPr>
          <w:rFonts w:ascii="Times New Roman" w:eastAsia="Times New Roman" w:hAnsi="Times New Roman" w:cs="Times New Roman"/>
          <w:i/>
          <w:iCs/>
        </w:rPr>
        <w:t xml:space="preserve">   </w:t>
      </w:r>
      <w:r w:rsidR="00BF1CB2" w:rsidRPr="00EF6847">
        <w:rPr>
          <w:rFonts w:ascii="Times New Roman" w:eastAsia="Times New Roman" w:hAnsi="Times New Roman" w:cs="Times New Roman"/>
          <w:i/>
          <w:iCs/>
        </w:rPr>
        <w:t xml:space="preserve">connaissances apporté à l’enfant par l’enseignant, mais se forment dans le processus de </w:t>
      </w:r>
      <w:r w:rsidR="00AA59DB">
        <w:rPr>
          <w:rFonts w:ascii="Times New Roman" w:eastAsia="Times New Roman" w:hAnsi="Times New Roman" w:cs="Times New Roman"/>
          <w:i/>
          <w:iCs/>
        </w:rPr>
        <w:t xml:space="preserve">  </w:t>
      </w:r>
      <w:r w:rsidR="00BF1CB2" w:rsidRPr="00EF6847">
        <w:rPr>
          <w:rFonts w:ascii="Times New Roman" w:eastAsia="Times New Roman" w:hAnsi="Times New Roman" w:cs="Times New Roman"/>
          <w:i/>
          <w:iCs/>
        </w:rPr>
        <w:t>son activité pratique et de sa communication immédiate avec son entourage.</w:t>
      </w:r>
      <w:sdt>
        <w:sdtPr>
          <w:rPr>
            <w:rFonts w:ascii="Times New Roman" w:eastAsia="Times New Roman" w:hAnsi="Times New Roman" w:cs="Times New Roman"/>
            <w:i/>
            <w:iCs/>
          </w:rPr>
          <w:id w:val="-252205776"/>
          <w:citation/>
        </w:sdtPr>
        <w:sdtContent>
          <w:r w:rsidR="00BF1CB2" w:rsidRPr="00D72A2B">
            <w:rPr>
              <w:rFonts w:ascii="Times New Roman" w:eastAsia="Times New Roman" w:hAnsi="Times New Roman" w:cs="Times New Roman"/>
              <w:i/>
              <w:iCs/>
            </w:rPr>
            <w:fldChar w:fldCharType="begin"/>
          </w:r>
          <w:r w:rsidR="00BF1CB2">
            <w:rPr>
              <w:rFonts w:ascii="Times New Roman" w:eastAsia="Times New Roman" w:hAnsi="Times New Roman" w:cs="Times New Roman"/>
              <w:i/>
              <w:iCs/>
            </w:rPr>
            <w:instrText xml:space="preserve">CITATION Espace_réservé8 \p 223 \l 1036 </w:instrText>
          </w:r>
          <w:r w:rsidR="00BF1CB2" w:rsidRPr="00D72A2B">
            <w:rPr>
              <w:rFonts w:ascii="Times New Roman" w:eastAsia="Times New Roman" w:hAnsi="Times New Roman" w:cs="Times New Roman"/>
              <w:i/>
              <w:iCs/>
            </w:rPr>
            <w:fldChar w:fldCharType="separate"/>
          </w:r>
          <w:r w:rsidR="00BF1CB2">
            <w:rPr>
              <w:rFonts w:ascii="Times New Roman" w:eastAsia="Times New Roman" w:hAnsi="Times New Roman" w:cs="Times New Roman"/>
              <w:i/>
              <w:iCs/>
              <w:noProof/>
            </w:rPr>
            <w:t xml:space="preserve"> </w:t>
          </w:r>
          <w:r w:rsidR="00BF1CB2" w:rsidRPr="00BF1CB2">
            <w:rPr>
              <w:rFonts w:ascii="Times New Roman" w:eastAsia="Times New Roman" w:hAnsi="Times New Roman" w:cs="Times New Roman"/>
              <w:noProof/>
            </w:rPr>
            <w:t>(Vigotsky, 1997, p. 223)</w:t>
          </w:r>
          <w:r w:rsidR="00BF1CB2" w:rsidRPr="00D72A2B">
            <w:rPr>
              <w:rFonts w:ascii="Times New Roman" w:eastAsia="Times New Roman" w:hAnsi="Times New Roman" w:cs="Times New Roman"/>
              <w:i/>
              <w:iCs/>
            </w:rPr>
            <w:fldChar w:fldCharType="end"/>
          </w:r>
        </w:sdtContent>
      </w:sdt>
    </w:p>
    <w:p w14:paraId="42B7ECE5" w14:textId="2B29B62E" w:rsidR="00BF1CB2" w:rsidRPr="00114F8A" w:rsidRDefault="00BF1CB2" w:rsidP="00114F8A">
      <w:pPr>
        <w:spacing w:line="360" w:lineRule="auto"/>
        <w:jc w:val="both"/>
        <w:rPr>
          <w:rFonts w:ascii="Times New Roman" w:eastAsia="Times New Roman" w:hAnsi="Times New Roman" w:cs="Times New Roman"/>
          <w:i/>
          <w:iCs/>
          <w:color w:val="000000"/>
        </w:rPr>
      </w:pPr>
      <w:r w:rsidRPr="00F41521">
        <w:rPr>
          <w:rFonts w:ascii="Times New Roman" w:eastAsia="Times New Roman" w:hAnsi="Times New Roman" w:cs="Times New Roman"/>
          <w:sz w:val="24"/>
          <w:szCs w:val="24"/>
        </w:rPr>
        <w:t xml:space="preserve"> Cela nous </w:t>
      </w:r>
      <w:r w:rsidRPr="00114F8A">
        <w:rPr>
          <w:rFonts w:ascii="Times New Roman" w:eastAsia="Times New Roman" w:hAnsi="Times New Roman" w:cs="Times New Roman"/>
          <w:sz w:val="24"/>
          <w:szCs w:val="24"/>
        </w:rPr>
        <w:t xml:space="preserve">amène à penser au rôle important de l’enseignant médiateur dans l’apprentissage comme le souligne </w:t>
      </w:r>
      <w:proofErr w:type="spellStart"/>
      <w:r w:rsidRPr="00114F8A">
        <w:rPr>
          <w:rFonts w:ascii="Times New Roman" w:eastAsia="Times New Roman" w:hAnsi="Times New Roman" w:cs="Times New Roman"/>
          <w:sz w:val="24"/>
          <w:szCs w:val="24"/>
        </w:rPr>
        <w:t>Perraudeau</w:t>
      </w:r>
      <w:proofErr w:type="spellEnd"/>
      <w:r w:rsidRPr="00114F8A">
        <w:rPr>
          <w:rFonts w:ascii="Times New Roman" w:eastAsia="Times New Roman" w:hAnsi="Times New Roman" w:cs="Times New Roman"/>
          <w:sz w:val="24"/>
          <w:szCs w:val="24"/>
        </w:rPr>
        <w:t> :</w:t>
      </w:r>
      <w:proofErr w:type="gramStart"/>
      <w:r w:rsidRPr="00114F8A">
        <w:rPr>
          <w:rFonts w:ascii="Times New Roman" w:eastAsia="Times New Roman" w:hAnsi="Times New Roman" w:cs="Times New Roman"/>
          <w:i/>
          <w:iCs/>
          <w:color w:val="000000"/>
          <w:sz w:val="24"/>
          <w:szCs w:val="24"/>
        </w:rPr>
        <w:t xml:space="preserve">   </w:t>
      </w:r>
      <w:r w:rsidR="00114F8A" w:rsidRPr="00114F8A">
        <w:rPr>
          <w:rFonts w:ascii="Times New Roman" w:eastAsia="Times New Roman" w:hAnsi="Times New Roman" w:cs="Times New Roman"/>
          <w:i/>
          <w:iCs/>
          <w:color w:val="000000"/>
          <w:sz w:val="24"/>
          <w:szCs w:val="24"/>
        </w:rPr>
        <w:t>«</w:t>
      </w:r>
      <w:proofErr w:type="gramEnd"/>
      <w:r w:rsidR="00114F8A" w:rsidRPr="00114F8A">
        <w:rPr>
          <w:rFonts w:ascii="Times New Roman" w:eastAsia="Times New Roman" w:hAnsi="Times New Roman" w:cs="Times New Roman"/>
          <w:i/>
          <w:iCs/>
          <w:color w:val="000000"/>
          <w:sz w:val="24"/>
          <w:szCs w:val="24"/>
        </w:rPr>
        <w:t> </w:t>
      </w:r>
      <w:r w:rsidRPr="00114F8A">
        <w:rPr>
          <w:rFonts w:ascii="Times New Roman" w:eastAsia="Times New Roman" w:hAnsi="Times New Roman" w:cs="Times New Roman"/>
          <w:i/>
          <w:iCs/>
          <w:color w:val="000000"/>
          <w:sz w:val="24"/>
          <w:szCs w:val="24"/>
        </w:rPr>
        <w:t> Le développement de la connaissance procède du social vers l’individuel. C’est en apprenant à résoudre une situation, avec un tuteur qui maitrise le schème, que l’apprenant progresse et construit à son tour le schème considéré .La zone de proche développement établit la distance entre ce que l’enfant maitrise seul et ce qu’il maitrise avec une aide</w:t>
      </w:r>
      <w:r w:rsidR="00114F8A" w:rsidRPr="00114F8A">
        <w:rPr>
          <w:rFonts w:ascii="Times New Roman" w:eastAsia="Times New Roman" w:hAnsi="Times New Roman" w:cs="Times New Roman"/>
          <w:i/>
          <w:iCs/>
          <w:color w:val="000000"/>
          <w:sz w:val="24"/>
          <w:szCs w:val="24"/>
        </w:rPr>
        <w:t> »</w:t>
      </w:r>
      <w:r w:rsidRPr="00114F8A">
        <w:rPr>
          <w:rFonts w:ascii="Times New Roman" w:eastAsia="Times New Roman" w:hAnsi="Times New Roman" w:cs="Times New Roman"/>
          <w:i/>
          <w:iCs/>
          <w:color w:val="000000"/>
          <w:sz w:val="24"/>
          <w:szCs w:val="24"/>
        </w:rPr>
        <w:t>.</w:t>
      </w:r>
      <w:sdt>
        <w:sdtPr>
          <w:rPr>
            <w:rFonts w:ascii="Times New Roman" w:eastAsia="Times New Roman" w:hAnsi="Times New Roman" w:cs="Times New Roman"/>
            <w:i/>
            <w:iCs/>
            <w:color w:val="000000"/>
            <w:sz w:val="24"/>
            <w:szCs w:val="24"/>
          </w:rPr>
          <w:id w:val="1948661538"/>
          <w:citation/>
        </w:sdtPr>
        <w:sdtContent>
          <w:r w:rsidRPr="00D72A2B">
            <w:rPr>
              <w:rFonts w:ascii="Times New Roman" w:eastAsia="Times New Roman" w:hAnsi="Times New Roman" w:cs="Times New Roman"/>
              <w:i/>
              <w:iCs/>
              <w:color w:val="000000"/>
              <w:sz w:val="24"/>
              <w:szCs w:val="24"/>
            </w:rPr>
            <w:fldChar w:fldCharType="begin"/>
          </w:r>
          <w:r>
            <w:rPr>
              <w:rFonts w:ascii="Times New Roman" w:eastAsia="Times New Roman" w:hAnsi="Times New Roman" w:cs="Times New Roman"/>
              <w:i/>
              <w:iCs/>
              <w:color w:val="000000"/>
              <w:sz w:val="24"/>
              <w:szCs w:val="24"/>
            </w:rPr>
            <w:instrText xml:space="preserve">CITATION Espace_réservé9 \p 38 \l 1036 </w:instrText>
          </w:r>
          <w:r w:rsidRPr="00D72A2B">
            <w:rPr>
              <w:rFonts w:ascii="Times New Roman" w:eastAsia="Times New Roman" w:hAnsi="Times New Roman" w:cs="Times New Roman"/>
              <w:i/>
              <w:iCs/>
              <w:color w:val="000000"/>
              <w:sz w:val="24"/>
              <w:szCs w:val="24"/>
            </w:rPr>
            <w:fldChar w:fldCharType="separate"/>
          </w:r>
          <w:r>
            <w:rPr>
              <w:rFonts w:ascii="Times New Roman" w:eastAsia="Times New Roman" w:hAnsi="Times New Roman" w:cs="Times New Roman"/>
              <w:i/>
              <w:iCs/>
              <w:noProof/>
              <w:color w:val="000000"/>
              <w:sz w:val="24"/>
              <w:szCs w:val="24"/>
            </w:rPr>
            <w:t xml:space="preserve"> </w:t>
          </w:r>
          <w:r w:rsidRPr="00BF1CB2">
            <w:rPr>
              <w:rFonts w:ascii="Times New Roman" w:eastAsia="Times New Roman" w:hAnsi="Times New Roman" w:cs="Times New Roman"/>
              <w:noProof/>
              <w:color w:val="000000"/>
              <w:sz w:val="24"/>
              <w:szCs w:val="24"/>
            </w:rPr>
            <w:t>(Perraudeau, les méthodes cognitifs :apprendre autrment à l'école , 1996, p. 38)</w:t>
          </w:r>
          <w:r w:rsidRPr="00D72A2B">
            <w:rPr>
              <w:rFonts w:ascii="Times New Roman" w:eastAsia="Times New Roman" w:hAnsi="Times New Roman" w:cs="Times New Roman"/>
              <w:i/>
              <w:iCs/>
              <w:color w:val="000000"/>
              <w:sz w:val="24"/>
              <w:szCs w:val="24"/>
            </w:rPr>
            <w:fldChar w:fldCharType="end"/>
          </w:r>
        </w:sdtContent>
      </w:sdt>
      <w:r w:rsidRPr="00D72A2B">
        <w:rPr>
          <w:rFonts w:ascii="Times New Roman" w:eastAsia="Times New Roman" w:hAnsi="Times New Roman" w:cs="Times New Roman"/>
          <w:i/>
          <w:iCs/>
          <w:color w:val="000000"/>
          <w:sz w:val="24"/>
          <w:szCs w:val="24"/>
        </w:rPr>
        <w:t>.</w:t>
      </w:r>
    </w:p>
    <w:p w14:paraId="2507D892" w14:textId="516DECC5"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Concernant les rapports entre le développement, l’apprentissage et l’enseignement </w:t>
      </w:r>
      <w:proofErr w:type="spellStart"/>
      <w:r w:rsidRPr="00F41521">
        <w:rPr>
          <w:rFonts w:ascii="Times New Roman" w:eastAsia="Times New Roman" w:hAnsi="Times New Roman" w:cs="Times New Roman"/>
          <w:sz w:val="24"/>
          <w:szCs w:val="24"/>
        </w:rPr>
        <w:t>Vigotsky</w:t>
      </w:r>
      <w:proofErr w:type="spellEnd"/>
      <w:r w:rsidRPr="00F41521">
        <w:rPr>
          <w:rFonts w:ascii="Times New Roman" w:eastAsia="Times New Roman" w:hAnsi="Times New Roman" w:cs="Times New Roman"/>
          <w:sz w:val="24"/>
          <w:szCs w:val="24"/>
        </w:rPr>
        <w:t xml:space="preserve"> précise qu’il n’est pas possible de créer une harmonie parfaite entre les contenus des programmes présentés</w:t>
      </w:r>
      <w:r w:rsidR="00F45B19">
        <w:rPr>
          <w:rFonts w:ascii="Times New Roman" w:eastAsia="Times New Roman" w:hAnsi="Times New Roman" w:cs="Times New Roman"/>
          <w:sz w:val="24"/>
          <w:szCs w:val="24"/>
        </w:rPr>
        <w:t xml:space="preserve"> à</w:t>
      </w:r>
      <w:r w:rsidRPr="00F41521">
        <w:rPr>
          <w:rFonts w:ascii="Times New Roman" w:eastAsia="Times New Roman" w:hAnsi="Times New Roman" w:cs="Times New Roman"/>
          <w:sz w:val="24"/>
          <w:szCs w:val="24"/>
        </w:rPr>
        <w:t xml:space="preserve"> l’enfant et le développement de ce dernier. Il dit à ce sujet que</w:t>
      </w:r>
      <w:r w:rsidRPr="00F41521">
        <w:rPr>
          <w:rFonts w:ascii="Times New Roman" w:eastAsia="Times New Roman" w:hAnsi="Times New Roman" w:cs="Times New Roman"/>
          <w:i/>
          <w:iCs/>
          <w:sz w:val="24"/>
          <w:szCs w:val="24"/>
        </w:rPr>
        <w:t> </w:t>
      </w:r>
      <w:r w:rsidRPr="00F41521">
        <w:rPr>
          <w:rFonts w:ascii="Times New Roman" w:eastAsia="Times New Roman" w:hAnsi="Times New Roman" w:cs="Times New Roman"/>
          <w:sz w:val="24"/>
          <w:szCs w:val="24"/>
        </w:rPr>
        <w:t>le développement n’est pas subordonné au programme scolaire […] mais à l’existence d’une parfaite correspondance entre l’un et l’autre processus tiendrait du miracle.</w:t>
      </w:r>
    </w:p>
    <w:p w14:paraId="390C288A" w14:textId="7E713308" w:rsidR="00BF1CB2" w:rsidRPr="00F41521" w:rsidRDefault="00BF1CB2" w:rsidP="00F45B19">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De ce fait, l’enseignant doit choisir le moment qui convient pour don</w:t>
      </w:r>
      <w:r>
        <w:rPr>
          <w:rFonts w:ascii="Times New Roman" w:eastAsia="Times New Roman" w:hAnsi="Times New Roman" w:cs="Times New Roman"/>
          <w:sz w:val="24"/>
          <w:szCs w:val="24"/>
        </w:rPr>
        <w:t>ner la connaissance à l’</w:t>
      </w:r>
      <w:r w:rsidR="00F45B19">
        <w:rPr>
          <w:rFonts w:ascii="Times New Roman" w:eastAsia="Times New Roman" w:hAnsi="Times New Roman" w:cs="Times New Roman"/>
          <w:sz w:val="24"/>
          <w:szCs w:val="24"/>
        </w:rPr>
        <w:t>enfant.</w:t>
      </w:r>
      <w:r w:rsidR="00F45B19" w:rsidRPr="00F41521">
        <w:rPr>
          <w:rFonts w:ascii="Times New Roman" w:eastAsia="Times New Roman" w:hAnsi="Times New Roman" w:cs="Times New Roman"/>
          <w:sz w:val="24"/>
          <w:szCs w:val="24"/>
        </w:rPr>
        <w:t xml:space="preserve"> Pour</w:t>
      </w:r>
      <w:r w:rsidRPr="00F41521">
        <w:rPr>
          <w:rFonts w:ascii="Times New Roman" w:eastAsia="Times New Roman" w:hAnsi="Times New Roman" w:cs="Times New Roman"/>
          <w:sz w:val="24"/>
          <w:szCs w:val="24"/>
        </w:rPr>
        <w:t xml:space="preserve"> l’acquisition de l’orthographe, selon cette approche, l’apprentissage ne se limite pas à la mémorisation, mais se construit à travers des échanges, la confrontation et la collaboration entre les app</w:t>
      </w:r>
      <w:r w:rsidR="00F45B19">
        <w:rPr>
          <w:rFonts w:ascii="Times New Roman" w:eastAsia="Times New Roman" w:hAnsi="Times New Roman" w:cs="Times New Roman"/>
          <w:sz w:val="24"/>
          <w:szCs w:val="24"/>
        </w:rPr>
        <w:t>renants à l’école ou dans les di</w:t>
      </w:r>
      <w:r w:rsidRPr="00F41521">
        <w:rPr>
          <w:rFonts w:ascii="Times New Roman" w:eastAsia="Times New Roman" w:hAnsi="Times New Roman" w:cs="Times New Roman"/>
          <w:sz w:val="24"/>
          <w:szCs w:val="24"/>
        </w:rPr>
        <w:t>f</w:t>
      </w:r>
      <w:r w:rsidR="00F45B19">
        <w:rPr>
          <w:rFonts w:ascii="Times New Roman" w:eastAsia="Times New Roman" w:hAnsi="Times New Roman" w:cs="Times New Roman"/>
          <w:sz w:val="24"/>
          <w:szCs w:val="24"/>
        </w:rPr>
        <w:t>f</w:t>
      </w:r>
      <w:r w:rsidRPr="00F41521">
        <w:rPr>
          <w:rFonts w:ascii="Times New Roman" w:eastAsia="Times New Roman" w:hAnsi="Times New Roman" w:cs="Times New Roman"/>
          <w:sz w:val="24"/>
          <w:szCs w:val="24"/>
        </w:rPr>
        <w:t>érentes situations de communication, où l’apprenant devient acteur de son apprentissage en verbalisation et en échange d’idées, dans un contexte sociale et culture significatif. Cela implique que les interactions sociales sont important</w:t>
      </w:r>
      <w:r w:rsidR="00F45B19">
        <w:rPr>
          <w:rFonts w:ascii="Times New Roman" w:eastAsia="Times New Roman" w:hAnsi="Times New Roman" w:cs="Times New Roman"/>
          <w:sz w:val="24"/>
          <w:szCs w:val="24"/>
        </w:rPr>
        <w:t>es</w:t>
      </w:r>
      <w:r w:rsidRPr="00F41521">
        <w:rPr>
          <w:rFonts w:ascii="Times New Roman" w:eastAsia="Times New Roman" w:hAnsi="Times New Roman" w:cs="Times New Roman"/>
          <w:sz w:val="24"/>
          <w:szCs w:val="24"/>
        </w:rPr>
        <w:t xml:space="preserve"> pour contextualiser l’apprentissage des règles orthographiques dans des situations réelles telles que la rédaction des textes ou des projets d’écriture. Cela rend l’apprentissage pertinent et motivant.</w:t>
      </w:r>
    </w:p>
    <w:p w14:paraId="227C0542" w14:textId="2AFCB865" w:rsidR="00BF1CB2" w:rsidRPr="00F41521" w:rsidRDefault="00BF1CB2" w:rsidP="00F45B19">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Dans la </w:t>
      </w:r>
      <w:r w:rsidR="00AA59DB" w:rsidRPr="00F41521">
        <w:rPr>
          <w:rFonts w:ascii="Times New Roman" w:eastAsia="Times New Roman" w:hAnsi="Times New Roman" w:cs="Times New Roman"/>
          <w:sz w:val="24"/>
          <w:szCs w:val="24"/>
        </w:rPr>
        <w:t>même perspective</w:t>
      </w:r>
      <w:r w:rsidR="00F45B19">
        <w:rPr>
          <w:rFonts w:ascii="Times New Roman" w:eastAsia="Times New Roman" w:hAnsi="Times New Roman" w:cs="Times New Roman"/>
          <w:sz w:val="24"/>
          <w:szCs w:val="24"/>
        </w:rPr>
        <w:t xml:space="preserve"> le but est </w:t>
      </w:r>
      <w:r w:rsidRPr="00F41521">
        <w:rPr>
          <w:rFonts w:ascii="Times New Roman" w:eastAsia="Times New Roman" w:hAnsi="Times New Roman" w:cs="Times New Roman"/>
          <w:sz w:val="24"/>
          <w:szCs w:val="24"/>
        </w:rPr>
        <w:t xml:space="preserve">de traiter les problèmes de l’apprentissage. Les études de Bruner réalisées sur l’acquisition de la </w:t>
      </w:r>
      <w:r w:rsidR="00AA59DB" w:rsidRPr="00F41521">
        <w:rPr>
          <w:rFonts w:ascii="Times New Roman" w:eastAsia="Times New Roman" w:hAnsi="Times New Roman" w:cs="Times New Roman"/>
          <w:sz w:val="24"/>
          <w:szCs w:val="24"/>
        </w:rPr>
        <w:t>langue maternelle</w:t>
      </w:r>
      <w:r w:rsidRPr="00F41521">
        <w:rPr>
          <w:rFonts w:ascii="Times New Roman" w:eastAsia="Times New Roman" w:hAnsi="Times New Roman" w:cs="Times New Roman"/>
          <w:sz w:val="24"/>
          <w:szCs w:val="24"/>
        </w:rPr>
        <w:t xml:space="preserve"> ont reçu une confirmation empirique. En effet, dans son ouvrage L’ontogenèse des actes de langue, Bruner Focalise son analyse du langage sur deux éléments fondamentaux, en distinguant ainsi « structure » de la lan</w:t>
      </w:r>
      <w:r>
        <w:rPr>
          <w:rFonts w:ascii="Times New Roman" w:eastAsia="Times New Roman" w:hAnsi="Times New Roman" w:cs="Times New Roman"/>
          <w:sz w:val="24"/>
          <w:szCs w:val="24"/>
        </w:rPr>
        <w:t xml:space="preserve">gue et « fonction du langage </w:t>
      </w:r>
      <w:r w:rsidR="000E02E5">
        <w:rPr>
          <w:rFonts w:ascii="Times New Roman" w:eastAsia="Times New Roman" w:hAnsi="Times New Roman" w:cs="Times New Roman"/>
          <w:sz w:val="24"/>
          <w:szCs w:val="24"/>
        </w:rPr>
        <w:t>».</w:t>
      </w:r>
      <w:r w:rsidR="000E02E5" w:rsidRPr="00F41521">
        <w:rPr>
          <w:rFonts w:ascii="Times New Roman" w:eastAsia="Times New Roman" w:hAnsi="Times New Roman" w:cs="Times New Roman"/>
          <w:sz w:val="24"/>
          <w:szCs w:val="24"/>
        </w:rPr>
        <w:t xml:space="preserve"> A</w:t>
      </w:r>
      <w:r w:rsidRPr="00F41521">
        <w:rPr>
          <w:rFonts w:ascii="Times New Roman" w:eastAsia="Times New Roman" w:hAnsi="Times New Roman" w:cs="Times New Roman"/>
          <w:sz w:val="24"/>
          <w:szCs w:val="24"/>
        </w:rPr>
        <w:t xml:space="preserve"> partir de ses travaux, Bruner constate que, De Saussure et Chomsky ont considéré la langue : « </w:t>
      </w:r>
      <w:r w:rsidRPr="00F41521">
        <w:rPr>
          <w:rFonts w:ascii="Times New Roman" w:eastAsia="Times New Roman" w:hAnsi="Times New Roman" w:cs="Times New Roman"/>
          <w:i/>
          <w:iCs/>
          <w:sz w:val="24"/>
          <w:szCs w:val="24"/>
        </w:rPr>
        <w:t xml:space="preserve">Comme un code, un ensemble de règles de production d’énoncés </w:t>
      </w:r>
      <w:r w:rsidRPr="00F41521">
        <w:rPr>
          <w:rFonts w:ascii="Times New Roman" w:eastAsia="Times New Roman" w:hAnsi="Times New Roman" w:cs="Times New Roman"/>
          <w:i/>
          <w:iCs/>
          <w:sz w:val="24"/>
          <w:szCs w:val="24"/>
        </w:rPr>
        <w:lastRenderedPageBreak/>
        <w:t>grammaticaux et de compréhe</w:t>
      </w:r>
      <w:r w:rsidRPr="00F41521">
        <w:rPr>
          <w:rFonts w:ascii="Times New Roman" w:eastAsia="Times New Roman" w:hAnsi="Times New Roman" w:cs="Times New Roman"/>
          <w:sz w:val="24"/>
          <w:szCs w:val="24"/>
        </w:rPr>
        <w:t xml:space="preserve">nsion </w:t>
      </w:r>
      <w:r w:rsidRPr="00EF6847">
        <w:rPr>
          <w:rFonts w:ascii="Times New Roman" w:eastAsia="Times New Roman" w:hAnsi="Times New Roman" w:cs="Times New Roman"/>
          <w:i/>
          <w:iCs/>
          <w:sz w:val="24"/>
          <w:szCs w:val="24"/>
        </w:rPr>
        <w:t>par extraction des Significations</w:t>
      </w:r>
      <w:r w:rsidRPr="00F41521">
        <w:rPr>
          <w:rFonts w:ascii="Times New Roman" w:eastAsia="Times New Roman" w:hAnsi="Times New Roman" w:cs="Times New Roman"/>
          <w:sz w:val="24"/>
          <w:szCs w:val="24"/>
        </w:rPr>
        <w:t>. »</w:t>
      </w:r>
      <w:sdt>
        <w:sdtPr>
          <w:rPr>
            <w:rFonts w:ascii="Times New Roman" w:eastAsia="Times New Roman" w:hAnsi="Times New Roman" w:cs="Times New Roman"/>
            <w:sz w:val="24"/>
            <w:szCs w:val="24"/>
          </w:rPr>
          <w:id w:val="741908497"/>
          <w:citation/>
        </w:sdtPr>
        <w:sdtContent>
          <w:r w:rsidRPr="00F41521">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CITATION Espace_réservé10 \p 209-237 \l 1036 </w:instrText>
          </w:r>
          <w:r w:rsidRPr="00F41521">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 </w:t>
          </w:r>
          <w:r w:rsidRPr="00BF1CB2">
            <w:rPr>
              <w:rFonts w:ascii="Times New Roman" w:eastAsia="Times New Roman" w:hAnsi="Times New Roman" w:cs="Times New Roman"/>
              <w:noProof/>
              <w:sz w:val="24"/>
              <w:szCs w:val="24"/>
            </w:rPr>
            <w:t>(Michel D. , L'ontogenèse des actes de langage.Psychologie d'aujourdh'ui dans le développement de l'enfant .Savoir-faire,savoir-dire"puf:Psychologie d'aujourd'hui, 2011.2015, pp. 209-237)</w:t>
          </w:r>
          <w:r w:rsidRPr="00F41521">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 xml:space="preserve"> </w:t>
      </w:r>
    </w:p>
    <w:p w14:paraId="0AE287A0" w14:textId="77777777" w:rsidR="00BF1CB2" w:rsidRPr="00F41521" w:rsidRDefault="00BF1CB2" w:rsidP="00AA59DB">
      <w:pPr>
        <w:spacing w:line="360" w:lineRule="auto"/>
        <w:jc w:val="both"/>
        <w:outlineLvl w:val="1"/>
        <w:rPr>
          <w:rFonts w:ascii="Times New Roman" w:eastAsia="Times New Roman" w:hAnsi="Times New Roman" w:cs="Times New Roman"/>
          <w:b/>
          <w:bCs/>
          <w:sz w:val="24"/>
          <w:szCs w:val="24"/>
        </w:rPr>
      </w:pPr>
      <w:bookmarkStart w:id="36" w:name="_Toc198292393"/>
      <w:r w:rsidRPr="00F41521">
        <w:rPr>
          <w:rFonts w:ascii="Times New Roman" w:eastAsia="Times New Roman" w:hAnsi="Times New Roman" w:cs="Times New Roman"/>
          <w:b/>
          <w:bCs/>
          <w:sz w:val="24"/>
          <w:szCs w:val="24"/>
        </w:rPr>
        <w:t>1.3 La pratique de l’orthographe en classe de FLE en contexte primaire</w:t>
      </w:r>
      <w:bookmarkEnd w:id="36"/>
    </w:p>
    <w:p w14:paraId="2F79C604" w14:textId="673E946A"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L’orthographe est un apprentissage laborieux chez chaque </w:t>
      </w:r>
      <w:r w:rsidR="00911938" w:rsidRPr="00F41521">
        <w:rPr>
          <w:rFonts w:ascii="Times New Roman" w:eastAsia="Times New Roman" w:hAnsi="Times New Roman" w:cs="Times New Roman"/>
          <w:sz w:val="24"/>
          <w:szCs w:val="24"/>
        </w:rPr>
        <w:t>enfant. Chez</w:t>
      </w:r>
      <w:r w:rsidR="00414A2A">
        <w:rPr>
          <w:rFonts w:ascii="Times New Roman" w:eastAsia="Times New Roman" w:hAnsi="Times New Roman" w:cs="Times New Roman"/>
          <w:sz w:val="24"/>
          <w:szCs w:val="24"/>
        </w:rPr>
        <w:t xml:space="preserve"> l’adulte sa maitrise est souvent </w:t>
      </w:r>
      <w:r w:rsidR="00911938">
        <w:rPr>
          <w:rFonts w:ascii="Times New Roman" w:eastAsia="Times New Roman" w:hAnsi="Times New Roman" w:cs="Times New Roman"/>
          <w:sz w:val="24"/>
          <w:szCs w:val="24"/>
        </w:rPr>
        <w:t>un bien</w:t>
      </w:r>
      <w:r w:rsidR="00414A2A">
        <w:rPr>
          <w:rFonts w:ascii="Times New Roman" w:eastAsia="Times New Roman" w:hAnsi="Times New Roman" w:cs="Times New Roman"/>
          <w:sz w:val="24"/>
          <w:szCs w:val="24"/>
        </w:rPr>
        <w:t xml:space="preserve"> être parfait</w:t>
      </w:r>
      <w:r w:rsidRPr="00F41521">
        <w:rPr>
          <w:rFonts w:ascii="Times New Roman" w:eastAsia="Times New Roman" w:hAnsi="Times New Roman" w:cs="Times New Roman"/>
          <w:sz w:val="24"/>
          <w:szCs w:val="24"/>
        </w:rPr>
        <w:t>. La performance à « écrire sans fautes d’orthographe » est indicatrice de la maitrise de l’écrit comme elle est reliée à une bonne « culture générale </w:t>
      </w:r>
      <w:r w:rsidR="00911938" w:rsidRPr="00F41521">
        <w:rPr>
          <w:rFonts w:ascii="Times New Roman" w:eastAsia="Times New Roman" w:hAnsi="Times New Roman" w:cs="Times New Roman"/>
          <w:sz w:val="24"/>
          <w:szCs w:val="24"/>
        </w:rPr>
        <w:t>». La</w:t>
      </w:r>
      <w:r w:rsidRPr="00F41521">
        <w:rPr>
          <w:rFonts w:ascii="Times New Roman" w:eastAsia="Times New Roman" w:hAnsi="Times New Roman" w:cs="Times New Roman"/>
          <w:sz w:val="24"/>
          <w:szCs w:val="24"/>
        </w:rPr>
        <w:t xml:space="preserve"> compétence rédactionnelle est devenue un enjeu dans l’acquisition d’orthographe, surtout au cycle primaire, l’orthographe a un poids crucial. Elle est dans la lecture et l’écriture importante. Ces savoirs fondamentaux peuvent donc se nourrir mutuellement car l’orthographe se base sur la structure linguistique d’un système d’écriture facilitant en cela certain prise de conscience de langue. </w:t>
      </w:r>
    </w:p>
    <w:p w14:paraId="6DAE4677" w14:textId="1CBC5E4F" w:rsidR="00BF1CB2"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 xml:space="preserve">L’acquisition de l’orthographe, en classe de FLE en contexte primaire, signifie que les </w:t>
      </w:r>
      <w:r w:rsidR="00911938">
        <w:rPr>
          <w:rFonts w:ascii="Times New Roman" w:eastAsia="Times New Roman" w:hAnsi="Times New Roman" w:cs="Times New Roman"/>
          <w:sz w:val="24"/>
          <w:szCs w:val="24"/>
        </w:rPr>
        <w:t xml:space="preserve">apprenants vont faire </w:t>
      </w:r>
      <w:r w:rsidR="00911938" w:rsidRPr="00F41521">
        <w:rPr>
          <w:rFonts w:ascii="Times New Roman" w:eastAsia="Times New Roman" w:hAnsi="Times New Roman" w:cs="Times New Roman"/>
          <w:sz w:val="24"/>
          <w:szCs w:val="24"/>
        </w:rPr>
        <w:t>diverses</w:t>
      </w:r>
      <w:r w:rsidR="00911938">
        <w:rPr>
          <w:rFonts w:ascii="Times New Roman" w:eastAsia="Times New Roman" w:hAnsi="Times New Roman" w:cs="Times New Roman"/>
          <w:sz w:val="24"/>
          <w:szCs w:val="24"/>
        </w:rPr>
        <w:t xml:space="preserve"> opérations, pour acquérir le</w:t>
      </w:r>
      <w:r w:rsidRPr="00F41521">
        <w:rPr>
          <w:rFonts w:ascii="Times New Roman" w:eastAsia="Times New Roman" w:hAnsi="Times New Roman" w:cs="Times New Roman"/>
          <w:sz w:val="24"/>
          <w:szCs w:val="24"/>
        </w:rPr>
        <w:t xml:space="preserve"> sy</w:t>
      </w:r>
      <w:r w:rsidR="00911938">
        <w:rPr>
          <w:rFonts w:ascii="Times New Roman" w:eastAsia="Times New Roman" w:hAnsi="Times New Roman" w:cs="Times New Roman"/>
          <w:sz w:val="24"/>
          <w:szCs w:val="24"/>
        </w:rPr>
        <w:t>stème orthographique. Et pour</w:t>
      </w:r>
      <w:r w:rsidRPr="00F41521">
        <w:rPr>
          <w:rFonts w:ascii="Times New Roman" w:eastAsia="Times New Roman" w:hAnsi="Times New Roman" w:cs="Times New Roman"/>
          <w:sz w:val="24"/>
          <w:szCs w:val="24"/>
        </w:rPr>
        <w:t xml:space="preserve"> construire des connaissances de la gr</w:t>
      </w:r>
      <w:r w:rsidR="00911938">
        <w:rPr>
          <w:rFonts w:ascii="Times New Roman" w:eastAsia="Times New Roman" w:hAnsi="Times New Roman" w:cs="Times New Roman"/>
          <w:sz w:val="24"/>
          <w:szCs w:val="24"/>
        </w:rPr>
        <w:t>aphie correcte d’un mot et établir leurs</w:t>
      </w:r>
      <w:r w:rsidRPr="00F41521">
        <w:rPr>
          <w:rFonts w:ascii="Times New Roman" w:eastAsia="Times New Roman" w:hAnsi="Times New Roman" w:cs="Times New Roman"/>
          <w:sz w:val="24"/>
          <w:szCs w:val="24"/>
        </w:rPr>
        <w:t xml:space="preserve"> relations avec l’oral, et les </w:t>
      </w:r>
      <w:r>
        <w:rPr>
          <w:rFonts w:ascii="Times New Roman" w:eastAsia="Times New Roman" w:hAnsi="Times New Roman" w:cs="Times New Roman"/>
          <w:sz w:val="24"/>
          <w:szCs w:val="24"/>
        </w:rPr>
        <w:t xml:space="preserve">mots eux même.  Pour Guyon :  </w:t>
      </w:r>
      <w:r w:rsidRPr="00F41521">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 xml:space="preserve"> </w:t>
      </w:r>
    </w:p>
    <w:p w14:paraId="51D23A37" w14:textId="5A9809EF" w:rsidR="00BF1CB2" w:rsidRPr="00D72A2B" w:rsidRDefault="005B557F" w:rsidP="00BF1CB2">
      <w:pPr>
        <w:spacing w:line="360" w:lineRule="auto"/>
        <w:jc w:val="both"/>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w:t>
      </w:r>
      <w:r w:rsidR="00BF1CB2" w:rsidRPr="00F41521">
        <w:rPr>
          <w:rFonts w:ascii="Times New Roman" w:eastAsia="Times New Roman" w:hAnsi="Times New Roman" w:cs="Times New Roman"/>
          <w:i/>
          <w:iCs/>
          <w:sz w:val="24"/>
          <w:szCs w:val="24"/>
        </w:rPr>
        <w:t> L’apprentissage de l’orthographe étant un processus long et dynamique, l’apprenant serait contraint en permanence de complexifier des stratégies et donc de réguler les procédures qu’il utilise selon ce point de vue l’apprenant vas s’approprier peu à peu la « chose enseignée »par déformation, construction, déconstruction jusqu'à l’acquisition de l’objet visé.</w:t>
      </w:r>
      <w:sdt>
        <w:sdtPr>
          <w:rPr>
            <w:rFonts w:ascii="Times New Roman" w:eastAsia="Times New Roman" w:hAnsi="Times New Roman" w:cs="Times New Roman"/>
            <w:sz w:val="24"/>
            <w:szCs w:val="24"/>
          </w:rPr>
          <w:id w:val="-2074724633"/>
          <w:citation/>
        </w:sdtPr>
        <w:sdtEndPr>
          <w:rPr>
            <w:i/>
            <w:iCs/>
          </w:rPr>
        </w:sdtEndPr>
        <w:sdtContent>
          <w:r w:rsidR="00BF1CB2" w:rsidRPr="00D72A2B">
            <w:rPr>
              <w:rFonts w:ascii="Times New Roman" w:eastAsia="Times New Roman" w:hAnsi="Times New Roman" w:cs="Times New Roman"/>
              <w:i/>
              <w:iCs/>
              <w:sz w:val="24"/>
              <w:szCs w:val="24"/>
            </w:rPr>
            <w:fldChar w:fldCharType="begin"/>
          </w:r>
          <w:r w:rsidR="00BF1CB2">
            <w:rPr>
              <w:rFonts w:ascii="Times New Roman" w:eastAsia="Times New Roman" w:hAnsi="Times New Roman" w:cs="Times New Roman"/>
              <w:i/>
              <w:iCs/>
              <w:sz w:val="24"/>
              <w:szCs w:val="24"/>
            </w:rPr>
            <w:instrText xml:space="preserve">CITATION Espace_réservé11 \p 78 \l 1036 </w:instrText>
          </w:r>
          <w:r w:rsidR="00BF1CB2" w:rsidRPr="00D72A2B">
            <w:rPr>
              <w:rFonts w:ascii="Times New Roman" w:eastAsia="Times New Roman" w:hAnsi="Times New Roman" w:cs="Times New Roman"/>
              <w:i/>
              <w:iCs/>
              <w:sz w:val="24"/>
              <w:szCs w:val="24"/>
            </w:rPr>
            <w:fldChar w:fldCharType="separate"/>
          </w:r>
          <w:r w:rsidR="00BF1CB2">
            <w:rPr>
              <w:rFonts w:ascii="Times New Roman" w:eastAsia="Times New Roman" w:hAnsi="Times New Roman" w:cs="Times New Roman"/>
              <w:i/>
              <w:iCs/>
              <w:noProof/>
              <w:sz w:val="24"/>
              <w:szCs w:val="24"/>
            </w:rPr>
            <w:t xml:space="preserve"> </w:t>
          </w:r>
          <w:r w:rsidR="00BF1CB2" w:rsidRPr="00BF1CB2">
            <w:rPr>
              <w:rFonts w:ascii="Times New Roman" w:eastAsia="Times New Roman" w:hAnsi="Times New Roman" w:cs="Times New Roman"/>
              <w:noProof/>
              <w:sz w:val="24"/>
              <w:szCs w:val="24"/>
            </w:rPr>
            <w:t>(Guyon, la maitrise de l'orthographe de francais, 2003, p. 78)</w:t>
          </w:r>
          <w:r w:rsidR="00BF1CB2" w:rsidRPr="00D72A2B">
            <w:rPr>
              <w:rFonts w:ascii="Times New Roman" w:eastAsia="Times New Roman" w:hAnsi="Times New Roman" w:cs="Times New Roman"/>
              <w:i/>
              <w:iCs/>
              <w:sz w:val="24"/>
              <w:szCs w:val="24"/>
            </w:rPr>
            <w:fldChar w:fldCharType="end"/>
          </w:r>
        </w:sdtContent>
      </w:sdt>
    </w:p>
    <w:p w14:paraId="09103AE8" w14:textId="1AEFE639"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La maitrise de l’orthographe et son traitement exigent que l’apprenant soit conscient de ces règles pour que certaines formes soient mémorisées car savoir écrire est une véritable attente sociale. Plusieurs recherches convergent pour montrer que l’orthographe doit être abordée de manière explicite et progressive. En ef</w:t>
      </w:r>
      <w:r w:rsidR="002B3A04">
        <w:rPr>
          <w:rFonts w:ascii="Times New Roman" w:eastAsia="Times New Roman" w:hAnsi="Times New Roman" w:cs="Times New Roman"/>
          <w:sz w:val="24"/>
          <w:szCs w:val="24"/>
        </w:rPr>
        <w:t>fet, cet apprentissage s’appuie sur</w:t>
      </w:r>
      <w:r w:rsidRPr="00F41521">
        <w:rPr>
          <w:rFonts w:ascii="Times New Roman" w:eastAsia="Times New Roman" w:hAnsi="Times New Roman" w:cs="Times New Roman"/>
          <w:sz w:val="24"/>
          <w:szCs w:val="24"/>
        </w:rPr>
        <w:t xml:space="preserve"> la connaissance des formes écrites des mots et leurs </w:t>
      </w:r>
      <w:r w:rsidR="005C3CC9" w:rsidRPr="00F41521">
        <w:rPr>
          <w:rFonts w:ascii="Times New Roman" w:eastAsia="Times New Roman" w:hAnsi="Times New Roman" w:cs="Times New Roman"/>
          <w:sz w:val="24"/>
          <w:szCs w:val="24"/>
        </w:rPr>
        <w:t>règles. Cette</w:t>
      </w:r>
      <w:r w:rsidRPr="00F41521">
        <w:rPr>
          <w:rFonts w:ascii="Times New Roman" w:eastAsia="Times New Roman" w:hAnsi="Times New Roman" w:cs="Times New Roman"/>
          <w:sz w:val="24"/>
          <w:szCs w:val="24"/>
        </w:rPr>
        <w:t xml:space="preserve"> manière explicite de l’orthographe e</w:t>
      </w:r>
      <w:r w:rsidR="00001732">
        <w:rPr>
          <w:rFonts w:ascii="Times New Roman" w:eastAsia="Times New Roman" w:hAnsi="Times New Roman" w:cs="Times New Roman"/>
          <w:sz w:val="24"/>
          <w:szCs w:val="24"/>
        </w:rPr>
        <w:t xml:space="preserve">st donc </w:t>
      </w:r>
      <w:r w:rsidR="005C3CC9">
        <w:rPr>
          <w:rFonts w:ascii="Times New Roman" w:eastAsia="Times New Roman" w:hAnsi="Times New Roman" w:cs="Times New Roman"/>
          <w:sz w:val="24"/>
          <w:szCs w:val="24"/>
        </w:rPr>
        <w:t>nécessaire. Elle apporte</w:t>
      </w:r>
      <w:r w:rsidRPr="00F41521">
        <w:rPr>
          <w:rFonts w:ascii="Times New Roman" w:eastAsia="Times New Roman" w:hAnsi="Times New Roman" w:cs="Times New Roman"/>
          <w:sz w:val="24"/>
          <w:szCs w:val="24"/>
        </w:rPr>
        <w:t xml:space="preserve"> aux apprenants, en leurs donnant des points de repère.</w:t>
      </w:r>
    </w:p>
    <w:p w14:paraId="4EB09179" w14:textId="581C40F9" w:rsidR="00BF1CB2" w:rsidRPr="00332F8B"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A cet </w:t>
      </w:r>
      <w:r w:rsidR="005C3CC9" w:rsidRPr="00F41521">
        <w:rPr>
          <w:rFonts w:ascii="Times New Roman" w:eastAsia="Times New Roman" w:hAnsi="Times New Roman" w:cs="Times New Roman"/>
          <w:sz w:val="24"/>
          <w:szCs w:val="24"/>
        </w:rPr>
        <w:t xml:space="preserve">égard, </w:t>
      </w:r>
      <w:proofErr w:type="spellStart"/>
      <w:r w:rsidR="005C3CC9" w:rsidRPr="00F41521">
        <w:rPr>
          <w:rFonts w:ascii="Times New Roman" w:eastAsia="Times New Roman" w:hAnsi="Times New Roman" w:cs="Times New Roman"/>
          <w:sz w:val="24"/>
          <w:szCs w:val="24"/>
        </w:rPr>
        <w:t>Frith</w:t>
      </w:r>
      <w:proofErr w:type="spellEnd"/>
      <w:r w:rsidRPr="00F41521">
        <w:rPr>
          <w:rFonts w:ascii="Times New Roman" w:eastAsia="Times New Roman" w:hAnsi="Times New Roman" w:cs="Times New Roman"/>
          <w:sz w:val="24"/>
          <w:szCs w:val="24"/>
        </w:rPr>
        <w:t xml:space="preserve"> (1985) propose un modèle développemental qui décrit l’apprentissage de la lecture et de l’écriture à travers trois stades successifs avec trois grandes procédures d’installation de la capacité de</w:t>
      </w:r>
      <w:r w:rsidR="00DA643E">
        <w:rPr>
          <w:rFonts w:ascii="Times New Roman" w:eastAsia="Times New Roman" w:hAnsi="Times New Roman" w:cs="Times New Roman"/>
          <w:sz w:val="24"/>
          <w:szCs w:val="24"/>
        </w:rPr>
        <w:t>s</w:t>
      </w:r>
      <w:r w:rsidRPr="00F41521">
        <w:rPr>
          <w:rFonts w:ascii="Times New Roman" w:eastAsia="Times New Roman" w:hAnsi="Times New Roman" w:cs="Times New Roman"/>
          <w:sz w:val="24"/>
          <w:szCs w:val="24"/>
        </w:rPr>
        <w:t xml:space="preserve"> lecteurs à connaitre les mots écrits : les stades logographique, </w:t>
      </w:r>
      <w:r w:rsidRPr="00F41521">
        <w:rPr>
          <w:rFonts w:ascii="Times New Roman" w:eastAsia="Times New Roman" w:hAnsi="Times New Roman" w:cs="Times New Roman"/>
          <w:sz w:val="24"/>
          <w:szCs w:val="24"/>
        </w:rPr>
        <w:lastRenderedPageBreak/>
        <w:t>alphabétique, orthographique. Pour passer d’un stade à l’autre, il est nécessaire de maî</w:t>
      </w:r>
      <w:r>
        <w:rPr>
          <w:rFonts w:ascii="Times New Roman" w:eastAsia="Times New Roman" w:hAnsi="Times New Roman" w:cs="Times New Roman"/>
          <w:sz w:val="24"/>
          <w:szCs w:val="24"/>
        </w:rPr>
        <w:t>triser la procédure précédente.</w:t>
      </w:r>
    </w:p>
    <w:p w14:paraId="66C9BBD3" w14:textId="77777777" w:rsidR="00BF1CB2" w:rsidRPr="00993BA0" w:rsidRDefault="00BF1CB2" w:rsidP="00AA59DB">
      <w:pPr>
        <w:spacing w:line="360" w:lineRule="auto"/>
        <w:jc w:val="both"/>
        <w:outlineLvl w:val="3"/>
        <w:rPr>
          <w:rFonts w:ascii="Times New Roman" w:eastAsia="Times New Roman" w:hAnsi="Times New Roman" w:cs="Times New Roman"/>
          <w:color w:val="FF0000"/>
          <w:sz w:val="24"/>
          <w:szCs w:val="24"/>
        </w:rPr>
      </w:pPr>
      <w:r w:rsidRPr="00993BA0">
        <w:rPr>
          <w:rFonts w:ascii="Times New Roman" w:eastAsia="Times New Roman" w:hAnsi="Times New Roman" w:cs="Times New Roman"/>
          <w:b/>
          <w:bCs/>
          <w:color w:val="000000"/>
          <w:sz w:val="24"/>
          <w:szCs w:val="24"/>
        </w:rPr>
        <w:t>1.3.1</w:t>
      </w:r>
      <w:r w:rsidRPr="00993BA0">
        <w:rPr>
          <w:rFonts w:ascii="Times New Roman" w:eastAsia="Times New Roman" w:hAnsi="Times New Roman" w:cs="Times New Roman"/>
          <w:b/>
          <w:bCs/>
          <w:sz w:val="24"/>
          <w:szCs w:val="24"/>
        </w:rPr>
        <w:t>- Le stade logographique</w:t>
      </w:r>
      <w:r w:rsidRPr="00993BA0">
        <w:rPr>
          <w:rFonts w:ascii="Times New Roman" w:eastAsia="Times New Roman" w:hAnsi="Times New Roman" w:cs="Times New Roman"/>
          <w:sz w:val="24"/>
          <w:szCs w:val="24"/>
        </w:rPr>
        <w:t xml:space="preserve"> </w:t>
      </w:r>
      <w:r w:rsidRPr="00993BA0">
        <w:rPr>
          <w:rFonts w:ascii="Times New Roman" w:eastAsia="Times New Roman" w:hAnsi="Times New Roman" w:cs="Times New Roman"/>
          <w:color w:val="FF0000"/>
          <w:sz w:val="24"/>
          <w:szCs w:val="24"/>
        </w:rPr>
        <w:t xml:space="preserve"> </w:t>
      </w:r>
    </w:p>
    <w:p w14:paraId="64378AEE" w14:textId="2A198C3F"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color w:val="FF0000"/>
          <w:sz w:val="24"/>
          <w:szCs w:val="24"/>
        </w:rPr>
        <w:t xml:space="preserve">  </w:t>
      </w:r>
      <w:r w:rsidRPr="00F41521">
        <w:rPr>
          <w:rFonts w:ascii="Times New Roman" w:eastAsia="Times New Roman" w:hAnsi="Times New Roman" w:cs="Times New Roman"/>
          <w:sz w:val="24"/>
          <w:szCs w:val="24"/>
        </w:rPr>
        <w:t>À ce stade, les mots sont reconnus comme le seraient des images.</w:t>
      </w:r>
    </w:p>
    <w:p w14:paraId="41D9C146" w14:textId="3126127F"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Ce stade concerne les enfants non lecteurs et n’est pas systématique.</w:t>
      </w:r>
    </w:p>
    <w:p w14:paraId="59D87B16" w14:textId="77777777" w:rsidR="00BF1CB2" w:rsidRPr="00F41521" w:rsidRDefault="00BF1CB2" w:rsidP="00AA59DB">
      <w:pPr>
        <w:spacing w:line="360" w:lineRule="auto"/>
        <w:jc w:val="both"/>
        <w:outlineLvl w:val="2"/>
        <w:rPr>
          <w:rFonts w:ascii="Times New Roman" w:eastAsia="Times New Roman" w:hAnsi="Times New Roman" w:cs="Times New Roman"/>
          <w:sz w:val="24"/>
          <w:szCs w:val="24"/>
        </w:rPr>
      </w:pPr>
      <w:bookmarkStart w:id="37" w:name="_Toc198292394"/>
      <w:r w:rsidRPr="00993BA0">
        <w:rPr>
          <w:rFonts w:ascii="Times New Roman" w:eastAsia="Times New Roman" w:hAnsi="Times New Roman" w:cs="Times New Roman"/>
          <w:b/>
          <w:bCs/>
          <w:sz w:val="24"/>
          <w:szCs w:val="24"/>
        </w:rPr>
        <w:t>1.3.2- Le stade alphabétique</w:t>
      </w:r>
      <w:r w:rsidRPr="00F41521">
        <w:rPr>
          <w:rFonts w:ascii="Times New Roman" w:eastAsia="Times New Roman" w:hAnsi="Times New Roman" w:cs="Times New Roman"/>
          <w:sz w:val="24"/>
          <w:szCs w:val="24"/>
        </w:rPr>
        <w:t xml:space="preserve"> : il s’agit de la correspondance graphème/phonème qui est opérée pour décoder les mots durant la lecture.</w:t>
      </w:r>
      <w:bookmarkEnd w:id="37"/>
    </w:p>
    <w:p w14:paraId="60F6E0F8" w14:textId="77777777" w:rsidR="00BF1CB2" w:rsidRPr="00F41521" w:rsidRDefault="00BF1CB2" w:rsidP="00AA59DB">
      <w:pPr>
        <w:spacing w:line="360" w:lineRule="auto"/>
        <w:jc w:val="both"/>
        <w:outlineLvl w:val="2"/>
        <w:rPr>
          <w:rFonts w:ascii="Times New Roman" w:eastAsia="Times New Roman" w:hAnsi="Times New Roman" w:cs="Times New Roman"/>
          <w:sz w:val="24"/>
          <w:szCs w:val="24"/>
        </w:rPr>
      </w:pPr>
      <w:bookmarkStart w:id="38" w:name="_Toc198292395"/>
      <w:r w:rsidRPr="00993BA0">
        <w:rPr>
          <w:rFonts w:ascii="Times New Roman" w:eastAsia="Times New Roman" w:hAnsi="Times New Roman" w:cs="Times New Roman"/>
          <w:b/>
          <w:bCs/>
          <w:sz w:val="24"/>
          <w:szCs w:val="24"/>
        </w:rPr>
        <w:t>1.3.3- Le stade orthographique</w:t>
      </w:r>
      <w:r w:rsidRPr="00F41521">
        <w:rPr>
          <w:rFonts w:ascii="Times New Roman" w:eastAsia="Times New Roman" w:hAnsi="Times New Roman" w:cs="Times New Roman"/>
          <w:sz w:val="24"/>
          <w:szCs w:val="24"/>
        </w:rPr>
        <w:t xml:space="preserve"> : c’est le stade atteint par le lecteur expert. Les mots reconnus orthographiquement sont directement lus sans passer par la reconnaissance graphème/phonème.</w:t>
      </w:r>
      <w:bookmarkEnd w:id="38"/>
    </w:p>
    <w:p w14:paraId="7A216C19"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           Ce modèle assez simpliste a été enrichi par Emilia </w:t>
      </w:r>
      <w:proofErr w:type="spellStart"/>
      <w:r w:rsidRPr="00F41521">
        <w:rPr>
          <w:rFonts w:ascii="Times New Roman" w:eastAsia="Times New Roman" w:hAnsi="Times New Roman" w:cs="Times New Roman"/>
          <w:sz w:val="24"/>
          <w:szCs w:val="24"/>
        </w:rPr>
        <w:t>Ferreiro</w:t>
      </w:r>
      <w:proofErr w:type="spellEnd"/>
      <w:r w:rsidRPr="00F41521">
        <w:rPr>
          <w:rFonts w:ascii="Times New Roman" w:eastAsia="Times New Roman" w:hAnsi="Times New Roman" w:cs="Times New Roman"/>
          <w:sz w:val="24"/>
          <w:szCs w:val="24"/>
        </w:rPr>
        <w:t xml:space="preserve"> en suivants : avec les cinq stades :</w:t>
      </w:r>
    </w:p>
    <w:p w14:paraId="6F3CEB66" w14:textId="3218D10C" w:rsidR="00BF1CB2" w:rsidRPr="002C6619" w:rsidRDefault="00BF1CB2" w:rsidP="00BF1CB2">
      <w:pPr>
        <w:pStyle w:val="Paragraphedeliste"/>
        <w:numPr>
          <w:ilvl w:val="0"/>
          <w:numId w:val="20"/>
        </w:numPr>
        <w:spacing w:line="360" w:lineRule="auto"/>
        <w:jc w:val="both"/>
        <w:rPr>
          <w:rFonts w:ascii="Times New Roman" w:eastAsia="Times New Roman" w:hAnsi="Times New Roman" w:cs="Times New Roman"/>
          <w:sz w:val="24"/>
          <w:szCs w:val="24"/>
        </w:rPr>
      </w:pPr>
      <w:r w:rsidRPr="002C6619">
        <w:rPr>
          <w:rFonts w:ascii="Times New Roman" w:eastAsia="Times New Roman" w:hAnsi="Times New Roman" w:cs="Times New Roman"/>
          <w:b/>
          <w:bCs/>
          <w:sz w:val="24"/>
          <w:szCs w:val="24"/>
        </w:rPr>
        <w:t>.</w:t>
      </w:r>
      <w:r w:rsidRPr="002C6619">
        <w:rPr>
          <w:rFonts w:ascii="Times New Roman" w:eastAsia="Times New Roman" w:hAnsi="Times New Roman" w:cs="Times New Roman"/>
          <w:sz w:val="24"/>
          <w:szCs w:val="24"/>
        </w:rPr>
        <w:t xml:space="preserve"> Les stades pré-syllabiques (1 et 2) : ces stades appellent respectivement un traitement figuratif et un traitement visuel. En effet l’apprenant lecteur acquiert le graphisme horizontal ainsi que l’orientation des mots. Il comprend également que les mots sont constitués de lettres qu’il est capable de reproduire en s’appuyant généralement sur</w:t>
      </w:r>
      <w:r w:rsidR="00DA643E">
        <w:rPr>
          <w:rFonts w:ascii="Times New Roman" w:eastAsia="Times New Roman" w:hAnsi="Times New Roman" w:cs="Times New Roman"/>
          <w:sz w:val="24"/>
          <w:szCs w:val="24"/>
        </w:rPr>
        <w:t xml:space="preserve"> </w:t>
      </w:r>
      <w:r w:rsidR="00670073">
        <w:rPr>
          <w:rFonts w:ascii="Times New Roman" w:eastAsia="Times New Roman" w:hAnsi="Times New Roman" w:cs="Times New Roman"/>
          <w:sz w:val="24"/>
          <w:szCs w:val="24"/>
        </w:rPr>
        <w:t xml:space="preserve">les </w:t>
      </w:r>
      <w:r w:rsidR="00670073" w:rsidRPr="002C6619">
        <w:rPr>
          <w:rFonts w:ascii="Times New Roman" w:eastAsia="Times New Roman" w:hAnsi="Times New Roman" w:cs="Times New Roman"/>
          <w:sz w:val="24"/>
          <w:szCs w:val="24"/>
        </w:rPr>
        <w:t>lettres</w:t>
      </w:r>
      <w:r w:rsidRPr="002C6619">
        <w:rPr>
          <w:rFonts w:ascii="Times New Roman" w:eastAsia="Times New Roman" w:hAnsi="Times New Roman" w:cs="Times New Roman"/>
          <w:sz w:val="24"/>
          <w:szCs w:val="24"/>
        </w:rPr>
        <w:t xml:space="preserve"> de son prénom.</w:t>
      </w:r>
    </w:p>
    <w:p w14:paraId="0F1F8CB0" w14:textId="77777777" w:rsidR="00BF1CB2" w:rsidRPr="002C6619" w:rsidRDefault="00BF1CB2" w:rsidP="00BF1CB2">
      <w:pPr>
        <w:pStyle w:val="Paragraphedeliste"/>
        <w:numPr>
          <w:ilvl w:val="0"/>
          <w:numId w:val="20"/>
        </w:numPr>
        <w:spacing w:line="360" w:lineRule="auto"/>
        <w:jc w:val="both"/>
        <w:rPr>
          <w:rFonts w:ascii="Times New Roman" w:eastAsia="Times New Roman" w:hAnsi="Times New Roman" w:cs="Times New Roman"/>
          <w:sz w:val="24"/>
          <w:szCs w:val="24"/>
        </w:rPr>
      </w:pPr>
      <w:r w:rsidRPr="002C6619">
        <w:rPr>
          <w:rFonts w:ascii="Times New Roman" w:eastAsia="Times New Roman" w:hAnsi="Times New Roman" w:cs="Times New Roman"/>
          <w:sz w:val="24"/>
          <w:szCs w:val="24"/>
        </w:rPr>
        <w:t>Le stade syllabique : ce stade nécessite un traitement oral qui n’est pas accessible tout de suite chez l’apprenti-lecteur. Il devient en effet capable de faire un lien entre l’aspect sonore et graphique des lettres.2. Le stade syllabe-alphabétique est un stade intermédiaire un peu plus élaboré avant le stade alphabétique.</w:t>
      </w:r>
    </w:p>
    <w:p w14:paraId="4864ED51" w14:textId="77777777" w:rsidR="00BF1CB2" w:rsidRPr="002C6619" w:rsidRDefault="00BF1CB2" w:rsidP="00BF1CB2">
      <w:pPr>
        <w:pStyle w:val="Paragraphedeliste"/>
        <w:numPr>
          <w:ilvl w:val="0"/>
          <w:numId w:val="20"/>
        </w:numPr>
        <w:spacing w:line="360" w:lineRule="auto"/>
        <w:jc w:val="both"/>
        <w:rPr>
          <w:rFonts w:ascii="Times New Roman" w:eastAsia="Times New Roman" w:hAnsi="Times New Roman" w:cs="Times New Roman"/>
          <w:sz w:val="24"/>
          <w:szCs w:val="24"/>
        </w:rPr>
      </w:pPr>
      <w:r w:rsidRPr="002C6619">
        <w:rPr>
          <w:rFonts w:ascii="Times New Roman" w:eastAsia="Times New Roman" w:hAnsi="Times New Roman" w:cs="Times New Roman"/>
          <w:sz w:val="24"/>
          <w:szCs w:val="24"/>
        </w:rPr>
        <w:t>Le stade alphabétique quant à lui correspond à l’apprentissage des correspondances graphème/phonème.</w:t>
      </w:r>
    </w:p>
    <w:p w14:paraId="62F10ACD" w14:textId="77777777" w:rsidR="00BF1CB2" w:rsidRPr="002C6619" w:rsidRDefault="00BF1CB2" w:rsidP="00BF1CB2">
      <w:pPr>
        <w:pStyle w:val="Paragraphedeliste"/>
        <w:numPr>
          <w:ilvl w:val="0"/>
          <w:numId w:val="20"/>
        </w:numPr>
        <w:spacing w:line="360" w:lineRule="auto"/>
        <w:jc w:val="both"/>
        <w:rPr>
          <w:rFonts w:ascii="Times New Roman" w:eastAsia="Times New Roman" w:hAnsi="Times New Roman" w:cs="Times New Roman"/>
          <w:sz w:val="24"/>
          <w:szCs w:val="24"/>
        </w:rPr>
      </w:pPr>
      <w:r w:rsidRPr="002C6619">
        <w:rPr>
          <w:rFonts w:ascii="Times New Roman" w:eastAsia="Times New Roman" w:hAnsi="Times New Roman" w:cs="Times New Roman"/>
          <w:sz w:val="24"/>
          <w:szCs w:val="24"/>
        </w:rPr>
        <w:t xml:space="preserve">Enfin le stade orthographique comme dans le modèle de </w:t>
      </w:r>
      <w:proofErr w:type="spellStart"/>
      <w:r w:rsidRPr="002C6619">
        <w:rPr>
          <w:rFonts w:ascii="Times New Roman" w:eastAsia="Times New Roman" w:hAnsi="Times New Roman" w:cs="Times New Roman"/>
          <w:sz w:val="24"/>
          <w:szCs w:val="24"/>
        </w:rPr>
        <w:t>Frith</w:t>
      </w:r>
      <w:proofErr w:type="spellEnd"/>
      <w:r w:rsidRPr="002C6619">
        <w:rPr>
          <w:rFonts w:ascii="Times New Roman" w:eastAsia="Times New Roman" w:hAnsi="Times New Roman" w:cs="Times New Roman"/>
          <w:sz w:val="24"/>
          <w:szCs w:val="24"/>
        </w:rPr>
        <w:t xml:space="preserve"> correspond à la reconnaissance orthographique des mots que sait opérer le lecteur expert. Bien que plus élaboré et précis, ce modèle de </w:t>
      </w:r>
      <w:proofErr w:type="spellStart"/>
      <w:r w:rsidRPr="002C6619">
        <w:rPr>
          <w:rFonts w:ascii="Times New Roman" w:eastAsia="Times New Roman" w:hAnsi="Times New Roman" w:cs="Times New Roman"/>
          <w:sz w:val="24"/>
          <w:szCs w:val="24"/>
        </w:rPr>
        <w:t>Ferreiro</w:t>
      </w:r>
      <w:proofErr w:type="spellEnd"/>
      <w:r w:rsidRPr="002C6619">
        <w:rPr>
          <w:rFonts w:ascii="Times New Roman" w:eastAsia="Times New Roman" w:hAnsi="Times New Roman" w:cs="Times New Roman"/>
          <w:sz w:val="24"/>
          <w:szCs w:val="24"/>
        </w:rPr>
        <w:t xml:space="preserve"> reste comme celui de </w:t>
      </w:r>
      <w:proofErr w:type="spellStart"/>
      <w:r w:rsidRPr="002C6619">
        <w:rPr>
          <w:rFonts w:ascii="Times New Roman" w:eastAsia="Times New Roman" w:hAnsi="Times New Roman" w:cs="Times New Roman"/>
          <w:sz w:val="24"/>
          <w:szCs w:val="24"/>
        </w:rPr>
        <w:t>Frith</w:t>
      </w:r>
      <w:proofErr w:type="spellEnd"/>
      <w:r w:rsidRPr="002C6619">
        <w:rPr>
          <w:rFonts w:ascii="Times New Roman" w:eastAsia="Times New Roman" w:hAnsi="Times New Roman" w:cs="Times New Roman"/>
          <w:sz w:val="24"/>
          <w:szCs w:val="24"/>
        </w:rPr>
        <w:t xml:space="preserve"> très rigide.   Les étapes ne sont pas toutes nécessaires, n’apparaissent pas chez tous les apprenants.</w:t>
      </w:r>
    </w:p>
    <w:p w14:paraId="54383429" w14:textId="77777777" w:rsidR="00BF1CB2" w:rsidRPr="002C6619" w:rsidRDefault="00BF1CB2" w:rsidP="00BF1CB2">
      <w:pPr>
        <w:pStyle w:val="Paragraphedeliste"/>
        <w:numPr>
          <w:ilvl w:val="0"/>
          <w:numId w:val="20"/>
        </w:numPr>
        <w:spacing w:line="360" w:lineRule="auto"/>
        <w:jc w:val="both"/>
        <w:rPr>
          <w:rFonts w:ascii="Times New Roman" w:eastAsia="Times New Roman" w:hAnsi="Times New Roman" w:cs="Times New Roman"/>
          <w:sz w:val="24"/>
          <w:szCs w:val="24"/>
        </w:rPr>
      </w:pPr>
      <w:r w:rsidRPr="002C6619">
        <w:rPr>
          <w:rFonts w:ascii="Times New Roman" w:eastAsia="Times New Roman" w:hAnsi="Times New Roman" w:cs="Times New Roman"/>
          <w:sz w:val="24"/>
          <w:szCs w:val="24"/>
        </w:rPr>
        <w:t>C’est le modèle à double voie (</w:t>
      </w:r>
      <w:proofErr w:type="spellStart"/>
      <w:r w:rsidRPr="002C6619">
        <w:rPr>
          <w:rFonts w:ascii="Times New Roman" w:eastAsia="Times New Roman" w:hAnsi="Times New Roman" w:cs="Times New Roman"/>
          <w:sz w:val="24"/>
          <w:szCs w:val="24"/>
        </w:rPr>
        <w:t>Coltheart</w:t>
      </w:r>
      <w:proofErr w:type="spellEnd"/>
      <w:r w:rsidRPr="002C6619">
        <w:rPr>
          <w:rFonts w:ascii="Times New Roman" w:eastAsia="Times New Roman" w:hAnsi="Times New Roman" w:cs="Times New Roman"/>
          <w:sz w:val="24"/>
          <w:szCs w:val="24"/>
        </w:rPr>
        <w:t xml:space="preserve"> ,2001) qui est aujourd’hui reconnu dans l’apprentissage de la lecture. Il se nomme double voie car, à condition qu’un certain nombre de prérequis soit en place chez l’apprenant, l’apprentissage de la lecture se fait seulement grâce à deux voies :</w:t>
      </w:r>
    </w:p>
    <w:p w14:paraId="0B35F2FF"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lastRenderedPageBreak/>
        <w:t>- La voie d’assemblage qui est la voie phonologique, c'est-à-dire la correspondance graphème/phonème. On l’appelle également voie indirecte.</w:t>
      </w:r>
    </w:p>
    <w:p w14:paraId="2FB7DBE8"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La voie d’adressage qui est la voie lexicale, la voie directe grâce à la reconnaissance orthographique.</w:t>
      </w:r>
    </w:p>
    <w:p w14:paraId="3B7C20C2" w14:textId="77777777" w:rsidR="00BF1CB2" w:rsidRPr="00F41521" w:rsidRDefault="00BF1CB2"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Il est essentiel de rappeler que ce modèle ne peut exister que grâce aux prérequis d’apprentissage (actuellement travaillés en cycle 1 et renforcés en cycle 2) : reconnaissance des lettres, connaissance de la prononciation des mots (langage oral), étendue du vocabulaire de l’apprenant etc…</w:t>
      </w:r>
    </w:p>
    <w:p w14:paraId="24018546" w14:textId="25BCB2DF" w:rsidR="00BF1CB2" w:rsidRPr="00CD6342" w:rsidRDefault="00BF1CB2" w:rsidP="00BF1CB2">
      <w:pPr>
        <w:spacing w:line="360" w:lineRule="auto"/>
        <w:jc w:val="both"/>
        <w:rPr>
          <w:rFonts w:ascii="Times New Roman" w:eastAsia="Times New Roman" w:hAnsi="Times New Roman" w:cs="Times New Roman"/>
          <w:i/>
          <w:iCs/>
          <w:sz w:val="24"/>
          <w:szCs w:val="24"/>
        </w:rPr>
      </w:pPr>
      <w:r w:rsidRPr="00F41521">
        <w:rPr>
          <w:rFonts w:ascii="Times New Roman" w:eastAsia="Times New Roman" w:hAnsi="Times New Roman" w:cs="Times New Roman"/>
          <w:sz w:val="24"/>
          <w:szCs w:val="24"/>
        </w:rPr>
        <w:t xml:space="preserve">Parmi les méthodes d’apprentissage de </w:t>
      </w:r>
      <w:r w:rsidR="00670073" w:rsidRPr="00F41521">
        <w:rPr>
          <w:rFonts w:ascii="Times New Roman" w:eastAsia="Times New Roman" w:hAnsi="Times New Roman" w:cs="Times New Roman"/>
          <w:sz w:val="24"/>
          <w:szCs w:val="24"/>
        </w:rPr>
        <w:t>la lecture actuelle</w:t>
      </w:r>
      <w:r w:rsidRPr="00F41521">
        <w:rPr>
          <w:rFonts w:ascii="Times New Roman" w:eastAsia="Times New Roman" w:hAnsi="Times New Roman" w:cs="Times New Roman"/>
          <w:sz w:val="24"/>
          <w:szCs w:val="24"/>
        </w:rPr>
        <w:t>, la méthode d’apprentissage phonique, qui est la plus répandue, consiste en un apprentissage explicite de toutes les correspondances graphème/phonème soit en partant du graphème (méthode synthétique), soit en partant des mots (méthode analytique). C’est la méthode qui a le plus prouvé son efficacité en comparaison de méthodes plus implicites où l’apprenant déduit de l’apprentissage de quelques correspondances graphème/phonème la totalité des correspondances existantes ou encore l’apprentissage direct de la reconnaissance orthographique (méthode globale) qui pose difficulté plus tard lors du décodage de nouveaux mots rencontrés.</w:t>
      </w:r>
      <w:r w:rsidRPr="00F41521">
        <w:rPr>
          <w:rFonts w:ascii="Times New Roman" w:eastAsia="Times New Roman" w:hAnsi="Times New Roman" w:cs="Times New Roman"/>
          <w:sz w:val="24"/>
          <w:szCs w:val="24"/>
        </w:rPr>
        <w:cr/>
        <w:t xml:space="preserve">L’étude de </w:t>
      </w:r>
      <w:proofErr w:type="spellStart"/>
      <w:r w:rsidRPr="00F41521">
        <w:rPr>
          <w:rFonts w:ascii="Times New Roman" w:eastAsia="Times New Roman" w:hAnsi="Times New Roman" w:cs="Times New Roman"/>
          <w:sz w:val="24"/>
          <w:szCs w:val="24"/>
        </w:rPr>
        <w:t>Frith</w:t>
      </w:r>
      <w:proofErr w:type="spellEnd"/>
      <w:r w:rsidRPr="00F41521">
        <w:rPr>
          <w:rFonts w:ascii="Times New Roman" w:eastAsia="Times New Roman" w:hAnsi="Times New Roman" w:cs="Times New Roman"/>
          <w:sz w:val="24"/>
          <w:szCs w:val="24"/>
        </w:rPr>
        <w:t xml:space="preserve"> note que l’acquisition de connaissances lexicales orthographiques est le processus complexe de mémorisation à long terme de la forme entière des mots écrits. En effet, la pratique de l’orthographe en français langue étrangère ce fait par deux méthodes, par la rédaction ou par la lecture. Il faut diversifier les activités pour développer la compétence orthographique, chez les apprenants parce qu’elle est considérée comme une composante essentielle de la communication écrite, indissociable de la production écrite elle-même : </w:t>
      </w:r>
      <w:r w:rsidRPr="00F41521">
        <w:rPr>
          <w:rFonts w:ascii="Times New Roman" w:eastAsia="Times New Roman" w:hAnsi="Times New Roman" w:cs="Times New Roman"/>
          <w:i/>
          <w:iCs/>
          <w:sz w:val="24"/>
          <w:szCs w:val="24"/>
        </w:rPr>
        <w:t>« l’orthographe est inséparable de la production écrite dont elle fait intégralement partie et    qui lui donne sa raison d’être </w:t>
      </w:r>
      <w:r w:rsidRPr="00F41521">
        <w:rPr>
          <w:rFonts w:ascii="Times New Roman" w:eastAsia="Times New Roman" w:hAnsi="Times New Roman" w:cs="Times New Roman"/>
          <w:sz w:val="24"/>
          <w:szCs w:val="24"/>
        </w:rPr>
        <w:t>»</w:t>
      </w:r>
      <w:sdt>
        <w:sdtPr>
          <w:rPr>
            <w:rFonts w:ascii="Times New Roman" w:eastAsia="Times New Roman" w:hAnsi="Times New Roman" w:cs="Times New Roman"/>
            <w:i/>
            <w:iCs/>
            <w:sz w:val="24"/>
            <w:szCs w:val="24"/>
          </w:rPr>
          <w:id w:val="-1645502923"/>
          <w:citation/>
        </w:sdtPr>
        <w:sdtContent>
          <w:r w:rsidRPr="00D72A2B">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Espace_réservé12 \p 271-287 \l 1036 </w:instrText>
          </w:r>
          <w:r w:rsidRPr="00D72A2B">
            <w:rPr>
              <w:rFonts w:ascii="Times New Roman" w:eastAsia="Times New Roman" w:hAnsi="Times New Roman" w:cs="Times New Roman"/>
              <w:i/>
              <w:iCs/>
              <w:sz w:val="24"/>
              <w:szCs w:val="24"/>
            </w:rPr>
            <w:fldChar w:fldCharType="separate"/>
          </w:r>
          <w:r>
            <w:rPr>
              <w:rFonts w:ascii="Times New Roman" w:eastAsia="Times New Roman" w:hAnsi="Times New Roman" w:cs="Times New Roman"/>
              <w:i/>
              <w:iCs/>
              <w:noProof/>
              <w:sz w:val="24"/>
              <w:szCs w:val="24"/>
            </w:rPr>
            <w:t xml:space="preserve"> </w:t>
          </w:r>
          <w:r w:rsidRPr="00BF1CB2">
            <w:rPr>
              <w:rFonts w:ascii="Times New Roman" w:eastAsia="Times New Roman" w:hAnsi="Times New Roman" w:cs="Times New Roman"/>
              <w:noProof/>
              <w:sz w:val="24"/>
              <w:szCs w:val="24"/>
            </w:rPr>
            <w:t>(David, orthographe ,écriture et production de texte .in chiss jean louis .didactique du français:enjeu dissciplinaire et étude de la langue , 2018, pp. 271-287)</w:t>
          </w:r>
          <w:r w:rsidRPr="00D72A2B">
            <w:rPr>
              <w:rFonts w:ascii="Times New Roman" w:eastAsia="Times New Roman" w:hAnsi="Times New Roman" w:cs="Times New Roman"/>
              <w:i/>
              <w:iCs/>
              <w:sz w:val="24"/>
              <w:szCs w:val="24"/>
            </w:rPr>
            <w:fldChar w:fldCharType="end"/>
          </w:r>
        </w:sdtContent>
      </w:sdt>
      <w:r w:rsidRPr="00D72A2B">
        <w:rPr>
          <w:rFonts w:ascii="Times New Roman" w:eastAsia="Times New Roman" w:hAnsi="Times New Roman" w:cs="Times New Roman"/>
          <w:i/>
          <w:iCs/>
          <w:sz w:val="24"/>
          <w:szCs w:val="24"/>
        </w:rPr>
        <w:t xml:space="preserve"> </w:t>
      </w:r>
      <w:r w:rsidRPr="00F41521">
        <w:rPr>
          <w:rFonts w:ascii="Times New Roman" w:eastAsia="Times New Roman" w:hAnsi="Times New Roman" w:cs="Times New Roman"/>
          <w:sz w:val="24"/>
          <w:szCs w:val="24"/>
        </w:rPr>
        <w:t xml:space="preserve">. Pour amener les apprenants à produire des textes de qualités ; il est essentiel de leurs donner l’occasion d’écrire et de les accompagnés dans cette apprentissage complexe. Cette façon de faire permet aux élèves de construire leurs présentations de la langue écrite dans un contexte concret où l’orthographe soit reliée à des situations authentiques où il va acquérir </w:t>
      </w:r>
      <w:r>
        <w:rPr>
          <w:rFonts w:ascii="Times New Roman" w:eastAsia="Times New Roman" w:hAnsi="Times New Roman" w:cs="Times New Roman"/>
          <w:sz w:val="24"/>
          <w:szCs w:val="24"/>
        </w:rPr>
        <w:t xml:space="preserve">une compétence </w:t>
      </w:r>
      <w:proofErr w:type="spellStart"/>
      <w:r>
        <w:rPr>
          <w:rFonts w:ascii="Times New Roman" w:eastAsia="Times New Roman" w:hAnsi="Times New Roman" w:cs="Times New Roman"/>
          <w:sz w:val="24"/>
          <w:szCs w:val="24"/>
        </w:rPr>
        <w:t>métagraphique</w:t>
      </w:r>
      <w:proofErr w:type="spellEnd"/>
      <w:r>
        <w:rPr>
          <w:rFonts w:ascii="Times New Roman" w:eastAsia="Times New Roman" w:hAnsi="Times New Roman" w:cs="Times New Roman"/>
          <w:sz w:val="24"/>
          <w:szCs w:val="24"/>
        </w:rPr>
        <w:t xml:space="preserve"> : </w:t>
      </w:r>
      <w:r w:rsidRPr="00F41521">
        <w:rPr>
          <w:rFonts w:ascii="Times New Roman" w:eastAsia="Times New Roman" w:hAnsi="Times New Roman" w:cs="Times New Roman"/>
          <w:sz w:val="24"/>
          <w:szCs w:val="24"/>
        </w:rPr>
        <w:t> </w:t>
      </w:r>
      <w:r w:rsidRPr="00F41521">
        <w:rPr>
          <w:rFonts w:ascii="Times New Roman" w:eastAsia="Times New Roman" w:hAnsi="Times New Roman" w:cs="Times New Roman"/>
          <w:i/>
          <w:iCs/>
          <w:sz w:val="24"/>
          <w:szCs w:val="24"/>
        </w:rPr>
        <w:t xml:space="preserve">«   L’ensemble des activités mentales destiné à comprendre et à expliciter la raison d’être des traces graphiques qu’elles correspondent à des segments </w:t>
      </w:r>
      <w:r w:rsidRPr="00F41521">
        <w:rPr>
          <w:rFonts w:ascii="Times New Roman" w:eastAsia="Times New Roman" w:hAnsi="Times New Roman" w:cs="Times New Roman"/>
          <w:i/>
          <w:iCs/>
          <w:sz w:val="24"/>
          <w:szCs w:val="24"/>
        </w:rPr>
        <w:lastRenderedPageBreak/>
        <w:t>phoniques, morphologiques ou lexicaux, pour s’en tenir aux activités centrées sur les mots écrits </w:t>
      </w:r>
      <w:r w:rsidRPr="00F41521">
        <w:rPr>
          <w:rFonts w:ascii="Times New Roman" w:eastAsia="Times New Roman" w:hAnsi="Times New Roman" w:cs="Times New Roman"/>
          <w:sz w:val="24"/>
          <w:szCs w:val="24"/>
        </w:rPr>
        <w:t>»</w:t>
      </w:r>
      <w:sdt>
        <w:sdtPr>
          <w:rPr>
            <w:rFonts w:ascii="Times New Roman" w:eastAsia="Times New Roman" w:hAnsi="Times New Roman" w:cs="Times New Roman"/>
            <w:sz w:val="24"/>
            <w:szCs w:val="24"/>
          </w:rPr>
          <w:id w:val="1108627476"/>
          <w:citation/>
        </w:sdtPr>
        <w:sdtEndPr>
          <w:rPr>
            <w:i/>
            <w:iCs/>
          </w:rPr>
        </w:sdtEndPr>
        <w:sdtContent>
          <w:r w:rsidRPr="00CD6342">
            <w:rPr>
              <w:rFonts w:ascii="Times New Roman" w:eastAsia="Times New Roman" w:hAnsi="Times New Roman" w:cs="Times New Roman"/>
              <w:i/>
              <w:iCs/>
              <w:sz w:val="24"/>
              <w:szCs w:val="24"/>
            </w:rPr>
            <w:fldChar w:fldCharType="begin"/>
          </w:r>
          <w:r>
            <w:rPr>
              <w:rFonts w:ascii="Times New Roman" w:eastAsia="Times New Roman" w:hAnsi="Times New Roman" w:cs="Times New Roman"/>
              <w:i/>
              <w:iCs/>
              <w:sz w:val="24"/>
              <w:szCs w:val="24"/>
            </w:rPr>
            <w:instrText xml:space="preserve">CITATION Espace_réservé13 \p 108 \l 1036 </w:instrText>
          </w:r>
          <w:r w:rsidRPr="00CD6342">
            <w:rPr>
              <w:rFonts w:ascii="Times New Roman" w:eastAsia="Times New Roman" w:hAnsi="Times New Roman" w:cs="Times New Roman"/>
              <w:i/>
              <w:iCs/>
              <w:sz w:val="24"/>
              <w:szCs w:val="24"/>
            </w:rPr>
            <w:fldChar w:fldCharType="separate"/>
          </w:r>
          <w:r>
            <w:rPr>
              <w:rFonts w:ascii="Times New Roman" w:eastAsia="Times New Roman" w:hAnsi="Times New Roman" w:cs="Times New Roman"/>
              <w:i/>
              <w:iCs/>
              <w:noProof/>
              <w:sz w:val="24"/>
              <w:szCs w:val="24"/>
            </w:rPr>
            <w:t xml:space="preserve"> </w:t>
          </w:r>
          <w:r w:rsidRPr="00BF1CB2">
            <w:rPr>
              <w:rFonts w:ascii="Times New Roman" w:eastAsia="Times New Roman" w:hAnsi="Times New Roman" w:cs="Times New Roman"/>
              <w:noProof/>
              <w:sz w:val="24"/>
              <w:szCs w:val="24"/>
            </w:rPr>
            <w:t>(Jaffré, Vers une didactique de l'orthographe , 1995, p. 108)</w:t>
          </w:r>
          <w:r w:rsidRPr="00CD6342">
            <w:rPr>
              <w:rFonts w:ascii="Times New Roman" w:eastAsia="Times New Roman" w:hAnsi="Times New Roman" w:cs="Times New Roman"/>
              <w:i/>
              <w:iCs/>
              <w:sz w:val="24"/>
              <w:szCs w:val="24"/>
            </w:rPr>
            <w:fldChar w:fldCharType="end"/>
          </w:r>
        </w:sdtContent>
      </w:sdt>
      <w:r w:rsidRPr="00CD6342">
        <w:rPr>
          <w:rFonts w:ascii="Times New Roman" w:eastAsia="Times New Roman" w:hAnsi="Times New Roman" w:cs="Times New Roman"/>
          <w:i/>
          <w:iCs/>
          <w:sz w:val="24"/>
          <w:szCs w:val="24"/>
        </w:rPr>
        <w:t xml:space="preserve"> </w:t>
      </w:r>
    </w:p>
    <w:p w14:paraId="69629D41" w14:textId="48980EBD" w:rsidR="00BF1CB2" w:rsidRPr="00F41521" w:rsidRDefault="00670073" w:rsidP="00BF1CB2">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Donc,</w:t>
      </w:r>
      <w:r w:rsidR="00BF1CB2" w:rsidRPr="00F41521">
        <w:rPr>
          <w:rFonts w:ascii="Times New Roman" w:eastAsia="Times New Roman" w:hAnsi="Times New Roman" w:cs="Times New Roman"/>
          <w:sz w:val="24"/>
          <w:szCs w:val="24"/>
        </w:rPr>
        <w:t xml:space="preserve"> la compéten</w:t>
      </w:r>
      <w:r w:rsidR="0092668D">
        <w:rPr>
          <w:rFonts w:ascii="Times New Roman" w:eastAsia="Times New Roman" w:hAnsi="Times New Roman" w:cs="Times New Roman"/>
          <w:sz w:val="24"/>
          <w:szCs w:val="24"/>
        </w:rPr>
        <w:t xml:space="preserve">ce </w:t>
      </w:r>
      <w:proofErr w:type="spellStart"/>
      <w:r w:rsidR="0092668D">
        <w:rPr>
          <w:rFonts w:ascii="Times New Roman" w:eastAsia="Times New Roman" w:hAnsi="Times New Roman" w:cs="Times New Roman"/>
          <w:sz w:val="24"/>
          <w:szCs w:val="24"/>
        </w:rPr>
        <w:t>métagraphique</w:t>
      </w:r>
      <w:proofErr w:type="spellEnd"/>
      <w:r w:rsidR="0092668D">
        <w:rPr>
          <w:rFonts w:ascii="Times New Roman" w:eastAsia="Times New Roman" w:hAnsi="Times New Roman" w:cs="Times New Roman"/>
          <w:sz w:val="24"/>
          <w:szCs w:val="24"/>
        </w:rPr>
        <w:t xml:space="preserve"> fait référence</w:t>
      </w:r>
      <w:r w:rsidR="00BF1CB2" w:rsidRPr="00F41521">
        <w:rPr>
          <w:rFonts w:ascii="Times New Roman" w:eastAsia="Times New Roman" w:hAnsi="Times New Roman" w:cs="Times New Roman"/>
          <w:sz w:val="24"/>
          <w:szCs w:val="24"/>
        </w:rPr>
        <w:t xml:space="preserve"> à la capacité des apprenants à </w:t>
      </w:r>
      <w:r w:rsidRPr="00F41521">
        <w:rPr>
          <w:rFonts w:ascii="Times New Roman" w:eastAsia="Times New Roman" w:hAnsi="Times New Roman" w:cs="Times New Roman"/>
          <w:sz w:val="24"/>
          <w:szCs w:val="24"/>
        </w:rPr>
        <w:t>commenter,</w:t>
      </w:r>
      <w:r w:rsidR="00BF1CB2" w:rsidRPr="00F41521">
        <w:rPr>
          <w:rFonts w:ascii="Times New Roman" w:eastAsia="Times New Roman" w:hAnsi="Times New Roman" w:cs="Times New Roman"/>
          <w:sz w:val="24"/>
          <w:szCs w:val="24"/>
        </w:rPr>
        <w:t xml:space="preserve"> expliquer et justifier leurs choix orthographiques au cours de l’activité d’écriture ou de manière différée lors d’un retour sur la production écrite </w:t>
      </w:r>
      <w:proofErr w:type="gramStart"/>
      <w:r w:rsidR="00BF1CB2" w:rsidRPr="00F41521">
        <w:rPr>
          <w:rFonts w:ascii="Times New Roman" w:eastAsia="Times New Roman" w:hAnsi="Times New Roman" w:cs="Times New Roman"/>
          <w:sz w:val="24"/>
          <w:szCs w:val="24"/>
        </w:rPr>
        <w:t xml:space="preserve">( </w:t>
      </w:r>
      <w:proofErr w:type="spellStart"/>
      <w:r w:rsidR="00BF1CB2" w:rsidRPr="00F41521">
        <w:rPr>
          <w:rFonts w:ascii="Times New Roman" w:eastAsia="Times New Roman" w:hAnsi="Times New Roman" w:cs="Times New Roman"/>
          <w:sz w:val="24"/>
          <w:szCs w:val="24"/>
        </w:rPr>
        <w:t>Brissaud</w:t>
      </w:r>
      <w:proofErr w:type="spellEnd"/>
      <w:proofErr w:type="gramEnd"/>
      <w:r w:rsidR="00BF1CB2" w:rsidRPr="00F41521">
        <w:rPr>
          <w:rFonts w:ascii="Times New Roman" w:eastAsia="Times New Roman" w:hAnsi="Times New Roman" w:cs="Times New Roman"/>
          <w:sz w:val="24"/>
          <w:szCs w:val="24"/>
        </w:rPr>
        <w:t xml:space="preserve"> et Cogis,2011 ;</w:t>
      </w:r>
      <w:proofErr w:type="spellStart"/>
      <w:r w:rsidR="00BF1CB2" w:rsidRPr="00F41521">
        <w:rPr>
          <w:rFonts w:ascii="Times New Roman" w:eastAsia="Times New Roman" w:hAnsi="Times New Roman" w:cs="Times New Roman"/>
          <w:sz w:val="24"/>
          <w:szCs w:val="24"/>
        </w:rPr>
        <w:t>Jaffré</w:t>
      </w:r>
      <w:proofErr w:type="spellEnd"/>
      <w:r w:rsidR="00BF1CB2" w:rsidRPr="00F41521">
        <w:rPr>
          <w:rFonts w:ascii="Times New Roman" w:eastAsia="Times New Roman" w:hAnsi="Times New Roman" w:cs="Times New Roman"/>
          <w:sz w:val="24"/>
          <w:szCs w:val="24"/>
        </w:rPr>
        <w:t xml:space="preserve"> et Ducard,1966).</w:t>
      </w:r>
      <w:r w:rsidR="0092668D">
        <w:rPr>
          <w:rFonts w:ascii="Times New Roman" w:eastAsia="Times New Roman" w:hAnsi="Times New Roman" w:cs="Times New Roman"/>
          <w:sz w:val="24"/>
          <w:szCs w:val="24"/>
        </w:rPr>
        <w:t xml:space="preserve"> </w:t>
      </w:r>
      <w:r w:rsidR="00BF1CB2" w:rsidRPr="00F41521">
        <w:rPr>
          <w:rFonts w:ascii="Times New Roman" w:eastAsia="Times New Roman" w:hAnsi="Times New Roman" w:cs="Times New Roman"/>
          <w:sz w:val="24"/>
          <w:szCs w:val="24"/>
        </w:rPr>
        <w:t xml:space="preserve">Elle favorise la prise de conscience, par </w:t>
      </w:r>
      <w:r w:rsidR="0092668D">
        <w:rPr>
          <w:rFonts w:ascii="Times New Roman" w:eastAsia="Times New Roman" w:hAnsi="Times New Roman" w:cs="Times New Roman"/>
          <w:sz w:val="24"/>
          <w:szCs w:val="24"/>
        </w:rPr>
        <w:t>les apprenants, elle les amène</w:t>
      </w:r>
      <w:r w:rsidR="00BF1CB2" w:rsidRPr="00F41521">
        <w:rPr>
          <w:rFonts w:ascii="Times New Roman" w:eastAsia="Times New Roman" w:hAnsi="Times New Roman" w:cs="Times New Roman"/>
          <w:sz w:val="24"/>
          <w:szCs w:val="24"/>
        </w:rPr>
        <w:t xml:space="preserve"> à trouver une façon pour résoudre les </w:t>
      </w:r>
      <w:proofErr w:type="gramStart"/>
      <w:r w:rsidR="00BF1CB2" w:rsidRPr="00F41521">
        <w:rPr>
          <w:rFonts w:ascii="Times New Roman" w:eastAsia="Times New Roman" w:hAnsi="Times New Roman" w:cs="Times New Roman"/>
          <w:sz w:val="24"/>
          <w:szCs w:val="24"/>
        </w:rPr>
        <w:t>p</w:t>
      </w:r>
      <w:r w:rsidR="0092668D">
        <w:rPr>
          <w:rFonts w:ascii="Times New Roman" w:eastAsia="Times New Roman" w:hAnsi="Times New Roman" w:cs="Times New Roman"/>
          <w:sz w:val="24"/>
          <w:szCs w:val="24"/>
        </w:rPr>
        <w:t>r</w:t>
      </w:r>
      <w:r w:rsidR="002C6000">
        <w:rPr>
          <w:rFonts w:ascii="Times New Roman" w:eastAsia="Times New Roman" w:hAnsi="Times New Roman" w:cs="Times New Roman"/>
          <w:sz w:val="24"/>
          <w:szCs w:val="24"/>
        </w:rPr>
        <w:t>oblèmes ,</w:t>
      </w:r>
      <w:proofErr w:type="gramEnd"/>
      <w:r w:rsidR="002C6000">
        <w:rPr>
          <w:rFonts w:ascii="Times New Roman" w:eastAsia="Times New Roman" w:hAnsi="Times New Roman" w:cs="Times New Roman"/>
          <w:sz w:val="24"/>
          <w:szCs w:val="24"/>
        </w:rPr>
        <w:t xml:space="preserve"> les lacunes et les</w:t>
      </w:r>
      <w:r w:rsidR="00BF1CB2" w:rsidRPr="00F41521">
        <w:rPr>
          <w:rFonts w:ascii="Times New Roman" w:eastAsia="Times New Roman" w:hAnsi="Times New Roman" w:cs="Times New Roman"/>
          <w:sz w:val="24"/>
          <w:szCs w:val="24"/>
        </w:rPr>
        <w:t xml:space="preserve"> erreurs commises. Les compétences acquissent lors d’une activité d’écriture sont réutilisables dans d’autre situations de production ultérieures (Massonnet, 1998). Plus clairement dit, l’apprenant qui a bien acquis une compétence </w:t>
      </w:r>
      <w:proofErr w:type="spellStart"/>
      <w:r w:rsidR="00BF1CB2" w:rsidRPr="00F41521">
        <w:rPr>
          <w:rFonts w:ascii="Times New Roman" w:eastAsia="Times New Roman" w:hAnsi="Times New Roman" w:cs="Times New Roman"/>
          <w:sz w:val="24"/>
          <w:szCs w:val="24"/>
        </w:rPr>
        <w:t>métagraphique</w:t>
      </w:r>
      <w:proofErr w:type="spellEnd"/>
      <w:r w:rsidR="00BF1CB2" w:rsidRPr="00F41521">
        <w:rPr>
          <w:rFonts w:ascii="Times New Roman" w:eastAsia="Times New Roman" w:hAnsi="Times New Roman" w:cs="Times New Roman"/>
          <w:sz w:val="24"/>
          <w:szCs w:val="24"/>
        </w:rPr>
        <w:t xml:space="preserve"> il peut résoudre ses problèmes orthographiques dans n’importe quel échange, avec un autre apprenant ou enseignant, et même dans sa vie quotidienne parce que l’objectif de l’enseignement d’aujourd’hui c’est préparé le futur citoyen à agir et inter agir dans les différentes situations de communications scolaires et extrascolaires.</w:t>
      </w:r>
    </w:p>
    <w:p w14:paraId="7C91CE1E" w14:textId="475C4C57" w:rsidR="00BF1CB2" w:rsidRDefault="00BF1CB2" w:rsidP="00AA59DB">
      <w:pPr>
        <w:spacing w:line="360" w:lineRule="auto"/>
        <w:jc w:val="both"/>
        <w:rPr>
          <w:rFonts w:ascii="Times New Roman" w:eastAsia="Times New Roman" w:hAnsi="Times New Roman" w:cs="Times New Roman"/>
          <w:sz w:val="24"/>
          <w:szCs w:val="24"/>
        </w:rPr>
      </w:pPr>
      <w:r w:rsidRPr="00F41521">
        <w:rPr>
          <w:rFonts w:ascii="Times New Roman" w:eastAsia="Times New Roman" w:hAnsi="Times New Roman" w:cs="Times New Roman"/>
          <w:sz w:val="24"/>
          <w:szCs w:val="24"/>
        </w:rPr>
        <w:t xml:space="preserve">La compétence </w:t>
      </w:r>
      <w:proofErr w:type="spellStart"/>
      <w:r w:rsidRPr="00F41521">
        <w:rPr>
          <w:rFonts w:ascii="Times New Roman" w:eastAsia="Times New Roman" w:hAnsi="Times New Roman" w:cs="Times New Roman"/>
          <w:sz w:val="24"/>
          <w:szCs w:val="24"/>
        </w:rPr>
        <w:t>métagraphique</w:t>
      </w:r>
      <w:proofErr w:type="spellEnd"/>
      <w:r w:rsidRPr="00F41521">
        <w:rPr>
          <w:rFonts w:ascii="Times New Roman" w:eastAsia="Times New Roman" w:hAnsi="Times New Roman" w:cs="Times New Roman"/>
          <w:sz w:val="24"/>
          <w:szCs w:val="24"/>
        </w:rPr>
        <w:t xml:space="preserve"> joue </w:t>
      </w:r>
      <w:r w:rsidR="00670073" w:rsidRPr="00F41521">
        <w:rPr>
          <w:rFonts w:ascii="Times New Roman" w:eastAsia="Times New Roman" w:hAnsi="Times New Roman" w:cs="Times New Roman"/>
          <w:sz w:val="24"/>
          <w:szCs w:val="24"/>
        </w:rPr>
        <w:t>un rôle primordial</w:t>
      </w:r>
      <w:r w:rsidRPr="00F41521">
        <w:rPr>
          <w:rFonts w:ascii="Times New Roman" w:eastAsia="Times New Roman" w:hAnsi="Times New Roman" w:cs="Times New Roman"/>
          <w:sz w:val="24"/>
          <w:szCs w:val="24"/>
        </w:rPr>
        <w:t xml:space="preserve"> dans le développement des représentations orthographiques puisqu’elle permet aux apprenants de se questionner et de réfléchir au regard des écrits qu’ils produisent. Autrement dit, les apprenants seront capables de prendre conscience et à réfléchir de leurs représentations orthographiques pour mieux comprendre l’orth</w:t>
      </w:r>
      <w:r w:rsidR="00AA59DB">
        <w:rPr>
          <w:rFonts w:ascii="Times New Roman" w:eastAsia="Times New Roman" w:hAnsi="Times New Roman" w:cs="Times New Roman"/>
          <w:sz w:val="24"/>
          <w:szCs w:val="24"/>
        </w:rPr>
        <w:t xml:space="preserve">ographe et son fonctionnement.  </w:t>
      </w:r>
      <w:r w:rsidRPr="00F41521">
        <w:rPr>
          <w:rFonts w:ascii="Times New Roman" w:eastAsia="Times New Roman" w:hAnsi="Times New Roman" w:cs="Times New Roman"/>
          <w:sz w:val="24"/>
          <w:szCs w:val="24"/>
        </w:rPr>
        <w:t>La pratique de l’orthographe en classe de FLE en contexte primaire repose sur l’articulation de différentes activités comme l’écrit négociée, la rédaction de court te</w:t>
      </w:r>
      <w:r>
        <w:rPr>
          <w:rFonts w:ascii="Times New Roman" w:eastAsia="Times New Roman" w:hAnsi="Times New Roman" w:cs="Times New Roman"/>
          <w:sz w:val="24"/>
          <w:szCs w:val="24"/>
        </w:rPr>
        <w:t xml:space="preserve">xtes et l’entretient </w:t>
      </w:r>
      <w:proofErr w:type="spellStart"/>
      <w:r>
        <w:rPr>
          <w:rFonts w:ascii="Times New Roman" w:eastAsia="Times New Roman" w:hAnsi="Times New Roman" w:cs="Times New Roman"/>
          <w:sz w:val="24"/>
          <w:szCs w:val="24"/>
        </w:rPr>
        <w:t>métagraphique</w:t>
      </w:r>
      <w:proofErr w:type="spellEnd"/>
      <w:r w:rsidRPr="00F41521">
        <w:rPr>
          <w:rFonts w:ascii="Times New Roman" w:eastAsia="Times New Roman" w:hAnsi="Times New Roman" w:cs="Times New Roman"/>
          <w:sz w:val="24"/>
          <w:szCs w:val="24"/>
        </w:rPr>
        <w:t xml:space="preserve"> et la dictée (dictée négociée-dictée sans fautes …etc.) qui favorise </w:t>
      </w:r>
      <w:r w:rsidR="00670073" w:rsidRPr="00F41521">
        <w:rPr>
          <w:rFonts w:ascii="Times New Roman" w:eastAsia="Times New Roman" w:hAnsi="Times New Roman" w:cs="Times New Roman"/>
          <w:sz w:val="24"/>
          <w:szCs w:val="24"/>
        </w:rPr>
        <w:t>la réflexion métacognitive</w:t>
      </w:r>
      <w:r w:rsidRPr="00F41521">
        <w:rPr>
          <w:rFonts w:ascii="Times New Roman" w:eastAsia="Times New Roman" w:hAnsi="Times New Roman" w:cs="Times New Roman"/>
          <w:sz w:val="24"/>
          <w:szCs w:val="24"/>
        </w:rPr>
        <w:t xml:space="preserve">, la correction active et la compréhension des règles orthographiques pour développer la compétence orthographique chez les apprenants. </w:t>
      </w:r>
    </w:p>
    <w:p w14:paraId="2D65BA84" w14:textId="77777777" w:rsidR="00332F8B" w:rsidRPr="00332F8B" w:rsidRDefault="00332F8B" w:rsidP="00332F8B">
      <w:pPr>
        <w:spacing w:line="360" w:lineRule="auto"/>
        <w:jc w:val="both"/>
        <w:rPr>
          <w:rFonts w:ascii="Times New Roman" w:eastAsia="Times New Roman" w:hAnsi="Times New Roman" w:cs="Times New Roman"/>
          <w:sz w:val="24"/>
          <w:szCs w:val="24"/>
        </w:rPr>
      </w:pPr>
    </w:p>
    <w:p w14:paraId="4CB96841" w14:textId="0FE05362" w:rsidR="001265F1" w:rsidRPr="000223E2" w:rsidRDefault="001265F1" w:rsidP="00AA59DB">
      <w:pPr>
        <w:pStyle w:val="Paragraphedeliste"/>
        <w:numPr>
          <w:ilvl w:val="0"/>
          <w:numId w:val="11"/>
        </w:numPr>
        <w:spacing w:after="0" w:line="360" w:lineRule="auto"/>
        <w:ind w:left="425" w:hanging="425"/>
        <w:jc w:val="both"/>
        <w:outlineLvl w:val="0"/>
        <w:rPr>
          <w:rFonts w:asciiTheme="majorBidi" w:eastAsia="Times New Roman" w:hAnsiTheme="majorBidi" w:cstheme="majorBidi"/>
          <w:b/>
          <w:bCs/>
          <w:color w:val="000000" w:themeColor="text1"/>
          <w:sz w:val="32"/>
          <w:szCs w:val="32"/>
          <w:lang w:eastAsia="fr-FR"/>
        </w:rPr>
      </w:pPr>
      <w:bookmarkStart w:id="39" w:name="_Toc198292396"/>
      <w:bookmarkStart w:id="40" w:name="_Toc199098114"/>
      <w:r w:rsidRPr="000223E2">
        <w:rPr>
          <w:rFonts w:asciiTheme="majorBidi" w:eastAsia="Times New Roman" w:hAnsiTheme="majorBidi" w:cstheme="majorBidi"/>
          <w:b/>
          <w:bCs/>
          <w:color w:val="000000" w:themeColor="text1"/>
          <w:sz w:val="32"/>
          <w:szCs w:val="32"/>
          <w:lang w:eastAsia="fr-FR"/>
        </w:rPr>
        <w:t>L’entretien métacognitif</w:t>
      </w:r>
      <w:bookmarkEnd w:id="39"/>
      <w:bookmarkEnd w:id="40"/>
      <w:r w:rsidR="001C39AC" w:rsidRPr="000223E2">
        <w:rPr>
          <w:rFonts w:asciiTheme="majorBidi" w:eastAsia="Times New Roman" w:hAnsiTheme="majorBidi" w:cstheme="majorBidi"/>
          <w:b/>
          <w:bCs/>
          <w:color w:val="000000" w:themeColor="text1"/>
          <w:sz w:val="32"/>
          <w:szCs w:val="32"/>
          <w:lang w:eastAsia="fr-FR"/>
        </w:rPr>
        <w:t xml:space="preserve"> </w:t>
      </w:r>
    </w:p>
    <w:p w14:paraId="04067798" w14:textId="77777777" w:rsidR="001265F1" w:rsidRPr="00332F8B" w:rsidRDefault="001C39AC" w:rsidP="00AA59DB">
      <w:pPr>
        <w:spacing w:line="360" w:lineRule="auto"/>
        <w:jc w:val="both"/>
        <w:outlineLvl w:val="1"/>
        <w:rPr>
          <w:rFonts w:asciiTheme="majorBidi" w:eastAsia="Times New Roman" w:hAnsiTheme="majorBidi" w:cstheme="majorBidi"/>
          <w:b/>
          <w:bCs/>
          <w:color w:val="000000" w:themeColor="text1"/>
          <w:sz w:val="28"/>
          <w:szCs w:val="28"/>
          <w:lang w:eastAsia="fr-FR"/>
        </w:rPr>
      </w:pPr>
      <w:bookmarkStart w:id="41" w:name="_Toc198292397"/>
      <w:r w:rsidRPr="00332F8B">
        <w:rPr>
          <w:rFonts w:asciiTheme="majorBidi" w:eastAsia="Times New Roman" w:hAnsiTheme="majorBidi" w:cstheme="majorBidi"/>
          <w:b/>
          <w:bCs/>
          <w:color w:val="000000" w:themeColor="text1"/>
          <w:sz w:val="28"/>
          <w:szCs w:val="28"/>
          <w:lang w:eastAsia="fr-FR"/>
        </w:rPr>
        <w:t xml:space="preserve">2.1 </w:t>
      </w:r>
      <w:r w:rsidR="001265F1" w:rsidRPr="00332F8B">
        <w:rPr>
          <w:rFonts w:asciiTheme="majorBidi" w:eastAsia="Times New Roman" w:hAnsiTheme="majorBidi" w:cstheme="majorBidi"/>
          <w:b/>
          <w:bCs/>
          <w:color w:val="000000" w:themeColor="text1"/>
          <w:sz w:val="28"/>
          <w:szCs w:val="28"/>
          <w:lang w:eastAsia="fr-FR"/>
        </w:rPr>
        <w:t>Définition et principes</w:t>
      </w:r>
      <w:bookmarkEnd w:id="41"/>
    </w:p>
    <w:p w14:paraId="0726A79D" w14:textId="4C17B447" w:rsidR="000F0194" w:rsidRPr="00B301AF" w:rsidRDefault="001265F1"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L’</w:t>
      </w:r>
      <w:r w:rsidR="00DD2778" w:rsidRPr="00B301AF">
        <w:rPr>
          <w:rFonts w:asciiTheme="majorBidi" w:hAnsiTheme="majorBidi" w:cstheme="majorBidi"/>
          <w:sz w:val="24"/>
          <w:szCs w:val="24"/>
        </w:rPr>
        <w:t>entretien métacognitif</w:t>
      </w:r>
      <w:r w:rsidRPr="00B301AF">
        <w:rPr>
          <w:rFonts w:asciiTheme="majorBidi" w:hAnsiTheme="majorBidi" w:cstheme="majorBidi"/>
          <w:sz w:val="24"/>
          <w:szCs w:val="24"/>
        </w:rPr>
        <w:t xml:space="preserve">  est une approche en didactique qui </w:t>
      </w:r>
      <w:r w:rsidR="00C845D4">
        <w:rPr>
          <w:rFonts w:asciiTheme="majorBidi" w:hAnsiTheme="majorBidi" w:cstheme="majorBidi"/>
          <w:sz w:val="24"/>
          <w:szCs w:val="24"/>
        </w:rPr>
        <w:t xml:space="preserve">se </w:t>
      </w:r>
      <w:r w:rsidRPr="00B301AF">
        <w:rPr>
          <w:rFonts w:asciiTheme="majorBidi" w:hAnsiTheme="majorBidi" w:cstheme="majorBidi"/>
          <w:sz w:val="24"/>
          <w:szCs w:val="24"/>
        </w:rPr>
        <w:t xml:space="preserve">concentre et s’intéresse </w:t>
      </w:r>
      <w:r w:rsidR="00DD2778" w:rsidRPr="00B301AF">
        <w:rPr>
          <w:rFonts w:asciiTheme="majorBidi" w:hAnsiTheme="majorBidi" w:cstheme="majorBidi"/>
          <w:sz w:val="24"/>
          <w:szCs w:val="24"/>
        </w:rPr>
        <w:t xml:space="preserve"> à  l’exploration </w:t>
      </w:r>
      <w:r w:rsidRPr="00B301AF">
        <w:rPr>
          <w:rFonts w:asciiTheme="majorBidi" w:hAnsiTheme="majorBidi" w:cstheme="majorBidi"/>
          <w:sz w:val="24"/>
          <w:szCs w:val="24"/>
        </w:rPr>
        <w:t xml:space="preserve">et </w:t>
      </w:r>
      <w:r w:rsidR="000F0194" w:rsidRPr="00B301AF">
        <w:rPr>
          <w:rFonts w:asciiTheme="majorBidi" w:hAnsiTheme="majorBidi" w:cstheme="majorBidi"/>
          <w:sz w:val="24"/>
          <w:szCs w:val="24"/>
        </w:rPr>
        <w:t xml:space="preserve">le développement  du </w:t>
      </w:r>
      <w:r w:rsidRPr="00B301AF">
        <w:rPr>
          <w:rFonts w:asciiTheme="majorBidi" w:hAnsiTheme="majorBidi" w:cstheme="majorBidi"/>
          <w:sz w:val="24"/>
          <w:szCs w:val="24"/>
        </w:rPr>
        <w:t xml:space="preserve"> mécanisme cogniti</w:t>
      </w:r>
      <w:r w:rsidR="00DD2778" w:rsidRPr="00B301AF">
        <w:rPr>
          <w:rFonts w:asciiTheme="majorBidi" w:hAnsiTheme="majorBidi" w:cstheme="majorBidi"/>
          <w:sz w:val="24"/>
          <w:szCs w:val="24"/>
        </w:rPr>
        <w:t xml:space="preserve">f de  l’apprennent </w:t>
      </w:r>
      <w:r w:rsidRPr="00B301AF">
        <w:rPr>
          <w:rFonts w:asciiTheme="majorBidi" w:hAnsiTheme="majorBidi" w:cstheme="majorBidi"/>
          <w:sz w:val="24"/>
          <w:szCs w:val="24"/>
        </w:rPr>
        <w:t xml:space="preserve"> lors </w:t>
      </w:r>
      <w:r w:rsidR="00EA71EF">
        <w:rPr>
          <w:rFonts w:asciiTheme="majorBidi" w:hAnsiTheme="majorBidi" w:cstheme="majorBidi"/>
          <w:sz w:val="24"/>
          <w:szCs w:val="24"/>
        </w:rPr>
        <w:t xml:space="preserve"> de son  activité</w:t>
      </w:r>
      <w:r w:rsidR="00DD2778" w:rsidRPr="00B301AF">
        <w:rPr>
          <w:rFonts w:asciiTheme="majorBidi" w:hAnsiTheme="majorBidi" w:cstheme="majorBidi"/>
          <w:sz w:val="24"/>
          <w:szCs w:val="24"/>
        </w:rPr>
        <w:t xml:space="preserve">  d’apprentissage , de ses  méthodes et de ses  stratégies pour  perfectionner sa pensée et sa compréhension </w:t>
      </w:r>
      <w:r w:rsidRPr="00B301AF">
        <w:rPr>
          <w:rFonts w:asciiTheme="majorBidi" w:hAnsiTheme="majorBidi" w:cstheme="majorBidi"/>
          <w:sz w:val="24"/>
          <w:szCs w:val="24"/>
        </w:rPr>
        <w:t xml:space="preserve"> </w:t>
      </w:r>
      <w:r w:rsidR="00DD2778" w:rsidRPr="00B301AF">
        <w:rPr>
          <w:rFonts w:asciiTheme="majorBidi" w:hAnsiTheme="majorBidi" w:cstheme="majorBidi"/>
          <w:sz w:val="24"/>
          <w:szCs w:val="24"/>
        </w:rPr>
        <w:t xml:space="preserve">en divers contextes éducatif s .L’entretien métacognitif permet à l’enseignant </w:t>
      </w:r>
      <w:r w:rsidR="00DD2778" w:rsidRPr="00B301AF">
        <w:rPr>
          <w:rFonts w:asciiTheme="majorBidi" w:hAnsiTheme="majorBidi" w:cstheme="majorBidi"/>
          <w:sz w:val="24"/>
          <w:szCs w:val="24"/>
        </w:rPr>
        <w:lastRenderedPageBreak/>
        <w:t>à mieux apercevoir et comprendre la réflexion ,et  la planification de  ses apprenants, pour mieux les évaluer</w:t>
      </w:r>
      <w:r w:rsidR="000F0194" w:rsidRPr="00B301AF">
        <w:rPr>
          <w:rFonts w:asciiTheme="majorBidi" w:hAnsiTheme="majorBidi" w:cstheme="majorBidi"/>
          <w:sz w:val="24"/>
          <w:szCs w:val="24"/>
        </w:rPr>
        <w:t xml:space="preserve"> </w:t>
      </w:r>
      <w:r w:rsidR="00DD2778" w:rsidRPr="00B301AF">
        <w:rPr>
          <w:rFonts w:asciiTheme="majorBidi" w:hAnsiTheme="majorBidi" w:cstheme="majorBidi"/>
          <w:sz w:val="24"/>
          <w:szCs w:val="24"/>
        </w:rPr>
        <w:t xml:space="preserve"> et contrôler leurs activités cognitives</w:t>
      </w:r>
      <w:r w:rsidR="000F0194" w:rsidRPr="00B301AF">
        <w:rPr>
          <w:rFonts w:asciiTheme="majorBidi" w:hAnsiTheme="majorBidi" w:cstheme="majorBidi"/>
          <w:sz w:val="24"/>
          <w:szCs w:val="24"/>
        </w:rPr>
        <w:t>.</w:t>
      </w:r>
    </w:p>
    <w:p w14:paraId="5081BE5F" w14:textId="7746540B" w:rsidR="000A48A2" w:rsidRDefault="000F0194" w:rsidP="00EA71EF">
      <w:pPr>
        <w:pStyle w:val="NormalWeb"/>
        <w:spacing w:line="360" w:lineRule="auto"/>
        <w:jc w:val="both"/>
      </w:pPr>
      <w:r w:rsidRPr="00B301AF">
        <w:rPr>
          <w:rFonts w:asciiTheme="majorBidi" w:hAnsiTheme="majorBidi" w:cstheme="majorBidi"/>
        </w:rPr>
        <w:t xml:space="preserve">En </w:t>
      </w:r>
      <w:r w:rsidR="000D53F8" w:rsidRPr="00B301AF">
        <w:rPr>
          <w:rFonts w:asciiTheme="majorBidi" w:hAnsiTheme="majorBidi" w:cstheme="majorBidi"/>
        </w:rPr>
        <w:t>didactique,</w:t>
      </w:r>
      <w:r w:rsidRPr="00B301AF">
        <w:rPr>
          <w:rFonts w:asciiTheme="majorBidi" w:hAnsiTheme="majorBidi" w:cstheme="majorBidi"/>
        </w:rPr>
        <w:t xml:space="preserve"> et dans le </w:t>
      </w:r>
      <w:r w:rsidR="000D53F8" w:rsidRPr="00B301AF">
        <w:rPr>
          <w:rFonts w:asciiTheme="majorBidi" w:hAnsiTheme="majorBidi" w:cstheme="majorBidi"/>
        </w:rPr>
        <w:t>processus enseignement</w:t>
      </w:r>
      <w:r w:rsidRPr="00B301AF">
        <w:rPr>
          <w:rFonts w:asciiTheme="majorBidi" w:hAnsiTheme="majorBidi" w:cstheme="majorBidi"/>
        </w:rPr>
        <w:t xml:space="preserve"> – apprentissage </w:t>
      </w:r>
      <w:r w:rsidR="000D53F8" w:rsidRPr="00B301AF">
        <w:rPr>
          <w:rFonts w:asciiTheme="majorBidi" w:hAnsiTheme="majorBidi" w:cstheme="majorBidi"/>
        </w:rPr>
        <w:t>l’entretien métacognitif</w:t>
      </w:r>
      <w:r w:rsidRPr="00B301AF">
        <w:rPr>
          <w:rFonts w:asciiTheme="majorBidi" w:hAnsiTheme="majorBidi" w:cstheme="majorBidi"/>
        </w:rPr>
        <w:t xml:space="preserve"> est un outil de valeur qui sert à découvrir et à repérer l’e</w:t>
      </w:r>
      <w:r w:rsidR="000D53F8" w:rsidRPr="00B301AF">
        <w:rPr>
          <w:rFonts w:asciiTheme="majorBidi" w:hAnsiTheme="majorBidi" w:cstheme="majorBidi"/>
        </w:rPr>
        <w:t>nsemble des méthodes,</w:t>
      </w:r>
      <w:r w:rsidRPr="00B301AF">
        <w:rPr>
          <w:rFonts w:asciiTheme="majorBidi" w:hAnsiTheme="majorBidi" w:cstheme="majorBidi"/>
        </w:rPr>
        <w:t xml:space="preserve"> des </w:t>
      </w:r>
      <w:r w:rsidR="00670073" w:rsidRPr="00B301AF">
        <w:rPr>
          <w:rFonts w:asciiTheme="majorBidi" w:hAnsiTheme="majorBidi" w:cstheme="majorBidi"/>
        </w:rPr>
        <w:t>stratégies et</w:t>
      </w:r>
      <w:r w:rsidR="000D53F8" w:rsidRPr="00B301AF">
        <w:rPr>
          <w:rFonts w:asciiTheme="majorBidi" w:hAnsiTheme="majorBidi" w:cstheme="majorBidi"/>
        </w:rPr>
        <w:t xml:space="preserve"> toutes les </w:t>
      </w:r>
      <w:r w:rsidR="000E02E5" w:rsidRPr="00B301AF">
        <w:rPr>
          <w:rFonts w:asciiTheme="majorBidi" w:hAnsiTheme="majorBidi" w:cstheme="majorBidi"/>
        </w:rPr>
        <w:t>idée</w:t>
      </w:r>
      <w:r w:rsidR="000E02E5">
        <w:rPr>
          <w:rFonts w:asciiTheme="majorBidi" w:hAnsiTheme="majorBidi" w:cstheme="majorBidi"/>
        </w:rPr>
        <w:t>s</w:t>
      </w:r>
      <w:r w:rsidR="000E02E5" w:rsidRPr="00B301AF">
        <w:rPr>
          <w:rFonts w:asciiTheme="majorBidi" w:hAnsiTheme="majorBidi" w:cstheme="majorBidi"/>
        </w:rPr>
        <w:t xml:space="preserve"> qu’il a</w:t>
      </w:r>
      <w:r w:rsidR="000D53F8" w:rsidRPr="00B301AF">
        <w:rPr>
          <w:rFonts w:asciiTheme="majorBidi" w:hAnsiTheme="majorBidi" w:cstheme="majorBidi"/>
        </w:rPr>
        <w:t xml:space="preserve"> déjà en tête utilisées </w:t>
      </w:r>
      <w:r w:rsidR="000E02E5" w:rsidRPr="00B301AF">
        <w:rPr>
          <w:rFonts w:asciiTheme="majorBidi" w:hAnsiTheme="majorBidi" w:cstheme="majorBidi"/>
        </w:rPr>
        <w:t>par l’apprenant</w:t>
      </w:r>
      <w:r w:rsidR="000D53F8" w:rsidRPr="00B301AF">
        <w:rPr>
          <w:rFonts w:asciiTheme="majorBidi" w:hAnsiTheme="majorBidi" w:cstheme="majorBidi"/>
        </w:rPr>
        <w:t xml:space="preserve"> bie</w:t>
      </w:r>
      <w:r w:rsidR="00EA71EF">
        <w:rPr>
          <w:rFonts w:asciiTheme="majorBidi" w:hAnsiTheme="majorBidi" w:cstheme="majorBidi"/>
        </w:rPr>
        <w:t>n sûr   pour exécuter une tache précise</w:t>
      </w:r>
      <w:r w:rsidR="000D53F8" w:rsidRPr="00B301AF">
        <w:rPr>
          <w:rFonts w:asciiTheme="majorBidi" w:hAnsiTheme="majorBidi" w:cstheme="majorBidi"/>
        </w:rPr>
        <w:t>. L’enseignant récolte des i</w:t>
      </w:r>
      <w:r w:rsidR="00670073">
        <w:rPr>
          <w:rFonts w:asciiTheme="majorBidi" w:hAnsiTheme="majorBidi" w:cstheme="majorBidi"/>
        </w:rPr>
        <w:t>nformations sur ce que l’apprena</w:t>
      </w:r>
      <w:r w:rsidR="000D53F8" w:rsidRPr="00B301AF">
        <w:rPr>
          <w:rFonts w:asciiTheme="majorBidi" w:hAnsiTheme="majorBidi" w:cstheme="majorBidi"/>
        </w:rPr>
        <w:t xml:space="preserve">nt pense vraiment face à un problème </w:t>
      </w:r>
      <w:r w:rsidR="007F15D0" w:rsidRPr="00B301AF">
        <w:rPr>
          <w:rFonts w:asciiTheme="majorBidi" w:hAnsiTheme="majorBidi" w:cstheme="majorBidi"/>
        </w:rPr>
        <w:t>quelconque,</w:t>
      </w:r>
      <w:r w:rsidR="000D53F8" w:rsidRPr="00B301AF">
        <w:rPr>
          <w:rFonts w:asciiTheme="majorBidi" w:hAnsiTheme="majorBidi" w:cstheme="majorBidi"/>
        </w:rPr>
        <w:t xml:space="preserve"> et dans n’importe quelle matière : les maths les sciences ou autres. </w:t>
      </w:r>
      <w:r w:rsidR="00EA14AE">
        <w:rPr>
          <w:rFonts w:asciiTheme="majorBidi" w:hAnsiTheme="majorBidi" w:cstheme="majorBidi"/>
        </w:rPr>
        <w:t>L’apprena</w:t>
      </w:r>
      <w:r w:rsidR="0057755F" w:rsidRPr="00B301AF">
        <w:rPr>
          <w:rFonts w:asciiTheme="majorBidi" w:hAnsiTheme="majorBidi" w:cstheme="majorBidi"/>
        </w:rPr>
        <w:t xml:space="preserve">nt </w:t>
      </w:r>
      <w:r w:rsidR="007F15D0" w:rsidRPr="00B301AF">
        <w:rPr>
          <w:rFonts w:asciiTheme="majorBidi" w:hAnsiTheme="majorBidi" w:cstheme="majorBidi"/>
        </w:rPr>
        <w:t>peut mettre</w:t>
      </w:r>
      <w:r w:rsidR="0057755F" w:rsidRPr="00B301AF">
        <w:rPr>
          <w:rFonts w:asciiTheme="majorBidi" w:hAnsiTheme="majorBidi" w:cstheme="majorBidi"/>
        </w:rPr>
        <w:t xml:space="preserve"> des notions à ces réflexions en comprenant mieux sa façon de réfléchir, et de </w:t>
      </w:r>
      <w:r w:rsidR="00670073" w:rsidRPr="00B301AF">
        <w:rPr>
          <w:rFonts w:asciiTheme="majorBidi" w:hAnsiTheme="majorBidi" w:cstheme="majorBidi"/>
        </w:rPr>
        <w:t>penser. Cela</w:t>
      </w:r>
      <w:r w:rsidR="00EA14AE">
        <w:rPr>
          <w:rFonts w:asciiTheme="majorBidi" w:hAnsiTheme="majorBidi" w:cstheme="majorBidi"/>
        </w:rPr>
        <w:t xml:space="preserve"> le re</w:t>
      </w:r>
      <w:r w:rsidR="0057755F" w:rsidRPr="00B301AF">
        <w:rPr>
          <w:rFonts w:asciiTheme="majorBidi" w:hAnsiTheme="majorBidi" w:cstheme="majorBidi"/>
        </w:rPr>
        <w:t>nd plus actif et plus autonome.</w:t>
      </w:r>
      <w:r w:rsidR="007F15D0" w:rsidRPr="00B301AF">
        <w:rPr>
          <w:rFonts w:asciiTheme="majorBidi" w:hAnsiTheme="majorBidi" w:cstheme="majorBidi"/>
        </w:rPr>
        <w:t xml:space="preserve"> C’est exactement comme</w:t>
      </w:r>
      <w:r w:rsidR="00EA14AE">
        <w:rPr>
          <w:rFonts w:asciiTheme="majorBidi" w:hAnsiTheme="majorBidi" w:cstheme="majorBidi"/>
        </w:rPr>
        <w:t xml:space="preserve"> ce qu’a </w:t>
      </w:r>
      <w:r w:rsidR="007F15D0" w:rsidRPr="00B301AF">
        <w:rPr>
          <w:rFonts w:asciiTheme="majorBidi" w:hAnsiTheme="majorBidi" w:cstheme="majorBidi"/>
        </w:rPr>
        <w:t xml:space="preserve">précisé </w:t>
      </w:r>
      <w:r w:rsidR="000A48A2" w:rsidRPr="00B301AF">
        <w:rPr>
          <w:rFonts w:asciiTheme="majorBidi" w:hAnsiTheme="majorBidi" w:cstheme="majorBidi"/>
        </w:rPr>
        <w:t xml:space="preserve">le </w:t>
      </w:r>
      <w:r w:rsidR="000A48A2">
        <w:rPr>
          <w:rFonts w:asciiTheme="majorBidi" w:hAnsiTheme="majorBidi" w:cstheme="majorBidi"/>
        </w:rPr>
        <w:t xml:space="preserve">didacticien </w:t>
      </w:r>
      <w:proofErr w:type="spellStart"/>
      <w:proofErr w:type="gramStart"/>
      <w:r w:rsidR="000A48A2">
        <w:rPr>
          <w:rFonts w:asciiTheme="majorBidi" w:hAnsiTheme="majorBidi" w:cstheme="majorBidi"/>
        </w:rPr>
        <w:t>Tardif,J</w:t>
      </w:r>
      <w:proofErr w:type="spellEnd"/>
      <w:proofErr w:type="gramEnd"/>
      <w:r w:rsidR="000A48A2">
        <w:rPr>
          <w:rFonts w:asciiTheme="majorBidi" w:hAnsiTheme="majorBidi" w:cstheme="majorBidi"/>
        </w:rPr>
        <w:t xml:space="preserve"> </w:t>
      </w:r>
      <w:r w:rsidR="000A48A2">
        <w:t xml:space="preserve">un auteur reconnu en sciences de l’éducation dans </w:t>
      </w:r>
      <w:r w:rsidR="00FE1B0D" w:rsidRPr="00B301AF">
        <w:rPr>
          <w:rFonts w:asciiTheme="majorBidi" w:hAnsiTheme="majorBidi" w:cstheme="majorBidi"/>
        </w:rPr>
        <w:t xml:space="preserve">son </w:t>
      </w:r>
      <w:r w:rsidR="00875663" w:rsidRPr="00B301AF">
        <w:rPr>
          <w:rFonts w:asciiTheme="majorBidi" w:hAnsiTheme="majorBidi" w:cstheme="majorBidi"/>
        </w:rPr>
        <w:t xml:space="preserve">ouvrage </w:t>
      </w:r>
      <w:r w:rsidR="000A48A2">
        <w:rPr>
          <w:rFonts w:asciiTheme="majorBidi" w:hAnsiTheme="majorBidi" w:cstheme="majorBidi"/>
        </w:rPr>
        <w:t xml:space="preserve"> en 2006</w:t>
      </w:r>
      <w:r w:rsidR="00191AF2" w:rsidRPr="00B301AF">
        <w:rPr>
          <w:rFonts w:asciiTheme="majorBidi" w:hAnsiTheme="majorBidi" w:cstheme="majorBidi"/>
        </w:rPr>
        <w:t xml:space="preserve"> </w:t>
      </w:r>
      <w:r w:rsidR="00FE1B0D" w:rsidRPr="00B301AF">
        <w:rPr>
          <w:rFonts w:asciiTheme="majorBidi" w:hAnsiTheme="majorBidi" w:cstheme="majorBidi"/>
        </w:rPr>
        <w:t>:</w:t>
      </w:r>
      <w:r w:rsidR="009F2195" w:rsidRPr="00B301AF">
        <w:rPr>
          <w:rStyle w:val="Accentuation"/>
          <w:rFonts w:asciiTheme="majorBidi" w:hAnsiTheme="majorBidi" w:cstheme="majorBidi"/>
          <w:i w:val="0"/>
          <w:iCs w:val="0"/>
        </w:rPr>
        <w:t xml:space="preserve"> </w:t>
      </w:r>
      <w:r w:rsidR="000A48A2">
        <w:t xml:space="preserve">« </w:t>
      </w:r>
      <w:r w:rsidR="000A48A2" w:rsidRPr="000A48A2">
        <w:rPr>
          <w:i/>
          <w:iCs/>
        </w:rPr>
        <w:t>L’entretien métacognitif permet à l’élève de verbaliser ses processus de pensée, ses stratégies et ses prises de conscience, rendant explicites les démarches cognitives qui sous-tendent ses performances dans une tâche donnée</w:t>
      </w:r>
      <w:r w:rsidR="000A48A2">
        <w:t>. »</w:t>
      </w:r>
      <w:sdt>
        <w:sdtPr>
          <w:id w:val="-526411871"/>
          <w:citation/>
        </w:sdtPr>
        <w:sdtContent>
          <w:r w:rsidR="0081634D">
            <w:fldChar w:fldCharType="begin"/>
          </w:r>
          <w:r w:rsidR="0081634D">
            <w:instrText xml:space="preserve">CITATION Tar06 \p 142 \l 1036 </w:instrText>
          </w:r>
          <w:r w:rsidR="0081634D">
            <w:fldChar w:fldCharType="separate"/>
          </w:r>
          <w:r w:rsidR="00F341F6">
            <w:rPr>
              <w:noProof/>
            </w:rPr>
            <w:t xml:space="preserve"> (Tardif, 2006, p. 142)</w:t>
          </w:r>
          <w:r w:rsidR="0081634D">
            <w:fldChar w:fldCharType="end"/>
          </w:r>
        </w:sdtContent>
      </w:sdt>
    </w:p>
    <w:p w14:paraId="5DCA2A46" w14:textId="7FC7B24F" w:rsidR="000F0194" w:rsidRPr="00B301AF" w:rsidRDefault="007F15D0" w:rsidP="00FF3EC0">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L’entretien métacognitif est une sorte </w:t>
      </w:r>
      <w:r w:rsidR="00122C5E" w:rsidRPr="00B301AF">
        <w:rPr>
          <w:rFonts w:asciiTheme="majorBidi" w:hAnsiTheme="majorBidi" w:cstheme="majorBidi"/>
          <w:sz w:val="24"/>
          <w:szCs w:val="24"/>
        </w:rPr>
        <w:t>de communication, d’échange</w:t>
      </w:r>
      <w:r w:rsidR="00EA14AE">
        <w:rPr>
          <w:rFonts w:asciiTheme="majorBidi" w:hAnsiTheme="majorBidi" w:cstheme="majorBidi"/>
          <w:sz w:val="24"/>
          <w:szCs w:val="24"/>
        </w:rPr>
        <w:t xml:space="preserve"> et d’interaction bien organisés</w:t>
      </w:r>
      <w:r w:rsidR="00122C5E" w:rsidRPr="00B301AF">
        <w:rPr>
          <w:rFonts w:asciiTheme="majorBidi" w:hAnsiTheme="majorBidi" w:cstheme="majorBidi"/>
          <w:sz w:val="24"/>
          <w:szCs w:val="24"/>
        </w:rPr>
        <w:t xml:space="preserve"> en respectant certaines règles et principes. L’enseignant doit veiller à suivre convenablement les stratégies de base de cette approche pour qu’elle</w:t>
      </w:r>
      <w:r w:rsidR="00EA14AE">
        <w:rPr>
          <w:rFonts w:asciiTheme="majorBidi" w:hAnsiTheme="majorBidi" w:cstheme="majorBidi"/>
          <w:sz w:val="24"/>
          <w:szCs w:val="24"/>
        </w:rPr>
        <w:t>s soient</w:t>
      </w:r>
      <w:r w:rsidR="00122C5E" w:rsidRPr="00B301AF">
        <w:rPr>
          <w:rFonts w:asciiTheme="majorBidi" w:hAnsiTheme="majorBidi" w:cstheme="majorBidi"/>
          <w:sz w:val="24"/>
          <w:szCs w:val="24"/>
        </w:rPr>
        <w:t xml:space="preserve"> efficace et efficiente. Ce dialogue </w:t>
      </w:r>
      <w:r w:rsidR="000E02E5" w:rsidRPr="00B301AF">
        <w:rPr>
          <w:rFonts w:asciiTheme="majorBidi" w:hAnsiTheme="majorBidi" w:cstheme="majorBidi"/>
          <w:sz w:val="24"/>
          <w:szCs w:val="24"/>
        </w:rPr>
        <w:t>se</w:t>
      </w:r>
      <w:r w:rsidR="00122C5E" w:rsidRPr="00B301AF">
        <w:rPr>
          <w:rFonts w:asciiTheme="majorBidi" w:hAnsiTheme="majorBidi" w:cstheme="majorBidi"/>
          <w:sz w:val="24"/>
          <w:szCs w:val="24"/>
        </w:rPr>
        <w:t xml:space="preserve"> fait   entre l’enseignant et </w:t>
      </w:r>
      <w:r w:rsidR="00EA14AE">
        <w:rPr>
          <w:rFonts w:asciiTheme="majorBidi" w:hAnsiTheme="majorBidi" w:cstheme="majorBidi"/>
          <w:sz w:val="24"/>
          <w:szCs w:val="24"/>
        </w:rPr>
        <w:t>son apprenant, ou entre apprena</w:t>
      </w:r>
      <w:r w:rsidR="00122C5E" w:rsidRPr="00B301AF">
        <w:rPr>
          <w:rFonts w:asciiTheme="majorBidi" w:hAnsiTheme="majorBidi" w:cstheme="majorBidi"/>
          <w:sz w:val="24"/>
          <w:szCs w:val="24"/>
        </w:rPr>
        <w:t xml:space="preserve">nt </w:t>
      </w:r>
      <w:proofErr w:type="spellStart"/>
      <w:r w:rsidR="00122C5E" w:rsidRPr="00B301AF">
        <w:rPr>
          <w:rFonts w:asciiTheme="majorBidi" w:hAnsiTheme="majorBidi" w:cstheme="majorBidi"/>
          <w:sz w:val="24"/>
          <w:szCs w:val="24"/>
        </w:rPr>
        <w:t>apprenant</w:t>
      </w:r>
      <w:proofErr w:type="spellEnd"/>
      <w:r w:rsidR="00EA14AE">
        <w:rPr>
          <w:rFonts w:asciiTheme="majorBidi" w:hAnsiTheme="majorBidi" w:cstheme="majorBidi"/>
          <w:sz w:val="24"/>
          <w:szCs w:val="24"/>
        </w:rPr>
        <w:t xml:space="preserve"> afin</w:t>
      </w:r>
      <w:r w:rsidR="003575DF" w:rsidRPr="00B301AF">
        <w:rPr>
          <w:rFonts w:asciiTheme="majorBidi" w:hAnsiTheme="majorBidi" w:cstheme="majorBidi"/>
          <w:sz w:val="24"/>
          <w:szCs w:val="24"/>
        </w:rPr>
        <w:t xml:space="preserve"> que ce dernier puisse penser à sa façon de réfléchir et sa façon de réagir afin de pouvoir analyser et verbaliser son</w:t>
      </w:r>
      <w:r w:rsidR="00EA14AE">
        <w:rPr>
          <w:rFonts w:asciiTheme="majorBidi" w:hAnsiTheme="majorBidi" w:cstheme="majorBidi"/>
          <w:sz w:val="24"/>
          <w:szCs w:val="24"/>
        </w:rPr>
        <w:t xml:space="preserve"> processus métacognitif, cela lui</w:t>
      </w:r>
      <w:r w:rsidR="003575DF" w:rsidRPr="00B301AF">
        <w:rPr>
          <w:rFonts w:asciiTheme="majorBidi" w:hAnsiTheme="majorBidi" w:cstheme="majorBidi"/>
          <w:sz w:val="24"/>
          <w:szCs w:val="24"/>
        </w:rPr>
        <w:t xml:space="preserve"> permettra à organiser et à ordonner ses compétences pour pouvoir les utiliser ultérieurement.</w:t>
      </w:r>
      <w:r w:rsidR="00FF3EC0" w:rsidRPr="00FF3EC0">
        <w:rPr>
          <w:rFonts w:asciiTheme="majorBidi" w:hAnsiTheme="majorBidi" w:cstheme="majorBidi"/>
          <w:sz w:val="24"/>
          <w:szCs w:val="24"/>
        </w:rPr>
        <w:t xml:space="preserve"> </w:t>
      </w:r>
    </w:p>
    <w:p w14:paraId="2FC499DF" w14:textId="5A6C024B" w:rsidR="000F0194" w:rsidRPr="00B301AF" w:rsidRDefault="007D7070"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L’entretien pousse l’apprenant à dévoiler sa faç</w:t>
      </w:r>
      <w:r w:rsidR="00EA14AE">
        <w:rPr>
          <w:rFonts w:asciiTheme="majorBidi" w:hAnsiTheme="majorBidi" w:cstheme="majorBidi"/>
          <w:sz w:val="24"/>
          <w:szCs w:val="24"/>
        </w:rPr>
        <w:t>on de penser et les étapes qu’il a suivi</w:t>
      </w:r>
      <w:r w:rsidRPr="00B301AF">
        <w:rPr>
          <w:rFonts w:asciiTheme="majorBidi" w:hAnsiTheme="majorBidi" w:cstheme="majorBidi"/>
          <w:sz w:val="24"/>
          <w:szCs w:val="24"/>
        </w:rPr>
        <w:t xml:space="preserve"> pour résoudre un </w:t>
      </w:r>
      <w:r w:rsidR="00EE78A7" w:rsidRPr="00B301AF">
        <w:rPr>
          <w:rFonts w:asciiTheme="majorBidi" w:hAnsiTheme="majorBidi" w:cstheme="majorBidi"/>
          <w:sz w:val="24"/>
          <w:szCs w:val="24"/>
        </w:rPr>
        <w:t>problème, ou</w:t>
      </w:r>
      <w:r w:rsidR="00EA14AE">
        <w:rPr>
          <w:rFonts w:asciiTheme="majorBidi" w:hAnsiTheme="majorBidi" w:cstheme="majorBidi"/>
          <w:sz w:val="24"/>
          <w:szCs w:val="24"/>
        </w:rPr>
        <w:t xml:space="preserve"> exprimer le point exact</w:t>
      </w:r>
      <w:r w:rsidRPr="00B301AF">
        <w:rPr>
          <w:rFonts w:asciiTheme="majorBidi" w:hAnsiTheme="majorBidi" w:cstheme="majorBidi"/>
          <w:sz w:val="24"/>
          <w:szCs w:val="24"/>
        </w:rPr>
        <w:t xml:space="preserve"> </w:t>
      </w:r>
      <w:proofErr w:type="spellStart"/>
      <w:r w:rsidRPr="00B301AF">
        <w:rPr>
          <w:rFonts w:asciiTheme="majorBidi" w:hAnsiTheme="majorBidi" w:cstheme="majorBidi"/>
          <w:sz w:val="24"/>
          <w:szCs w:val="24"/>
        </w:rPr>
        <w:t>ou</w:t>
      </w:r>
      <w:proofErr w:type="spellEnd"/>
      <w:r w:rsidRPr="00B301AF">
        <w:rPr>
          <w:rFonts w:asciiTheme="majorBidi" w:hAnsiTheme="majorBidi" w:cstheme="majorBidi"/>
          <w:sz w:val="24"/>
          <w:szCs w:val="24"/>
        </w:rPr>
        <w:t xml:space="preserve"> il confronte un obstacle ou une </w:t>
      </w:r>
      <w:r w:rsidR="00EA14AE">
        <w:rPr>
          <w:rFonts w:asciiTheme="majorBidi" w:hAnsiTheme="majorBidi" w:cstheme="majorBidi"/>
          <w:sz w:val="24"/>
          <w:szCs w:val="24"/>
        </w:rPr>
        <w:t>difficulté, autrement</w:t>
      </w:r>
      <w:r w:rsidRPr="00B301AF">
        <w:rPr>
          <w:rFonts w:asciiTheme="majorBidi" w:hAnsiTheme="majorBidi" w:cstheme="majorBidi"/>
          <w:sz w:val="24"/>
          <w:szCs w:val="24"/>
        </w:rPr>
        <w:t xml:space="preserve"> </w:t>
      </w:r>
      <w:r w:rsidR="000E02E5" w:rsidRPr="00B301AF">
        <w:rPr>
          <w:rFonts w:asciiTheme="majorBidi" w:hAnsiTheme="majorBidi" w:cstheme="majorBidi"/>
          <w:sz w:val="24"/>
          <w:szCs w:val="24"/>
        </w:rPr>
        <w:t>dit,</w:t>
      </w:r>
      <w:r w:rsidRPr="00B301AF">
        <w:rPr>
          <w:rFonts w:asciiTheme="majorBidi" w:hAnsiTheme="majorBidi" w:cstheme="majorBidi"/>
          <w:sz w:val="24"/>
          <w:szCs w:val="24"/>
        </w:rPr>
        <w:t xml:space="preserve"> l’enseignant trouve une option pour mener son apprenant </w:t>
      </w:r>
      <w:r w:rsidR="000474FD" w:rsidRPr="00B301AF">
        <w:rPr>
          <w:rFonts w:asciiTheme="majorBidi" w:hAnsiTheme="majorBidi" w:cstheme="majorBidi"/>
          <w:sz w:val="24"/>
          <w:szCs w:val="24"/>
        </w:rPr>
        <w:t>à</w:t>
      </w:r>
      <w:r w:rsidRPr="00B301AF">
        <w:rPr>
          <w:rFonts w:asciiTheme="majorBidi" w:hAnsiTheme="majorBidi" w:cstheme="majorBidi"/>
          <w:sz w:val="24"/>
          <w:szCs w:val="24"/>
        </w:rPr>
        <w:t xml:space="preserve"> </w:t>
      </w:r>
      <w:r w:rsidR="00EE78A7" w:rsidRPr="00B301AF">
        <w:rPr>
          <w:rFonts w:asciiTheme="majorBidi" w:hAnsiTheme="majorBidi" w:cstheme="majorBidi"/>
          <w:sz w:val="24"/>
          <w:szCs w:val="24"/>
        </w:rPr>
        <w:t>transformer ses idées</w:t>
      </w:r>
      <w:r w:rsidRPr="00B301AF">
        <w:rPr>
          <w:rFonts w:asciiTheme="majorBidi" w:hAnsiTheme="majorBidi" w:cstheme="majorBidi"/>
          <w:sz w:val="24"/>
          <w:szCs w:val="24"/>
        </w:rPr>
        <w:t xml:space="preserve"> en parole </w:t>
      </w:r>
      <w:r w:rsidR="00EE78A7" w:rsidRPr="00B301AF">
        <w:rPr>
          <w:rFonts w:asciiTheme="majorBidi" w:hAnsiTheme="majorBidi" w:cstheme="majorBidi"/>
          <w:sz w:val="24"/>
          <w:szCs w:val="24"/>
        </w:rPr>
        <w:t>sans</w:t>
      </w:r>
      <w:r w:rsidRPr="00B301AF">
        <w:rPr>
          <w:rFonts w:asciiTheme="majorBidi" w:hAnsiTheme="majorBidi" w:cstheme="majorBidi"/>
          <w:sz w:val="24"/>
          <w:szCs w:val="24"/>
        </w:rPr>
        <w:t xml:space="preserve"> avoir la crainte d’être </w:t>
      </w:r>
      <w:r w:rsidR="000474FD" w:rsidRPr="00B301AF">
        <w:rPr>
          <w:rFonts w:asciiTheme="majorBidi" w:hAnsiTheme="majorBidi" w:cstheme="majorBidi"/>
          <w:sz w:val="24"/>
          <w:szCs w:val="24"/>
        </w:rPr>
        <w:t>jugé</w:t>
      </w:r>
      <w:r w:rsidRPr="00B301AF">
        <w:rPr>
          <w:rFonts w:asciiTheme="majorBidi" w:hAnsiTheme="majorBidi" w:cstheme="majorBidi"/>
          <w:sz w:val="24"/>
          <w:szCs w:val="24"/>
        </w:rPr>
        <w:t xml:space="preserve"> ou mal </w:t>
      </w:r>
      <w:r w:rsidR="00EA14AE">
        <w:rPr>
          <w:rFonts w:asciiTheme="majorBidi" w:hAnsiTheme="majorBidi" w:cstheme="majorBidi"/>
          <w:sz w:val="24"/>
          <w:szCs w:val="24"/>
        </w:rPr>
        <w:t>estimé</w:t>
      </w:r>
      <w:r w:rsidR="00EE78A7" w:rsidRPr="00B301AF">
        <w:rPr>
          <w:rFonts w:asciiTheme="majorBidi" w:hAnsiTheme="majorBidi" w:cstheme="majorBidi"/>
          <w:sz w:val="24"/>
          <w:szCs w:val="24"/>
        </w:rPr>
        <w:t>.</w:t>
      </w:r>
      <w:r w:rsidR="00EA14AE">
        <w:rPr>
          <w:rFonts w:asciiTheme="majorBidi" w:hAnsiTheme="majorBidi" w:cstheme="majorBidi"/>
          <w:sz w:val="24"/>
          <w:szCs w:val="24"/>
        </w:rPr>
        <w:t xml:space="preserve"> </w:t>
      </w:r>
      <w:r w:rsidR="00EA14AE" w:rsidRPr="00B301AF">
        <w:rPr>
          <w:rFonts w:asciiTheme="majorBidi" w:hAnsiTheme="majorBidi" w:cstheme="majorBidi"/>
          <w:sz w:val="24"/>
          <w:szCs w:val="24"/>
        </w:rPr>
        <w:t>Pour</w:t>
      </w:r>
      <w:r w:rsidR="00EA14AE">
        <w:rPr>
          <w:rFonts w:asciiTheme="majorBidi" w:hAnsiTheme="majorBidi" w:cstheme="majorBidi"/>
          <w:sz w:val="24"/>
          <w:szCs w:val="24"/>
        </w:rPr>
        <w:t xml:space="preserve"> cela </w:t>
      </w:r>
      <w:r w:rsidR="000E02E5">
        <w:rPr>
          <w:rFonts w:asciiTheme="majorBidi" w:hAnsiTheme="majorBidi" w:cstheme="majorBidi"/>
          <w:sz w:val="24"/>
          <w:szCs w:val="24"/>
        </w:rPr>
        <w:t xml:space="preserve">l’entretien </w:t>
      </w:r>
      <w:r w:rsidR="000E02E5" w:rsidRPr="00B301AF">
        <w:rPr>
          <w:rFonts w:asciiTheme="majorBidi" w:hAnsiTheme="majorBidi" w:cstheme="majorBidi"/>
          <w:sz w:val="24"/>
          <w:szCs w:val="24"/>
        </w:rPr>
        <w:t>n’est</w:t>
      </w:r>
      <w:r w:rsidR="00EE78A7" w:rsidRPr="00B301AF">
        <w:rPr>
          <w:rFonts w:asciiTheme="majorBidi" w:hAnsiTheme="majorBidi" w:cstheme="majorBidi"/>
          <w:sz w:val="24"/>
          <w:szCs w:val="24"/>
        </w:rPr>
        <w:t xml:space="preserve"> pas un simple dialogue entre un enseignant et son </w:t>
      </w:r>
      <w:r w:rsidR="00BD4683" w:rsidRPr="00B301AF">
        <w:rPr>
          <w:rFonts w:asciiTheme="majorBidi" w:hAnsiTheme="majorBidi" w:cstheme="majorBidi"/>
          <w:sz w:val="24"/>
          <w:szCs w:val="24"/>
        </w:rPr>
        <w:t>apprenant,</w:t>
      </w:r>
      <w:r w:rsidR="00EE78A7" w:rsidRPr="00B301AF">
        <w:rPr>
          <w:rFonts w:asciiTheme="majorBidi" w:hAnsiTheme="majorBidi" w:cstheme="majorBidi"/>
          <w:sz w:val="24"/>
          <w:szCs w:val="24"/>
        </w:rPr>
        <w:t xml:space="preserve"> au </w:t>
      </w:r>
      <w:r w:rsidR="00BD4683" w:rsidRPr="00B301AF">
        <w:rPr>
          <w:rFonts w:asciiTheme="majorBidi" w:hAnsiTheme="majorBidi" w:cstheme="majorBidi"/>
          <w:sz w:val="24"/>
          <w:szCs w:val="24"/>
        </w:rPr>
        <w:t>contraire, c’est</w:t>
      </w:r>
      <w:r w:rsidR="00EE78A7" w:rsidRPr="00B301AF">
        <w:rPr>
          <w:rFonts w:asciiTheme="majorBidi" w:hAnsiTheme="majorBidi" w:cstheme="majorBidi"/>
          <w:sz w:val="24"/>
          <w:szCs w:val="24"/>
        </w:rPr>
        <w:t xml:space="preserve"> </w:t>
      </w:r>
      <w:r w:rsidR="00EA14AE">
        <w:rPr>
          <w:rFonts w:asciiTheme="majorBidi" w:hAnsiTheme="majorBidi" w:cstheme="majorBidi"/>
          <w:sz w:val="24"/>
          <w:szCs w:val="24"/>
        </w:rPr>
        <w:t>l’</w:t>
      </w:r>
      <w:r w:rsidR="00EE78A7" w:rsidRPr="00B301AF">
        <w:rPr>
          <w:rFonts w:asciiTheme="majorBidi" w:hAnsiTheme="majorBidi" w:cstheme="majorBidi"/>
          <w:sz w:val="24"/>
          <w:szCs w:val="24"/>
        </w:rPr>
        <w:t>ensemble de questions soigneusement choisi</w:t>
      </w:r>
      <w:r w:rsidR="00EA14AE">
        <w:rPr>
          <w:rFonts w:asciiTheme="majorBidi" w:hAnsiTheme="majorBidi" w:cstheme="majorBidi"/>
          <w:sz w:val="24"/>
          <w:szCs w:val="24"/>
        </w:rPr>
        <w:t>e</w:t>
      </w:r>
      <w:r w:rsidR="00EE78A7" w:rsidRPr="00B301AF">
        <w:rPr>
          <w:rFonts w:asciiTheme="majorBidi" w:hAnsiTheme="majorBidi" w:cstheme="majorBidi"/>
          <w:sz w:val="24"/>
          <w:szCs w:val="24"/>
        </w:rPr>
        <w:t xml:space="preserve">s pour pouvoir connaitre le </w:t>
      </w:r>
      <w:r w:rsidR="00EA14AE">
        <w:rPr>
          <w:rFonts w:asciiTheme="majorBidi" w:hAnsiTheme="majorBidi" w:cstheme="majorBidi"/>
          <w:sz w:val="24"/>
          <w:szCs w:val="24"/>
        </w:rPr>
        <w:t>comment du pourquoi et en adapta</w:t>
      </w:r>
      <w:r w:rsidR="00EE78A7" w:rsidRPr="00B301AF">
        <w:rPr>
          <w:rFonts w:asciiTheme="majorBidi" w:hAnsiTheme="majorBidi" w:cstheme="majorBidi"/>
          <w:sz w:val="24"/>
          <w:szCs w:val="24"/>
        </w:rPr>
        <w:t xml:space="preserve">nt ce questionnaire selon les compétences, le niveau, et le besoin de chaque </w:t>
      </w:r>
      <w:r w:rsidR="00BD4683" w:rsidRPr="00B301AF">
        <w:rPr>
          <w:rFonts w:asciiTheme="majorBidi" w:hAnsiTheme="majorBidi" w:cstheme="majorBidi"/>
          <w:sz w:val="24"/>
          <w:szCs w:val="24"/>
        </w:rPr>
        <w:t>apprenant. Il s’agit de poser des questions ouvertes en encourage</w:t>
      </w:r>
      <w:r w:rsidR="00EA14AE">
        <w:rPr>
          <w:rFonts w:asciiTheme="majorBidi" w:hAnsiTheme="majorBidi" w:cstheme="majorBidi"/>
          <w:sz w:val="24"/>
          <w:szCs w:val="24"/>
        </w:rPr>
        <w:t>a</w:t>
      </w:r>
      <w:r w:rsidR="00BD4683" w:rsidRPr="00B301AF">
        <w:rPr>
          <w:rFonts w:asciiTheme="majorBidi" w:hAnsiTheme="majorBidi" w:cstheme="majorBidi"/>
          <w:sz w:val="24"/>
          <w:szCs w:val="24"/>
        </w:rPr>
        <w:t>nt sa réflexion sans influencer ses réponses.</w:t>
      </w:r>
    </w:p>
    <w:p w14:paraId="7977E264" w14:textId="3C4674F1" w:rsidR="001A3677" w:rsidRDefault="00BD4683" w:rsidP="001A3677">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L’</w:t>
      </w:r>
      <w:r w:rsidR="004F5F3C" w:rsidRPr="00B301AF">
        <w:rPr>
          <w:rFonts w:asciiTheme="majorBidi" w:hAnsiTheme="majorBidi" w:cstheme="majorBidi"/>
          <w:sz w:val="24"/>
          <w:szCs w:val="24"/>
        </w:rPr>
        <w:t>interview</w:t>
      </w:r>
      <w:r w:rsidRPr="00B301AF">
        <w:rPr>
          <w:rFonts w:asciiTheme="majorBidi" w:hAnsiTheme="majorBidi" w:cstheme="majorBidi"/>
          <w:sz w:val="24"/>
          <w:szCs w:val="24"/>
        </w:rPr>
        <w:t xml:space="preserve"> est </w:t>
      </w:r>
      <w:r w:rsidR="000E02E5">
        <w:rPr>
          <w:rFonts w:asciiTheme="majorBidi" w:hAnsiTheme="majorBidi" w:cstheme="majorBidi"/>
          <w:sz w:val="24"/>
          <w:szCs w:val="24"/>
        </w:rPr>
        <w:t>considérée</w:t>
      </w:r>
      <w:r w:rsidRPr="00B301AF">
        <w:rPr>
          <w:rFonts w:asciiTheme="majorBidi" w:hAnsiTheme="majorBidi" w:cstheme="majorBidi"/>
          <w:sz w:val="24"/>
          <w:szCs w:val="24"/>
        </w:rPr>
        <w:t xml:space="preserve"> comme un test qui peut diagnostiquer et identifier les </w:t>
      </w:r>
      <w:r w:rsidR="004F5F3C" w:rsidRPr="00B301AF">
        <w:rPr>
          <w:rFonts w:asciiTheme="majorBidi" w:hAnsiTheme="majorBidi" w:cstheme="majorBidi"/>
          <w:sz w:val="24"/>
          <w:szCs w:val="24"/>
        </w:rPr>
        <w:t>points</w:t>
      </w:r>
      <w:r w:rsidRPr="00B301AF">
        <w:rPr>
          <w:rFonts w:asciiTheme="majorBidi" w:hAnsiTheme="majorBidi" w:cstheme="majorBidi"/>
          <w:sz w:val="24"/>
          <w:szCs w:val="24"/>
        </w:rPr>
        <w:t xml:space="preserve"> forts et les point faibles de </w:t>
      </w:r>
      <w:r w:rsidR="000E02E5" w:rsidRPr="00B301AF">
        <w:rPr>
          <w:rFonts w:asciiTheme="majorBidi" w:hAnsiTheme="majorBidi" w:cstheme="majorBidi"/>
          <w:sz w:val="24"/>
          <w:szCs w:val="24"/>
        </w:rPr>
        <w:t>l’apprenant. Il</w:t>
      </w:r>
      <w:r w:rsidRPr="00B301AF">
        <w:rPr>
          <w:rFonts w:asciiTheme="majorBidi" w:hAnsiTheme="majorBidi" w:cstheme="majorBidi"/>
          <w:sz w:val="24"/>
          <w:szCs w:val="24"/>
        </w:rPr>
        <w:t xml:space="preserve"> permet de découvrir ce qu’il maitrise et </w:t>
      </w:r>
      <w:r w:rsidR="004F5F3C" w:rsidRPr="00B301AF">
        <w:rPr>
          <w:rFonts w:asciiTheme="majorBidi" w:hAnsiTheme="majorBidi" w:cstheme="majorBidi"/>
          <w:sz w:val="24"/>
          <w:szCs w:val="24"/>
        </w:rPr>
        <w:t xml:space="preserve">repérer ses </w:t>
      </w:r>
      <w:r w:rsidR="00EA14AE">
        <w:rPr>
          <w:rFonts w:asciiTheme="majorBidi" w:hAnsiTheme="majorBidi" w:cstheme="majorBidi"/>
          <w:sz w:val="24"/>
          <w:szCs w:val="24"/>
        </w:rPr>
        <w:t xml:space="preserve">zones de </w:t>
      </w:r>
      <w:r w:rsidR="000E02E5">
        <w:rPr>
          <w:rFonts w:asciiTheme="majorBidi" w:hAnsiTheme="majorBidi" w:cstheme="majorBidi"/>
          <w:sz w:val="24"/>
          <w:szCs w:val="24"/>
        </w:rPr>
        <w:t>difficulté. Ce</w:t>
      </w:r>
      <w:r w:rsidR="00EA14AE">
        <w:rPr>
          <w:rFonts w:asciiTheme="majorBidi" w:hAnsiTheme="majorBidi" w:cstheme="majorBidi"/>
          <w:sz w:val="24"/>
          <w:szCs w:val="24"/>
        </w:rPr>
        <w:t xml:space="preserve"> détail</w:t>
      </w:r>
      <w:r w:rsidR="004F5F3C" w:rsidRPr="00B301AF">
        <w:rPr>
          <w:rFonts w:asciiTheme="majorBidi" w:hAnsiTheme="majorBidi" w:cstheme="majorBidi"/>
          <w:sz w:val="24"/>
          <w:szCs w:val="24"/>
        </w:rPr>
        <w:t xml:space="preserve"> mène l’enseignant à mettre en cause ses méthode et ses stratégies </w:t>
      </w:r>
      <w:r w:rsidR="004F5F3C" w:rsidRPr="00B301AF">
        <w:rPr>
          <w:rFonts w:asciiTheme="majorBidi" w:hAnsiTheme="majorBidi" w:cstheme="majorBidi"/>
          <w:sz w:val="24"/>
          <w:szCs w:val="24"/>
        </w:rPr>
        <w:lastRenderedPageBreak/>
        <w:t xml:space="preserve">d’enseignement d’un côté, et aide l’apprenant </w:t>
      </w:r>
      <w:r w:rsidR="000474FD" w:rsidRPr="00B301AF">
        <w:rPr>
          <w:rFonts w:asciiTheme="majorBidi" w:hAnsiTheme="majorBidi" w:cstheme="majorBidi"/>
          <w:sz w:val="24"/>
          <w:szCs w:val="24"/>
        </w:rPr>
        <w:t>à</w:t>
      </w:r>
      <w:r w:rsidR="004F5F3C" w:rsidRPr="00B301AF">
        <w:rPr>
          <w:rFonts w:asciiTheme="majorBidi" w:hAnsiTheme="majorBidi" w:cstheme="majorBidi"/>
          <w:sz w:val="24"/>
          <w:szCs w:val="24"/>
        </w:rPr>
        <w:t xml:space="preserve"> prendre conscience de ses stratégies et développe son autonomie d’un autre côté.</w:t>
      </w:r>
    </w:p>
    <w:p w14:paraId="31A6EDFC" w14:textId="07351F87" w:rsidR="00794BAE" w:rsidRPr="001A3677" w:rsidRDefault="001C39AC" w:rsidP="00AA59DB">
      <w:pPr>
        <w:spacing w:line="360" w:lineRule="auto"/>
        <w:jc w:val="both"/>
        <w:outlineLvl w:val="1"/>
        <w:rPr>
          <w:rFonts w:asciiTheme="majorBidi" w:hAnsiTheme="majorBidi" w:cstheme="majorBidi"/>
          <w:sz w:val="24"/>
          <w:szCs w:val="24"/>
        </w:rPr>
      </w:pPr>
      <w:r>
        <w:rPr>
          <w:rFonts w:asciiTheme="majorBidi" w:eastAsia="Times New Roman" w:hAnsiTheme="majorBidi" w:cstheme="majorBidi"/>
          <w:b/>
          <w:bCs/>
          <w:sz w:val="28"/>
          <w:szCs w:val="28"/>
          <w:lang w:eastAsia="fr-FR"/>
        </w:rPr>
        <w:t xml:space="preserve"> </w:t>
      </w:r>
      <w:bookmarkStart w:id="42" w:name="_Toc198292398"/>
      <w:r>
        <w:rPr>
          <w:rFonts w:asciiTheme="majorBidi" w:eastAsia="Times New Roman" w:hAnsiTheme="majorBidi" w:cstheme="majorBidi"/>
          <w:b/>
          <w:bCs/>
          <w:sz w:val="28"/>
          <w:szCs w:val="28"/>
          <w:lang w:eastAsia="fr-FR"/>
        </w:rPr>
        <w:t xml:space="preserve">2.2 </w:t>
      </w:r>
      <w:r w:rsidR="00794BAE" w:rsidRPr="007D3D2A">
        <w:rPr>
          <w:rFonts w:asciiTheme="majorBidi" w:eastAsia="Times New Roman" w:hAnsiTheme="majorBidi" w:cstheme="majorBidi"/>
          <w:b/>
          <w:bCs/>
          <w:sz w:val="28"/>
          <w:szCs w:val="28"/>
          <w:lang w:eastAsia="fr-FR"/>
        </w:rPr>
        <w:t>Rôle dans l</w:t>
      </w:r>
      <w:r w:rsidR="00943B15">
        <w:rPr>
          <w:rFonts w:asciiTheme="majorBidi" w:eastAsia="Times New Roman" w:hAnsiTheme="majorBidi" w:cstheme="majorBidi"/>
          <w:b/>
          <w:bCs/>
          <w:sz w:val="28"/>
          <w:szCs w:val="28"/>
          <w:lang w:eastAsia="fr-FR"/>
        </w:rPr>
        <w:t>a régulation des apprentissages</w:t>
      </w:r>
      <w:bookmarkEnd w:id="42"/>
    </w:p>
    <w:p w14:paraId="6C049D22" w14:textId="18DE1F48" w:rsidR="00794BAE" w:rsidRPr="00B301AF" w:rsidRDefault="00794BAE"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L’entretien métacognitif permet à</w:t>
      </w:r>
      <w:r w:rsidR="00EA14AE">
        <w:rPr>
          <w:rFonts w:asciiTheme="majorBidi" w:hAnsiTheme="majorBidi" w:cstheme="majorBidi"/>
          <w:sz w:val="24"/>
          <w:szCs w:val="24"/>
        </w:rPr>
        <w:t xml:space="preserve"> l’apprenant de de prendre conscience de </w:t>
      </w:r>
      <w:r w:rsidR="00EA14AE" w:rsidRPr="00B301AF">
        <w:rPr>
          <w:rFonts w:asciiTheme="majorBidi" w:hAnsiTheme="majorBidi" w:cstheme="majorBidi"/>
          <w:sz w:val="24"/>
          <w:szCs w:val="24"/>
        </w:rPr>
        <w:t>son</w:t>
      </w:r>
      <w:r w:rsidR="00473CA5" w:rsidRPr="00B301AF">
        <w:rPr>
          <w:rFonts w:asciiTheme="majorBidi" w:hAnsiTheme="majorBidi" w:cstheme="majorBidi"/>
          <w:sz w:val="24"/>
          <w:szCs w:val="24"/>
        </w:rPr>
        <w:t xml:space="preserve"> processus </w:t>
      </w:r>
      <w:r w:rsidR="00222265" w:rsidRPr="00B301AF">
        <w:rPr>
          <w:rFonts w:asciiTheme="majorBidi" w:hAnsiTheme="majorBidi" w:cstheme="majorBidi"/>
          <w:sz w:val="24"/>
          <w:szCs w:val="24"/>
        </w:rPr>
        <w:t>cognitif,</w:t>
      </w:r>
      <w:r w:rsidR="00473CA5" w:rsidRPr="00B301AF">
        <w:rPr>
          <w:rFonts w:asciiTheme="majorBidi" w:hAnsiTheme="majorBidi" w:cstheme="majorBidi"/>
          <w:sz w:val="24"/>
          <w:szCs w:val="24"/>
        </w:rPr>
        <w:t xml:space="preserve"> sa façon de penser et de réfléchir. </w:t>
      </w:r>
      <w:r w:rsidR="00C018DD" w:rsidRPr="00B301AF">
        <w:rPr>
          <w:rFonts w:asciiTheme="majorBidi" w:hAnsiTheme="majorBidi" w:cstheme="majorBidi"/>
          <w:sz w:val="24"/>
          <w:szCs w:val="24"/>
        </w:rPr>
        <w:t>L</w:t>
      </w:r>
      <w:r w:rsidR="00473CA5" w:rsidRPr="00B301AF">
        <w:rPr>
          <w:rFonts w:asciiTheme="majorBidi" w:hAnsiTheme="majorBidi" w:cstheme="majorBidi"/>
          <w:sz w:val="24"/>
          <w:szCs w:val="24"/>
        </w:rPr>
        <w:t xml:space="preserve">’apprenant </w:t>
      </w:r>
      <w:r w:rsidR="00C018DD" w:rsidRPr="00B301AF">
        <w:rPr>
          <w:rFonts w:asciiTheme="majorBidi" w:hAnsiTheme="majorBidi" w:cstheme="majorBidi"/>
          <w:sz w:val="24"/>
          <w:szCs w:val="24"/>
        </w:rPr>
        <w:t xml:space="preserve">n’est plus </w:t>
      </w:r>
      <w:r w:rsidR="00222265" w:rsidRPr="00B301AF">
        <w:rPr>
          <w:rFonts w:asciiTheme="majorBidi" w:hAnsiTheme="majorBidi" w:cstheme="majorBidi"/>
          <w:sz w:val="24"/>
          <w:szCs w:val="24"/>
        </w:rPr>
        <w:t>passif,</w:t>
      </w:r>
      <w:r w:rsidR="00C018DD" w:rsidRPr="00B301AF">
        <w:rPr>
          <w:rFonts w:asciiTheme="majorBidi" w:hAnsiTheme="majorBidi" w:cstheme="majorBidi"/>
          <w:sz w:val="24"/>
          <w:szCs w:val="24"/>
        </w:rPr>
        <w:t xml:space="preserve"> Il </w:t>
      </w:r>
      <w:r w:rsidR="00473CA5" w:rsidRPr="00B301AF">
        <w:rPr>
          <w:rFonts w:asciiTheme="majorBidi" w:hAnsiTheme="majorBidi" w:cstheme="majorBidi"/>
          <w:sz w:val="24"/>
          <w:szCs w:val="24"/>
        </w:rPr>
        <w:t xml:space="preserve">devient </w:t>
      </w:r>
      <w:r w:rsidR="00C018DD" w:rsidRPr="00B301AF">
        <w:rPr>
          <w:rFonts w:asciiTheme="majorBidi" w:hAnsiTheme="majorBidi" w:cstheme="majorBidi"/>
          <w:sz w:val="24"/>
          <w:szCs w:val="24"/>
        </w:rPr>
        <w:t xml:space="preserve">  le </w:t>
      </w:r>
      <w:r w:rsidR="00222265" w:rsidRPr="00B301AF">
        <w:rPr>
          <w:rFonts w:asciiTheme="majorBidi" w:hAnsiTheme="majorBidi" w:cstheme="majorBidi"/>
          <w:sz w:val="24"/>
          <w:szCs w:val="24"/>
        </w:rPr>
        <w:t>programmeur de</w:t>
      </w:r>
      <w:r w:rsidR="00473CA5" w:rsidRPr="00B301AF">
        <w:rPr>
          <w:rFonts w:asciiTheme="majorBidi" w:hAnsiTheme="majorBidi" w:cstheme="majorBidi"/>
          <w:sz w:val="24"/>
          <w:szCs w:val="24"/>
        </w:rPr>
        <w:t xml:space="preserve"> son cerveau</w:t>
      </w:r>
      <w:r w:rsidR="00C018DD" w:rsidRPr="00B301AF">
        <w:rPr>
          <w:rFonts w:asciiTheme="majorBidi" w:hAnsiTheme="majorBidi" w:cstheme="majorBidi"/>
          <w:sz w:val="24"/>
          <w:szCs w:val="24"/>
        </w:rPr>
        <w:t>.</w:t>
      </w:r>
      <w:r w:rsidR="00473CA5" w:rsidRPr="00B301AF">
        <w:rPr>
          <w:rFonts w:asciiTheme="majorBidi" w:hAnsiTheme="majorBidi" w:cstheme="majorBidi"/>
          <w:sz w:val="24"/>
          <w:szCs w:val="24"/>
        </w:rPr>
        <w:t xml:space="preserve"> </w:t>
      </w:r>
      <w:r w:rsidR="00C018DD" w:rsidRPr="00B301AF">
        <w:rPr>
          <w:rFonts w:asciiTheme="majorBidi" w:hAnsiTheme="majorBidi" w:cstheme="majorBidi"/>
          <w:sz w:val="24"/>
          <w:szCs w:val="24"/>
        </w:rPr>
        <w:t xml:space="preserve"> Il analyse, planifie, modifie et optimise ses compétences.</w:t>
      </w:r>
    </w:p>
    <w:p w14:paraId="22E923A3" w14:textId="36F065CE" w:rsidR="00C91862" w:rsidRPr="00C91862" w:rsidRDefault="00FC24C2" w:rsidP="00A306BB">
      <w:pPr>
        <w:pStyle w:val="NormalWeb"/>
        <w:spacing w:line="360" w:lineRule="auto"/>
        <w:jc w:val="both"/>
        <w:rPr>
          <w:i/>
          <w:iCs/>
        </w:rPr>
      </w:pPr>
      <w:r w:rsidRPr="00B301AF">
        <w:rPr>
          <w:rFonts w:asciiTheme="majorBidi" w:hAnsiTheme="majorBidi" w:cstheme="majorBidi"/>
        </w:rPr>
        <w:t xml:space="preserve"> </w:t>
      </w:r>
      <w:r w:rsidR="00380E26" w:rsidRPr="00B301AF">
        <w:rPr>
          <w:rFonts w:asciiTheme="majorBidi" w:hAnsiTheme="majorBidi" w:cstheme="majorBidi"/>
        </w:rPr>
        <w:t>Selon Zimmerman</w:t>
      </w:r>
      <w:r w:rsidRPr="00B301AF">
        <w:rPr>
          <w:rFonts w:asciiTheme="majorBidi" w:hAnsiTheme="majorBidi" w:cstheme="majorBidi"/>
        </w:rPr>
        <w:t>, l</w:t>
      </w:r>
      <w:r w:rsidR="00C018DD" w:rsidRPr="00B301AF">
        <w:rPr>
          <w:rFonts w:asciiTheme="majorBidi" w:hAnsiTheme="majorBidi" w:cstheme="majorBidi"/>
        </w:rPr>
        <w:t>a régulation des apprentissages désigne l’ensemble des méthodes et des st</w:t>
      </w:r>
      <w:r w:rsidR="00380E26">
        <w:rPr>
          <w:rFonts w:asciiTheme="majorBidi" w:hAnsiTheme="majorBidi" w:cstheme="majorBidi"/>
        </w:rPr>
        <w:t xml:space="preserve">ratégies et </w:t>
      </w:r>
      <w:r w:rsidR="000E02E5">
        <w:rPr>
          <w:rFonts w:asciiTheme="majorBidi" w:hAnsiTheme="majorBidi" w:cstheme="majorBidi"/>
        </w:rPr>
        <w:t>des astuces utilisées</w:t>
      </w:r>
      <w:r w:rsidR="00C018DD" w:rsidRPr="00B301AF">
        <w:rPr>
          <w:rFonts w:asciiTheme="majorBidi" w:hAnsiTheme="majorBidi" w:cstheme="majorBidi"/>
        </w:rPr>
        <w:t xml:space="preserve"> par l’apprenant pour pouvoir </w:t>
      </w:r>
      <w:r w:rsidR="000E02E5" w:rsidRPr="00B301AF">
        <w:rPr>
          <w:rFonts w:asciiTheme="majorBidi" w:hAnsiTheme="majorBidi" w:cstheme="majorBidi"/>
        </w:rPr>
        <w:t>contrôler,</w:t>
      </w:r>
      <w:r w:rsidR="00C018DD" w:rsidRPr="00B301AF">
        <w:rPr>
          <w:rFonts w:asciiTheme="majorBidi" w:hAnsiTheme="majorBidi" w:cstheme="majorBidi"/>
        </w:rPr>
        <w:t xml:space="preserve"> développer et perfectionner   son processus et son activité cognitifs pour pouvoir atteindre un objectif d’apprentissage </w:t>
      </w:r>
      <w:r w:rsidR="000E02E5" w:rsidRPr="00B301AF">
        <w:rPr>
          <w:rFonts w:asciiTheme="majorBidi" w:hAnsiTheme="majorBidi" w:cstheme="majorBidi"/>
        </w:rPr>
        <w:t>précis,</w:t>
      </w:r>
      <w:r w:rsidR="00C018DD" w:rsidRPr="00B301AF">
        <w:rPr>
          <w:rFonts w:asciiTheme="majorBidi" w:hAnsiTheme="majorBidi" w:cstheme="majorBidi"/>
        </w:rPr>
        <w:t xml:space="preserve"> basé sur </w:t>
      </w:r>
      <w:r w:rsidR="00380E26">
        <w:rPr>
          <w:rFonts w:asciiTheme="majorBidi" w:hAnsiTheme="majorBidi" w:cstheme="majorBidi"/>
        </w:rPr>
        <w:t xml:space="preserve">une situation problème </w:t>
      </w:r>
      <w:r w:rsidR="000E02E5">
        <w:rPr>
          <w:rFonts w:asciiTheme="majorBidi" w:hAnsiTheme="majorBidi" w:cstheme="majorBidi"/>
        </w:rPr>
        <w:t>précise.</w:t>
      </w:r>
      <w:r w:rsidR="00D20F85" w:rsidRPr="00B301AF">
        <w:rPr>
          <w:rFonts w:asciiTheme="majorBidi" w:hAnsiTheme="majorBidi" w:cstheme="majorBidi"/>
        </w:rPr>
        <w:t xml:space="preserve"> Comme </w:t>
      </w:r>
      <w:r w:rsidR="00380E26">
        <w:rPr>
          <w:rFonts w:asciiTheme="majorBidi" w:hAnsiTheme="majorBidi" w:cstheme="majorBidi"/>
        </w:rPr>
        <w:t xml:space="preserve">le </w:t>
      </w:r>
      <w:r w:rsidR="00D20F85" w:rsidRPr="00B301AF">
        <w:rPr>
          <w:rFonts w:asciiTheme="majorBidi" w:hAnsiTheme="majorBidi" w:cstheme="majorBidi"/>
        </w:rPr>
        <w:t>mentionne</w:t>
      </w:r>
      <w:r w:rsidR="007F7715" w:rsidRPr="00B301AF">
        <w:rPr>
          <w:rFonts w:asciiTheme="majorBidi" w:hAnsiTheme="majorBidi" w:cstheme="majorBidi"/>
        </w:rPr>
        <w:t>nt</w:t>
      </w:r>
      <w:r w:rsidR="00D20F85" w:rsidRPr="00B301AF">
        <w:rPr>
          <w:rFonts w:asciiTheme="majorBidi" w:hAnsiTheme="majorBidi" w:cstheme="majorBidi"/>
        </w:rPr>
        <w:t xml:space="preserve"> et </w:t>
      </w:r>
      <w:r w:rsidR="00380E26">
        <w:rPr>
          <w:rFonts w:asciiTheme="majorBidi" w:hAnsiTheme="majorBidi" w:cstheme="majorBidi"/>
        </w:rPr>
        <w:t xml:space="preserve">le </w:t>
      </w:r>
      <w:r w:rsidR="00222265" w:rsidRPr="00B301AF">
        <w:rPr>
          <w:rFonts w:asciiTheme="majorBidi" w:hAnsiTheme="majorBidi" w:cstheme="majorBidi"/>
        </w:rPr>
        <w:t>confirment</w:t>
      </w:r>
      <w:r w:rsidR="00C91862">
        <w:rPr>
          <w:rFonts w:asciiTheme="majorBidi" w:hAnsiTheme="majorBidi" w:cstheme="majorBidi"/>
        </w:rPr>
        <w:t xml:space="preserve"> </w:t>
      </w:r>
      <w:proofErr w:type="spellStart"/>
      <w:r w:rsidR="00C91862">
        <w:t>Doudin</w:t>
      </w:r>
      <w:proofErr w:type="spellEnd"/>
      <w:r w:rsidR="00C91862">
        <w:t>, P</w:t>
      </w:r>
      <w:r w:rsidR="00C91862" w:rsidRPr="00C91862">
        <w:t>-</w:t>
      </w:r>
      <w:proofErr w:type="gramStart"/>
      <w:r w:rsidR="00C91862">
        <w:t xml:space="preserve">A </w:t>
      </w:r>
      <w:r w:rsidR="00C91862" w:rsidRPr="00C91862">
        <w:t>,</w:t>
      </w:r>
      <w:proofErr w:type="gramEnd"/>
      <w:r w:rsidR="00C91862" w:rsidRPr="00C91862">
        <w:t xml:space="preserve"> &amp; Martin, D</w:t>
      </w:r>
      <w:r w:rsidR="00C91862">
        <w:t xml:space="preserve"> </w:t>
      </w:r>
      <w:r w:rsidRPr="00B301AF">
        <w:rPr>
          <w:rFonts w:asciiTheme="majorBidi" w:hAnsiTheme="majorBidi" w:cstheme="majorBidi"/>
        </w:rPr>
        <w:t>dans</w:t>
      </w:r>
      <w:r w:rsidR="007F7715" w:rsidRPr="00B301AF">
        <w:rPr>
          <w:rFonts w:asciiTheme="majorBidi" w:hAnsiTheme="majorBidi" w:cstheme="majorBidi"/>
        </w:rPr>
        <w:t xml:space="preserve"> leur </w:t>
      </w:r>
      <w:r w:rsidR="00D20F85" w:rsidRPr="00B301AF">
        <w:rPr>
          <w:rFonts w:asciiTheme="majorBidi" w:hAnsiTheme="majorBidi" w:cstheme="majorBidi"/>
        </w:rPr>
        <w:t xml:space="preserve"> ouvrage</w:t>
      </w:r>
      <w:r w:rsidR="007F7715" w:rsidRPr="00B301AF">
        <w:rPr>
          <w:rFonts w:asciiTheme="majorBidi" w:hAnsiTheme="majorBidi" w:cstheme="majorBidi"/>
        </w:rPr>
        <w:t> </w:t>
      </w:r>
      <w:r w:rsidR="00D20F85" w:rsidRPr="00B301AF">
        <w:rPr>
          <w:rFonts w:asciiTheme="majorBidi" w:hAnsiTheme="majorBidi" w:cstheme="majorBidi"/>
        </w:rPr>
        <w:t>:</w:t>
      </w:r>
      <w:r w:rsidR="00C91862" w:rsidRPr="00C91862">
        <w:t xml:space="preserve"> </w:t>
      </w:r>
      <w:r w:rsidR="00C91862">
        <w:t>« </w:t>
      </w:r>
      <w:r w:rsidR="00C91862" w:rsidRPr="00C91862">
        <w:rPr>
          <w:i/>
          <w:iCs/>
        </w:rPr>
        <w:t>L’entretien métacognitif favorise la régulation des apprentissages en amenant l’élève à expliciter ses stratégies, à reconnaître ses difficultés et à développer une conscience réflexive de ses processus cognitifs, ce qui améliore la maîtrise de ses démarches d’apprentissage. »</w:t>
      </w:r>
      <w:r w:rsidR="00C91862">
        <w:rPr>
          <w:i/>
          <w:iCs/>
        </w:rPr>
        <w:t xml:space="preserve"> </w:t>
      </w:r>
      <w:sdt>
        <w:sdtPr>
          <w:rPr>
            <w:i/>
            <w:iCs/>
          </w:rPr>
          <w:id w:val="-524325223"/>
          <w:citation/>
        </w:sdtPr>
        <w:sdtContent>
          <w:r w:rsidR="00C91862">
            <w:rPr>
              <w:i/>
              <w:iCs/>
            </w:rPr>
            <w:fldChar w:fldCharType="begin"/>
          </w:r>
          <w:r w:rsidR="00C91862">
            <w:rPr>
              <w:i/>
              <w:iCs/>
            </w:rPr>
            <w:instrText xml:space="preserve">CITATION Dou071 \p 89 \l 1036 </w:instrText>
          </w:r>
          <w:r w:rsidR="00C91862">
            <w:rPr>
              <w:i/>
              <w:iCs/>
            </w:rPr>
            <w:fldChar w:fldCharType="separate"/>
          </w:r>
          <w:r w:rsidR="00F341F6">
            <w:rPr>
              <w:noProof/>
            </w:rPr>
            <w:t>(Doudin &amp; Martin,D, 2007, p. 89)</w:t>
          </w:r>
          <w:r w:rsidR="00C91862">
            <w:rPr>
              <w:i/>
              <w:iCs/>
            </w:rPr>
            <w:fldChar w:fldCharType="end"/>
          </w:r>
        </w:sdtContent>
      </w:sdt>
    </w:p>
    <w:p w14:paraId="2FF9F110" w14:textId="54BCB63E" w:rsidR="00022111" w:rsidRPr="00C91862" w:rsidRDefault="003E20AD" w:rsidP="00380E26">
      <w:pPr>
        <w:pStyle w:val="NormalWeb"/>
        <w:spacing w:line="360" w:lineRule="auto"/>
        <w:jc w:val="both"/>
      </w:pPr>
      <w:r w:rsidRPr="00B301AF">
        <w:rPr>
          <w:rFonts w:asciiTheme="majorBidi" w:hAnsiTheme="majorBidi" w:cstheme="majorBidi"/>
        </w:rPr>
        <w:t xml:space="preserve">L’entretien sollicite l’apprenant à rendre l’implicite </w:t>
      </w:r>
      <w:r w:rsidR="00380E26">
        <w:rPr>
          <w:rFonts w:asciiTheme="majorBidi" w:hAnsiTheme="majorBidi" w:cstheme="majorBidi"/>
        </w:rPr>
        <w:t xml:space="preserve">explicite et </w:t>
      </w:r>
      <w:r w:rsidRPr="00B301AF">
        <w:rPr>
          <w:rFonts w:asciiTheme="majorBidi" w:hAnsiTheme="majorBidi" w:cstheme="majorBidi"/>
        </w:rPr>
        <w:t xml:space="preserve">l’abstrait concret. En verbalisant ses démarches mentales, l’apprenant peut </w:t>
      </w:r>
      <w:r w:rsidR="000D484B" w:rsidRPr="00B301AF">
        <w:rPr>
          <w:rFonts w:asciiTheme="majorBidi" w:hAnsiTheme="majorBidi" w:cstheme="majorBidi"/>
        </w:rPr>
        <w:t>identifier ses</w:t>
      </w:r>
      <w:r w:rsidRPr="00B301AF">
        <w:rPr>
          <w:rFonts w:asciiTheme="majorBidi" w:hAnsiTheme="majorBidi" w:cstheme="majorBidi"/>
        </w:rPr>
        <w:t xml:space="preserve"> points forts et ses </w:t>
      </w:r>
      <w:r w:rsidR="000D484B" w:rsidRPr="00B301AF">
        <w:rPr>
          <w:rFonts w:asciiTheme="majorBidi" w:hAnsiTheme="majorBidi" w:cstheme="majorBidi"/>
        </w:rPr>
        <w:t xml:space="preserve">lacunes. Cette étape est </w:t>
      </w:r>
      <w:r w:rsidR="00380E26" w:rsidRPr="00B301AF">
        <w:rPr>
          <w:rFonts w:asciiTheme="majorBidi" w:hAnsiTheme="majorBidi" w:cstheme="majorBidi"/>
        </w:rPr>
        <w:t>considérée</w:t>
      </w:r>
      <w:r w:rsidR="000D484B" w:rsidRPr="00B301AF">
        <w:rPr>
          <w:rFonts w:asciiTheme="majorBidi" w:hAnsiTheme="majorBidi" w:cstheme="majorBidi"/>
        </w:rPr>
        <w:t xml:space="preserve"> </w:t>
      </w:r>
      <w:r w:rsidRPr="00B301AF">
        <w:rPr>
          <w:rFonts w:asciiTheme="majorBidi" w:hAnsiTheme="majorBidi" w:cstheme="majorBidi"/>
        </w:rPr>
        <w:t xml:space="preserve">comme </w:t>
      </w:r>
      <w:r w:rsidR="000D484B" w:rsidRPr="00B301AF">
        <w:rPr>
          <w:rFonts w:asciiTheme="majorBidi" w:hAnsiTheme="majorBidi" w:cstheme="majorBidi"/>
        </w:rPr>
        <w:t>le pas le plus im</w:t>
      </w:r>
      <w:r w:rsidR="00380E26">
        <w:rPr>
          <w:rFonts w:asciiTheme="majorBidi" w:hAnsiTheme="majorBidi" w:cstheme="majorBidi"/>
        </w:rPr>
        <w:t>portant pour rendre visible ses opérations mentales</w:t>
      </w:r>
      <w:r w:rsidR="000D484B" w:rsidRPr="00B301AF">
        <w:rPr>
          <w:rFonts w:asciiTheme="majorBidi" w:hAnsiTheme="majorBidi" w:cstheme="majorBidi"/>
        </w:rPr>
        <w:t xml:space="preserve"> qui mène</w:t>
      </w:r>
      <w:r w:rsidR="00380E26">
        <w:rPr>
          <w:rFonts w:asciiTheme="majorBidi" w:hAnsiTheme="majorBidi" w:cstheme="majorBidi"/>
        </w:rPr>
        <w:t xml:space="preserve">nt </w:t>
      </w:r>
      <w:r w:rsidR="00BF5D19" w:rsidRPr="00B301AF">
        <w:rPr>
          <w:rFonts w:asciiTheme="majorBidi" w:hAnsiTheme="majorBidi" w:cstheme="majorBidi"/>
        </w:rPr>
        <w:t xml:space="preserve">   à un</w:t>
      </w:r>
      <w:r w:rsidR="00380E26">
        <w:rPr>
          <w:rFonts w:asciiTheme="majorBidi" w:hAnsiTheme="majorBidi" w:cstheme="majorBidi"/>
        </w:rPr>
        <w:t>e bonne connaissance de soi l’</w:t>
      </w:r>
      <w:r w:rsidR="00BF5D19" w:rsidRPr="00B301AF">
        <w:rPr>
          <w:rFonts w:asciiTheme="majorBidi" w:hAnsiTheme="majorBidi" w:cstheme="majorBidi"/>
        </w:rPr>
        <w:t>aide à mieux structurer ses connaissances</w:t>
      </w:r>
      <w:r w:rsidR="00967086" w:rsidRPr="00B301AF">
        <w:rPr>
          <w:rFonts w:asciiTheme="majorBidi" w:hAnsiTheme="majorBidi" w:cstheme="majorBidi"/>
        </w:rPr>
        <w:t>.</w:t>
      </w:r>
    </w:p>
    <w:p w14:paraId="22A1BF64" w14:textId="3F69F60F" w:rsidR="00967086" w:rsidRPr="00B301AF" w:rsidRDefault="00380E26"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En général, l</w:t>
      </w:r>
      <w:r w:rsidR="00967086" w:rsidRPr="00B301AF">
        <w:rPr>
          <w:rFonts w:asciiTheme="majorBidi" w:hAnsiTheme="majorBidi" w:cstheme="majorBidi"/>
          <w:sz w:val="24"/>
          <w:szCs w:val="24"/>
        </w:rPr>
        <w:t xml:space="preserve">’entretien est basé sur trois composantes principales : une bonne planification en réfléchissant aux étapes essentielles et importantes pour exécuter une tache ou pour résoudre un problème, avec un suivi </w:t>
      </w:r>
      <w:r w:rsidR="00022111" w:rsidRPr="00B301AF">
        <w:rPr>
          <w:rFonts w:asciiTheme="majorBidi" w:hAnsiTheme="majorBidi" w:cstheme="majorBidi"/>
          <w:sz w:val="24"/>
          <w:szCs w:val="24"/>
        </w:rPr>
        <w:t>organisé</w:t>
      </w:r>
      <w:r w:rsidR="00967086" w:rsidRPr="00B301AF">
        <w:rPr>
          <w:rFonts w:asciiTheme="majorBidi" w:hAnsiTheme="majorBidi" w:cstheme="majorBidi"/>
          <w:sz w:val="24"/>
          <w:szCs w:val="24"/>
        </w:rPr>
        <w:t xml:space="preserve"> qui encourage l’apprenant à poursuivre et à surveiller le travail en temps </w:t>
      </w:r>
      <w:r w:rsidR="00022111" w:rsidRPr="00B301AF">
        <w:rPr>
          <w:rFonts w:asciiTheme="majorBidi" w:hAnsiTheme="majorBidi" w:cstheme="majorBidi"/>
          <w:sz w:val="24"/>
          <w:szCs w:val="24"/>
        </w:rPr>
        <w:t>réel. Retirant ainsi des leçons de</w:t>
      </w:r>
      <w:r>
        <w:rPr>
          <w:rFonts w:asciiTheme="majorBidi" w:hAnsiTheme="majorBidi" w:cstheme="majorBidi"/>
          <w:sz w:val="24"/>
          <w:szCs w:val="24"/>
        </w:rPr>
        <w:t xml:space="preserve">s conclusions et des règles pour s’en </w:t>
      </w:r>
      <w:r w:rsidRPr="00B301AF">
        <w:rPr>
          <w:rFonts w:asciiTheme="majorBidi" w:hAnsiTheme="majorBidi" w:cstheme="majorBidi"/>
          <w:sz w:val="24"/>
          <w:szCs w:val="24"/>
        </w:rPr>
        <w:t>servir</w:t>
      </w:r>
      <w:r w:rsidR="00022111" w:rsidRPr="00B301AF">
        <w:rPr>
          <w:rFonts w:asciiTheme="majorBidi" w:hAnsiTheme="majorBidi" w:cstheme="majorBidi"/>
          <w:sz w:val="24"/>
          <w:szCs w:val="24"/>
        </w:rPr>
        <w:t xml:space="preserve"> à l’avenir et dans la vraie vie. Cela signifie la </w:t>
      </w:r>
      <w:r w:rsidRPr="00B301AF">
        <w:rPr>
          <w:rFonts w:asciiTheme="majorBidi" w:hAnsiTheme="majorBidi" w:cstheme="majorBidi"/>
          <w:sz w:val="24"/>
          <w:szCs w:val="24"/>
        </w:rPr>
        <w:t>création, le</w:t>
      </w:r>
      <w:r w:rsidR="00022111" w:rsidRPr="00B301AF">
        <w:rPr>
          <w:rFonts w:asciiTheme="majorBidi" w:hAnsiTheme="majorBidi" w:cstheme="majorBidi"/>
          <w:sz w:val="24"/>
          <w:szCs w:val="24"/>
        </w:rPr>
        <w:t xml:space="preserve"> développement et l’installation de nouvelles compétences </w:t>
      </w:r>
      <w:r w:rsidR="00DE4F54" w:rsidRPr="00B301AF">
        <w:rPr>
          <w:rFonts w:asciiTheme="majorBidi" w:hAnsiTheme="majorBidi" w:cstheme="majorBidi"/>
          <w:sz w:val="24"/>
          <w:szCs w:val="24"/>
        </w:rPr>
        <w:t xml:space="preserve">cognitives. En identifiant son besoin, en adaptant ses stratégies selon ces besoins et en ajustant </w:t>
      </w:r>
      <w:r w:rsidR="00D20F85" w:rsidRPr="00B301AF">
        <w:rPr>
          <w:rFonts w:asciiTheme="majorBidi" w:hAnsiTheme="majorBidi" w:cstheme="majorBidi"/>
          <w:sz w:val="24"/>
          <w:szCs w:val="24"/>
        </w:rPr>
        <w:t>ses comportements,</w:t>
      </w:r>
      <w:r w:rsidR="00DE4F54" w:rsidRPr="00B301AF">
        <w:rPr>
          <w:rFonts w:asciiTheme="majorBidi" w:hAnsiTheme="majorBidi" w:cstheme="majorBidi"/>
          <w:sz w:val="24"/>
          <w:szCs w:val="24"/>
        </w:rPr>
        <w:t xml:space="preserve"> il s’</w:t>
      </w:r>
      <w:r w:rsidR="00D20F85" w:rsidRPr="00B301AF">
        <w:rPr>
          <w:rFonts w:asciiTheme="majorBidi" w:hAnsiTheme="majorBidi" w:cstheme="majorBidi"/>
          <w:sz w:val="24"/>
          <w:szCs w:val="24"/>
        </w:rPr>
        <w:t>autorégule</w:t>
      </w:r>
      <w:r w:rsidR="00DE4F54" w:rsidRPr="00B301AF">
        <w:rPr>
          <w:rFonts w:asciiTheme="majorBidi" w:hAnsiTheme="majorBidi" w:cstheme="majorBidi"/>
          <w:sz w:val="24"/>
          <w:szCs w:val="24"/>
        </w:rPr>
        <w:t xml:space="preserve"> et il devient plus </w:t>
      </w:r>
      <w:r w:rsidR="00D20F85" w:rsidRPr="00B301AF">
        <w:rPr>
          <w:rFonts w:asciiTheme="majorBidi" w:hAnsiTheme="majorBidi" w:cstheme="majorBidi"/>
          <w:sz w:val="24"/>
          <w:szCs w:val="24"/>
        </w:rPr>
        <w:t>autonome.</w:t>
      </w:r>
    </w:p>
    <w:p w14:paraId="5367810E" w14:textId="25E07DE1" w:rsidR="00332F8B" w:rsidRDefault="00DE4F54" w:rsidP="001A3677">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L’acte de l’entretien crée une sorte </w:t>
      </w:r>
      <w:r w:rsidR="00D20F85" w:rsidRPr="00B301AF">
        <w:rPr>
          <w:rFonts w:asciiTheme="majorBidi" w:hAnsiTheme="majorBidi" w:cstheme="majorBidi"/>
          <w:sz w:val="24"/>
          <w:szCs w:val="24"/>
        </w:rPr>
        <w:t>d’interaction, de</w:t>
      </w:r>
      <w:r w:rsidRPr="00B301AF">
        <w:rPr>
          <w:rFonts w:asciiTheme="majorBidi" w:hAnsiTheme="majorBidi" w:cstheme="majorBidi"/>
          <w:sz w:val="24"/>
          <w:szCs w:val="24"/>
        </w:rPr>
        <w:t xml:space="preserve"> </w:t>
      </w:r>
      <w:r w:rsidR="00D20F85" w:rsidRPr="00B301AF">
        <w:rPr>
          <w:rFonts w:asciiTheme="majorBidi" w:hAnsiTheme="majorBidi" w:cstheme="majorBidi"/>
          <w:sz w:val="24"/>
          <w:szCs w:val="24"/>
        </w:rPr>
        <w:t>lien,</w:t>
      </w:r>
      <w:r w:rsidRPr="00B301AF">
        <w:rPr>
          <w:rFonts w:asciiTheme="majorBidi" w:hAnsiTheme="majorBidi" w:cstheme="majorBidi"/>
          <w:sz w:val="24"/>
          <w:szCs w:val="24"/>
        </w:rPr>
        <w:t xml:space="preserve"> d’enlacement entre l’</w:t>
      </w:r>
      <w:r w:rsidR="00D20F85" w:rsidRPr="00B301AF">
        <w:rPr>
          <w:rFonts w:asciiTheme="majorBidi" w:hAnsiTheme="majorBidi" w:cstheme="majorBidi"/>
          <w:sz w:val="24"/>
          <w:szCs w:val="24"/>
        </w:rPr>
        <w:t>apprenant</w:t>
      </w:r>
      <w:r w:rsidRPr="00B301AF">
        <w:rPr>
          <w:rFonts w:asciiTheme="majorBidi" w:hAnsiTheme="majorBidi" w:cstheme="majorBidi"/>
          <w:sz w:val="24"/>
          <w:szCs w:val="24"/>
        </w:rPr>
        <w:t xml:space="preserve"> et l’enseignant qui guide sans imposer ni juger. Cette interaction favorise une </w:t>
      </w:r>
      <w:proofErr w:type="spellStart"/>
      <w:r w:rsidRPr="00B301AF">
        <w:rPr>
          <w:rFonts w:asciiTheme="majorBidi" w:hAnsiTheme="majorBidi" w:cstheme="majorBidi"/>
          <w:sz w:val="24"/>
          <w:szCs w:val="24"/>
        </w:rPr>
        <w:t>co</w:t>
      </w:r>
      <w:proofErr w:type="spellEnd"/>
      <w:r w:rsidRPr="00B301AF">
        <w:rPr>
          <w:rFonts w:asciiTheme="majorBidi" w:hAnsiTheme="majorBidi" w:cstheme="majorBidi"/>
          <w:sz w:val="24"/>
          <w:szCs w:val="24"/>
        </w:rPr>
        <w:t xml:space="preserve">-régulation </w:t>
      </w:r>
      <w:r w:rsidR="00D20F85" w:rsidRPr="00B301AF">
        <w:rPr>
          <w:rFonts w:asciiTheme="majorBidi" w:hAnsiTheme="majorBidi" w:cstheme="majorBidi"/>
          <w:sz w:val="24"/>
          <w:szCs w:val="24"/>
        </w:rPr>
        <w:t>et permet</w:t>
      </w:r>
      <w:r w:rsidRPr="00B301AF">
        <w:rPr>
          <w:rFonts w:asciiTheme="majorBidi" w:hAnsiTheme="majorBidi" w:cstheme="majorBidi"/>
          <w:sz w:val="24"/>
          <w:szCs w:val="24"/>
        </w:rPr>
        <w:t xml:space="preserve"> à l’apprenant de </w:t>
      </w:r>
      <w:r w:rsidR="00D20F85" w:rsidRPr="00B301AF">
        <w:rPr>
          <w:rFonts w:asciiTheme="majorBidi" w:hAnsiTheme="majorBidi" w:cstheme="majorBidi"/>
          <w:sz w:val="24"/>
          <w:szCs w:val="24"/>
        </w:rPr>
        <w:t>développer</w:t>
      </w:r>
      <w:r w:rsidRPr="00B301AF">
        <w:rPr>
          <w:rFonts w:asciiTheme="majorBidi" w:hAnsiTheme="majorBidi" w:cstheme="majorBidi"/>
          <w:sz w:val="24"/>
          <w:szCs w:val="24"/>
        </w:rPr>
        <w:t xml:space="preserve"> </w:t>
      </w:r>
      <w:r w:rsidR="00D20F85" w:rsidRPr="00B301AF">
        <w:rPr>
          <w:rFonts w:asciiTheme="majorBidi" w:hAnsiTheme="majorBidi" w:cstheme="majorBidi"/>
          <w:sz w:val="24"/>
          <w:szCs w:val="24"/>
        </w:rPr>
        <w:t>une certaine</w:t>
      </w:r>
      <w:r w:rsidRPr="00B301AF">
        <w:rPr>
          <w:rFonts w:asciiTheme="majorBidi" w:hAnsiTheme="majorBidi" w:cstheme="majorBidi"/>
          <w:sz w:val="24"/>
          <w:szCs w:val="24"/>
        </w:rPr>
        <w:t xml:space="preserve"> </w:t>
      </w:r>
      <w:r w:rsidR="00D20F85" w:rsidRPr="00B301AF">
        <w:rPr>
          <w:rFonts w:asciiTheme="majorBidi" w:hAnsiTheme="majorBidi" w:cstheme="majorBidi"/>
          <w:sz w:val="24"/>
          <w:szCs w:val="24"/>
        </w:rPr>
        <w:t>confiance</w:t>
      </w:r>
      <w:r w:rsidRPr="00B301AF">
        <w:rPr>
          <w:rFonts w:asciiTheme="majorBidi" w:hAnsiTheme="majorBidi" w:cstheme="majorBidi"/>
          <w:sz w:val="24"/>
          <w:szCs w:val="24"/>
        </w:rPr>
        <w:t xml:space="preserve"> en </w:t>
      </w:r>
      <w:r w:rsidR="00380E26">
        <w:rPr>
          <w:rFonts w:asciiTheme="majorBidi" w:hAnsiTheme="majorBidi" w:cstheme="majorBidi"/>
          <w:sz w:val="24"/>
          <w:szCs w:val="24"/>
        </w:rPr>
        <w:t xml:space="preserve">soi ce qui </w:t>
      </w:r>
      <w:r w:rsidR="000E02E5">
        <w:rPr>
          <w:rFonts w:asciiTheme="majorBidi" w:hAnsiTheme="majorBidi" w:cstheme="majorBidi"/>
          <w:sz w:val="24"/>
          <w:szCs w:val="24"/>
        </w:rPr>
        <w:t>lui il</w:t>
      </w:r>
      <w:r w:rsidR="00380E26">
        <w:rPr>
          <w:rFonts w:asciiTheme="majorBidi" w:hAnsiTheme="majorBidi" w:cstheme="majorBidi"/>
          <w:sz w:val="24"/>
          <w:szCs w:val="24"/>
        </w:rPr>
        <w:t xml:space="preserve"> permet internaliser s</w:t>
      </w:r>
      <w:r w:rsidR="00D20F85" w:rsidRPr="00B301AF">
        <w:rPr>
          <w:rFonts w:asciiTheme="majorBidi" w:hAnsiTheme="majorBidi" w:cstheme="majorBidi"/>
          <w:sz w:val="24"/>
          <w:szCs w:val="24"/>
        </w:rPr>
        <w:t xml:space="preserve">es questions métacognitives pour les poser ultérieurement dans d’autres situations problèmes similaires. </w:t>
      </w:r>
    </w:p>
    <w:p w14:paraId="10D64D8A" w14:textId="77777777" w:rsidR="00380E26" w:rsidRDefault="00380E26" w:rsidP="001A3677">
      <w:pPr>
        <w:spacing w:line="360" w:lineRule="auto"/>
        <w:jc w:val="both"/>
        <w:rPr>
          <w:rFonts w:asciiTheme="majorBidi" w:hAnsiTheme="majorBidi" w:cstheme="majorBidi"/>
          <w:sz w:val="24"/>
          <w:szCs w:val="24"/>
        </w:rPr>
      </w:pPr>
    </w:p>
    <w:p w14:paraId="6AE7E469" w14:textId="77777777" w:rsidR="00AA59DB" w:rsidRPr="00B301AF" w:rsidRDefault="00AA59DB" w:rsidP="001A3677">
      <w:pPr>
        <w:spacing w:line="360" w:lineRule="auto"/>
        <w:jc w:val="both"/>
        <w:rPr>
          <w:rFonts w:asciiTheme="majorBidi" w:hAnsiTheme="majorBidi" w:cstheme="majorBidi"/>
          <w:sz w:val="24"/>
          <w:szCs w:val="24"/>
        </w:rPr>
      </w:pPr>
    </w:p>
    <w:p w14:paraId="2FDF5059" w14:textId="72D24209" w:rsidR="00FC24C2" w:rsidRPr="007D3D2A" w:rsidRDefault="001C39AC" w:rsidP="00AA59DB">
      <w:pPr>
        <w:spacing w:after="0" w:line="360" w:lineRule="auto"/>
        <w:jc w:val="both"/>
        <w:outlineLvl w:val="1"/>
        <w:rPr>
          <w:rFonts w:asciiTheme="majorBidi" w:eastAsia="Times New Roman" w:hAnsiTheme="majorBidi" w:cstheme="majorBidi"/>
          <w:b/>
          <w:bCs/>
          <w:sz w:val="28"/>
          <w:szCs w:val="28"/>
          <w:lang w:eastAsia="fr-FR"/>
        </w:rPr>
      </w:pPr>
      <w:bookmarkStart w:id="43" w:name="_Toc198292399"/>
      <w:r>
        <w:rPr>
          <w:rFonts w:asciiTheme="majorBidi" w:eastAsia="Times New Roman" w:hAnsiTheme="majorBidi" w:cstheme="majorBidi"/>
          <w:b/>
          <w:bCs/>
          <w:sz w:val="28"/>
          <w:szCs w:val="28"/>
          <w:lang w:eastAsia="fr-FR"/>
        </w:rPr>
        <w:t>2.3</w:t>
      </w:r>
      <w:r w:rsidR="00B301AF">
        <w:rPr>
          <w:rFonts w:asciiTheme="majorBidi" w:eastAsia="Times New Roman" w:hAnsiTheme="majorBidi" w:cstheme="majorBidi"/>
          <w:b/>
          <w:bCs/>
          <w:sz w:val="28"/>
          <w:szCs w:val="28"/>
          <w:lang w:eastAsia="fr-FR"/>
        </w:rPr>
        <w:t xml:space="preserve"> </w:t>
      </w:r>
      <w:r w:rsidR="00FC24C2" w:rsidRPr="007D3D2A">
        <w:rPr>
          <w:rFonts w:asciiTheme="majorBidi" w:eastAsia="Times New Roman" w:hAnsiTheme="majorBidi" w:cstheme="majorBidi"/>
          <w:b/>
          <w:bCs/>
          <w:sz w:val="28"/>
          <w:szCs w:val="28"/>
          <w:lang w:eastAsia="fr-FR"/>
        </w:rPr>
        <w:t>Apports dans l’enseignement/apprentissage de l’écrit</w:t>
      </w:r>
      <w:bookmarkEnd w:id="43"/>
    </w:p>
    <w:p w14:paraId="251A3EF9" w14:textId="227454F9" w:rsidR="00FC24C2" w:rsidRPr="00B301AF" w:rsidRDefault="00FC24C2"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L’entretien métacognitif</w:t>
      </w:r>
      <w:r w:rsidR="00074EA4" w:rsidRPr="00B301AF">
        <w:rPr>
          <w:rFonts w:asciiTheme="majorBidi" w:hAnsiTheme="majorBidi" w:cstheme="majorBidi"/>
          <w:sz w:val="24"/>
          <w:szCs w:val="24"/>
        </w:rPr>
        <w:t xml:space="preserve"> est une approche très i</w:t>
      </w:r>
      <w:r w:rsidR="0017265B" w:rsidRPr="00B301AF">
        <w:rPr>
          <w:rFonts w:asciiTheme="majorBidi" w:hAnsiTheme="majorBidi" w:cstheme="majorBidi"/>
          <w:sz w:val="24"/>
          <w:szCs w:val="24"/>
        </w:rPr>
        <w:t xml:space="preserve">ntéressante en didactique du </w:t>
      </w:r>
      <w:r w:rsidR="002D33DE" w:rsidRPr="00B301AF">
        <w:rPr>
          <w:rFonts w:asciiTheme="majorBidi" w:hAnsiTheme="majorBidi" w:cstheme="majorBidi"/>
          <w:sz w:val="24"/>
          <w:szCs w:val="24"/>
        </w:rPr>
        <w:t>FLE,</w:t>
      </w:r>
      <w:r w:rsidR="00074EA4" w:rsidRPr="00B301AF">
        <w:rPr>
          <w:rFonts w:asciiTheme="majorBidi" w:hAnsiTheme="majorBidi" w:cstheme="majorBidi"/>
          <w:sz w:val="24"/>
          <w:szCs w:val="24"/>
        </w:rPr>
        <w:t xml:space="preserve"> et plus particulièrement dans l’enseignement –apprentissage de </w:t>
      </w:r>
      <w:r w:rsidR="002D33DE" w:rsidRPr="00B301AF">
        <w:rPr>
          <w:rFonts w:asciiTheme="majorBidi" w:hAnsiTheme="majorBidi" w:cstheme="majorBidi"/>
          <w:sz w:val="24"/>
          <w:szCs w:val="24"/>
        </w:rPr>
        <w:t>l’écrit. Elle</w:t>
      </w:r>
      <w:r w:rsidR="00074EA4" w:rsidRPr="00B301AF">
        <w:rPr>
          <w:rFonts w:asciiTheme="majorBidi" w:hAnsiTheme="majorBidi" w:cstheme="majorBidi"/>
          <w:sz w:val="24"/>
          <w:szCs w:val="24"/>
        </w:rPr>
        <w:t xml:space="preserve"> concentre sur le processus cognitif de l’écriture chez l’apprenant</w:t>
      </w:r>
      <w:r w:rsidR="006C7776" w:rsidRPr="00B301AF">
        <w:rPr>
          <w:rFonts w:asciiTheme="majorBidi" w:hAnsiTheme="majorBidi" w:cstheme="majorBidi"/>
          <w:sz w:val="24"/>
          <w:szCs w:val="24"/>
        </w:rPr>
        <w:t xml:space="preserve">, pour mieux comprendre, </w:t>
      </w:r>
      <w:r w:rsidR="000F69E1" w:rsidRPr="00B301AF">
        <w:rPr>
          <w:rFonts w:asciiTheme="majorBidi" w:hAnsiTheme="majorBidi" w:cstheme="majorBidi"/>
          <w:sz w:val="24"/>
          <w:szCs w:val="24"/>
        </w:rPr>
        <w:t>réguler et</w:t>
      </w:r>
      <w:r w:rsidR="006C7776" w:rsidRPr="00B301AF">
        <w:rPr>
          <w:rFonts w:asciiTheme="majorBidi" w:hAnsiTheme="majorBidi" w:cstheme="majorBidi"/>
          <w:sz w:val="24"/>
          <w:szCs w:val="24"/>
        </w:rPr>
        <w:t xml:space="preserve"> </w:t>
      </w:r>
      <w:r w:rsidR="00B700AD" w:rsidRPr="00B301AF">
        <w:rPr>
          <w:rFonts w:asciiTheme="majorBidi" w:hAnsiTheme="majorBidi" w:cstheme="majorBidi"/>
          <w:sz w:val="24"/>
          <w:szCs w:val="24"/>
        </w:rPr>
        <w:t>ajuster ses pratiques</w:t>
      </w:r>
      <w:r w:rsidR="006C7776" w:rsidRPr="00B301AF">
        <w:rPr>
          <w:rFonts w:asciiTheme="majorBidi" w:hAnsiTheme="majorBidi" w:cstheme="majorBidi"/>
          <w:sz w:val="24"/>
          <w:szCs w:val="24"/>
        </w:rPr>
        <w:t xml:space="preserve"> </w:t>
      </w:r>
      <w:r w:rsidR="00B700AD" w:rsidRPr="00B301AF">
        <w:rPr>
          <w:rFonts w:asciiTheme="majorBidi" w:hAnsiTheme="majorBidi" w:cstheme="majorBidi"/>
          <w:sz w:val="24"/>
          <w:szCs w:val="24"/>
        </w:rPr>
        <w:t>scripturales lors</w:t>
      </w:r>
      <w:r w:rsidR="006C7776" w:rsidRPr="00B301AF">
        <w:rPr>
          <w:rFonts w:asciiTheme="majorBidi" w:hAnsiTheme="majorBidi" w:cstheme="majorBidi"/>
          <w:sz w:val="24"/>
          <w:szCs w:val="24"/>
        </w:rPr>
        <w:t xml:space="preserve"> d’une </w:t>
      </w:r>
      <w:r w:rsidR="00B700AD" w:rsidRPr="00B301AF">
        <w:rPr>
          <w:rFonts w:asciiTheme="majorBidi" w:hAnsiTheme="majorBidi" w:cstheme="majorBidi"/>
          <w:sz w:val="24"/>
          <w:szCs w:val="24"/>
        </w:rPr>
        <w:t xml:space="preserve">production. </w:t>
      </w:r>
    </w:p>
    <w:p w14:paraId="3889F16F" w14:textId="58BE156A" w:rsidR="006E64A6" w:rsidRPr="00380E26" w:rsidRDefault="00994244"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Hayes </w:t>
      </w:r>
      <w:r w:rsidR="008041B9" w:rsidRPr="00B301AF">
        <w:rPr>
          <w:rFonts w:asciiTheme="majorBidi" w:hAnsiTheme="majorBidi" w:cstheme="majorBidi"/>
          <w:sz w:val="24"/>
          <w:szCs w:val="24"/>
        </w:rPr>
        <w:t>et Flower</w:t>
      </w:r>
      <w:r w:rsidRPr="00B301AF">
        <w:rPr>
          <w:rFonts w:asciiTheme="majorBidi" w:hAnsiTheme="majorBidi" w:cstheme="majorBidi"/>
          <w:sz w:val="24"/>
          <w:szCs w:val="24"/>
        </w:rPr>
        <w:t xml:space="preserve"> déclarent que l’acte </w:t>
      </w:r>
      <w:r w:rsidR="000F69E1" w:rsidRPr="00B301AF">
        <w:rPr>
          <w:rFonts w:asciiTheme="majorBidi" w:hAnsiTheme="majorBidi" w:cstheme="majorBidi"/>
          <w:sz w:val="24"/>
          <w:szCs w:val="24"/>
        </w:rPr>
        <w:t>de l’écriture</w:t>
      </w:r>
      <w:r w:rsidRPr="00B301AF">
        <w:rPr>
          <w:rFonts w:asciiTheme="majorBidi" w:hAnsiTheme="majorBidi" w:cstheme="majorBidi"/>
          <w:sz w:val="24"/>
          <w:szCs w:val="24"/>
        </w:rPr>
        <w:t xml:space="preserve"> </w:t>
      </w:r>
      <w:r w:rsidR="00380E26" w:rsidRPr="00B301AF">
        <w:rPr>
          <w:rFonts w:asciiTheme="majorBidi" w:hAnsiTheme="majorBidi" w:cstheme="majorBidi"/>
          <w:sz w:val="24"/>
          <w:szCs w:val="24"/>
        </w:rPr>
        <w:t>est un</w:t>
      </w:r>
      <w:r w:rsidR="00B700AD" w:rsidRPr="00B301AF">
        <w:rPr>
          <w:rFonts w:asciiTheme="majorBidi" w:hAnsiTheme="majorBidi" w:cstheme="majorBidi"/>
          <w:sz w:val="24"/>
          <w:szCs w:val="24"/>
        </w:rPr>
        <w:t xml:space="preserve"> </w:t>
      </w:r>
      <w:r w:rsidRPr="00B301AF">
        <w:rPr>
          <w:rFonts w:asciiTheme="majorBidi" w:hAnsiTheme="majorBidi" w:cstheme="majorBidi"/>
          <w:sz w:val="24"/>
          <w:szCs w:val="24"/>
        </w:rPr>
        <w:t xml:space="preserve">processus complexe et </w:t>
      </w:r>
      <w:r w:rsidR="000F69E1" w:rsidRPr="00B301AF">
        <w:rPr>
          <w:rFonts w:asciiTheme="majorBidi" w:hAnsiTheme="majorBidi" w:cstheme="majorBidi"/>
          <w:sz w:val="24"/>
          <w:szCs w:val="24"/>
        </w:rPr>
        <w:t>organisé, qui</w:t>
      </w:r>
      <w:r w:rsidRPr="00B301AF">
        <w:rPr>
          <w:rFonts w:asciiTheme="majorBidi" w:hAnsiTheme="majorBidi" w:cstheme="majorBidi"/>
          <w:sz w:val="24"/>
          <w:szCs w:val="24"/>
        </w:rPr>
        <w:t xml:space="preserve"> doit passer par un plan bien </w:t>
      </w:r>
      <w:r w:rsidR="00B700AD" w:rsidRPr="00B301AF">
        <w:rPr>
          <w:rFonts w:asciiTheme="majorBidi" w:hAnsiTheme="majorBidi" w:cstheme="majorBidi"/>
          <w:sz w:val="24"/>
          <w:szCs w:val="24"/>
        </w:rPr>
        <w:t>déterminé, commençant</w:t>
      </w:r>
      <w:r w:rsidRPr="00B301AF">
        <w:rPr>
          <w:rFonts w:asciiTheme="majorBidi" w:hAnsiTheme="majorBidi" w:cstheme="majorBidi"/>
          <w:sz w:val="24"/>
          <w:szCs w:val="24"/>
        </w:rPr>
        <w:t xml:space="preserve"> par la planification,</w:t>
      </w:r>
      <w:r w:rsidR="003F15FA" w:rsidRPr="00B301AF">
        <w:rPr>
          <w:rFonts w:asciiTheme="majorBidi" w:hAnsiTheme="majorBidi" w:cstheme="majorBidi"/>
          <w:sz w:val="24"/>
          <w:szCs w:val="24"/>
        </w:rPr>
        <w:t xml:space="preserve"> en repérant par </w:t>
      </w:r>
      <w:r w:rsidR="00B700AD" w:rsidRPr="00B301AF">
        <w:rPr>
          <w:rFonts w:asciiTheme="majorBidi" w:hAnsiTheme="majorBidi" w:cstheme="majorBidi"/>
          <w:sz w:val="24"/>
          <w:szCs w:val="24"/>
        </w:rPr>
        <w:t>exemple le</w:t>
      </w:r>
      <w:r w:rsidR="003F15FA" w:rsidRPr="00B301AF">
        <w:rPr>
          <w:rFonts w:asciiTheme="majorBidi" w:hAnsiTheme="majorBidi" w:cstheme="majorBidi"/>
          <w:sz w:val="24"/>
          <w:szCs w:val="24"/>
        </w:rPr>
        <w:t xml:space="preserve"> genre de texte à </w:t>
      </w:r>
      <w:r w:rsidR="00B700AD" w:rsidRPr="00B301AF">
        <w:rPr>
          <w:rFonts w:asciiTheme="majorBidi" w:hAnsiTheme="majorBidi" w:cstheme="majorBidi"/>
          <w:sz w:val="24"/>
          <w:szCs w:val="24"/>
        </w:rPr>
        <w:t>élaborer, faciliter</w:t>
      </w:r>
      <w:r w:rsidR="003F15FA" w:rsidRPr="00B301AF">
        <w:rPr>
          <w:rFonts w:asciiTheme="majorBidi" w:hAnsiTheme="majorBidi" w:cstheme="majorBidi"/>
          <w:sz w:val="24"/>
          <w:szCs w:val="24"/>
        </w:rPr>
        <w:t xml:space="preserve"> la structuration et </w:t>
      </w:r>
      <w:r w:rsidR="00B700AD" w:rsidRPr="00B301AF">
        <w:rPr>
          <w:rFonts w:asciiTheme="majorBidi" w:hAnsiTheme="majorBidi" w:cstheme="majorBidi"/>
          <w:sz w:val="24"/>
          <w:szCs w:val="24"/>
        </w:rPr>
        <w:t>l’organisation des</w:t>
      </w:r>
      <w:r w:rsidR="003F15FA" w:rsidRPr="00B301AF">
        <w:rPr>
          <w:rFonts w:asciiTheme="majorBidi" w:hAnsiTheme="majorBidi" w:cstheme="majorBidi"/>
          <w:sz w:val="24"/>
          <w:szCs w:val="24"/>
        </w:rPr>
        <w:t xml:space="preserve"> idées de l’apprenant. Sous forme de brouillon</w:t>
      </w:r>
      <w:r w:rsidR="00121213" w:rsidRPr="00B301AF">
        <w:rPr>
          <w:rFonts w:asciiTheme="majorBidi" w:hAnsiTheme="majorBidi" w:cstheme="majorBidi"/>
          <w:sz w:val="24"/>
          <w:szCs w:val="24"/>
        </w:rPr>
        <w:t xml:space="preserve"> ou une carte mentale avant de rédiger.</w:t>
      </w:r>
      <w:r w:rsidRPr="00B301AF">
        <w:rPr>
          <w:rFonts w:asciiTheme="majorBidi" w:hAnsiTheme="majorBidi" w:cstheme="majorBidi"/>
          <w:sz w:val="24"/>
          <w:szCs w:val="24"/>
        </w:rPr>
        <w:t xml:space="preserve"> </w:t>
      </w:r>
      <w:r w:rsidR="00121213" w:rsidRPr="00B301AF">
        <w:rPr>
          <w:rFonts w:asciiTheme="majorBidi" w:hAnsiTheme="majorBidi" w:cstheme="majorBidi"/>
          <w:sz w:val="24"/>
          <w:szCs w:val="24"/>
        </w:rPr>
        <w:t>U</w:t>
      </w:r>
      <w:r w:rsidRPr="00B301AF">
        <w:rPr>
          <w:rFonts w:asciiTheme="majorBidi" w:hAnsiTheme="majorBidi" w:cstheme="majorBidi"/>
          <w:sz w:val="24"/>
          <w:szCs w:val="24"/>
        </w:rPr>
        <w:t xml:space="preserve">ne mise en </w:t>
      </w:r>
      <w:r w:rsidR="00121213" w:rsidRPr="00B301AF">
        <w:rPr>
          <w:rFonts w:asciiTheme="majorBidi" w:hAnsiTheme="majorBidi" w:cstheme="majorBidi"/>
          <w:sz w:val="24"/>
          <w:szCs w:val="24"/>
        </w:rPr>
        <w:t xml:space="preserve">texte suit la planification, en variant les connecteurs </w:t>
      </w:r>
      <w:r w:rsidR="00B66D0F" w:rsidRPr="00B301AF">
        <w:rPr>
          <w:rFonts w:asciiTheme="majorBidi" w:hAnsiTheme="majorBidi" w:cstheme="majorBidi"/>
          <w:sz w:val="24"/>
          <w:szCs w:val="24"/>
        </w:rPr>
        <w:t>logiques selon</w:t>
      </w:r>
      <w:r w:rsidR="00121213" w:rsidRPr="00B301AF">
        <w:rPr>
          <w:rFonts w:asciiTheme="majorBidi" w:hAnsiTheme="majorBidi" w:cstheme="majorBidi"/>
          <w:sz w:val="24"/>
          <w:szCs w:val="24"/>
        </w:rPr>
        <w:t xml:space="preserve"> le besoin </w:t>
      </w:r>
      <w:r w:rsidR="000F69E1" w:rsidRPr="00B301AF">
        <w:rPr>
          <w:rFonts w:asciiTheme="majorBidi" w:hAnsiTheme="majorBidi" w:cstheme="majorBidi"/>
          <w:sz w:val="24"/>
          <w:szCs w:val="24"/>
        </w:rPr>
        <w:t>thématique pour</w:t>
      </w:r>
      <w:r w:rsidR="00121213" w:rsidRPr="00B301AF">
        <w:rPr>
          <w:rFonts w:asciiTheme="majorBidi" w:hAnsiTheme="majorBidi" w:cstheme="majorBidi"/>
          <w:sz w:val="24"/>
          <w:szCs w:val="24"/>
        </w:rPr>
        <w:t xml:space="preserve"> garantir la cohérence de son texte et la cohésion de ses idées. Puis</w:t>
      </w:r>
      <w:r w:rsidRPr="00B301AF">
        <w:rPr>
          <w:rFonts w:asciiTheme="majorBidi" w:hAnsiTheme="majorBidi" w:cstheme="majorBidi"/>
          <w:sz w:val="24"/>
          <w:szCs w:val="24"/>
        </w:rPr>
        <w:t xml:space="preserve"> une révision minutieuse de son produit</w:t>
      </w:r>
      <w:r w:rsidR="00121213" w:rsidRPr="00B301AF">
        <w:rPr>
          <w:rFonts w:asciiTheme="majorBidi" w:hAnsiTheme="majorBidi" w:cstheme="majorBidi"/>
          <w:sz w:val="24"/>
          <w:szCs w:val="24"/>
        </w:rPr>
        <w:t xml:space="preserve"> par la lecture et la relecture afin de détecter les erreurs et les insuffisances de son </w:t>
      </w:r>
      <w:r w:rsidR="00380E26">
        <w:rPr>
          <w:rFonts w:asciiTheme="majorBidi" w:hAnsiTheme="majorBidi" w:cstheme="majorBidi"/>
          <w:sz w:val="24"/>
          <w:szCs w:val="24"/>
        </w:rPr>
        <w:t>travail.</w:t>
      </w:r>
      <w:r w:rsidR="00121213" w:rsidRPr="00B301AF">
        <w:rPr>
          <w:rFonts w:asciiTheme="majorBidi" w:hAnsiTheme="majorBidi" w:cstheme="majorBidi"/>
          <w:sz w:val="24"/>
          <w:szCs w:val="24"/>
        </w:rPr>
        <w:t xml:space="preserve"> Un </w:t>
      </w:r>
      <w:r w:rsidRPr="00B301AF">
        <w:rPr>
          <w:rFonts w:asciiTheme="majorBidi" w:hAnsiTheme="majorBidi" w:cstheme="majorBidi"/>
          <w:sz w:val="24"/>
          <w:szCs w:val="24"/>
        </w:rPr>
        <w:t xml:space="preserve">entretien </w:t>
      </w:r>
      <w:r w:rsidR="00121213" w:rsidRPr="00B301AF">
        <w:rPr>
          <w:rFonts w:asciiTheme="majorBidi" w:hAnsiTheme="majorBidi" w:cstheme="majorBidi"/>
          <w:sz w:val="24"/>
          <w:szCs w:val="24"/>
        </w:rPr>
        <w:t xml:space="preserve">métacognitif infiltré au sein de ce processus </w:t>
      </w:r>
      <w:r w:rsidR="00380E26">
        <w:rPr>
          <w:rFonts w:asciiTheme="majorBidi" w:hAnsiTheme="majorBidi" w:cstheme="majorBidi"/>
          <w:sz w:val="24"/>
          <w:szCs w:val="24"/>
        </w:rPr>
        <w:t xml:space="preserve">guidé </w:t>
      </w:r>
      <w:r w:rsidR="00B66D0F" w:rsidRPr="00B301AF">
        <w:rPr>
          <w:rFonts w:asciiTheme="majorBidi" w:hAnsiTheme="majorBidi" w:cstheme="majorBidi"/>
          <w:sz w:val="24"/>
          <w:szCs w:val="24"/>
        </w:rPr>
        <w:t>par l’enseignant</w:t>
      </w:r>
      <w:r w:rsidR="00B700AD" w:rsidRPr="00B301AF">
        <w:rPr>
          <w:rFonts w:asciiTheme="majorBidi" w:hAnsiTheme="majorBidi" w:cstheme="majorBidi"/>
          <w:sz w:val="24"/>
          <w:szCs w:val="24"/>
        </w:rPr>
        <w:t xml:space="preserve"> </w:t>
      </w:r>
      <w:r w:rsidR="004418EE" w:rsidRPr="00B301AF">
        <w:rPr>
          <w:rFonts w:asciiTheme="majorBidi" w:hAnsiTheme="majorBidi" w:cstheme="majorBidi"/>
          <w:sz w:val="24"/>
          <w:szCs w:val="24"/>
        </w:rPr>
        <w:t>vigilant, et</w:t>
      </w:r>
      <w:r w:rsidR="00B66D0F" w:rsidRPr="00B301AF">
        <w:rPr>
          <w:rFonts w:asciiTheme="majorBidi" w:hAnsiTheme="majorBidi" w:cstheme="majorBidi"/>
          <w:sz w:val="24"/>
          <w:szCs w:val="24"/>
        </w:rPr>
        <w:t xml:space="preserve"> sans intimidation ni préjugées </w:t>
      </w:r>
      <w:r w:rsidR="00121213" w:rsidRPr="00B301AF">
        <w:rPr>
          <w:rFonts w:asciiTheme="majorBidi" w:hAnsiTheme="majorBidi" w:cstheme="majorBidi"/>
          <w:sz w:val="24"/>
          <w:szCs w:val="24"/>
        </w:rPr>
        <w:t xml:space="preserve"> </w:t>
      </w:r>
      <w:r w:rsidRPr="00B301AF">
        <w:rPr>
          <w:rFonts w:asciiTheme="majorBidi" w:hAnsiTheme="majorBidi" w:cstheme="majorBidi"/>
          <w:sz w:val="24"/>
          <w:szCs w:val="24"/>
        </w:rPr>
        <w:t xml:space="preserve"> favorise la concrétisation des </w:t>
      </w:r>
      <w:r w:rsidR="00121213" w:rsidRPr="00B301AF">
        <w:rPr>
          <w:rFonts w:asciiTheme="majorBidi" w:hAnsiTheme="majorBidi" w:cstheme="majorBidi"/>
          <w:sz w:val="24"/>
          <w:szCs w:val="24"/>
        </w:rPr>
        <w:t>idées</w:t>
      </w:r>
      <w:r w:rsidRPr="00B301AF">
        <w:rPr>
          <w:rFonts w:asciiTheme="majorBidi" w:hAnsiTheme="majorBidi" w:cstheme="majorBidi"/>
          <w:sz w:val="24"/>
          <w:szCs w:val="24"/>
        </w:rPr>
        <w:t xml:space="preserve"> de </w:t>
      </w:r>
      <w:r w:rsidR="00121213" w:rsidRPr="00B301AF">
        <w:rPr>
          <w:rFonts w:asciiTheme="majorBidi" w:hAnsiTheme="majorBidi" w:cstheme="majorBidi"/>
          <w:sz w:val="24"/>
          <w:szCs w:val="24"/>
        </w:rPr>
        <w:t>l’apprenant, de</w:t>
      </w:r>
      <w:r w:rsidRPr="00B301AF">
        <w:rPr>
          <w:rFonts w:asciiTheme="majorBidi" w:hAnsiTheme="majorBidi" w:cstheme="majorBidi"/>
          <w:sz w:val="24"/>
          <w:szCs w:val="24"/>
        </w:rPr>
        <w:t xml:space="preserve"> rendre visible ce qui est invisible</w:t>
      </w:r>
      <w:r w:rsidR="003F15FA" w:rsidRPr="00B301AF">
        <w:rPr>
          <w:rFonts w:asciiTheme="majorBidi" w:hAnsiTheme="majorBidi" w:cstheme="majorBidi"/>
          <w:sz w:val="24"/>
          <w:szCs w:val="24"/>
        </w:rPr>
        <w:t>,</w:t>
      </w:r>
      <w:r w:rsidRPr="00B301AF">
        <w:rPr>
          <w:rFonts w:asciiTheme="majorBidi" w:hAnsiTheme="majorBidi" w:cstheme="majorBidi"/>
          <w:sz w:val="24"/>
          <w:szCs w:val="24"/>
        </w:rPr>
        <w:t xml:space="preserve"> de verbaliser </w:t>
      </w:r>
      <w:r w:rsidR="00380E26" w:rsidRPr="00B301AF">
        <w:rPr>
          <w:rFonts w:asciiTheme="majorBidi" w:hAnsiTheme="majorBidi" w:cstheme="majorBidi"/>
          <w:sz w:val="24"/>
          <w:szCs w:val="24"/>
        </w:rPr>
        <w:t>ses difficultés</w:t>
      </w:r>
      <w:r w:rsidR="00B66D0F" w:rsidRPr="00B301AF">
        <w:rPr>
          <w:rFonts w:asciiTheme="majorBidi" w:hAnsiTheme="majorBidi" w:cstheme="majorBidi"/>
          <w:sz w:val="24"/>
          <w:szCs w:val="24"/>
        </w:rPr>
        <w:t xml:space="preserve"> et les rendre connaissables</w:t>
      </w:r>
      <w:r w:rsidR="003F15FA" w:rsidRPr="00B301AF">
        <w:rPr>
          <w:rFonts w:asciiTheme="majorBidi" w:hAnsiTheme="majorBidi" w:cstheme="majorBidi"/>
          <w:sz w:val="24"/>
          <w:szCs w:val="24"/>
        </w:rPr>
        <w:t>. Cette prise de cons</w:t>
      </w:r>
      <w:r w:rsidR="00B700AD" w:rsidRPr="00B301AF">
        <w:rPr>
          <w:rFonts w:asciiTheme="majorBidi" w:hAnsiTheme="majorBidi" w:cstheme="majorBidi"/>
          <w:sz w:val="24"/>
          <w:szCs w:val="24"/>
        </w:rPr>
        <w:t>cience permet à l’apprenant d</w:t>
      </w:r>
      <w:r w:rsidR="003F15FA" w:rsidRPr="00B301AF">
        <w:rPr>
          <w:rFonts w:asciiTheme="majorBidi" w:hAnsiTheme="majorBidi" w:cstheme="majorBidi"/>
          <w:sz w:val="24"/>
          <w:szCs w:val="24"/>
        </w:rPr>
        <w:t>e développer des stratégies et des compétences</w:t>
      </w:r>
      <w:r w:rsidR="00B66D0F" w:rsidRPr="00B301AF">
        <w:rPr>
          <w:rFonts w:asciiTheme="majorBidi" w:hAnsiTheme="majorBidi" w:cstheme="majorBidi"/>
          <w:sz w:val="24"/>
          <w:szCs w:val="24"/>
        </w:rPr>
        <w:t xml:space="preserve"> en </w:t>
      </w:r>
      <w:r w:rsidR="008041B9" w:rsidRPr="00B301AF">
        <w:rPr>
          <w:rFonts w:asciiTheme="majorBidi" w:hAnsiTheme="majorBidi" w:cstheme="majorBidi"/>
          <w:sz w:val="24"/>
          <w:szCs w:val="24"/>
        </w:rPr>
        <w:t>écrit et</w:t>
      </w:r>
      <w:r w:rsidR="00B66D0F" w:rsidRPr="00B301AF">
        <w:rPr>
          <w:rFonts w:asciiTheme="majorBidi" w:hAnsiTheme="majorBidi" w:cstheme="majorBidi"/>
          <w:sz w:val="24"/>
          <w:szCs w:val="24"/>
        </w:rPr>
        <w:t xml:space="preserve"> renforcer </w:t>
      </w:r>
      <w:r w:rsidR="00B700AD" w:rsidRPr="00B301AF">
        <w:rPr>
          <w:rFonts w:asciiTheme="majorBidi" w:hAnsiTheme="majorBidi" w:cstheme="majorBidi"/>
          <w:sz w:val="24"/>
          <w:szCs w:val="24"/>
        </w:rPr>
        <w:t xml:space="preserve">sa confiance en </w:t>
      </w:r>
      <w:r w:rsidR="004418EE" w:rsidRPr="00B301AF">
        <w:rPr>
          <w:rFonts w:asciiTheme="majorBidi" w:hAnsiTheme="majorBidi" w:cstheme="majorBidi"/>
          <w:sz w:val="24"/>
          <w:szCs w:val="24"/>
        </w:rPr>
        <w:t>soi, de développe</w:t>
      </w:r>
      <w:r w:rsidR="00380E26">
        <w:rPr>
          <w:rFonts w:asciiTheme="majorBidi" w:hAnsiTheme="majorBidi" w:cstheme="majorBidi"/>
          <w:sz w:val="24"/>
          <w:szCs w:val="24"/>
        </w:rPr>
        <w:t>r</w:t>
      </w:r>
      <w:r w:rsidR="000F69E1" w:rsidRPr="00B301AF">
        <w:rPr>
          <w:rFonts w:asciiTheme="majorBidi" w:hAnsiTheme="majorBidi" w:cstheme="majorBidi"/>
          <w:sz w:val="24"/>
          <w:szCs w:val="24"/>
        </w:rPr>
        <w:t xml:space="preserve"> sa</w:t>
      </w:r>
      <w:r w:rsidR="00B66D0F" w:rsidRPr="00B301AF">
        <w:rPr>
          <w:rFonts w:asciiTheme="majorBidi" w:hAnsiTheme="majorBidi" w:cstheme="majorBidi"/>
          <w:sz w:val="24"/>
          <w:szCs w:val="24"/>
        </w:rPr>
        <w:t xml:space="preserve"> motivation </w:t>
      </w:r>
      <w:r w:rsidR="00380E26">
        <w:rPr>
          <w:rFonts w:asciiTheme="majorBidi" w:hAnsiTheme="majorBidi" w:cstheme="majorBidi"/>
          <w:sz w:val="24"/>
          <w:szCs w:val="24"/>
        </w:rPr>
        <w:t>intrinsèque, ce qu’il l’</w:t>
      </w:r>
      <w:r w:rsidR="00B66D0F" w:rsidRPr="00B301AF">
        <w:rPr>
          <w:rFonts w:asciiTheme="majorBidi" w:hAnsiTheme="majorBidi" w:cstheme="majorBidi"/>
          <w:sz w:val="24"/>
          <w:szCs w:val="24"/>
        </w:rPr>
        <w:t>encourage à persévérer et à s’engager à exécuter des taches plus importantes, et plus difficiles.</w:t>
      </w:r>
      <w:r w:rsidR="007F7715" w:rsidRPr="00B301AF">
        <w:rPr>
          <w:rFonts w:asciiTheme="majorBidi" w:hAnsiTheme="majorBidi" w:cstheme="majorBidi"/>
          <w:sz w:val="24"/>
          <w:szCs w:val="24"/>
        </w:rPr>
        <w:t xml:space="preserve"> </w:t>
      </w:r>
      <w:proofErr w:type="spellStart"/>
      <w:r w:rsidR="007F7715" w:rsidRPr="00B301AF">
        <w:rPr>
          <w:rFonts w:asciiTheme="majorBidi" w:hAnsiTheme="majorBidi" w:cstheme="majorBidi"/>
          <w:sz w:val="24"/>
          <w:szCs w:val="24"/>
        </w:rPr>
        <w:t>Nonnon</w:t>
      </w:r>
      <w:proofErr w:type="spellEnd"/>
      <w:r w:rsidR="007F7715" w:rsidRPr="00B301AF">
        <w:rPr>
          <w:rFonts w:asciiTheme="majorBidi" w:hAnsiTheme="majorBidi" w:cstheme="majorBidi"/>
          <w:sz w:val="24"/>
          <w:szCs w:val="24"/>
        </w:rPr>
        <w:t xml:space="preserve">, </w:t>
      </w:r>
      <w:proofErr w:type="gramStart"/>
      <w:r w:rsidR="004418EE" w:rsidRPr="00B301AF">
        <w:rPr>
          <w:rFonts w:asciiTheme="majorBidi" w:hAnsiTheme="majorBidi" w:cstheme="majorBidi"/>
          <w:sz w:val="24"/>
          <w:szCs w:val="24"/>
        </w:rPr>
        <w:t>E  a</w:t>
      </w:r>
      <w:proofErr w:type="gramEnd"/>
      <w:r w:rsidR="007F7715" w:rsidRPr="00B301AF">
        <w:rPr>
          <w:rFonts w:asciiTheme="majorBidi" w:hAnsiTheme="majorBidi" w:cstheme="majorBidi"/>
          <w:sz w:val="24"/>
          <w:szCs w:val="24"/>
        </w:rPr>
        <w:t xml:space="preserve">  </w:t>
      </w:r>
      <w:r w:rsidR="00B700AD" w:rsidRPr="00B301AF">
        <w:rPr>
          <w:rFonts w:asciiTheme="majorBidi" w:hAnsiTheme="majorBidi" w:cstheme="majorBidi"/>
          <w:sz w:val="24"/>
          <w:szCs w:val="24"/>
        </w:rPr>
        <w:t xml:space="preserve">résumé l’importance de l’entretien métacognitif pour l’écriture en disant : </w:t>
      </w:r>
      <w:r w:rsidR="007F7715" w:rsidRPr="00B301AF">
        <w:rPr>
          <w:rFonts w:asciiTheme="majorBidi" w:eastAsia="Times New Roman" w:hAnsiTheme="majorBidi" w:cstheme="majorBidi"/>
          <w:i/>
          <w:iCs/>
          <w:sz w:val="24"/>
          <w:szCs w:val="24"/>
          <w:lang w:eastAsia="fr-FR"/>
        </w:rPr>
        <w:t>« L’entretien métacognitif, en permettant aux élèves de verbaliser leurs démarches d’écriture, favorise une prise de conscience de leurs stratégies, renforce leur capacité à planifier et réviser leurs textes, et contribue ainsi à une amélioration de leurs compétences rédactionnelles. »</w:t>
      </w:r>
      <w:sdt>
        <w:sdtPr>
          <w:rPr>
            <w:rFonts w:asciiTheme="majorBidi" w:eastAsia="Times New Roman" w:hAnsiTheme="majorBidi" w:cstheme="majorBidi"/>
            <w:i/>
            <w:iCs/>
            <w:sz w:val="24"/>
            <w:szCs w:val="24"/>
            <w:lang w:eastAsia="fr-FR"/>
          </w:rPr>
          <w:id w:val="-450621438"/>
          <w:citation/>
        </w:sdtPr>
        <w:sdtContent>
          <w:r w:rsidR="006E64A6" w:rsidRPr="00B301AF">
            <w:rPr>
              <w:rFonts w:asciiTheme="majorBidi" w:eastAsia="Times New Roman" w:hAnsiTheme="majorBidi" w:cstheme="majorBidi"/>
              <w:i/>
              <w:iCs/>
              <w:sz w:val="24"/>
              <w:szCs w:val="24"/>
              <w:lang w:eastAsia="fr-FR"/>
            </w:rPr>
            <w:fldChar w:fldCharType="begin"/>
          </w:r>
          <w:r w:rsidR="00E345EC">
            <w:rPr>
              <w:rFonts w:asciiTheme="majorBidi" w:eastAsia="Times New Roman" w:hAnsiTheme="majorBidi" w:cstheme="majorBidi"/>
              <w:i/>
              <w:iCs/>
              <w:sz w:val="24"/>
              <w:szCs w:val="24"/>
              <w:lang w:eastAsia="fr-FR"/>
            </w:rPr>
            <w:instrText xml:space="preserve">CITATION Non01 \p 112 \l 1036 </w:instrText>
          </w:r>
          <w:r w:rsidR="006E64A6" w:rsidRPr="00B301AF">
            <w:rPr>
              <w:rFonts w:asciiTheme="majorBidi" w:eastAsia="Times New Roman" w:hAnsiTheme="majorBidi" w:cstheme="majorBidi"/>
              <w:i/>
              <w:iCs/>
              <w:sz w:val="24"/>
              <w:szCs w:val="24"/>
              <w:lang w:eastAsia="fr-FR"/>
            </w:rPr>
            <w:fldChar w:fldCharType="separate"/>
          </w:r>
          <w:r w:rsidR="00F341F6">
            <w:rPr>
              <w:rFonts w:asciiTheme="majorBidi" w:eastAsia="Times New Roman" w:hAnsiTheme="majorBidi" w:cstheme="majorBidi"/>
              <w:i/>
              <w:iCs/>
              <w:noProof/>
              <w:sz w:val="24"/>
              <w:szCs w:val="24"/>
              <w:lang w:eastAsia="fr-FR"/>
            </w:rPr>
            <w:t xml:space="preserve"> </w:t>
          </w:r>
          <w:r w:rsidR="00F341F6" w:rsidRPr="00F341F6">
            <w:rPr>
              <w:rFonts w:asciiTheme="majorBidi" w:eastAsia="Times New Roman" w:hAnsiTheme="majorBidi" w:cstheme="majorBidi"/>
              <w:noProof/>
              <w:sz w:val="24"/>
              <w:szCs w:val="24"/>
              <w:lang w:eastAsia="fr-FR"/>
            </w:rPr>
            <w:t>(Nonnon, 2001, p. 112)</w:t>
          </w:r>
          <w:r w:rsidR="006E64A6" w:rsidRPr="00B301AF">
            <w:rPr>
              <w:rFonts w:asciiTheme="majorBidi" w:eastAsia="Times New Roman" w:hAnsiTheme="majorBidi" w:cstheme="majorBidi"/>
              <w:i/>
              <w:iCs/>
              <w:sz w:val="24"/>
              <w:szCs w:val="24"/>
              <w:lang w:eastAsia="fr-FR"/>
            </w:rPr>
            <w:fldChar w:fldCharType="end"/>
          </w:r>
        </w:sdtContent>
      </w:sdt>
    </w:p>
    <w:p w14:paraId="768B0D9D" w14:textId="0460E44E" w:rsidR="00B66D0F" w:rsidRPr="00B301AF" w:rsidRDefault="007F7715" w:rsidP="00CC2C79">
      <w:pPr>
        <w:spacing w:line="360" w:lineRule="auto"/>
        <w:jc w:val="both"/>
        <w:rPr>
          <w:rFonts w:asciiTheme="majorBidi" w:eastAsia="Times New Roman" w:hAnsiTheme="majorBidi" w:cstheme="majorBidi"/>
          <w:i/>
          <w:iCs/>
          <w:sz w:val="24"/>
          <w:szCs w:val="24"/>
          <w:lang w:eastAsia="fr-FR"/>
        </w:rPr>
      </w:pPr>
      <w:r w:rsidRPr="00B301AF">
        <w:rPr>
          <w:rFonts w:asciiTheme="majorBidi" w:hAnsiTheme="majorBidi" w:cstheme="majorBidi"/>
          <w:sz w:val="24"/>
          <w:szCs w:val="24"/>
        </w:rPr>
        <w:t xml:space="preserve"> </w:t>
      </w:r>
      <w:r w:rsidR="00B66D0F" w:rsidRPr="00B301AF">
        <w:rPr>
          <w:rFonts w:asciiTheme="majorBidi" w:hAnsiTheme="majorBidi" w:cstheme="majorBidi"/>
          <w:sz w:val="24"/>
          <w:szCs w:val="24"/>
        </w:rPr>
        <w:t>En didactique de l’écrit, l’enseignant adapte ses stratégies et ses méthodes selon la diversité des genres</w:t>
      </w:r>
      <w:r w:rsidR="008041B9" w:rsidRPr="00B301AF">
        <w:rPr>
          <w:rFonts w:asciiTheme="majorBidi" w:hAnsiTheme="majorBidi" w:cstheme="majorBidi"/>
          <w:sz w:val="24"/>
          <w:szCs w:val="24"/>
        </w:rPr>
        <w:t xml:space="preserve"> </w:t>
      </w:r>
      <w:r w:rsidR="00380E26" w:rsidRPr="00B301AF">
        <w:rPr>
          <w:rFonts w:asciiTheme="majorBidi" w:hAnsiTheme="majorBidi" w:cstheme="majorBidi"/>
          <w:sz w:val="24"/>
          <w:szCs w:val="24"/>
        </w:rPr>
        <w:t>textuels. Les</w:t>
      </w:r>
      <w:r w:rsidR="008041B9" w:rsidRPr="00B301AF">
        <w:rPr>
          <w:rFonts w:asciiTheme="majorBidi" w:hAnsiTheme="majorBidi" w:cstheme="majorBidi"/>
          <w:sz w:val="24"/>
          <w:szCs w:val="24"/>
        </w:rPr>
        <w:t xml:space="preserve"> questionnaire</w:t>
      </w:r>
      <w:r w:rsidR="00B700AD" w:rsidRPr="00B301AF">
        <w:rPr>
          <w:rFonts w:asciiTheme="majorBidi" w:hAnsiTheme="majorBidi" w:cstheme="majorBidi"/>
          <w:sz w:val="24"/>
          <w:szCs w:val="24"/>
        </w:rPr>
        <w:t>s</w:t>
      </w:r>
      <w:r w:rsidR="008041B9" w:rsidRPr="00B301AF">
        <w:rPr>
          <w:rFonts w:asciiTheme="majorBidi" w:hAnsiTheme="majorBidi" w:cstheme="majorBidi"/>
          <w:sz w:val="24"/>
          <w:szCs w:val="24"/>
        </w:rPr>
        <w:t xml:space="preserve"> de l’enseignant se diversifient selon le genre du texte étudié. </w:t>
      </w:r>
      <w:r w:rsidR="00770C15" w:rsidRPr="00B301AF">
        <w:rPr>
          <w:rFonts w:asciiTheme="majorBidi" w:hAnsiTheme="majorBidi" w:cstheme="majorBidi"/>
          <w:sz w:val="24"/>
          <w:szCs w:val="24"/>
        </w:rPr>
        <w:t>Détail</w:t>
      </w:r>
      <w:r w:rsidR="008041B9" w:rsidRPr="00B301AF">
        <w:rPr>
          <w:rFonts w:asciiTheme="majorBidi" w:hAnsiTheme="majorBidi" w:cstheme="majorBidi"/>
          <w:sz w:val="24"/>
          <w:szCs w:val="24"/>
        </w:rPr>
        <w:t xml:space="preserve"> </w:t>
      </w:r>
      <w:r w:rsidR="00B700AD" w:rsidRPr="00B301AF">
        <w:rPr>
          <w:rFonts w:asciiTheme="majorBidi" w:hAnsiTheme="majorBidi" w:cstheme="majorBidi"/>
          <w:sz w:val="24"/>
          <w:szCs w:val="24"/>
        </w:rPr>
        <w:t xml:space="preserve">important </w:t>
      </w:r>
      <w:r w:rsidR="008041B9" w:rsidRPr="00B301AF">
        <w:rPr>
          <w:rFonts w:asciiTheme="majorBidi" w:hAnsiTheme="majorBidi" w:cstheme="majorBidi"/>
          <w:sz w:val="24"/>
          <w:szCs w:val="24"/>
        </w:rPr>
        <w:t xml:space="preserve">permet à l’apprenant de comprendre les </w:t>
      </w:r>
      <w:r w:rsidR="000F69E1" w:rsidRPr="00B301AF">
        <w:rPr>
          <w:rFonts w:asciiTheme="majorBidi" w:hAnsiTheme="majorBidi" w:cstheme="majorBidi"/>
          <w:sz w:val="24"/>
          <w:szCs w:val="24"/>
        </w:rPr>
        <w:t>spécificités de</w:t>
      </w:r>
      <w:r w:rsidR="008041B9" w:rsidRPr="00B301AF">
        <w:rPr>
          <w:rFonts w:asciiTheme="majorBidi" w:hAnsiTheme="majorBidi" w:cstheme="majorBidi"/>
          <w:sz w:val="24"/>
          <w:szCs w:val="24"/>
        </w:rPr>
        <w:t xml:space="preserve"> chaque gen</w:t>
      </w:r>
      <w:r w:rsidR="003A0BF4">
        <w:rPr>
          <w:rFonts w:asciiTheme="majorBidi" w:hAnsiTheme="majorBidi" w:cstheme="majorBidi"/>
          <w:sz w:val="24"/>
          <w:szCs w:val="24"/>
        </w:rPr>
        <w:t>re, et ajuste</w:t>
      </w:r>
      <w:r w:rsidR="00B700AD" w:rsidRPr="00B301AF">
        <w:rPr>
          <w:rFonts w:asciiTheme="majorBidi" w:hAnsiTheme="majorBidi" w:cstheme="majorBidi"/>
          <w:sz w:val="24"/>
          <w:szCs w:val="24"/>
        </w:rPr>
        <w:t xml:space="preserve"> ses compétences,</w:t>
      </w:r>
      <w:r w:rsidR="008041B9" w:rsidRPr="00B301AF">
        <w:rPr>
          <w:rFonts w:asciiTheme="majorBidi" w:hAnsiTheme="majorBidi" w:cstheme="majorBidi"/>
          <w:sz w:val="24"/>
          <w:szCs w:val="24"/>
        </w:rPr>
        <w:t xml:space="preserve"> en s’entrain</w:t>
      </w:r>
      <w:r w:rsidR="003A0BF4">
        <w:rPr>
          <w:rFonts w:asciiTheme="majorBidi" w:hAnsiTheme="majorBidi" w:cstheme="majorBidi"/>
          <w:sz w:val="24"/>
          <w:szCs w:val="24"/>
        </w:rPr>
        <w:t xml:space="preserve">ant à chaque fois à répondre   </w:t>
      </w:r>
      <w:r w:rsidR="008041B9" w:rsidRPr="00B301AF">
        <w:rPr>
          <w:rFonts w:asciiTheme="majorBidi" w:hAnsiTheme="majorBidi" w:cstheme="majorBidi"/>
          <w:sz w:val="24"/>
          <w:szCs w:val="24"/>
        </w:rPr>
        <w:t xml:space="preserve">aux questions de </w:t>
      </w:r>
      <w:r w:rsidR="00B700AD" w:rsidRPr="00B301AF">
        <w:rPr>
          <w:rFonts w:asciiTheme="majorBidi" w:hAnsiTheme="majorBidi" w:cstheme="majorBidi"/>
          <w:sz w:val="24"/>
          <w:szCs w:val="24"/>
        </w:rPr>
        <w:t>l’entretien,</w:t>
      </w:r>
      <w:r w:rsidR="003A0BF4">
        <w:rPr>
          <w:rFonts w:asciiTheme="majorBidi" w:hAnsiTheme="majorBidi" w:cstheme="majorBidi"/>
          <w:sz w:val="24"/>
          <w:szCs w:val="24"/>
        </w:rPr>
        <w:t xml:space="preserve"> l’apprena</w:t>
      </w:r>
      <w:r w:rsidR="008041B9" w:rsidRPr="00B301AF">
        <w:rPr>
          <w:rFonts w:asciiTheme="majorBidi" w:hAnsiTheme="majorBidi" w:cstheme="majorBidi"/>
          <w:sz w:val="24"/>
          <w:szCs w:val="24"/>
        </w:rPr>
        <w:t xml:space="preserve">nt s’habitue et apprendra à se poser spontanément ces questions lors des prochaines </w:t>
      </w:r>
      <w:r w:rsidR="00380E26" w:rsidRPr="00B301AF">
        <w:rPr>
          <w:rFonts w:asciiTheme="majorBidi" w:hAnsiTheme="majorBidi" w:cstheme="majorBidi"/>
          <w:sz w:val="24"/>
          <w:szCs w:val="24"/>
        </w:rPr>
        <w:t>rédactions. C’est</w:t>
      </w:r>
      <w:r w:rsidR="000F69E1" w:rsidRPr="00B301AF">
        <w:rPr>
          <w:rFonts w:asciiTheme="majorBidi" w:hAnsiTheme="majorBidi" w:cstheme="majorBidi"/>
          <w:sz w:val="24"/>
          <w:szCs w:val="24"/>
        </w:rPr>
        <w:t xml:space="preserve"> l’aut</w:t>
      </w:r>
      <w:r w:rsidR="003A0BF4">
        <w:rPr>
          <w:rFonts w:asciiTheme="majorBidi" w:hAnsiTheme="majorBidi" w:cstheme="majorBidi"/>
          <w:sz w:val="24"/>
          <w:szCs w:val="24"/>
        </w:rPr>
        <w:t>onomie que développe l’apprena</w:t>
      </w:r>
      <w:r w:rsidR="000F69E1" w:rsidRPr="00B301AF">
        <w:rPr>
          <w:rFonts w:asciiTheme="majorBidi" w:hAnsiTheme="majorBidi" w:cstheme="majorBidi"/>
          <w:sz w:val="24"/>
          <w:szCs w:val="24"/>
        </w:rPr>
        <w:t xml:space="preserve">nt au fur et à mesure sans même se rendre compte. </w:t>
      </w:r>
    </w:p>
    <w:p w14:paraId="4F96263D" w14:textId="431D8F8B" w:rsidR="0038307B" w:rsidRPr="00B301AF" w:rsidRDefault="003A0BF4" w:rsidP="00CC2C79">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Pour l’enseignant, qui écoute</w:t>
      </w:r>
      <w:r w:rsidR="00B700AD" w:rsidRPr="00B301AF">
        <w:rPr>
          <w:rFonts w:asciiTheme="majorBidi" w:hAnsiTheme="majorBidi" w:cstheme="majorBidi"/>
          <w:sz w:val="24"/>
          <w:szCs w:val="24"/>
        </w:rPr>
        <w:t xml:space="preserve"> et comprend un apprenant </w:t>
      </w:r>
      <w:r w:rsidR="00B4079E" w:rsidRPr="00B301AF">
        <w:rPr>
          <w:rFonts w:asciiTheme="majorBidi" w:hAnsiTheme="majorBidi" w:cstheme="majorBidi"/>
          <w:sz w:val="24"/>
          <w:szCs w:val="24"/>
        </w:rPr>
        <w:t xml:space="preserve">explique et éclaircit sa réflexion en écriture </w:t>
      </w:r>
      <w:r w:rsidR="00770C15" w:rsidRPr="00B301AF">
        <w:rPr>
          <w:rFonts w:asciiTheme="majorBidi" w:hAnsiTheme="majorBidi" w:cstheme="majorBidi"/>
          <w:sz w:val="24"/>
          <w:szCs w:val="24"/>
        </w:rPr>
        <w:t>et ses</w:t>
      </w:r>
      <w:r w:rsidR="00B4079E" w:rsidRPr="00B301AF">
        <w:rPr>
          <w:rFonts w:asciiTheme="majorBidi" w:hAnsiTheme="majorBidi" w:cstheme="majorBidi"/>
          <w:sz w:val="24"/>
          <w:szCs w:val="24"/>
        </w:rPr>
        <w:t xml:space="preserve"> stratégies de rédactions, capte ce qui va et ce qui ne va pas. Il </w:t>
      </w:r>
      <w:r w:rsidR="00770C15" w:rsidRPr="00B301AF">
        <w:rPr>
          <w:rFonts w:asciiTheme="majorBidi" w:hAnsiTheme="majorBidi" w:cstheme="majorBidi"/>
          <w:sz w:val="24"/>
          <w:szCs w:val="24"/>
        </w:rPr>
        <w:t>peut</w:t>
      </w:r>
      <w:r w:rsidR="00B4079E" w:rsidRPr="00B301AF">
        <w:rPr>
          <w:rFonts w:asciiTheme="majorBidi" w:hAnsiTheme="majorBidi" w:cstheme="majorBidi"/>
          <w:sz w:val="24"/>
          <w:szCs w:val="24"/>
        </w:rPr>
        <w:t xml:space="preserve"> renforcer les compétences déjà installées en plus de réguler et ajuster les insuffisances en s’adaptant</w:t>
      </w:r>
      <w:r w:rsidR="00C66825">
        <w:rPr>
          <w:rFonts w:asciiTheme="majorBidi" w:hAnsiTheme="majorBidi" w:cstheme="majorBidi"/>
          <w:sz w:val="24"/>
          <w:szCs w:val="24"/>
        </w:rPr>
        <w:t xml:space="preserve"> à</w:t>
      </w:r>
      <w:r w:rsidR="00B4079E" w:rsidRPr="00B301AF">
        <w:rPr>
          <w:rFonts w:asciiTheme="majorBidi" w:hAnsiTheme="majorBidi" w:cstheme="majorBidi"/>
          <w:sz w:val="24"/>
          <w:szCs w:val="24"/>
        </w:rPr>
        <w:t xml:space="preserve"> la </w:t>
      </w:r>
      <w:r w:rsidR="00770C15" w:rsidRPr="00B301AF">
        <w:rPr>
          <w:rFonts w:asciiTheme="majorBidi" w:hAnsiTheme="majorBidi" w:cstheme="majorBidi"/>
          <w:sz w:val="24"/>
          <w:szCs w:val="24"/>
        </w:rPr>
        <w:t>diversité</w:t>
      </w:r>
      <w:r w:rsidR="00B4079E" w:rsidRPr="00B301AF">
        <w:rPr>
          <w:rFonts w:asciiTheme="majorBidi" w:hAnsiTheme="majorBidi" w:cstheme="majorBidi"/>
          <w:sz w:val="24"/>
          <w:szCs w:val="24"/>
        </w:rPr>
        <w:t xml:space="preserve"> et la variété de ses stratégies et de ses méthodes </w:t>
      </w:r>
      <w:r w:rsidR="00770C15" w:rsidRPr="00B301AF">
        <w:rPr>
          <w:rFonts w:asciiTheme="majorBidi" w:hAnsiTheme="majorBidi" w:cstheme="majorBidi"/>
          <w:sz w:val="24"/>
          <w:szCs w:val="24"/>
        </w:rPr>
        <w:t xml:space="preserve">d’enseignement selon </w:t>
      </w:r>
      <w:r w:rsidR="002D33DE" w:rsidRPr="00B301AF">
        <w:rPr>
          <w:rFonts w:asciiTheme="majorBidi" w:hAnsiTheme="majorBidi" w:cstheme="majorBidi"/>
          <w:sz w:val="24"/>
          <w:szCs w:val="24"/>
        </w:rPr>
        <w:t>les besoins</w:t>
      </w:r>
      <w:r w:rsidR="00770C15" w:rsidRPr="00B301AF">
        <w:rPr>
          <w:rFonts w:asciiTheme="majorBidi" w:hAnsiTheme="majorBidi" w:cstheme="majorBidi"/>
          <w:sz w:val="24"/>
          <w:szCs w:val="24"/>
        </w:rPr>
        <w:t xml:space="preserve"> de chaque apprenant. Cela installe un lien de confiance et de complicité entre les deux pôles. </w:t>
      </w:r>
    </w:p>
    <w:p w14:paraId="4E45C2B5" w14:textId="77777777" w:rsidR="005E5319" w:rsidRPr="000474FD" w:rsidRDefault="005E5319" w:rsidP="00CC2C79">
      <w:pPr>
        <w:spacing w:line="360" w:lineRule="auto"/>
        <w:jc w:val="both"/>
        <w:rPr>
          <w:rFonts w:asciiTheme="majorBidi" w:hAnsiTheme="majorBidi" w:cstheme="majorBidi"/>
          <w:sz w:val="28"/>
          <w:szCs w:val="28"/>
        </w:rPr>
      </w:pPr>
    </w:p>
    <w:p w14:paraId="654B7DB5" w14:textId="4E2AFBD6" w:rsidR="000C5A14" w:rsidRPr="00B301AF" w:rsidRDefault="000C5A14" w:rsidP="00AA59DB">
      <w:pPr>
        <w:pStyle w:val="Paragraphedeliste"/>
        <w:numPr>
          <w:ilvl w:val="0"/>
          <w:numId w:val="11"/>
        </w:numPr>
        <w:spacing w:after="0" w:line="360" w:lineRule="auto"/>
        <w:ind w:left="284" w:hanging="284"/>
        <w:jc w:val="both"/>
        <w:outlineLvl w:val="0"/>
        <w:rPr>
          <w:rFonts w:asciiTheme="majorBidi" w:eastAsia="Times New Roman" w:hAnsiTheme="majorBidi" w:cstheme="majorBidi"/>
          <w:b/>
          <w:bCs/>
          <w:sz w:val="32"/>
          <w:szCs w:val="32"/>
          <w:lang w:eastAsia="fr-FR"/>
        </w:rPr>
      </w:pPr>
      <w:bookmarkStart w:id="44" w:name="_Toc198292400"/>
      <w:bookmarkStart w:id="45" w:name="_Toc199098115"/>
      <w:r w:rsidRPr="00B301AF">
        <w:rPr>
          <w:rFonts w:asciiTheme="majorBidi" w:eastAsia="Times New Roman" w:hAnsiTheme="majorBidi" w:cstheme="majorBidi"/>
          <w:b/>
          <w:bCs/>
          <w:sz w:val="32"/>
          <w:szCs w:val="32"/>
          <w:lang w:eastAsia="fr-FR"/>
        </w:rPr>
        <w:t>L’écriture négociée</w:t>
      </w:r>
      <w:bookmarkEnd w:id="44"/>
      <w:bookmarkEnd w:id="45"/>
    </w:p>
    <w:p w14:paraId="6FF35E74" w14:textId="525B8EF1" w:rsidR="000C5A14" w:rsidRPr="001A3677" w:rsidRDefault="001C39AC" w:rsidP="00AA59DB">
      <w:pPr>
        <w:spacing w:after="0" w:line="360" w:lineRule="auto"/>
        <w:jc w:val="both"/>
        <w:outlineLvl w:val="1"/>
        <w:rPr>
          <w:rFonts w:asciiTheme="majorBidi" w:eastAsia="Times New Roman" w:hAnsiTheme="majorBidi" w:cstheme="majorBidi"/>
          <w:b/>
          <w:bCs/>
          <w:sz w:val="28"/>
          <w:szCs w:val="28"/>
          <w:lang w:eastAsia="fr-FR"/>
        </w:rPr>
      </w:pPr>
      <w:bookmarkStart w:id="46" w:name="_Toc198292401"/>
      <w:r w:rsidRPr="001A3677">
        <w:rPr>
          <w:rFonts w:asciiTheme="majorBidi" w:eastAsia="Times New Roman" w:hAnsiTheme="majorBidi" w:cstheme="majorBidi"/>
          <w:b/>
          <w:bCs/>
          <w:sz w:val="28"/>
          <w:szCs w:val="28"/>
          <w:lang w:eastAsia="fr-FR"/>
        </w:rPr>
        <w:t xml:space="preserve">3.1 </w:t>
      </w:r>
      <w:r w:rsidR="000C5A14" w:rsidRPr="001A3677">
        <w:rPr>
          <w:rFonts w:asciiTheme="majorBidi" w:eastAsia="Times New Roman" w:hAnsiTheme="majorBidi" w:cstheme="majorBidi"/>
          <w:b/>
          <w:bCs/>
          <w:sz w:val="28"/>
          <w:szCs w:val="28"/>
          <w:lang w:eastAsia="fr-FR"/>
        </w:rPr>
        <w:t>Définition et modalités</w:t>
      </w:r>
      <w:bookmarkEnd w:id="46"/>
    </w:p>
    <w:p w14:paraId="667B88F1" w14:textId="29170862" w:rsidR="009416B6" w:rsidRPr="00B301AF" w:rsidRDefault="007F7715"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L’écriture négociée en didactique, est une sorte de </w:t>
      </w:r>
      <w:r w:rsidR="006C7AFB" w:rsidRPr="00B301AF">
        <w:rPr>
          <w:rFonts w:asciiTheme="majorBidi" w:hAnsiTheme="majorBidi" w:cstheme="majorBidi"/>
          <w:sz w:val="24"/>
          <w:szCs w:val="24"/>
        </w:rPr>
        <w:t xml:space="preserve">rédaction </w:t>
      </w:r>
      <w:r w:rsidR="007D3D2A" w:rsidRPr="00B301AF">
        <w:rPr>
          <w:rFonts w:asciiTheme="majorBidi" w:hAnsiTheme="majorBidi" w:cstheme="majorBidi"/>
          <w:sz w:val="24"/>
          <w:szCs w:val="24"/>
        </w:rPr>
        <w:t>textuelle,</w:t>
      </w:r>
      <w:r w:rsidR="006C7AFB" w:rsidRPr="00B301AF">
        <w:rPr>
          <w:rFonts w:asciiTheme="majorBidi" w:hAnsiTheme="majorBidi" w:cstheme="majorBidi"/>
          <w:sz w:val="24"/>
          <w:szCs w:val="24"/>
        </w:rPr>
        <w:t xml:space="preserve"> entre deux </w:t>
      </w:r>
      <w:r w:rsidR="004F1AE5" w:rsidRPr="00B301AF">
        <w:rPr>
          <w:rFonts w:asciiTheme="majorBidi" w:hAnsiTheme="majorBidi" w:cstheme="majorBidi"/>
          <w:sz w:val="24"/>
          <w:szCs w:val="24"/>
        </w:rPr>
        <w:t>apprenants</w:t>
      </w:r>
      <w:r w:rsidR="006C7AFB" w:rsidRPr="00B301AF">
        <w:rPr>
          <w:rFonts w:asciiTheme="majorBidi" w:hAnsiTheme="majorBidi" w:cstheme="majorBidi"/>
          <w:sz w:val="24"/>
          <w:szCs w:val="24"/>
        </w:rPr>
        <w:t xml:space="preserve"> ou </w:t>
      </w:r>
      <w:r w:rsidR="007D3D2A" w:rsidRPr="00B301AF">
        <w:rPr>
          <w:rFonts w:asciiTheme="majorBidi" w:hAnsiTheme="majorBidi" w:cstheme="majorBidi"/>
          <w:sz w:val="24"/>
          <w:szCs w:val="24"/>
        </w:rPr>
        <w:t xml:space="preserve">plus. </w:t>
      </w:r>
      <w:r w:rsidR="006C7AFB" w:rsidRPr="00B301AF">
        <w:rPr>
          <w:rFonts w:asciiTheme="majorBidi" w:hAnsiTheme="majorBidi" w:cstheme="majorBidi"/>
          <w:sz w:val="24"/>
          <w:szCs w:val="24"/>
        </w:rPr>
        <w:t>L’</w:t>
      </w:r>
      <w:r w:rsidR="00680879" w:rsidRPr="00B301AF">
        <w:rPr>
          <w:rFonts w:asciiTheme="majorBidi" w:hAnsiTheme="majorBidi" w:cstheme="majorBidi"/>
          <w:sz w:val="24"/>
          <w:szCs w:val="24"/>
        </w:rPr>
        <w:t>enseignant performant réussit à   me</w:t>
      </w:r>
      <w:r w:rsidR="006C7AFB" w:rsidRPr="00B301AF">
        <w:rPr>
          <w:rFonts w:asciiTheme="majorBidi" w:hAnsiTheme="majorBidi" w:cstheme="majorBidi"/>
          <w:sz w:val="24"/>
          <w:szCs w:val="24"/>
        </w:rPr>
        <w:t>ne</w:t>
      </w:r>
      <w:r w:rsidR="00680879" w:rsidRPr="00B301AF">
        <w:rPr>
          <w:rFonts w:asciiTheme="majorBidi" w:hAnsiTheme="majorBidi" w:cstheme="majorBidi"/>
          <w:sz w:val="24"/>
          <w:szCs w:val="24"/>
        </w:rPr>
        <w:t>r</w:t>
      </w:r>
      <w:r w:rsidR="006C7AFB" w:rsidRPr="00B301AF">
        <w:rPr>
          <w:rFonts w:asciiTheme="majorBidi" w:hAnsiTheme="majorBidi" w:cstheme="majorBidi"/>
          <w:sz w:val="24"/>
          <w:szCs w:val="24"/>
        </w:rPr>
        <w:t xml:space="preserve"> ses </w:t>
      </w:r>
      <w:r w:rsidR="00680879" w:rsidRPr="00B301AF">
        <w:rPr>
          <w:rFonts w:asciiTheme="majorBidi" w:hAnsiTheme="majorBidi" w:cstheme="majorBidi"/>
          <w:sz w:val="24"/>
          <w:szCs w:val="24"/>
        </w:rPr>
        <w:t xml:space="preserve">apprenants </w:t>
      </w:r>
      <w:r w:rsidR="006C7AFB" w:rsidRPr="00B301AF">
        <w:rPr>
          <w:rFonts w:asciiTheme="majorBidi" w:hAnsiTheme="majorBidi" w:cstheme="majorBidi"/>
          <w:sz w:val="24"/>
          <w:szCs w:val="24"/>
        </w:rPr>
        <w:t xml:space="preserve">t </w:t>
      </w:r>
      <w:r w:rsidR="007D3D2A" w:rsidRPr="00B301AF">
        <w:rPr>
          <w:rFonts w:asciiTheme="majorBidi" w:hAnsiTheme="majorBidi" w:cstheme="majorBidi"/>
          <w:sz w:val="24"/>
          <w:szCs w:val="24"/>
        </w:rPr>
        <w:t>à discuter,</w:t>
      </w:r>
      <w:r w:rsidR="006C7AFB" w:rsidRPr="00B301AF">
        <w:rPr>
          <w:rFonts w:asciiTheme="majorBidi" w:hAnsiTheme="majorBidi" w:cstheme="majorBidi"/>
          <w:sz w:val="24"/>
          <w:szCs w:val="24"/>
        </w:rPr>
        <w:t xml:space="preserve"> à négocier et à ajuster leurs idées</w:t>
      </w:r>
      <w:r w:rsidR="00680879" w:rsidRPr="00B301AF">
        <w:rPr>
          <w:rFonts w:asciiTheme="majorBidi" w:hAnsiTheme="majorBidi" w:cstheme="majorBidi"/>
          <w:sz w:val="24"/>
          <w:szCs w:val="24"/>
        </w:rPr>
        <w:t>,</w:t>
      </w:r>
      <w:r w:rsidR="006C7AFB" w:rsidRPr="00B301AF">
        <w:rPr>
          <w:rFonts w:asciiTheme="majorBidi" w:hAnsiTheme="majorBidi" w:cstheme="majorBidi"/>
          <w:sz w:val="24"/>
          <w:szCs w:val="24"/>
        </w:rPr>
        <w:t xml:space="preserve"> et leurs phrases pour pouvoir créer un texte exemplaire</w:t>
      </w:r>
      <w:r w:rsidR="00680879" w:rsidRPr="00B301AF">
        <w:rPr>
          <w:rFonts w:asciiTheme="majorBidi" w:hAnsiTheme="majorBidi" w:cstheme="majorBidi"/>
          <w:sz w:val="24"/>
          <w:szCs w:val="24"/>
        </w:rPr>
        <w:t xml:space="preserve">. Un produit </w:t>
      </w:r>
      <w:r w:rsidR="007D3D2A" w:rsidRPr="00B301AF">
        <w:rPr>
          <w:rFonts w:asciiTheme="majorBidi" w:hAnsiTheme="majorBidi" w:cstheme="majorBidi"/>
          <w:sz w:val="24"/>
          <w:szCs w:val="24"/>
        </w:rPr>
        <w:t>commun,</w:t>
      </w:r>
      <w:r w:rsidR="00680879" w:rsidRPr="00B301AF">
        <w:rPr>
          <w:rFonts w:asciiTheme="majorBidi" w:hAnsiTheme="majorBidi" w:cstheme="majorBidi"/>
          <w:sz w:val="24"/>
          <w:szCs w:val="24"/>
        </w:rPr>
        <w:t xml:space="preserve"> </w:t>
      </w:r>
      <w:r w:rsidR="007D3D2A" w:rsidRPr="00B301AF">
        <w:rPr>
          <w:rFonts w:asciiTheme="majorBidi" w:hAnsiTheme="majorBidi" w:cstheme="majorBidi"/>
          <w:sz w:val="24"/>
          <w:szCs w:val="24"/>
        </w:rPr>
        <w:t>acceptable pour</w:t>
      </w:r>
      <w:r w:rsidR="00A55B33" w:rsidRPr="00B301AF">
        <w:rPr>
          <w:rFonts w:asciiTheme="majorBidi" w:hAnsiTheme="majorBidi" w:cstheme="majorBidi"/>
          <w:sz w:val="24"/>
          <w:szCs w:val="24"/>
        </w:rPr>
        <w:t xml:space="preserve"> </w:t>
      </w:r>
      <w:r w:rsidR="007D3D2A" w:rsidRPr="00B301AF">
        <w:rPr>
          <w:rFonts w:asciiTheme="majorBidi" w:hAnsiTheme="majorBidi" w:cstheme="majorBidi"/>
          <w:sz w:val="24"/>
          <w:szCs w:val="24"/>
        </w:rPr>
        <w:t xml:space="preserve">tous. </w:t>
      </w:r>
      <w:r w:rsidR="006C7AFB" w:rsidRPr="00B301AF">
        <w:rPr>
          <w:rFonts w:asciiTheme="majorBidi" w:hAnsiTheme="majorBidi" w:cstheme="majorBidi"/>
          <w:sz w:val="24"/>
          <w:szCs w:val="24"/>
        </w:rPr>
        <w:t xml:space="preserve">Cela signifie que l’apprenant n’écrit pas seul dans un coin, face à sa feuille </w:t>
      </w:r>
      <w:r w:rsidR="005478B8">
        <w:rPr>
          <w:rFonts w:asciiTheme="majorBidi" w:hAnsiTheme="majorBidi" w:cstheme="majorBidi"/>
          <w:sz w:val="24"/>
          <w:szCs w:val="24"/>
        </w:rPr>
        <w:t>blanche,</w:t>
      </w:r>
      <w:r w:rsidR="00116043">
        <w:rPr>
          <w:rFonts w:asciiTheme="majorBidi" w:hAnsiTheme="majorBidi" w:cstheme="majorBidi"/>
          <w:sz w:val="24"/>
          <w:szCs w:val="24"/>
        </w:rPr>
        <w:t xml:space="preserve"> a</w:t>
      </w:r>
      <w:r w:rsidR="00C66825" w:rsidRPr="00B301AF">
        <w:rPr>
          <w:rFonts w:asciiTheme="majorBidi" w:hAnsiTheme="majorBidi" w:cstheme="majorBidi"/>
          <w:sz w:val="24"/>
          <w:szCs w:val="24"/>
        </w:rPr>
        <w:t>u</w:t>
      </w:r>
      <w:r w:rsidR="006C7AFB" w:rsidRPr="00B301AF">
        <w:rPr>
          <w:rFonts w:asciiTheme="majorBidi" w:hAnsiTheme="majorBidi" w:cstheme="majorBidi"/>
          <w:sz w:val="24"/>
          <w:szCs w:val="24"/>
        </w:rPr>
        <w:t xml:space="preserve"> </w:t>
      </w:r>
      <w:r w:rsidR="007D3D2A" w:rsidRPr="00B301AF">
        <w:rPr>
          <w:rFonts w:asciiTheme="majorBidi" w:hAnsiTheme="majorBidi" w:cstheme="majorBidi"/>
          <w:sz w:val="24"/>
          <w:szCs w:val="24"/>
        </w:rPr>
        <w:t>contraire,</w:t>
      </w:r>
      <w:r w:rsidR="006C7AFB" w:rsidRPr="00B301AF">
        <w:rPr>
          <w:rFonts w:asciiTheme="majorBidi" w:hAnsiTheme="majorBidi" w:cstheme="majorBidi"/>
          <w:sz w:val="24"/>
          <w:szCs w:val="24"/>
        </w:rPr>
        <w:t xml:space="preserve"> l’apprenant est un membre</w:t>
      </w:r>
      <w:r w:rsidR="00680879" w:rsidRPr="00B301AF">
        <w:rPr>
          <w:rFonts w:asciiTheme="majorBidi" w:hAnsiTheme="majorBidi" w:cstheme="majorBidi"/>
          <w:sz w:val="24"/>
          <w:szCs w:val="24"/>
        </w:rPr>
        <w:t xml:space="preserve"> actif</w:t>
      </w:r>
      <w:r w:rsidR="006C7AFB" w:rsidRPr="00B301AF">
        <w:rPr>
          <w:rFonts w:asciiTheme="majorBidi" w:hAnsiTheme="majorBidi" w:cstheme="majorBidi"/>
          <w:sz w:val="24"/>
          <w:szCs w:val="24"/>
        </w:rPr>
        <w:t xml:space="preserve"> d’une </w:t>
      </w:r>
      <w:r w:rsidR="007D3D2A" w:rsidRPr="00B301AF">
        <w:rPr>
          <w:rFonts w:asciiTheme="majorBidi" w:hAnsiTheme="majorBidi" w:cstheme="majorBidi"/>
          <w:sz w:val="24"/>
          <w:szCs w:val="24"/>
        </w:rPr>
        <w:t xml:space="preserve">équipe. </w:t>
      </w:r>
      <w:r w:rsidR="00680879" w:rsidRPr="00B301AF">
        <w:rPr>
          <w:rFonts w:asciiTheme="majorBidi" w:hAnsiTheme="majorBidi" w:cstheme="majorBidi"/>
          <w:sz w:val="24"/>
          <w:szCs w:val="24"/>
        </w:rPr>
        <w:t xml:space="preserve">Le principe ici c’est que chaque apprenant participe avec la partie de connaissance qu’il </w:t>
      </w:r>
      <w:r w:rsidR="007D3D2A" w:rsidRPr="00B301AF">
        <w:rPr>
          <w:rFonts w:asciiTheme="majorBidi" w:hAnsiTheme="majorBidi" w:cstheme="majorBidi"/>
          <w:sz w:val="24"/>
          <w:szCs w:val="24"/>
        </w:rPr>
        <w:t>possède,</w:t>
      </w:r>
      <w:r w:rsidR="00680879" w:rsidRPr="00B301AF">
        <w:rPr>
          <w:rFonts w:asciiTheme="majorBidi" w:hAnsiTheme="majorBidi" w:cstheme="majorBidi"/>
          <w:sz w:val="24"/>
          <w:szCs w:val="24"/>
        </w:rPr>
        <w:t xml:space="preserve"> en voyant </w:t>
      </w:r>
      <w:r w:rsidR="007D3D2A" w:rsidRPr="00B301AF">
        <w:rPr>
          <w:rFonts w:asciiTheme="majorBidi" w:hAnsiTheme="majorBidi" w:cstheme="majorBidi"/>
          <w:sz w:val="24"/>
          <w:szCs w:val="24"/>
        </w:rPr>
        <w:t>comment les</w:t>
      </w:r>
      <w:r w:rsidR="00680879" w:rsidRPr="00B301AF">
        <w:rPr>
          <w:rFonts w:asciiTheme="majorBidi" w:hAnsiTheme="majorBidi" w:cstheme="majorBidi"/>
          <w:sz w:val="24"/>
          <w:szCs w:val="24"/>
        </w:rPr>
        <w:t xml:space="preserve"> autres pensent</w:t>
      </w:r>
      <w:r w:rsidR="00A55B33" w:rsidRPr="00B301AF">
        <w:rPr>
          <w:rFonts w:asciiTheme="majorBidi" w:hAnsiTheme="majorBidi" w:cstheme="majorBidi"/>
          <w:sz w:val="24"/>
          <w:szCs w:val="24"/>
        </w:rPr>
        <w:t xml:space="preserve"> et </w:t>
      </w:r>
      <w:r w:rsidR="007D3D2A" w:rsidRPr="00B301AF">
        <w:rPr>
          <w:rFonts w:asciiTheme="majorBidi" w:hAnsiTheme="majorBidi" w:cstheme="majorBidi"/>
          <w:sz w:val="24"/>
          <w:szCs w:val="24"/>
        </w:rPr>
        <w:t>réfléchissent,</w:t>
      </w:r>
      <w:r w:rsidR="00680879" w:rsidRPr="00B301AF">
        <w:rPr>
          <w:rFonts w:asciiTheme="majorBidi" w:hAnsiTheme="majorBidi" w:cstheme="majorBidi"/>
          <w:sz w:val="24"/>
          <w:szCs w:val="24"/>
        </w:rPr>
        <w:t xml:space="preserve"> ils décident ensemble quoi </w:t>
      </w:r>
      <w:r w:rsidR="007D3D2A" w:rsidRPr="00B301AF">
        <w:rPr>
          <w:rFonts w:asciiTheme="majorBidi" w:hAnsiTheme="majorBidi" w:cstheme="majorBidi"/>
          <w:sz w:val="24"/>
          <w:szCs w:val="24"/>
        </w:rPr>
        <w:t>écrire,</w:t>
      </w:r>
      <w:r w:rsidR="00680879" w:rsidRPr="00B301AF">
        <w:rPr>
          <w:rFonts w:asciiTheme="majorBidi" w:hAnsiTheme="majorBidi" w:cstheme="majorBidi"/>
          <w:sz w:val="24"/>
          <w:szCs w:val="24"/>
        </w:rPr>
        <w:t xml:space="preserve"> comment l’écrire,</w:t>
      </w:r>
      <w:r w:rsidR="00A55B33" w:rsidRPr="00B301AF">
        <w:rPr>
          <w:rFonts w:asciiTheme="majorBidi" w:hAnsiTheme="majorBidi" w:cstheme="majorBidi"/>
          <w:sz w:val="24"/>
          <w:szCs w:val="24"/>
        </w:rPr>
        <w:t xml:space="preserve"> </w:t>
      </w:r>
      <w:r w:rsidR="00680879" w:rsidRPr="00B301AF">
        <w:rPr>
          <w:rFonts w:asciiTheme="majorBidi" w:hAnsiTheme="majorBidi" w:cstheme="majorBidi"/>
          <w:sz w:val="24"/>
          <w:szCs w:val="24"/>
        </w:rPr>
        <w:t>pourquoi l’écrire et comment le corriger.</w:t>
      </w:r>
      <w:r w:rsidR="007D3D2A" w:rsidRPr="00B301AF">
        <w:rPr>
          <w:rFonts w:asciiTheme="majorBidi" w:hAnsiTheme="majorBidi" w:cstheme="majorBidi"/>
          <w:sz w:val="24"/>
          <w:szCs w:val="24"/>
        </w:rPr>
        <w:t xml:space="preserve"> </w:t>
      </w:r>
      <w:r w:rsidR="00743EBB" w:rsidRPr="00B301AF">
        <w:rPr>
          <w:rFonts w:asciiTheme="majorBidi" w:hAnsiTheme="majorBidi" w:cstheme="majorBidi"/>
          <w:sz w:val="24"/>
          <w:szCs w:val="24"/>
        </w:rPr>
        <w:t xml:space="preserve">Selon </w:t>
      </w:r>
      <w:r w:rsidR="007D3D2A" w:rsidRPr="00B301AF">
        <w:rPr>
          <w:rFonts w:asciiTheme="majorBidi" w:hAnsiTheme="majorBidi" w:cstheme="majorBidi"/>
          <w:sz w:val="24"/>
          <w:szCs w:val="24"/>
        </w:rPr>
        <w:t>Plane,</w:t>
      </w:r>
      <w:r w:rsidR="00743EBB" w:rsidRPr="00B301AF">
        <w:rPr>
          <w:rFonts w:asciiTheme="majorBidi" w:hAnsiTheme="majorBidi" w:cstheme="majorBidi"/>
          <w:sz w:val="24"/>
          <w:szCs w:val="24"/>
        </w:rPr>
        <w:t xml:space="preserve"> l’écriture </w:t>
      </w:r>
      <w:r w:rsidR="007D3D2A" w:rsidRPr="00B301AF">
        <w:rPr>
          <w:rFonts w:asciiTheme="majorBidi" w:hAnsiTheme="majorBidi" w:cstheme="majorBidi"/>
          <w:sz w:val="24"/>
          <w:szCs w:val="24"/>
        </w:rPr>
        <w:t>négociée se</w:t>
      </w:r>
      <w:r w:rsidR="00743EBB" w:rsidRPr="00B301AF">
        <w:rPr>
          <w:rFonts w:asciiTheme="majorBidi" w:hAnsiTheme="majorBidi" w:cstheme="majorBidi"/>
          <w:sz w:val="24"/>
          <w:szCs w:val="24"/>
        </w:rPr>
        <w:t xml:space="preserve"> caractérise </w:t>
      </w:r>
      <w:r w:rsidR="007D3D2A" w:rsidRPr="00B301AF">
        <w:rPr>
          <w:rFonts w:asciiTheme="majorBidi" w:hAnsiTheme="majorBidi" w:cstheme="majorBidi"/>
          <w:sz w:val="24"/>
          <w:szCs w:val="24"/>
        </w:rPr>
        <w:t>par son</w:t>
      </w:r>
      <w:r w:rsidR="00743EBB" w:rsidRPr="00B301AF">
        <w:rPr>
          <w:rFonts w:asciiTheme="majorBidi" w:hAnsiTheme="majorBidi" w:cstheme="majorBidi"/>
          <w:sz w:val="24"/>
          <w:szCs w:val="24"/>
        </w:rPr>
        <w:t xml:space="preserve"> </w:t>
      </w:r>
      <w:r w:rsidR="007D3D2A" w:rsidRPr="00B301AF">
        <w:rPr>
          <w:rFonts w:asciiTheme="majorBidi" w:hAnsiTheme="majorBidi" w:cstheme="majorBidi"/>
          <w:sz w:val="24"/>
          <w:szCs w:val="24"/>
        </w:rPr>
        <w:t>aspect collaboratif où les</w:t>
      </w:r>
      <w:r w:rsidR="00743EBB" w:rsidRPr="00B301AF">
        <w:rPr>
          <w:rFonts w:asciiTheme="majorBidi" w:hAnsiTheme="majorBidi" w:cstheme="majorBidi"/>
          <w:sz w:val="24"/>
          <w:szCs w:val="24"/>
        </w:rPr>
        <w:t xml:space="preserve"> scripteurs sont invités </w:t>
      </w:r>
      <w:r w:rsidR="007D3D2A" w:rsidRPr="00B301AF">
        <w:rPr>
          <w:rFonts w:asciiTheme="majorBidi" w:hAnsiTheme="majorBidi" w:cstheme="majorBidi"/>
          <w:sz w:val="24"/>
          <w:szCs w:val="24"/>
        </w:rPr>
        <w:t>à rédiger</w:t>
      </w:r>
      <w:r w:rsidR="00743EBB" w:rsidRPr="00B301AF">
        <w:rPr>
          <w:rFonts w:asciiTheme="majorBidi" w:hAnsiTheme="majorBidi" w:cstheme="majorBidi"/>
          <w:sz w:val="24"/>
          <w:szCs w:val="24"/>
        </w:rPr>
        <w:t xml:space="preserve"> un texte </w:t>
      </w:r>
      <w:r w:rsidR="007D3D2A" w:rsidRPr="00B301AF">
        <w:rPr>
          <w:rFonts w:asciiTheme="majorBidi" w:hAnsiTheme="majorBidi" w:cstheme="majorBidi"/>
          <w:sz w:val="24"/>
          <w:szCs w:val="24"/>
        </w:rPr>
        <w:t>équilibré par</w:t>
      </w:r>
      <w:r w:rsidR="00743EBB" w:rsidRPr="00B301AF">
        <w:rPr>
          <w:rFonts w:asciiTheme="majorBidi" w:hAnsiTheme="majorBidi" w:cstheme="majorBidi"/>
          <w:sz w:val="24"/>
          <w:szCs w:val="24"/>
        </w:rPr>
        <w:t xml:space="preserve"> les prépositions des </w:t>
      </w:r>
      <w:r w:rsidR="007D3D2A" w:rsidRPr="00B301AF">
        <w:rPr>
          <w:rFonts w:asciiTheme="majorBidi" w:hAnsiTheme="majorBidi" w:cstheme="majorBidi"/>
          <w:sz w:val="24"/>
          <w:szCs w:val="24"/>
        </w:rPr>
        <w:t>participants. Autrement dit,</w:t>
      </w:r>
      <w:r w:rsidR="00116627" w:rsidRPr="00B301AF">
        <w:rPr>
          <w:rFonts w:asciiTheme="majorBidi" w:hAnsiTheme="majorBidi" w:cstheme="majorBidi"/>
          <w:sz w:val="24"/>
          <w:szCs w:val="24"/>
        </w:rPr>
        <w:t xml:space="preserve"> </w:t>
      </w:r>
      <w:r w:rsidR="007D3D2A" w:rsidRPr="00B301AF">
        <w:rPr>
          <w:rFonts w:asciiTheme="majorBidi" w:hAnsiTheme="majorBidi" w:cstheme="majorBidi"/>
          <w:sz w:val="24"/>
          <w:szCs w:val="24"/>
        </w:rPr>
        <w:t>c’est une</w:t>
      </w:r>
      <w:r w:rsidR="00116627" w:rsidRPr="00B301AF">
        <w:rPr>
          <w:rFonts w:asciiTheme="majorBidi" w:hAnsiTheme="majorBidi" w:cstheme="majorBidi"/>
          <w:sz w:val="24"/>
          <w:szCs w:val="24"/>
        </w:rPr>
        <w:t xml:space="preserve"> </w:t>
      </w:r>
      <w:proofErr w:type="spellStart"/>
      <w:r w:rsidR="00116627" w:rsidRPr="00B301AF">
        <w:rPr>
          <w:rFonts w:asciiTheme="majorBidi" w:hAnsiTheme="majorBidi" w:cstheme="majorBidi"/>
          <w:sz w:val="24"/>
          <w:szCs w:val="24"/>
        </w:rPr>
        <w:t>co</w:t>
      </w:r>
      <w:proofErr w:type="spellEnd"/>
      <w:r w:rsidR="00116627" w:rsidRPr="00B301AF">
        <w:rPr>
          <w:rFonts w:asciiTheme="majorBidi" w:hAnsiTheme="majorBidi" w:cstheme="majorBidi"/>
          <w:sz w:val="24"/>
          <w:szCs w:val="24"/>
        </w:rPr>
        <w:t>-</w:t>
      </w:r>
      <w:r w:rsidR="007D3D2A" w:rsidRPr="00B301AF">
        <w:rPr>
          <w:rFonts w:asciiTheme="majorBidi" w:hAnsiTheme="majorBidi" w:cstheme="majorBidi"/>
          <w:sz w:val="24"/>
          <w:szCs w:val="24"/>
        </w:rPr>
        <w:t xml:space="preserve">construction d’un produit final à travers un ’échange d’idées et de </w:t>
      </w:r>
      <w:r w:rsidR="000E40B3" w:rsidRPr="00B301AF">
        <w:rPr>
          <w:rFonts w:asciiTheme="majorBidi" w:hAnsiTheme="majorBidi" w:cstheme="majorBidi"/>
          <w:sz w:val="24"/>
          <w:szCs w:val="24"/>
        </w:rPr>
        <w:t>compétences. Pour</w:t>
      </w:r>
      <w:r w:rsidR="009416B6" w:rsidRPr="00B301AF">
        <w:rPr>
          <w:rFonts w:asciiTheme="majorBidi" w:hAnsiTheme="majorBidi" w:cstheme="majorBidi"/>
          <w:sz w:val="24"/>
          <w:szCs w:val="24"/>
        </w:rPr>
        <w:t xml:space="preserve"> que l’objectif</w:t>
      </w:r>
      <w:r w:rsidR="00D64CAB" w:rsidRPr="00B301AF">
        <w:rPr>
          <w:rFonts w:asciiTheme="majorBidi" w:hAnsiTheme="majorBidi" w:cstheme="majorBidi"/>
          <w:sz w:val="24"/>
          <w:szCs w:val="24"/>
        </w:rPr>
        <w:t xml:space="preserve"> </w:t>
      </w:r>
      <w:r w:rsidR="009416B6" w:rsidRPr="00B301AF">
        <w:rPr>
          <w:rFonts w:asciiTheme="majorBidi" w:hAnsiTheme="majorBidi" w:cstheme="majorBidi"/>
          <w:sz w:val="24"/>
          <w:szCs w:val="24"/>
        </w:rPr>
        <w:t xml:space="preserve">  de </w:t>
      </w:r>
      <w:r w:rsidR="00D64CAB" w:rsidRPr="00B301AF">
        <w:rPr>
          <w:rFonts w:asciiTheme="majorBidi" w:hAnsiTheme="majorBidi" w:cstheme="majorBidi"/>
          <w:sz w:val="24"/>
          <w:szCs w:val="24"/>
        </w:rPr>
        <w:t>l’écriture négociée visé par l’</w:t>
      </w:r>
      <w:r w:rsidR="000E40B3" w:rsidRPr="00B301AF">
        <w:rPr>
          <w:rFonts w:asciiTheme="majorBidi" w:hAnsiTheme="majorBidi" w:cstheme="majorBidi"/>
          <w:sz w:val="24"/>
          <w:szCs w:val="24"/>
        </w:rPr>
        <w:t>enseignant</w:t>
      </w:r>
      <w:r w:rsidR="009416B6" w:rsidRPr="00B301AF">
        <w:rPr>
          <w:rFonts w:asciiTheme="majorBidi" w:hAnsiTheme="majorBidi" w:cstheme="majorBidi"/>
          <w:sz w:val="24"/>
          <w:szCs w:val="24"/>
        </w:rPr>
        <w:t xml:space="preserve"> </w:t>
      </w:r>
      <w:r w:rsidR="000E40B3" w:rsidRPr="00B301AF">
        <w:rPr>
          <w:rFonts w:asciiTheme="majorBidi" w:hAnsiTheme="majorBidi" w:cstheme="majorBidi"/>
          <w:sz w:val="24"/>
          <w:szCs w:val="24"/>
        </w:rPr>
        <w:t>soit atteint</w:t>
      </w:r>
      <w:r w:rsidR="00D64CAB" w:rsidRPr="00B301AF">
        <w:rPr>
          <w:rFonts w:asciiTheme="majorBidi" w:hAnsiTheme="majorBidi" w:cstheme="majorBidi"/>
          <w:sz w:val="24"/>
          <w:szCs w:val="24"/>
        </w:rPr>
        <w:t>,</w:t>
      </w:r>
      <w:r w:rsidR="009416B6" w:rsidRPr="00B301AF">
        <w:rPr>
          <w:rFonts w:asciiTheme="majorBidi" w:hAnsiTheme="majorBidi" w:cstheme="majorBidi"/>
          <w:sz w:val="24"/>
          <w:szCs w:val="24"/>
        </w:rPr>
        <w:t xml:space="preserve"> </w:t>
      </w:r>
      <w:r w:rsidR="00C66825">
        <w:rPr>
          <w:rFonts w:asciiTheme="majorBidi" w:hAnsiTheme="majorBidi" w:cstheme="majorBidi"/>
          <w:sz w:val="24"/>
          <w:szCs w:val="24"/>
        </w:rPr>
        <w:t>sans</w:t>
      </w:r>
      <w:r w:rsidR="00D64CAB" w:rsidRPr="00B301AF">
        <w:rPr>
          <w:rFonts w:asciiTheme="majorBidi" w:hAnsiTheme="majorBidi" w:cstheme="majorBidi"/>
          <w:sz w:val="24"/>
          <w:szCs w:val="24"/>
        </w:rPr>
        <w:t xml:space="preserve"> complication ni perturbation, le processus de cette démarche doit respecter </w:t>
      </w:r>
      <w:r w:rsidR="00CB1240" w:rsidRPr="00B301AF">
        <w:rPr>
          <w:rFonts w:asciiTheme="majorBidi" w:hAnsiTheme="majorBidi" w:cstheme="majorBidi"/>
          <w:sz w:val="24"/>
          <w:szCs w:val="24"/>
        </w:rPr>
        <w:t>certains principes essentiels</w:t>
      </w:r>
      <w:r w:rsidR="00D64CAB" w:rsidRPr="00B301AF">
        <w:rPr>
          <w:rFonts w:asciiTheme="majorBidi" w:hAnsiTheme="majorBidi" w:cstheme="majorBidi"/>
          <w:sz w:val="24"/>
          <w:szCs w:val="24"/>
        </w:rPr>
        <w:t>.</w:t>
      </w:r>
    </w:p>
    <w:p w14:paraId="5957BEBC" w14:textId="39379628" w:rsidR="00276267" w:rsidRPr="00332F8B" w:rsidRDefault="002D0E34" w:rsidP="00332F8B">
      <w:pPr>
        <w:spacing w:line="360" w:lineRule="auto"/>
        <w:jc w:val="both"/>
        <w:rPr>
          <w:rFonts w:asciiTheme="majorBidi" w:hAnsiTheme="majorBidi" w:cstheme="majorBidi"/>
          <w:sz w:val="24"/>
          <w:szCs w:val="24"/>
        </w:rPr>
      </w:pPr>
      <w:proofErr w:type="spellStart"/>
      <w:proofErr w:type="gramStart"/>
      <w:r w:rsidRPr="00B301AF">
        <w:rPr>
          <w:rFonts w:asciiTheme="majorBidi" w:hAnsiTheme="majorBidi" w:cstheme="majorBidi"/>
          <w:sz w:val="24"/>
          <w:szCs w:val="24"/>
        </w:rPr>
        <w:t>Plane,S</w:t>
      </w:r>
      <w:proofErr w:type="spellEnd"/>
      <w:proofErr w:type="gramEnd"/>
      <w:r w:rsidRPr="00B301AF">
        <w:rPr>
          <w:rFonts w:asciiTheme="majorBidi" w:hAnsiTheme="majorBidi" w:cstheme="majorBidi"/>
          <w:sz w:val="24"/>
          <w:szCs w:val="24"/>
        </w:rPr>
        <w:t xml:space="preserve">  résume les modalités de l’écrit</w:t>
      </w:r>
      <w:r w:rsidR="00F43D54" w:rsidRPr="00B301AF">
        <w:rPr>
          <w:rFonts w:asciiTheme="majorBidi" w:hAnsiTheme="majorBidi" w:cstheme="majorBidi"/>
          <w:sz w:val="24"/>
          <w:szCs w:val="24"/>
        </w:rPr>
        <w:t xml:space="preserve">ure négociée dans son ouvrage en 2001 </w:t>
      </w:r>
      <w:r w:rsidRPr="00B301AF">
        <w:rPr>
          <w:i/>
          <w:iCs/>
          <w:sz w:val="24"/>
          <w:szCs w:val="24"/>
        </w:rPr>
        <w:t>en précisant :</w:t>
      </w:r>
      <w:r w:rsidR="009F2195" w:rsidRPr="00B301AF">
        <w:rPr>
          <w:rFonts w:asciiTheme="majorBidi" w:hAnsiTheme="majorBidi" w:cstheme="majorBidi"/>
          <w:sz w:val="24"/>
          <w:szCs w:val="24"/>
        </w:rPr>
        <w:t xml:space="preserve"> </w:t>
      </w:r>
      <w:r w:rsidRPr="00B301AF">
        <w:rPr>
          <w:rFonts w:asciiTheme="majorBidi" w:eastAsia="Times New Roman" w:hAnsiTheme="majorBidi" w:cstheme="majorBidi"/>
          <w:i/>
          <w:iCs/>
          <w:sz w:val="24"/>
          <w:szCs w:val="24"/>
          <w:lang w:eastAsia="fr-FR"/>
        </w:rPr>
        <w:t>« Les modalités de l’écriture négociée reposent sur un cycle d’échanges itératifs : proposition initiale, discussion des choix textuels, ajustements collectifs et validation consensuelle, chaque étape étant marquée par une confrontation des perspectives pour construire un texte partagé. »</w:t>
      </w:r>
      <w:sdt>
        <w:sdtPr>
          <w:rPr>
            <w:rFonts w:asciiTheme="majorBidi" w:eastAsia="Times New Roman" w:hAnsiTheme="majorBidi" w:cstheme="majorBidi"/>
            <w:i/>
            <w:iCs/>
            <w:sz w:val="24"/>
            <w:szCs w:val="24"/>
            <w:lang w:eastAsia="fr-FR"/>
          </w:rPr>
          <w:id w:val="-853256986"/>
          <w:citation/>
        </w:sdtPr>
        <w:sdtContent>
          <w:r w:rsidR="006E64A6" w:rsidRPr="00B301AF">
            <w:rPr>
              <w:rFonts w:asciiTheme="majorBidi" w:eastAsia="Times New Roman" w:hAnsiTheme="majorBidi" w:cstheme="majorBidi"/>
              <w:i/>
              <w:iCs/>
              <w:sz w:val="24"/>
              <w:szCs w:val="24"/>
              <w:lang w:eastAsia="fr-FR"/>
            </w:rPr>
            <w:fldChar w:fldCharType="begin"/>
          </w:r>
          <w:r w:rsidR="00E345EC">
            <w:rPr>
              <w:rFonts w:asciiTheme="majorBidi" w:eastAsia="Times New Roman" w:hAnsiTheme="majorBidi" w:cstheme="majorBidi"/>
              <w:i/>
              <w:iCs/>
              <w:sz w:val="24"/>
              <w:szCs w:val="24"/>
              <w:lang w:eastAsia="fr-FR"/>
            </w:rPr>
            <w:instrText xml:space="preserve">CITATION Pla01 \p 49 \l 1036 </w:instrText>
          </w:r>
          <w:r w:rsidR="006E64A6" w:rsidRPr="00B301AF">
            <w:rPr>
              <w:rFonts w:asciiTheme="majorBidi" w:eastAsia="Times New Roman" w:hAnsiTheme="majorBidi" w:cstheme="majorBidi"/>
              <w:i/>
              <w:iCs/>
              <w:sz w:val="24"/>
              <w:szCs w:val="24"/>
              <w:lang w:eastAsia="fr-FR"/>
            </w:rPr>
            <w:fldChar w:fldCharType="separate"/>
          </w:r>
          <w:r w:rsidR="00F341F6">
            <w:rPr>
              <w:rFonts w:asciiTheme="majorBidi" w:eastAsia="Times New Roman" w:hAnsiTheme="majorBidi" w:cstheme="majorBidi"/>
              <w:i/>
              <w:iCs/>
              <w:noProof/>
              <w:sz w:val="24"/>
              <w:szCs w:val="24"/>
              <w:lang w:eastAsia="fr-FR"/>
            </w:rPr>
            <w:t xml:space="preserve"> </w:t>
          </w:r>
          <w:r w:rsidR="00F341F6" w:rsidRPr="00F341F6">
            <w:rPr>
              <w:rFonts w:asciiTheme="majorBidi" w:eastAsia="Times New Roman" w:hAnsiTheme="majorBidi" w:cstheme="majorBidi"/>
              <w:noProof/>
              <w:sz w:val="24"/>
              <w:szCs w:val="24"/>
              <w:lang w:eastAsia="fr-FR"/>
            </w:rPr>
            <w:t>(Plane, 2001, p. 49)</w:t>
          </w:r>
          <w:r w:rsidR="006E64A6" w:rsidRPr="00B301AF">
            <w:rPr>
              <w:rFonts w:asciiTheme="majorBidi" w:eastAsia="Times New Roman" w:hAnsiTheme="majorBidi" w:cstheme="majorBidi"/>
              <w:i/>
              <w:iCs/>
              <w:sz w:val="24"/>
              <w:szCs w:val="24"/>
              <w:lang w:eastAsia="fr-FR"/>
            </w:rPr>
            <w:fldChar w:fldCharType="end"/>
          </w:r>
        </w:sdtContent>
      </w:sdt>
    </w:p>
    <w:p w14:paraId="058441A1" w14:textId="4424D722" w:rsidR="00E01846" w:rsidRDefault="00AC359E" w:rsidP="001A3677">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Au </w:t>
      </w:r>
      <w:r w:rsidR="00D21333" w:rsidRPr="00B301AF">
        <w:rPr>
          <w:rFonts w:asciiTheme="majorBidi" w:hAnsiTheme="majorBidi" w:cstheme="majorBidi"/>
          <w:sz w:val="24"/>
          <w:szCs w:val="24"/>
        </w:rPr>
        <w:t>début d’une</w:t>
      </w:r>
      <w:r w:rsidR="002D0E34" w:rsidRPr="00B301AF">
        <w:rPr>
          <w:rFonts w:asciiTheme="majorBidi" w:hAnsiTheme="majorBidi" w:cstheme="majorBidi"/>
          <w:sz w:val="24"/>
          <w:szCs w:val="24"/>
        </w:rPr>
        <w:t xml:space="preserve"> séance </w:t>
      </w:r>
      <w:r w:rsidR="005C1147" w:rsidRPr="00B301AF">
        <w:rPr>
          <w:rFonts w:asciiTheme="majorBidi" w:hAnsiTheme="majorBidi" w:cstheme="majorBidi"/>
          <w:sz w:val="24"/>
          <w:szCs w:val="24"/>
        </w:rPr>
        <w:t>d’écriture négociée,</w:t>
      </w:r>
      <w:r w:rsidR="002D0E34" w:rsidRPr="00B301AF">
        <w:rPr>
          <w:rFonts w:asciiTheme="majorBidi" w:hAnsiTheme="majorBidi" w:cstheme="majorBidi"/>
          <w:sz w:val="24"/>
          <w:szCs w:val="24"/>
        </w:rPr>
        <w:t xml:space="preserve"> </w:t>
      </w:r>
      <w:r w:rsidR="00D21333" w:rsidRPr="00B301AF">
        <w:rPr>
          <w:rFonts w:asciiTheme="majorBidi" w:hAnsiTheme="majorBidi" w:cstheme="majorBidi"/>
          <w:sz w:val="24"/>
          <w:szCs w:val="24"/>
        </w:rPr>
        <w:t>l’enseignant, le</w:t>
      </w:r>
      <w:r w:rsidR="002D0E34" w:rsidRPr="00B301AF">
        <w:rPr>
          <w:rFonts w:asciiTheme="majorBidi" w:hAnsiTheme="majorBidi" w:cstheme="majorBidi"/>
          <w:sz w:val="24"/>
          <w:szCs w:val="24"/>
        </w:rPr>
        <w:t xml:space="preserve"> guide de l’activité </w:t>
      </w:r>
      <w:r w:rsidR="00D21333" w:rsidRPr="00B301AF">
        <w:rPr>
          <w:rFonts w:asciiTheme="majorBidi" w:hAnsiTheme="majorBidi" w:cstheme="majorBidi"/>
          <w:sz w:val="24"/>
          <w:szCs w:val="24"/>
        </w:rPr>
        <w:t>doit, en</w:t>
      </w:r>
      <w:r w:rsidR="002D0E34" w:rsidRPr="00B301AF">
        <w:rPr>
          <w:rFonts w:asciiTheme="majorBidi" w:hAnsiTheme="majorBidi" w:cstheme="majorBidi"/>
          <w:sz w:val="24"/>
          <w:szCs w:val="24"/>
        </w:rPr>
        <w:t xml:space="preserve"> premier lieu</w:t>
      </w:r>
      <w:r w:rsidRPr="00B301AF">
        <w:rPr>
          <w:rFonts w:asciiTheme="majorBidi" w:hAnsiTheme="majorBidi" w:cstheme="majorBidi"/>
          <w:sz w:val="24"/>
          <w:szCs w:val="24"/>
        </w:rPr>
        <w:t xml:space="preserve"> </w:t>
      </w:r>
      <w:r w:rsidR="00D21333" w:rsidRPr="00B301AF">
        <w:rPr>
          <w:rFonts w:asciiTheme="majorBidi" w:hAnsiTheme="majorBidi" w:cstheme="majorBidi"/>
          <w:sz w:val="24"/>
          <w:szCs w:val="24"/>
        </w:rPr>
        <w:t>commencer</w:t>
      </w:r>
      <w:r w:rsidRPr="00B301AF">
        <w:rPr>
          <w:rFonts w:asciiTheme="majorBidi" w:hAnsiTheme="majorBidi" w:cstheme="majorBidi"/>
          <w:sz w:val="24"/>
          <w:szCs w:val="24"/>
        </w:rPr>
        <w:t xml:space="preserve"> par une phase </w:t>
      </w:r>
      <w:r w:rsidR="00D21333" w:rsidRPr="00B301AF">
        <w:rPr>
          <w:rFonts w:asciiTheme="majorBidi" w:hAnsiTheme="majorBidi" w:cstheme="majorBidi"/>
          <w:sz w:val="24"/>
          <w:szCs w:val="24"/>
        </w:rPr>
        <w:t>préparatoire,</w:t>
      </w:r>
      <w:r w:rsidR="004207D6" w:rsidRPr="00B301AF">
        <w:rPr>
          <w:rFonts w:asciiTheme="majorBidi" w:hAnsiTheme="majorBidi" w:cstheme="majorBidi"/>
          <w:sz w:val="24"/>
          <w:szCs w:val="24"/>
        </w:rPr>
        <w:t xml:space="preserve"> identifie les acteurs ou les </w:t>
      </w:r>
      <w:r w:rsidR="005C1147" w:rsidRPr="00B301AF">
        <w:rPr>
          <w:rFonts w:asciiTheme="majorBidi" w:hAnsiTheme="majorBidi" w:cstheme="majorBidi"/>
          <w:sz w:val="24"/>
          <w:szCs w:val="24"/>
        </w:rPr>
        <w:t>membres</w:t>
      </w:r>
      <w:r w:rsidR="004207D6" w:rsidRPr="00B301AF">
        <w:rPr>
          <w:rFonts w:asciiTheme="majorBidi" w:hAnsiTheme="majorBidi" w:cstheme="majorBidi"/>
          <w:sz w:val="24"/>
          <w:szCs w:val="24"/>
        </w:rPr>
        <w:t xml:space="preserve"> de chaque </w:t>
      </w:r>
      <w:r w:rsidR="00CB1240">
        <w:rPr>
          <w:rFonts w:asciiTheme="majorBidi" w:hAnsiTheme="majorBidi" w:cstheme="majorBidi"/>
          <w:sz w:val="24"/>
          <w:szCs w:val="24"/>
        </w:rPr>
        <w:t xml:space="preserve">équipe. </w:t>
      </w:r>
      <w:r w:rsidR="00966C6F" w:rsidRPr="00B301AF">
        <w:rPr>
          <w:rFonts w:asciiTheme="majorBidi" w:hAnsiTheme="majorBidi" w:cstheme="majorBidi"/>
          <w:sz w:val="24"/>
          <w:szCs w:val="24"/>
        </w:rPr>
        <w:t>Ils doivent</w:t>
      </w:r>
      <w:r w:rsidR="004207D6" w:rsidRPr="00B301AF">
        <w:rPr>
          <w:rFonts w:asciiTheme="majorBidi" w:hAnsiTheme="majorBidi" w:cstheme="majorBidi"/>
          <w:sz w:val="24"/>
          <w:szCs w:val="24"/>
        </w:rPr>
        <w:t xml:space="preserve"> faire un travail de groupe ; Tout en restant vigilent dans la répartition des </w:t>
      </w:r>
      <w:r w:rsidR="00CB1240" w:rsidRPr="00B301AF">
        <w:rPr>
          <w:rFonts w:asciiTheme="majorBidi" w:hAnsiTheme="majorBidi" w:cstheme="majorBidi"/>
          <w:sz w:val="24"/>
          <w:szCs w:val="24"/>
        </w:rPr>
        <w:t>éléments,</w:t>
      </w:r>
      <w:r w:rsidR="00CB1240">
        <w:rPr>
          <w:rFonts w:asciiTheme="majorBidi" w:hAnsiTheme="majorBidi" w:cstheme="majorBidi"/>
          <w:sz w:val="24"/>
          <w:szCs w:val="24"/>
        </w:rPr>
        <w:t xml:space="preserve"> a</w:t>
      </w:r>
      <w:r w:rsidR="005C1147" w:rsidRPr="00B301AF">
        <w:rPr>
          <w:rFonts w:asciiTheme="majorBidi" w:hAnsiTheme="majorBidi" w:cstheme="majorBidi"/>
          <w:sz w:val="24"/>
          <w:szCs w:val="24"/>
        </w:rPr>
        <w:t xml:space="preserve">insi que le rôle de </w:t>
      </w:r>
      <w:r w:rsidR="00D21333" w:rsidRPr="00B301AF">
        <w:rPr>
          <w:rFonts w:asciiTheme="majorBidi" w:hAnsiTheme="majorBidi" w:cstheme="majorBidi"/>
          <w:sz w:val="24"/>
          <w:szCs w:val="24"/>
        </w:rPr>
        <w:t>chacun d’eux</w:t>
      </w:r>
      <w:r w:rsidR="005C1147" w:rsidRPr="00B301AF">
        <w:rPr>
          <w:rFonts w:asciiTheme="majorBidi" w:hAnsiTheme="majorBidi" w:cstheme="majorBidi"/>
          <w:sz w:val="24"/>
          <w:szCs w:val="24"/>
        </w:rPr>
        <w:t>.</w:t>
      </w:r>
      <w:r w:rsidR="00884D62" w:rsidRPr="00B301AF">
        <w:rPr>
          <w:rFonts w:asciiTheme="majorBidi" w:hAnsiTheme="majorBidi" w:cstheme="majorBidi"/>
          <w:sz w:val="24"/>
          <w:szCs w:val="24"/>
        </w:rPr>
        <w:t xml:space="preserve"> Il explique la consigne de la rédaction </w:t>
      </w:r>
      <w:r w:rsidR="00783DBF" w:rsidRPr="00B301AF">
        <w:rPr>
          <w:rFonts w:asciiTheme="majorBidi" w:hAnsiTheme="majorBidi" w:cstheme="majorBidi"/>
          <w:sz w:val="24"/>
          <w:szCs w:val="24"/>
        </w:rPr>
        <w:t>puis,</w:t>
      </w:r>
      <w:r w:rsidR="00884D62" w:rsidRPr="00B301AF">
        <w:rPr>
          <w:rFonts w:asciiTheme="majorBidi" w:hAnsiTheme="majorBidi" w:cstheme="majorBidi"/>
          <w:sz w:val="24"/>
          <w:szCs w:val="24"/>
        </w:rPr>
        <w:t xml:space="preserve"> il demande aux apprenants de discuter entre eux, </w:t>
      </w:r>
      <w:r w:rsidR="00CB1240">
        <w:rPr>
          <w:rFonts w:asciiTheme="majorBidi" w:hAnsiTheme="majorBidi" w:cstheme="majorBidi"/>
          <w:sz w:val="24"/>
          <w:szCs w:val="24"/>
        </w:rPr>
        <w:t xml:space="preserve">de </w:t>
      </w:r>
      <w:r w:rsidR="00884D62" w:rsidRPr="00B301AF">
        <w:rPr>
          <w:rFonts w:asciiTheme="majorBidi" w:hAnsiTheme="majorBidi" w:cstheme="majorBidi"/>
          <w:sz w:val="24"/>
          <w:szCs w:val="24"/>
        </w:rPr>
        <w:t xml:space="preserve">choisir une idée principale avec la </w:t>
      </w:r>
      <w:r w:rsidR="00884D62" w:rsidRPr="00B301AF">
        <w:rPr>
          <w:rFonts w:asciiTheme="majorBidi" w:hAnsiTheme="majorBidi" w:cstheme="majorBidi"/>
          <w:sz w:val="24"/>
          <w:szCs w:val="24"/>
        </w:rPr>
        <w:lastRenderedPageBreak/>
        <w:t>structuration qui va avec pour faciliter l’</w:t>
      </w:r>
      <w:r w:rsidR="00783DBF" w:rsidRPr="00B301AF">
        <w:rPr>
          <w:rFonts w:asciiTheme="majorBidi" w:hAnsiTheme="majorBidi" w:cstheme="majorBidi"/>
          <w:sz w:val="24"/>
          <w:szCs w:val="24"/>
        </w:rPr>
        <w:t>écriture. Au</w:t>
      </w:r>
      <w:r w:rsidR="00884D62" w:rsidRPr="00B301AF">
        <w:rPr>
          <w:rFonts w:asciiTheme="majorBidi" w:hAnsiTheme="majorBidi" w:cstheme="majorBidi"/>
          <w:sz w:val="24"/>
          <w:szCs w:val="24"/>
        </w:rPr>
        <w:t xml:space="preserve"> second </w:t>
      </w:r>
      <w:r w:rsidR="00783DBF" w:rsidRPr="00B301AF">
        <w:rPr>
          <w:rFonts w:asciiTheme="majorBidi" w:hAnsiTheme="majorBidi" w:cstheme="majorBidi"/>
          <w:sz w:val="24"/>
          <w:szCs w:val="24"/>
        </w:rPr>
        <w:t>lieu,</w:t>
      </w:r>
      <w:r w:rsidR="00884D62" w:rsidRPr="00B301AF">
        <w:rPr>
          <w:rFonts w:asciiTheme="majorBidi" w:hAnsiTheme="majorBidi" w:cstheme="majorBidi"/>
          <w:sz w:val="24"/>
          <w:szCs w:val="24"/>
        </w:rPr>
        <w:t xml:space="preserve"> les apprenants planifient </w:t>
      </w:r>
      <w:r w:rsidR="00783DBF" w:rsidRPr="00B301AF">
        <w:rPr>
          <w:rFonts w:asciiTheme="majorBidi" w:hAnsiTheme="majorBidi" w:cstheme="majorBidi"/>
          <w:sz w:val="24"/>
          <w:szCs w:val="24"/>
        </w:rPr>
        <w:t xml:space="preserve">leur </w:t>
      </w:r>
      <w:r w:rsidR="00CB1240" w:rsidRPr="00B301AF">
        <w:rPr>
          <w:rFonts w:asciiTheme="majorBidi" w:hAnsiTheme="majorBidi" w:cstheme="majorBidi"/>
          <w:sz w:val="24"/>
          <w:szCs w:val="24"/>
        </w:rPr>
        <w:t>travail</w:t>
      </w:r>
      <w:r w:rsidR="00CB1240">
        <w:rPr>
          <w:rFonts w:asciiTheme="majorBidi" w:hAnsiTheme="majorBidi" w:cstheme="majorBidi"/>
          <w:sz w:val="24"/>
          <w:szCs w:val="24"/>
        </w:rPr>
        <w:t>, i</w:t>
      </w:r>
      <w:r w:rsidR="00171A78" w:rsidRPr="00B301AF">
        <w:rPr>
          <w:rFonts w:asciiTheme="majorBidi" w:hAnsiTheme="majorBidi" w:cstheme="majorBidi"/>
          <w:sz w:val="24"/>
          <w:szCs w:val="24"/>
        </w:rPr>
        <w:t>l</w:t>
      </w:r>
      <w:r w:rsidR="00D2737C" w:rsidRPr="00B301AF">
        <w:rPr>
          <w:rFonts w:asciiTheme="majorBidi" w:hAnsiTheme="majorBidi" w:cstheme="majorBidi"/>
          <w:sz w:val="24"/>
          <w:szCs w:val="24"/>
        </w:rPr>
        <w:t>s</w:t>
      </w:r>
      <w:r w:rsidR="00171A78" w:rsidRPr="00B301AF">
        <w:rPr>
          <w:rFonts w:asciiTheme="majorBidi" w:hAnsiTheme="majorBidi" w:cstheme="majorBidi"/>
          <w:sz w:val="24"/>
          <w:szCs w:val="24"/>
        </w:rPr>
        <w:t xml:space="preserve"> discutent ensemble sur l’organisation de leur texte </w:t>
      </w:r>
      <w:r w:rsidR="00783DBF" w:rsidRPr="00B301AF">
        <w:rPr>
          <w:rFonts w:asciiTheme="majorBidi" w:hAnsiTheme="majorBidi" w:cstheme="majorBidi"/>
          <w:sz w:val="24"/>
          <w:szCs w:val="24"/>
        </w:rPr>
        <w:t>et des</w:t>
      </w:r>
      <w:r w:rsidR="00171A78" w:rsidRPr="00B301AF">
        <w:rPr>
          <w:rFonts w:asciiTheme="majorBidi" w:hAnsiTheme="majorBidi" w:cstheme="majorBidi"/>
          <w:sz w:val="24"/>
          <w:szCs w:val="24"/>
        </w:rPr>
        <w:t xml:space="preserve"> </w:t>
      </w:r>
      <w:r w:rsidR="00783DBF" w:rsidRPr="00B301AF">
        <w:rPr>
          <w:rFonts w:asciiTheme="majorBidi" w:hAnsiTheme="majorBidi" w:cstheme="majorBidi"/>
          <w:sz w:val="24"/>
          <w:szCs w:val="24"/>
        </w:rPr>
        <w:t>idées à</w:t>
      </w:r>
      <w:r w:rsidR="00171A78" w:rsidRPr="00B301AF">
        <w:rPr>
          <w:rFonts w:asciiTheme="majorBidi" w:hAnsiTheme="majorBidi" w:cstheme="majorBidi"/>
          <w:sz w:val="24"/>
          <w:szCs w:val="24"/>
        </w:rPr>
        <w:t xml:space="preserve"> inclure dans cet énoncé. L’enseignant intervient </w:t>
      </w:r>
      <w:r w:rsidR="00783DBF" w:rsidRPr="00B301AF">
        <w:rPr>
          <w:rFonts w:asciiTheme="majorBidi" w:hAnsiTheme="majorBidi" w:cstheme="majorBidi"/>
          <w:sz w:val="24"/>
          <w:szCs w:val="24"/>
        </w:rPr>
        <w:t>à</w:t>
      </w:r>
      <w:r w:rsidR="00171A78" w:rsidRPr="00B301AF">
        <w:rPr>
          <w:rFonts w:asciiTheme="majorBidi" w:hAnsiTheme="majorBidi" w:cstheme="majorBidi"/>
          <w:sz w:val="24"/>
          <w:szCs w:val="24"/>
        </w:rPr>
        <w:t xml:space="preserve"> chaque fois qu’il constate que ses apprennent en besoin d’un coup de </w:t>
      </w:r>
      <w:r w:rsidR="00BE27E3" w:rsidRPr="00B301AF">
        <w:rPr>
          <w:rFonts w:asciiTheme="majorBidi" w:hAnsiTheme="majorBidi" w:cstheme="majorBidi"/>
          <w:sz w:val="24"/>
          <w:szCs w:val="24"/>
        </w:rPr>
        <w:t xml:space="preserve">pouce. Il circule entre les groupes, observe les comportements cognitifs de chaque élément, et pose des questions quand le groupe est coincé, pour relancer la discussion. </w:t>
      </w:r>
      <w:r w:rsidR="00171A78" w:rsidRPr="00B301AF">
        <w:rPr>
          <w:rFonts w:asciiTheme="majorBidi" w:hAnsiTheme="majorBidi" w:cstheme="majorBidi"/>
          <w:sz w:val="24"/>
          <w:szCs w:val="24"/>
        </w:rPr>
        <w:t xml:space="preserve"> Chaque élève propose un </w:t>
      </w:r>
      <w:r w:rsidR="00783DBF" w:rsidRPr="00B301AF">
        <w:rPr>
          <w:rFonts w:asciiTheme="majorBidi" w:hAnsiTheme="majorBidi" w:cstheme="majorBidi"/>
          <w:sz w:val="24"/>
          <w:szCs w:val="24"/>
        </w:rPr>
        <w:t>mot,</w:t>
      </w:r>
      <w:r w:rsidR="00171A78" w:rsidRPr="00B301AF">
        <w:rPr>
          <w:rFonts w:asciiTheme="majorBidi" w:hAnsiTheme="majorBidi" w:cstheme="majorBidi"/>
          <w:sz w:val="24"/>
          <w:szCs w:val="24"/>
        </w:rPr>
        <w:t xml:space="preserve"> une </w:t>
      </w:r>
      <w:r w:rsidR="00783DBF" w:rsidRPr="00B301AF">
        <w:rPr>
          <w:rFonts w:asciiTheme="majorBidi" w:hAnsiTheme="majorBidi" w:cstheme="majorBidi"/>
          <w:sz w:val="24"/>
          <w:szCs w:val="24"/>
        </w:rPr>
        <w:t>phrase ou</w:t>
      </w:r>
      <w:r w:rsidR="00CB1240">
        <w:rPr>
          <w:rFonts w:asciiTheme="majorBidi" w:hAnsiTheme="majorBidi" w:cstheme="majorBidi"/>
          <w:sz w:val="24"/>
          <w:szCs w:val="24"/>
        </w:rPr>
        <w:t xml:space="preserve"> un paragraphe afin </w:t>
      </w:r>
      <w:r w:rsidR="00CB1240" w:rsidRPr="00B301AF">
        <w:rPr>
          <w:rFonts w:asciiTheme="majorBidi" w:hAnsiTheme="majorBidi" w:cstheme="majorBidi"/>
          <w:sz w:val="24"/>
          <w:szCs w:val="24"/>
        </w:rPr>
        <w:t>que</w:t>
      </w:r>
      <w:r w:rsidR="00171A78" w:rsidRPr="00B301AF">
        <w:rPr>
          <w:rFonts w:asciiTheme="majorBidi" w:hAnsiTheme="majorBidi" w:cstheme="majorBidi"/>
          <w:sz w:val="24"/>
          <w:szCs w:val="24"/>
        </w:rPr>
        <w:t xml:space="preserve"> le débat </w:t>
      </w:r>
      <w:r w:rsidR="00CB1240">
        <w:rPr>
          <w:rFonts w:asciiTheme="majorBidi" w:hAnsiTheme="majorBidi" w:cstheme="majorBidi"/>
          <w:sz w:val="24"/>
          <w:szCs w:val="24"/>
        </w:rPr>
        <w:t>commence. Un apprenant est désigné</w:t>
      </w:r>
      <w:r w:rsidR="00A97D6E" w:rsidRPr="00B301AF">
        <w:rPr>
          <w:rFonts w:asciiTheme="majorBidi" w:hAnsiTheme="majorBidi" w:cstheme="majorBidi"/>
          <w:sz w:val="24"/>
          <w:szCs w:val="24"/>
        </w:rPr>
        <w:t xml:space="preserve"> comme le scripteur de son groupe </w:t>
      </w:r>
      <w:r w:rsidR="00693138" w:rsidRPr="00B301AF">
        <w:rPr>
          <w:rFonts w:asciiTheme="majorBidi" w:hAnsiTheme="majorBidi" w:cstheme="majorBidi"/>
          <w:sz w:val="24"/>
          <w:szCs w:val="24"/>
        </w:rPr>
        <w:t>mais,</w:t>
      </w:r>
      <w:r w:rsidR="00A97D6E" w:rsidRPr="00B301AF">
        <w:rPr>
          <w:rFonts w:asciiTheme="majorBidi" w:hAnsiTheme="majorBidi" w:cstheme="majorBidi"/>
          <w:sz w:val="24"/>
          <w:szCs w:val="24"/>
        </w:rPr>
        <w:t xml:space="preserve"> o</w:t>
      </w:r>
      <w:r w:rsidR="00171A78" w:rsidRPr="00B301AF">
        <w:rPr>
          <w:rFonts w:asciiTheme="majorBidi" w:hAnsiTheme="majorBidi" w:cstheme="majorBidi"/>
          <w:sz w:val="24"/>
          <w:szCs w:val="24"/>
        </w:rPr>
        <w:t>n se met d’accord sur q</w:t>
      </w:r>
      <w:r w:rsidR="00CB1240">
        <w:rPr>
          <w:rFonts w:asciiTheme="majorBidi" w:hAnsiTheme="majorBidi" w:cstheme="majorBidi"/>
          <w:sz w:val="24"/>
          <w:szCs w:val="24"/>
        </w:rPr>
        <w:t>uoi on</w:t>
      </w:r>
      <w:r w:rsidR="00D2737C" w:rsidRPr="00B301AF">
        <w:rPr>
          <w:rFonts w:asciiTheme="majorBidi" w:hAnsiTheme="majorBidi" w:cstheme="majorBidi"/>
          <w:sz w:val="24"/>
          <w:szCs w:val="24"/>
        </w:rPr>
        <w:t xml:space="preserve"> </w:t>
      </w:r>
      <w:r w:rsidR="00407D38" w:rsidRPr="00B301AF">
        <w:rPr>
          <w:rFonts w:asciiTheme="majorBidi" w:hAnsiTheme="majorBidi" w:cstheme="majorBidi"/>
          <w:sz w:val="24"/>
          <w:szCs w:val="24"/>
        </w:rPr>
        <w:t>g</w:t>
      </w:r>
      <w:r w:rsidR="00407D38">
        <w:rPr>
          <w:rFonts w:asciiTheme="majorBidi" w:hAnsiTheme="majorBidi" w:cstheme="majorBidi"/>
          <w:sz w:val="24"/>
          <w:szCs w:val="24"/>
        </w:rPr>
        <w:t>arde,</w:t>
      </w:r>
      <w:r w:rsidR="00CB1240">
        <w:rPr>
          <w:rFonts w:asciiTheme="majorBidi" w:hAnsiTheme="majorBidi" w:cstheme="majorBidi"/>
          <w:sz w:val="24"/>
          <w:szCs w:val="24"/>
        </w:rPr>
        <w:t xml:space="preserve"> </w:t>
      </w:r>
      <w:r w:rsidR="00171A78" w:rsidRPr="00B301AF">
        <w:rPr>
          <w:rFonts w:asciiTheme="majorBidi" w:hAnsiTheme="majorBidi" w:cstheme="majorBidi"/>
          <w:sz w:val="24"/>
          <w:szCs w:val="24"/>
        </w:rPr>
        <w:t xml:space="preserve">sur quoi on </w:t>
      </w:r>
      <w:r w:rsidR="00783DBF" w:rsidRPr="00B301AF">
        <w:rPr>
          <w:rFonts w:asciiTheme="majorBidi" w:hAnsiTheme="majorBidi" w:cstheme="majorBidi"/>
          <w:sz w:val="24"/>
          <w:szCs w:val="24"/>
        </w:rPr>
        <w:t>ajuste, et</w:t>
      </w:r>
      <w:r w:rsidR="00171A78" w:rsidRPr="00B301AF">
        <w:rPr>
          <w:rFonts w:asciiTheme="majorBidi" w:hAnsiTheme="majorBidi" w:cstheme="majorBidi"/>
          <w:sz w:val="24"/>
          <w:szCs w:val="24"/>
        </w:rPr>
        <w:t xml:space="preserve"> sur quoi on </w:t>
      </w:r>
      <w:r w:rsidR="00D2737C" w:rsidRPr="00B301AF">
        <w:rPr>
          <w:rFonts w:asciiTheme="majorBidi" w:hAnsiTheme="majorBidi" w:cstheme="majorBidi"/>
          <w:sz w:val="24"/>
          <w:szCs w:val="24"/>
        </w:rPr>
        <w:t xml:space="preserve">change. Sous forme d’un dialogue. </w:t>
      </w:r>
      <w:r w:rsidR="00783DBF" w:rsidRPr="00B301AF">
        <w:rPr>
          <w:rFonts w:asciiTheme="majorBidi" w:hAnsiTheme="majorBidi" w:cstheme="majorBidi"/>
          <w:sz w:val="24"/>
          <w:szCs w:val="24"/>
        </w:rPr>
        <w:t>Question,</w:t>
      </w:r>
      <w:r w:rsidR="00D2737C" w:rsidRPr="00B301AF">
        <w:rPr>
          <w:rFonts w:asciiTheme="majorBidi" w:hAnsiTheme="majorBidi" w:cstheme="majorBidi"/>
          <w:sz w:val="24"/>
          <w:szCs w:val="24"/>
        </w:rPr>
        <w:t xml:space="preserve"> réponse, justification et interrogation afin de s’accorder sur une version commune. </w:t>
      </w:r>
      <w:r w:rsidR="00AA33B3" w:rsidRPr="00B301AF">
        <w:rPr>
          <w:rFonts w:asciiTheme="majorBidi" w:hAnsiTheme="majorBidi" w:cstheme="majorBidi"/>
          <w:sz w:val="24"/>
          <w:szCs w:val="24"/>
        </w:rPr>
        <w:t xml:space="preserve">Plusieurs </w:t>
      </w:r>
      <w:r w:rsidR="00BE27E3" w:rsidRPr="00B301AF">
        <w:rPr>
          <w:rFonts w:asciiTheme="majorBidi" w:hAnsiTheme="majorBidi" w:cstheme="majorBidi"/>
          <w:sz w:val="24"/>
          <w:szCs w:val="24"/>
        </w:rPr>
        <w:t>lectures</w:t>
      </w:r>
      <w:r w:rsidR="00AA33B3" w:rsidRPr="00B301AF">
        <w:rPr>
          <w:rFonts w:asciiTheme="majorBidi" w:hAnsiTheme="majorBidi" w:cstheme="majorBidi"/>
          <w:sz w:val="24"/>
          <w:szCs w:val="24"/>
        </w:rPr>
        <w:t xml:space="preserve"> permettent la détection des erreurs </w:t>
      </w:r>
      <w:r w:rsidR="00693138" w:rsidRPr="00B301AF">
        <w:rPr>
          <w:rFonts w:asciiTheme="majorBidi" w:hAnsiTheme="majorBidi" w:cstheme="majorBidi"/>
          <w:sz w:val="24"/>
          <w:szCs w:val="24"/>
        </w:rPr>
        <w:t xml:space="preserve">involontaires. </w:t>
      </w:r>
      <w:r w:rsidR="00A97D6E" w:rsidRPr="00B301AF">
        <w:rPr>
          <w:rFonts w:asciiTheme="majorBidi" w:hAnsiTheme="majorBidi" w:cstheme="majorBidi"/>
          <w:sz w:val="24"/>
          <w:szCs w:val="24"/>
        </w:rPr>
        <w:t xml:space="preserve">La négociation </w:t>
      </w:r>
      <w:r w:rsidR="00AA33B3" w:rsidRPr="00B301AF">
        <w:rPr>
          <w:rFonts w:asciiTheme="majorBidi" w:hAnsiTheme="majorBidi" w:cstheme="majorBidi"/>
          <w:sz w:val="24"/>
          <w:szCs w:val="24"/>
        </w:rPr>
        <w:t xml:space="preserve"> </w:t>
      </w:r>
      <w:r w:rsidR="00A97D6E" w:rsidRPr="00B301AF">
        <w:rPr>
          <w:rFonts w:asciiTheme="majorBidi" w:hAnsiTheme="majorBidi" w:cstheme="majorBidi"/>
          <w:sz w:val="24"/>
          <w:szCs w:val="24"/>
        </w:rPr>
        <w:t xml:space="preserve"> </w:t>
      </w:r>
      <w:r w:rsidR="00693138" w:rsidRPr="00B301AF">
        <w:rPr>
          <w:rFonts w:asciiTheme="majorBidi" w:hAnsiTheme="majorBidi" w:cstheme="majorBidi"/>
          <w:sz w:val="24"/>
          <w:szCs w:val="24"/>
        </w:rPr>
        <w:t>facilite la</w:t>
      </w:r>
      <w:r w:rsidR="00BE27E3" w:rsidRPr="00B301AF">
        <w:rPr>
          <w:rFonts w:asciiTheme="majorBidi" w:hAnsiTheme="majorBidi" w:cstheme="majorBidi"/>
          <w:sz w:val="24"/>
          <w:szCs w:val="24"/>
        </w:rPr>
        <w:t xml:space="preserve"> correction,</w:t>
      </w:r>
      <w:r w:rsidR="00A97D6E" w:rsidRPr="00B301AF">
        <w:rPr>
          <w:rFonts w:asciiTheme="majorBidi" w:hAnsiTheme="majorBidi" w:cstheme="majorBidi"/>
          <w:sz w:val="24"/>
          <w:szCs w:val="24"/>
        </w:rPr>
        <w:t xml:space="preserve"> </w:t>
      </w:r>
      <w:r w:rsidR="00693138" w:rsidRPr="00B301AF">
        <w:rPr>
          <w:rFonts w:asciiTheme="majorBidi" w:hAnsiTheme="majorBidi" w:cstheme="majorBidi"/>
          <w:sz w:val="24"/>
          <w:szCs w:val="24"/>
        </w:rPr>
        <w:t>ajuste la</w:t>
      </w:r>
      <w:r w:rsidR="00BE27E3" w:rsidRPr="00B301AF">
        <w:rPr>
          <w:rFonts w:asciiTheme="majorBidi" w:hAnsiTheme="majorBidi" w:cstheme="majorBidi"/>
          <w:sz w:val="24"/>
          <w:szCs w:val="24"/>
        </w:rPr>
        <w:t xml:space="preserve"> cohérence du </w:t>
      </w:r>
      <w:r w:rsidR="00693138" w:rsidRPr="00B301AF">
        <w:rPr>
          <w:rFonts w:asciiTheme="majorBidi" w:hAnsiTheme="majorBidi" w:cstheme="majorBidi"/>
          <w:sz w:val="24"/>
          <w:szCs w:val="24"/>
        </w:rPr>
        <w:t>texte,</w:t>
      </w:r>
      <w:r w:rsidR="00BE27E3" w:rsidRPr="00B301AF">
        <w:rPr>
          <w:rFonts w:asciiTheme="majorBidi" w:hAnsiTheme="majorBidi" w:cstheme="majorBidi"/>
          <w:sz w:val="24"/>
          <w:szCs w:val="24"/>
        </w:rPr>
        <w:t xml:space="preserve"> la clarté et la conformité aux </w:t>
      </w:r>
      <w:r w:rsidR="00F655AA" w:rsidRPr="00B301AF">
        <w:rPr>
          <w:rFonts w:asciiTheme="majorBidi" w:hAnsiTheme="majorBidi" w:cstheme="majorBidi"/>
          <w:sz w:val="24"/>
          <w:szCs w:val="24"/>
        </w:rPr>
        <w:t>attentes.</w:t>
      </w:r>
      <w:r w:rsidR="00EF779C" w:rsidRPr="00B301AF">
        <w:rPr>
          <w:rFonts w:asciiTheme="majorBidi" w:hAnsiTheme="majorBidi" w:cstheme="majorBidi"/>
          <w:sz w:val="24"/>
          <w:szCs w:val="24"/>
        </w:rPr>
        <w:t xml:space="preserve"> Et finalement l’enseignant évalue la rédaction de chaque groupe, évolue la qualité du texte selon </w:t>
      </w:r>
      <w:r w:rsidR="000E02E5" w:rsidRPr="00B301AF">
        <w:rPr>
          <w:rFonts w:asciiTheme="majorBidi" w:hAnsiTheme="majorBidi" w:cstheme="majorBidi"/>
          <w:sz w:val="24"/>
          <w:szCs w:val="24"/>
        </w:rPr>
        <w:t>les critères proposés</w:t>
      </w:r>
      <w:r w:rsidR="00EF779C" w:rsidRPr="00B301AF">
        <w:rPr>
          <w:rFonts w:asciiTheme="majorBidi" w:hAnsiTheme="majorBidi" w:cstheme="majorBidi"/>
          <w:sz w:val="24"/>
          <w:szCs w:val="24"/>
        </w:rPr>
        <w:t>, la richesse de la syntaxe, la grammaire et l’orthographe. Il peut utiliser une grille d’observation ou s’auto élévation pour mieux installer et fixer les compétences visées.</w:t>
      </w:r>
      <w:r w:rsidR="00F655AA" w:rsidRPr="00B301AF">
        <w:rPr>
          <w:rFonts w:asciiTheme="majorBidi" w:hAnsiTheme="majorBidi" w:cstheme="majorBidi"/>
          <w:sz w:val="24"/>
          <w:szCs w:val="24"/>
        </w:rPr>
        <w:t xml:space="preserve"> </w:t>
      </w:r>
      <w:r w:rsidR="00693138" w:rsidRPr="00B301AF">
        <w:rPr>
          <w:rFonts w:asciiTheme="majorBidi" w:hAnsiTheme="majorBidi" w:cstheme="majorBidi"/>
          <w:sz w:val="24"/>
          <w:szCs w:val="24"/>
        </w:rPr>
        <w:t>Une publication</w:t>
      </w:r>
      <w:r w:rsidR="000E40B3" w:rsidRPr="00B301AF">
        <w:rPr>
          <w:rFonts w:asciiTheme="majorBidi" w:hAnsiTheme="majorBidi" w:cstheme="majorBidi"/>
          <w:sz w:val="24"/>
          <w:szCs w:val="24"/>
        </w:rPr>
        <w:t xml:space="preserve"> ou diffusion de ce travail valo</w:t>
      </w:r>
      <w:r w:rsidR="00F655AA" w:rsidRPr="00B301AF">
        <w:rPr>
          <w:rFonts w:asciiTheme="majorBidi" w:hAnsiTheme="majorBidi" w:cstheme="majorBidi"/>
          <w:sz w:val="24"/>
          <w:szCs w:val="24"/>
        </w:rPr>
        <w:t>rise les efforts fournis par ces apprenant</w:t>
      </w:r>
      <w:r w:rsidR="00407D38">
        <w:rPr>
          <w:rFonts w:asciiTheme="majorBidi" w:hAnsiTheme="majorBidi" w:cstheme="majorBidi"/>
          <w:sz w:val="24"/>
          <w:szCs w:val="24"/>
        </w:rPr>
        <w:t>s</w:t>
      </w:r>
      <w:r w:rsidR="00F655AA" w:rsidRPr="00B301AF">
        <w:rPr>
          <w:rFonts w:asciiTheme="majorBidi" w:hAnsiTheme="majorBidi" w:cstheme="majorBidi"/>
          <w:sz w:val="24"/>
          <w:szCs w:val="24"/>
        </w:rPr>
        <w:t xml:space="preserve"> et </w:t>
      </w:r>
      <w:r w:rsidR="00693138" w:rsidRPr="00B301AF">
        <w:rPr>
          <w:rFonts w:asciiTheme="majorBidi" w:hAnsiTheme="majorBidi" w:cstheme="majorBidi"/>
          <w:sz w:val="24"/>
          <w:szCs w:val="24"/>
        </w:rPr>
        <w:t>développe</w:t>
      </w:r>
      <w:r w:rsidR="0038307B" w:rsidRPr="00B301AF">
        <w:rPr>
          <w:rFonts w:asciiTheme="majorBidi" w:hAnsiTheme="majorBidi" w:cstheme="majorBidi"/>
          <w:sz w:val="24"/>
          <w:szCs w:val="24"/>
        </w:rPr>
        <w:t xml:space="preserve"> </w:t>
      </w:r>
      <w:r w:rsidR="00C96108" w:rsidRPr="00B301AF">
        <w:rPr>
          <w:rFonts w:asciiTheme="majorBidi" w:hAnsiTheme="majorBidi" w:cstheme="majorBidi"/>
          <w:sz w:val="24"/>
          <w:szCs w:val="24"/>
        </w:rPr>
        <w:t>une motivation</w:t>
      </w:r>
      <w:r w:rsidR="0038307B" w:rsidRPr="00B301AF">
        <w:rPr>
          <w:rFonts w:asciiTheme="majorBidi" w:hAnsiTheme="majorBidi" w:cstheme="majorBidi"/>
          <w:sz w:val="24"/>
          <w:szCs w:val="24"/>
        </w:rPr>
        <w:t xml:space="preserve"> </w:t>
      </w:r>
      <w:r w:rsidR="00C96108" w:rsidRPr="00B301AF">
        <w:rPr>
          <w:rFonts w:asciiTheme="majorBidi" w:hAnsiTheme="majorBidi" w:cstheme="majorBidi"/>
          <w:sz w:val="24"/>
          <w:szCs w:val="24"/>
        </w:rPr>
        <w:t>intrinsèque et</w:t>
      </w:r>
      <w:r w:rsidR="00F655AA" w:rsidRPr="00B301AF">
        <w:rPr>
          <w:rFonts w:asciiTheme="majorBidi" w:hAnsiTheme="majorBidi" w:cstheme="majorBidi"/>
          <w:sz w:val="24"/>
          <w:szCs w:val="24"/>
        </w:rPr>
        <w:t xml:space="preserve"> </w:t>
      </w:r>
      <w:r w:rsidR="0038307B" w:rsidRPr="00B301AF">
        <w:rPr>
          <w:rFonts w:asciiTheme="majorBidi" w:hAnsiTheme="majorBidi" w:cstheme="majorBidi"/>
          <w:sz w:val="24"/>
          <w:szCs w:val="24"/>
        </w:rPr>
        <w:t xml:space="preserve">la confiance </w:t>
      </w:r>
      <w:r w:rsidR="00693138" w:rsidRPr="00B301AF">
        <w:rPr>
          <w:rFonts w:asciiTheme="majorBidi" w:hAnsiTheme="majorBidi" w:cstheme="majorBidi"/>
          <w:sz w:val="24"/>
          <w:szCs w:val="24"/>
        </w:rPr>
        <w:t>en soi chez</w:t>
      </w:r>
      <w:r w:rsidR="00F655AA" w:rsidRPr="00B301AF">
        <w:rPr>
          <w:rFonts w:asciiTheme="majorBidi" w:hAnsiTheme="majorBidi" w:cstheme="majorBidi"/>
          <w:sz w:val="24"/>
          <w:szCs w:val="24"/>
        </w:rPr>
        <w:t xml:space="preserve"> ces apprenants.  </w:t>
      </w:r>
    </w:p>
    <w:p w14:paraId="3DD667D3" w14:textId="77777777" w:rsidR="00E01846" w:rsidRDefault="00E01846" w:rsidP="00CC2C79">
      <w:pPr>
        <w:spacing w:line="360" w:lineRule="auto"/>
        <w:jc w:val="both"/>
        <w:rPr>
          <w:rFonts w:asciiTheme="majorBidi" w:hAnsiTheme="majorBidi" w:cstheme="majorBidi"/>
          <w:sz w:val="24"/>
          <w:szCs w:val="24"/>
        </w:rPr>
      </w:pPr>
    </w:p>
    <w:p w14:paraId="6B0C27F9" w14:textId="77777777" w:rsidR="00E01846" w:rsidRDefault="00E01846" w:rsidP="00CC2C79">
      <w:pPr>
        <w:spacing w:line="360" w:lineRule="auto"/>
        <w:jc w:val="both"/>
        <w:rPr>
          <w:rFonts w:asciiTheme="majorBidi" w:hAnsiTheme="majorBidi" w:cstheme="majorBidi"/>
          <w:sz w:val="24"/>
          <w:szCs w:val="24"/>
        </w:rPr>
      </w:pPr>
    </w:p>
    <w:p w14:paraId="2E5D11B3" w14:textId="27650F64" w:rsidR="00884D62" w:rsidRDefault="00E01846" w:rsidP="00CC2C79">
      <w:pPr>
        <w:spacing w:line="360" w:lineRule="auto"/>
        <w:jc w:val="center"/>
        <w:rPr>
          <w:rFonts w:asciiTheme="majorBidi" w:hAnsiTheme="majorBidi" w:cstheme="majorBidi"/>
          <w:sz w:val="24"/>
          <w:szCs w:val="24"/>
        </w:rPr>
      </w:pPr>
      <w:r w:rsidRPr="00E01846">
        <w:rPr>
          <w:rFonts w:asciiTheme="majorBidi" w:hAnsiTheme="majorBidi" w:cstheme="majorBidi"/>
          <w:noProof/>
          <w:sz w:val="24"/>
          <w:szCs w:val="24"/>
          <w:lang w:eastAsia="fr-FR"/>
        </w:rPr>
        <w:drawing>
          <wp:inline distT="0" distB="0" distL="0" distR="0" wp14:anchorId="3C0145AC" wp14:editId="33083B60">
            <wp:extent cx="4416742" cy="2944495"/>
            <wp:effectExtent l="0" t="0" r="3175" b="8255"/>
            <wp:docPr id="24" name="Image 24" descr="C:\Users\pc\Downloads\IMG-20250507-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ownloads\IMG-20250507-WA000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17303" cy="2944869"/>
                    </a:xfrm>
                    <a:prstGeom prst="rect">
                      <a:avLst/>
                    </a:prstGeom>
                    <a:noFill/>
                    <a:ln>
                      <a:noFill/>
                    </a:ln>
                  </pic:spPr>
                </pic:pic>
              </a:graphicData>
            </a:graphic>
          </wp:inline>
        </w:drawing>
      </w:r>
    </w:p>
    <w:p w14:paraId="7F50942A" w14:textId="3A5972F1" w:rsidR="00B301AF" w:rsidRPr="00F56BBB" w:rsidRDefault="00C76540" w:rsidP="00332F8B">
      <w:pPr>
        <w:pStyle w:val="Lgende"/>
        <w:keepNext/>
        <w:spacing w:line="360" w:lineRule="auto"/>
        <w:jc w:val="center"/>
        <w:rPr>
          <w:rFonts w:asciiTheme="majorBidi" w:hAnsiTheme="majorBidi" w:cstheme="majorBidi"/>
          <w:i w:val="0"/>
          <w:iCs w:val="0"/>
          <w:color w:val="auto"/>
          <w:sz w:val="24"/>
          <w:szCs w:val="24"/>
        </w:rPr>
      </w:pPr>
      <w:bookmarkStart w:id="47" w:name="_Toc198148609"/>
      <w:r w:rsidRPr="00F56BBB">
        <w:rPr>
          <w:rFonts w:asciiTheme="majorBidi" w:hAnsiTheme="majorBidi" w:cstheme="majorBidi"/>
          <w:b/>
          <w:bCs/>
          <w:i w:val="0"/>
          <w:iCs w:val="0"/>
          <w:color w:val="auto"/>
          <w:sz w:val="24"/>
          <w:szCs w:val="24"/>
        </w:rPr>
        <w:t xml:space="preserve">Figure </w:t>
      </w:r>
      <w:r w:rsidRPr="00F56BBB">
        <w:rPr>
          <w:rFonts w:asciiTheme="majorBidi" w:hAnsiTheme="majorBidi" w:cstheme="majorBidi"/>
          <w:b/>
          <w:bCs/>
          <w:i w:val="0"/>
          <w:iCs w:val="0"/>
          <w:color w:val="auto"/>
          <w:sz w:val="24"/>
          <w:szCs w:val="24"/>
        </w:rPr>
        <w:fldChar w:fldCharType="begin"/>
      </w:r>
      <w:r w:rsidRPr="00F56BBB">
        <w:rPr>
          <w:rFonts w:asciiTheme="majorBidi" w:hAnsiTheme="majorBidi" w:cstheme="majorBidi"/>
          <w:b/>
          <w:bCs/>
          <w:i w:val="0"/>
          <w:iCs w:val="0"/>
          <w:color w:val="auto"/>
          <w:sz w:val="24"/>
          <w:szCs w:val="24"/>
        </w:rPr>
        <w:instrText xml:space="preserve"> SEQ Figure \* ARABIC </w:instrText>
      </w:r>
      <w:r w:rsidRPr="00F56BBB">
        <w:rPr>
          <w:rFonts w:asciiTheme="majorBidi" w:hAnsiTheme="majorBidi" w:cstheme="majorBidi"/>
          <w:b/>
          <w:bCs/>
          <w:i w:val="0"/>
          <w:iCs w:val="0"/>
          <w:color w:val="auto"/>
          <w:sz w:val="24"/>
          <w:szCs w:val="24"/>
        </w:rPr>
        <w:fldChar w:fldCharType="separate"/>
      </w:r>
      <w:r w:rsidR="002B50CD">
        <w:rPr>
          <w:rFonts w:asciiTheme="majorBidi" w:hAnsiTheme="majorBidi" w:cstheme="majorBidi"/>
          <w:b/>
          <w:bCs/>
          <w:i w:val="0"/>
          <w:iCs w:val="0"/>
          <w:noProof/>
          <w:color w:val="auto"/>
          <w:sz w:val="24"/>
          <w:szCs w:val="24"/>
        </w:rPr>
        <w:t>1</w:t>
      </w:r>
      <w:r w:rsidRPr="00F56BBB">
        <w:rPr>
          <w:rFonts w:asciiTheme="majorBidi" w:hAnsiTheme="majorBidi" w:cstheme="majorBidi"/>
          <w:b/>
          <w:bCs/>
          <w:i w:val="0"/>
          <w:iCs w:val="0"/>
          <w:color w:val="auto"/>
          <w:sz w:val="24"/>
          <w:szCs w:val="24"/>
        </w:rPr>
        <w:fldChar w:fldCharType="end"/>
      </w:r>
      <w:r w:rsidRPr="00F56BBB">
        <w:rPr>
          <w:rFonts w:asciiTheme="majorBidi" w:hAnsiTheme="majorBidi" w:cstheme="majorBidi"/>
          <w:i w:val="0"/>
          <w:iCs w:val="0"/>
          <w:color w:val="auto"/>
          <w:sz w:val="24"/>
          <w:szCs w:val="24"/>
        </w:rPr>
        <w:t>. L'écri</w:t>
      </w:r>
      <w:r w:rsidR="00332F8B" w:rsidRPr="00F56BBB">
        <w:rPr>
          <w:rFonts w:asciiTheme="majorBidi" w:hAnsiTheme="majorBidi" w:cstheme="majorBidi"/>
          <w:i w:val="0"/>
          <w:iCs w:val="0"/>
          <w:color w:val="auto"/>
          <w:sz w:val="24"/>
          <w:szCs w:val="24"/>
        </w:rPr>
        <w:t>ture négociée</w:t>
      </w:r>
      <w:bookmarkEnd w:id="47"/>
    </w:p>
    <w:p w14:paraId="5D743C63" w14:textId="77777777" w:rsidR="00E345EC" w:rsidRDefault="001C39AC" w:rsidP="00CC2C79">
      <w:pPr>
        <w:spacing w:after="0" w:line="360" w:lineRule="auto"/>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8"/>
          <w:szCs w:val="28"/>
          <w:lang w:eastAsia="fr-FR"/>
        </w:rPr>
        <w:t xml:space="preserve">               </w:t>
      </w:r>
    </w:p>
    <w:p w14:paraId="3036E52D" w14:textId="4F3D92EB" w:rsidR="00E01846" w:rsidRDefault="001C39AC" w:rsidP="00CC2C79">
      <w:pPr>
        <w:spacing w:after="0" w:line="360" w:lineRule="auto"/>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8"/>
          <w:szCs w:val="28"/>
          <w:lang w:eastAsia="fr-FR"/>
        </w:rPr>
        <w:lastRenderedPageBreak/>
        <w:t xml:space="preserve">  </w:t>
      </w:r>
    </w:p>
    <w:p w14:paraId="437CBD18" w14:textId="4BAF8F62" w:rsidR="005E5319" w:rsidRPr="00057C3F" w:rsidRDefault="001C39AC" w:rsidP="00AA59DB">
      <w:pPr>
        <w:spacing w:after="0" w:line="360" w:lineRule="auto"/>
        <w:jc w:val="both"/>
        <w:outlineLvl w:val="1"/>
        <w:rPr>
          <w:rFonts w:ascii="Times New Roman" w:eastAsia="Times New Roman" w:hAnsi="Times New Roman" w:cs="Times New Roman"/>
          <w:b/>
          <w:bCs/>
          <w:sz w:val="28"/>
          <w:szCs w:val="28"/>
          <w:lang w:eastAsia="fr-FR"/>
        </w:rPr>
      </w:pPr>
      <w:bookmarkStart w:id="48" w:name="_Toc198292402"/>
      <w:r>
        <w:rPr>
          <w:rFonts w:ascii="Times New Roman" w:eastAsia="Times New Roman" w:hAnsi="Times New Roman" w:cs="Times New Roman"/>
          <w:b/>
          <w:bCs/>
          <w:sz w:val="28"/>
          <w:szCs w:val="28"/>
          <w:lang w:eastAsia="fr-FR"/>
        </w:rPr>
        <w:t>3.2</w:t>
      </w:r>
      <w:r w:rsidR="00943B15">
        <w:rPr>
          <w:rFonts w:ascii="Times New Roman" w:eastAsia="Times New Roman" w:hAnsi="Times New Roman" w:cs="Times New Roman"/>
          <w:b/>
          <w:bCs/>
          <w:sz w:val="28"/>
          <w:szCs w:val="28"/>
          <w:lang w:eastAsia="fr-FR"/>
        </w:rPr>
        <w:t xml:space="preserve"> Fondements pédagogiques</w:t>
      </w:r>
      <w:bookmarkEnd w:id="48"/>
    </w:p>
    <w:p w14:paraId="236F1CFC" w14:textId="558F49DD" w:rsidR="005E5319" w:rsidRPr="00B301AF" w:rsidRDefault="00407D38"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L’écriture négociée est </w:t>
      </w:r>
      <w:r w:rsidR="00901F06" w:rsidRPr="00B301AF">
        <w:rPr>
          <w:rFonts w:asciiTheme="majorBidi" w:hAnsiTheme="majorBidi" w:cstheme="majorBidi"/>
          <w:sz w:val="24"/>
          <w:szCs w:val="24"/>
        </w:rPr>
        <w:t xml:space="preserve">une approche de base en didactique du FLE. </w:t>
      </w:r>
      <w:r w:rsidR="00E235D0" w:rsidRPr="00B301AF">
        <w:rPr>
          <w:rFonts w:asciiTheme="majorBidi" w:hAnsiTheme="majorBidi" w:cstheme="majorBidi"/>
          <w:sz w:val="24"/>
          <w:szCs w:val="24"/>
        </w:rPr>
        <w:t xml:space="preserve">Elle </w:t>
      </w:r>
      <w:r w:rsidR="00C96108" w:rsidRPr="00B301AF">
        <w:rPr>
          <w:rFonts w:asciiTheme="majorBidi" w:hAnsiTheme="majorBidi" w:cstheme="majorBidi"/>
          <w:sz w:val="24"/>
          <w:szCs w:val="24"/>
        </w:rPr>
        <w:t>s’appuie sur</w:t>
      </w:r>
      <w:r w:rsidR="00901F06" w:rsidRPr="00B301AF">
        <w:rPr>
          <w:rFonts w:asciiTheme="majorBidi" w:hAnsiTheme="majorBidi" w:cstheme="majorBidi"/>
          <w:sz w:val="24"/>
          <w:szCs w:val="24"/>
        </w:rPr>
        <w:t xml:space="preserve"> des fondements théoriques et </w:t>
      </w:r>
      <w:r w:rsidR="00C96108" w:rsidRPr="00B301AF">
        <w:rPr>
          <w:rFonts w:asciiTheme="majorBidi" w:hAnsiTheme="majorBidi" w:cstheme="majorBidi"/>
          <w:sz w:val="24"/>
          <w:szCs w:val="24"/>
        </w:rPr>
        <w:t>pédagogiques</w:t>
      </w:r>
      <w:r w:rsidR="00901F06" w:rsidRPr="00B301AF">
        <w:rPr>
          <w:rFonts w:asciiTheme="majorBidi" w:hAnsiTheme="majorBidi" w:cstheme="majorBidi"/>
          <w:sz w:val="24"/>
          <w:szCs w:val="24"/>
        </w:rPr>
        <w:t xml:space="preserve"> irréfutables. Cette activité</w:t>
      </w:r>
      <w:r w:rsidR="00E235D0" w:rsidRPr="00B301AF">
        <w:rPr>
          <w:rFonts w:asciiTheme="majorBidi" w:hAnsiTheme="majorBidi" w:cstheme="majorBidi"/>
          <w:sz w:val="24"/>
          <w:szCs w:val="24"/>
        </w:rPr>
        <w:t xml:space="preserve"> de rédaction textuelle invite les apprenants à travailler en </w:t>
      </w:r>
      <w:r w:rsidR="00C96108" w:rsidRPr="00B301AF">
        <w:rPr>
          <w:rFonts w:asciiTheme="majorBidi" w:hAnsiTheme="majorBidi" w:cstheme="majorBidi"/>
          <w:sz w:val="24"/>
          <w:szCs w:val="24"/>
        </w:rPr>
        <w:t>collaboration,</w:t>
      </w:r>
      <w:r w:rsidR="00E235D0" w:rsidRPr="00B301AF">
        <w:rPr>
          <w:rFonts w:asciiTheme="majorBidi" w:hAnsiTheme="majorBidi" w:cstheme="majorBidi"/>
          <w:sz w:val="24"/>
          <w:szCs w:val="24"/>
        </w:rPr>
        <w:t xml:space="preserve"> en </w:t>
      </w:r>
      <w:r w:rsidR="00C96108" w:rsidRPr="00B301AF">
        <w:rPr>
          <w:rFonts w:asciiTheme="majorBidi" w:hAnsiTheme="majorBidi" w:cstheme="majorBidi"/>
          <w:sz w:val="24"/>
          <w:szCs w:val="24"/>
        </w:rPr>
        <w:t>groupe,</w:t>
      </w:r>
      <w:r w:rsidR="00E235D0" w:rsidRPr="00B301AF">
        <w:rPr>
          <w:rFonts w:asciiTheme="majorBidi" w:hAnsiTheme="majorBidi" w:cstheme="majorBidi"/>
          <w:sz w:val="24"/>
          <w:szCs w:val="24"/>
        </w:rPr>
        <w:t xml:space="preserve"> favorisant ainsi </w:t>
      </w:r>
      <w:r w:rsidR="00C96108" w:rsidRPr="00B301AF">
        <w:rPr>
          <w:rFonts w:asciiTheme="majorBidi" w:hAnsiTheme="majorBidi" w:cstheme="majorBidi"/>
          <w:sz w:val="24"/>
          <w:szCs w:val="24"/>
        </w:rPr>
        <w:t xml:space="preserve"> </w:t>
      </w:r>
      <w:r w:rsidR="00E235D0" w:rsidRPr="00B301AF">
        <w:rPr>
          <w:rFonts w:asciiTheme="majorBidi" w:hAnsiTheme="majorBidi" w:cstheme="majorBidi"/>
          <w:sz w:val="24"/>
          <w:szCs w:val="24"/>
        </w:rPr>
        <w:t xml:space="preserve"> l’échange des capacités cognitives individuelles entre </w:t>
      </w:r>
      <w:r w:rsidR="00C96108" w:rsidRPr="00B301AF">
        <w:rPr>
          <w:rFonts w:asciiTheme="majorBidi" w:hAnsiTheme="majorBidi" w:cstheme="majorBidi"/>
          <w:sz w:val="24"/>
          <w:szCs w:val="24"/>
        </w:rPr>
        <w:t>eux, à</w:t>
      </w:r>
      <w:r w:rsidR="00E235D0" w:rsidRPr="00B301AF">
        <w:rPr>
          <w:rFonts w:asciiTheme="majorBidi" w:hAnsiTheme="majorBidi" w:cstheme="majorBidi"/>
          <w:sz w:val="24"/>
          <w:szCs w:val="24"/>
        </w:rPr>
        <w:t xml:space="preserve"> travers une discussion ou un dialogue entre apprenant </w:t>
      </w:r>
      <w:r w:rsidR="001279AF">
        <w:rPr>
          <w:rFonts w:asciiTheme="majorBidi" w:hAnsiTheme="majorBidi" w:cstheme="majorBidi"/>
          <w:sz w:val="24"/>
          <w:szCs w:val="24"/>
        </w:rPr>
        <w:t>-</w:t>
      </w:r>
      <w:r w:rsidR="00E235D0" w:rsidRPr="00B301AF">
        <w:rPr>
          <w:rFonts w:asciiTheme="majorBidi" w:hAnsiTheme="majorBidi" w:cstheme="majorBidi"/>
          <w:sz w:val="24"/>
          <w:szCs w:val="24"/>
        </w:rPr>
        <w:t>apprenant ou apprenant enseignant</w:t>
      </w:r>
      <w:r w:rsidR="00C96108" w:rsidRPr="00B301AF">
        <w:rPr>
          <w:rFonts w:asciiTheme="majorBidi" w:hAnsiTheme="majorBidi" w:cstheme="majorBidi"/>
          <w:sz w:val="24"/>
          <w:szCs w:val="24"/>
        </w:rPr>
        <w:t xml:space="preserve">. Elle </w:t>
      </w:r>
      <w:r w:rsidR="00E235D0" w:rsidRPr="00B301AF">
        <w:rPr>
          <w:rFonts w:asciiTheme="majorBidi" w:hAnsiTheme="majorBidi" w:cstheme="majorBidi"/>
          <w:sz w:val="24"/>
          <w:szCs w:val="24"/>
        </w:rPr>
        <w:t>repose</w:t>
      </w:r>
      <w:r w:rsidR="00C96108" w:rsidRPr="00B301AF">
        <w:rPr>
          <w:rFonts w:asciiTheme="majorBidi" w:hAnsiTheme="majorBidi" w:cstheme="majorBidi"/>
          <w:sz w:val="24"/>
          <w:szCs w:val="24"/>
        </w:rPr>
        <w:t xml:space="preserve"> sur</w:t>
      </w:r>
      <w:r w:rsidR="00E235D0" w:rsidRPr="00B301AF">
        <w:rPr>
          <w:rFonts w:asciiTheme="majorBidi" w:hAnsiTheme="majorBidi" w:cstheme="majorBidi"/>
          <w:sz w:val="24"/>
          <w:szCs w:val="24"/>
        </w:rPr>
        <w:t xml:space="preserve"> des théories d’apprentissage d’écriture qui mette</w:t>
      </w:r>
      <w:r w:rsidR="00337E4B">
        <w:rPr>
          <w:rFonts w:asciiTheme="majorBidi" w:hAnsiTheme="majorBidi" w:cstheme="majorBidi"/>
          <w:sz w:val="24"/>
          <w:szCs w:val="24"/>
        </w:rPr>
        <w:t>nt</w:t>
      </w:r>
      <w:r w:rsidR="00E235D0" w:rsidRPr="00B301AF">
        <w:rPr>
          <w:rFonts w:asciiTheme="majorBidi" w:hAnsiTheme="majorBidi" w:cstheme="majorBidi"/>
          <w:sz w:val="24"/>
          <w:szCs w:val="24"/>
        </w:rPr>
        <w:t xml:space="preserve"> en avant l</w:t>
      </w:r>
      <w:r w:rsidR="00C96108" w:rsidRPr="00B301AF">
        <w:rPr>
          <w:rFonts w:asciiTheme="majorBidi" w:hAnsiTheme="majorBidi" w:cstheme="majorBidi"/>
          <w:sz w:val="24"/>
          <w:szCs w:val="24"/>
        </w:rPr>
        <w:t>’interaction, la réflexion et la régulation.</w:t>
      </w:r>
    </w:p>
    <w:p w14:paraId="39549F13" w14:textId="14382D83" w:rsidR="00FC24C2" w:rsidRPr="00B301AF" w:rsidRDefault="00930369" w:rsidP="00332F8B">
      <w:pPr>
        <w:spacing w:line="360" w:lineRule="auto"/>
        <w:jc w:val="both"/>
        <w:rPr>
          <w:rFonts w:asciiTheme="majorBidi" w:hAnsiTheme="majorBidi" w:cstheme="majorBidi"/>
          <w:sz w:val="24"/>
          <w:szCs w:val="24"/>
        </w:rPr>
      </w:pPr>
      <w:r>
        <w:rPr>
          <w:rFonts w:asciiTheme="majorBidi" w:hAnsiTheme="majorBidi" w:cstheme="majorBidi"/>
          <w:sz w:val="24"/>
          <w:szCs w:val="24"/>
        </w:rPr>
        <w:t>La</w:t>
      </w:r>
      <w:r w:rsidR="003F74A5" w:rsidRPr="00B301AF">
        <w:rPr>
          <w:rFonts w:asciiTheme="majorBidi" w:hAnsiTheme="majorBidi" w:cstheme="majorBidi"/>
          <w:sz w:val="24"/>
          <w:szCs w:val="24"/>
        </w:rPr>
        <w:t xml:space="preserve"> principale base  </w:t>
      </w:r>
      <w:r>
        <w:rPr>
          <w:rFonts w:asciiTheme="majorBidi" w:hAnsiTheme="majorBidi" w:cstheme="majorBidi"/>
          <w:sz w:val="24"/>
          <w:szCs w:val="24"/>
        </w:rPr>
        <w:t xml:space="preserve"> de l’écriture négociée ou</w:t>
      </w:r>
      <w:r w:rsidR="003F74A5" w:rsidRPr="00B301AF">
        <w:rPr>
          <w:rFonts w:asciiTheme="majorBidi" w:hAnsiTheme="majorBidi" w:cstheme="majorBidi"/>
          <w:sz w:val="24"/>
          <w:szCs w:val="24"/>
        </w:rPr>
        <w:t xml:space="preserve"> </w:t>
      </w:r>
      <w:r w:rsidR="00F76393" w:rsidRPr="00B301AF">
        <w:rPr>
          <w:rFonts w:asciiTheme="majorBidi" w:hAnsiTheme="majorBidi" w:cstheme="majorBidi"/>
          <w:sz w:val="24"/>
          <w:szCs w:val="24"/>
        </w:rPr>
        <w:t>bien l’apprentissage</w:t>
      </w:r>
      <w:r w:rsidR="008C1064" w:rsidRPr="00B301AF">
        <w:rPr>
          <w:rFonts w:asciiTheme="majorBidi" w:hAnsiTheme="majorBidi" w:cstheme="majorBidi"/>
          <w:sz w:val="24"/>
          <w:szCs w:val="24"/>
        </w:rPr>
        <w:t xml:space="preserve"> par interaction</w:t>
      </w:r>
      <w:r w:rsidR="003F74A5" w:rsidRPr="00B301AF">
        <w:rPr>
          <w:rFonts w:asciiTheme="majorBidi" w:hAnsiTheme="majorBidi" w:cstheme="majorBidi"/>
          <w:sz w:val="24"/>
          <w:szCs w:val="24"/>
        </w:rPr>
        <w:t xml:space="preserve"> </w:t>
      </w:r>
      <w:r>
        <w:rPr>
          <w:rFonts w:asciiTheme="majorBidi" w:hAnsiTheme="majorBidi" w:cstheme="majorBidi"/>
          <w:sz w:val="24"/>
          <w:szCs w:val="24"/>
        </w:rPr>
        <w:t>sociale selon</w:t>
      </w:r>
      <w:r w:rsidR="001279AF">
        <w:rPr>
          <w:rFonts w:asciiTheme="majorBidi" w:hAnsiTheme="majorBidi" w:cstheme="majorBidi"/>
          <w:sz w:val="24"/>
          <w:szCs w:val="24"/>
        </w:rPr>
        <w:t xml:space="preserve"> </w:t>
      </w:r>
      <w:r w:rsidR="004E5CAB">
        <w:rPr>
          <w:rFonts w:asciiTheme="majorBidi" w:hAnsiTheme="majorBidi" w:cstheme="majorBidi"/>
          <w:sz w:val="24"/>
          <w:szCs w:val="24"/>
        </w:rPr>
        <w:t>la théorie</w:t>
      </w:r>
      <w:r w:rsidR="001279AF">
        <w:rPr>
          <w:rFonts w:asciiTheme="majorBidi" w:hAnsiTheme="majorBidi" w:cstheme="majorBidi"/>
          <w:sz w:val="24"/>
          <w:szCs w:val="24"/>
        </w:rPr>
        <w:t xml:space="preserve"> </w:t>
      </w:r>
      <w:proofErr w:type="spellStart"/>
      <w:r w:rsidR="008C1064" w:rsidRPr="00B301AF">
        <w:rPr>
          <w:rFonts w:asciiTheme="majorBidi" w:hAnsiTheme="majorBidi" w:cstheme="majorBidi"/>
          <w:sz w:val="24"/>
          <w:szCs w:val="24"/>
        </w:rPr>
        <w:t>socio-</w:t>
      </w:r>
      <w:r w:rsidR="000E02E5">
        <w:rPr>
          <w:rFonts w:asciiTheme="majorBidi" w:hAnsiTheme="majorBidi" w:cstheme="majorBidi"/>
          <w:sz w:val="24"/>
          <w:szCs w:val="24"/>
        </w:rPr>
        <w:t>constructiviste</w:t>
      </w:r>
      <w:proofErr w:type="spellEnd"/>
      <w:r w:rsidR="000E02E5">
        <w:rPr>
          <w:rFonts w:asciiTheme="majorBidi" w:hAnsiTheme="majorBidi" w:cstheme="majorBidi"/>
          <w:sz w:val="24"/>
          <w:szCs w:val="24"/>
        </w:rPr>
        <w:t>, cette</w:t>
      </w:r>
      <w:r w:rsidR="008C1064" w:rsidRPr="00B301AF">
        <w:rPr>
          <w:rFonts w:asciiTheme="majorBidi" w:hAnsiTheme="majorBidi" w:cstheme="majorBidi"/>
          <w:sz w:val="24"/>
          <w:szCs w:val="24"/>
        </w:rPr>
        <w:t xml:space="preserve"> théorie fondée par </w:t>
      </w:r>
      <w:r w:rsidR="001279AF">
        <w:rPr>
          <w:rFonts w:asciiTheme="majorBidi" w:hAnsiTheme="majorBidi" w:cstheme="majorBidi"/>
          <w:sz w:val="24"/>
          <w:szCs w:val="24"/>
        </w:rPr>
        <w:t xml:space="preserve">Lev </w:t>
      </w:r>
      <w:r w:rsidR="000E02E5" w:rsidRPr="00B301AF">
        <w:rPr>
          <w:rFonts w:asciiTheme="majorBidi" w:hAnsiTheme="majorBidi" w:cstheme="majorBidi"/>
          <w:sz w:val="24"/>
          <w:szCs w:val="24"/>
        </w:rPr>
        <w:t>Vygotsky</w:t>
      </w:r>
      <w:r w:rsidR="000E02E5">
        <w:rPr>
          <w:rFonts w:asciiTheme="majorBidi" w:hAnsiTheme="majorBidi" w:cstheme="majorBidi"/>
          <w:sz w:val="24"/>
          <w:szCs w:val="24"/>
        </w:rPr>
        <w:t>,</w:t>
      </w:r>
      <w:r w:rsidR="003F74A5" w:rsidRPr="00B301AF">
        <w:rPr>
          <w:rFonts w:asciiTheme="majorBidi" w:hAnsiTheme="majorBidi" w:cstheme="majorBidi"/>
          <w:sz w:val="24"/>
          <w:szCs w:val="24"/>
        </w:rPr>
        <w:t xml:space="preserve"> postule que l’apprentissage est un processus social manipulé à travers l’interaction et l’échange avec </w:t>
      </w:r>
      <w:r w:rsidR="006000B5" w:rsidRPr="00B301AF">
        <w:rPr>
          <w:rFonts w:asciiTheme="majorBidi" w:hAnsiTheme="majorBidi" w:cstheme="majorBidi"/>
          <w:sz w:val="24"/>
          <w:szCs w:val="24"/>
        </w:rPr>
        <w:t xml:space="preserve">autrui. </w:t>
      </w:r>
      <w:r w:rsidR="003F74A5" w:rsidRPr="00B301AF">
        <w:rPr>
          <w:rFonts w:asciiTheme="majorBidi" w:hAnsiTheme="majorBidi" w:cstheme="majorBidi"/>
          <w:sz w:val="24"/>
          <w:szCs w:val="24"/>
        </w:rPr>
        <w:t xml:space="preserve">Selon cette théorie, l’apprenant peut construire ses connaissances et développer ses compétences </w:t>
      </w:r>
      <w:r w:rsidR="00C35B2E" w:rsidRPr="00B301AF">
        <w:rPr>
          <w:rFonts w:asciiTheme="majorBidi" w:hAnsiTheme="majorBidi" w:cstheme="majorBidi"/>
          <w:sz w:val="24"/>
          <w:szCs w:val="24"/>
        </w:rPr>
        <w:t>grâce</w:t>
      </w:r>
      <w:r w:rsidR="003F74A5" w:rsidRPr="00B301AF">
        <w:rPr>
          <w:rFonts w:asciiTheme="majorBidi" w:hAnsiTheme="majorBidi" w:cstheme="majorBidi"/>
          <w:sz w:val="24"/>
          <w:szCs w:val="24"/>
        </w:rPr>
        <w:t xml:space="preserve"> a</w:t>
      </w:r>
      <w:r>
        <w:rPr>
          <w:rFonts w:asciiTheme="majorBidi" w:hAnsiTheme="majorBidi" w:cstheme="majorBidi"/>
          <w:sz w:val="24"/>
          <w:szCs w:val="24"/>
        </w:rPr>
        <w:t>ux relations nouées avec d’autres</w:t>
      </w:r>
      <w:r w:rsidR="003F74A5" w:rsidRPr="00B301AF">
        <w:rPr>
          <w:rFonts w:asciiTheme="majorBidi" w:hAnsiTheme="majorBidi" w:cstheme="majorBidi"/>
          <w:sz w:val="24"/>
          <w:szCs w:val="24"/>
        </w:rPr>
        <w:t xml:space="preserve"> individus. L’apprentissage se produit d’abord au niveau social puis internalise au niveau individuel</w:t>
      </w:r>
      <w:r w:rsidR="00A30097" w:rsidRPr="00B301AF">
        <w:rPr>
          <w:rFonts w:asciiTheme="majorBidi" w:hAnsiTheme="majorBidi" w:cstheme="majorBidi"/>
          <w:sz w:val="24"/>
          <w:szCs w:val="24"/>
        </w:rPr>
        <w:t>.il est donc un processus collaboratif. Lev Vygotsky affirme que la construction des connaissances</w:t>
      </w:r>
      <w:r w:rsidR="00C35B2E" w:rsidRPr="00B301AF">
        <w:rPr>
          <w:rFonts w:asciiTheme="majorBidi" w:hAnsiTheme="majorBidi" w:cstheme="majorBidi"/>
          <w:sz w:val="24"/>
          <w:szCs w:val="24"/>
        </w:rPr>
        <w:t xml:space="preserve"> s’</w:t>
      </w:r>
      <w:r w:rsidR="005B3778" w:rsidRPr="00B301AF">
        <w:rPr>
          <w:rFonts w:asciiTheme="majorBidi" w:hAnsiTheme="majorBidi" w:cstheme="majorBidi"/>
          <w:sz w:val="24"/>
          <w:szCs w:val="24"/>
        </w:rPr>
        <w:t>appuie sur</w:t>
      </w:r>
      <w:r w:rsidR="00C35B2E" w:rsidRPr="00B301AF">
        <w:rPr>
          <w:rFonts w:asciiTheme="majorBidi" w:hAnsiTheme="majorBidi" w:cstheme="majorBidi"/>
          <w:sz w:val="24"/>
          <w:szCs w:val="24"/>
        </w:rPr>
        <w:t xml:space="preserve"> deux concepts </w:t>
      </w:r>
      <w:r w:rsidR="00407D38" w:rsidRPr="00B301AF">
        <w:rPr>
          <w:rFonts w:asciiTheme="majorBidi" w:hAnsiTheme="majorBidi" w:cstheme="majorBidi"/>
          <w:sz w:val="24"/>
          <w:szCs w:val="24"/>
        </w:rPr>
        <w:t>clés. L’écriture</w:t>
      </w:r>
      <w:r w:rsidR="001D7C92" w:rsidRPr="00B301AF">
        <w:rPr>
          <w:rFonts w:asciiTheme="majorBidi" w:hAnsiTheme="majorBidi" w:cstheme="majorBidi"/>
          <w:sz w:val="24"/>
          <w:szCs w:val="24"/>
        </w:rPr>
        <w:t xml:space="preserve"> négociée place l’apprennent dans sa zone proximale de </w:t>
      </w:r>
      <w:r w:rsidR="005B3778" w:rsidRPr="00B301AF">
        <w:rPr>
          <w:rFonts w:asciiTheme="majorBidi" w:hAnsiTheme="majorBidi" w:cstheme="majorBidi"/>
          <w:sz w:val="24"/>
          <w:szCs w:val="24"/>
        </w:rPr>
        <w:t>développement</w:t>
      </w:r>
      <w:r w:rsidR="001D7C92" w:rsidRPr="00B301AF">
        <w:rPr>
          <w:rFonts w:asciiTheme="majorBidi" w:hAnsiTheme="majorBidi" w:cstheme="majorBidi"/>
          <w:sz w:val="24"/>
          <w:szCs w:val="24"/>
        </w:rPr>
        <w:t xml:space="preserve"> (ZPD</w:t>
      </w:r>
      <w:r w:rsidR="00407D38" w:rsidRPr="00B301AF">
        <w:rPr>
          <w:rFonts w:asciiTheme="majorBidi" w:hAnsiTheme="majorBidi" w:cstheme="majorBidi"/>
          <w:sz w:val="24"/>
          <w:szCs w:val="24"/>
        </w:rPr>
        <w:t>). La</w:t>
      </w:r>
      <w:r w:rsidR="005B3778" w:rsidRPr="00B301AF">
        <w:rPr>
          <w:rFonts w:asciiTheme="majorBidi" w:hAnsiTheme="majorBidi" w:cstheme="majorBidi"/>
          <w:sz w:val="24"/>
          <w:szCs w:val="24"/>
        </w:rPr>
        <w:t xml:space="preserve"> zone proximale de développement veut dire l’espace ou la distance ent</w:t>
      </w:r>
      <w:r>
        <w:rPr>
          <w:rFonts w:asciiTheme="majorBidi" w:hAnsiTheme="majorBidi" w:cstheme="majorBidi"/>
          <w:sz w:val="24"/>
          <w:szCs w:val="24"/>
        </w:rPr>
        <w:t>r</w:t>
      </w:r>
      <w:r w:rsidR="005B3778" w:rsidRPr="00B301AF">
        <w:rPr>
          <w:rFonts w:asciiTheme="majorBidi" w:hAnsiTheme="majorBidi" w:cstheme="majorBidi"/>
          <w:sz w:val="24"/>
          <w:szCs w:val="24"/>
        </w:rPr>
        <w:t xml:space="preserve">e ce que l’apprennent peut accomplir seul, sans l’intervention de qui que ce </w:t>
      </w:r>
      <w:r w:rsidRPr="00B301AF">
        <w:rPr>
          <w:rFonts w:asciiTheme="majorBidi" w:hAnsiTheme="majorBidi" w:cstheme="majorBidi"/>
          <w:sz w:val="24"/>
          <w:szCs w:val="24"/>
        </w:rPr>
        <w:t>soit, et</w:t>
      </w:r>
      <w:r>
        <w:rPr>
          <w:rFonts w:asciiTheme="majorBidi" w:hAnsiTheme="majorBidi" w:cstheme="majorBidi"/>
          <w:sz w:val="24"/>
          <w:szCs w:val="24"/>
        </w:rPr>
        <w:t xml:space="preserve"> ce qu’il</w:t>
      </w:r>
      <w:r w:rsidR="005B3778" w:rsidRPr="00B301AF">
        <w:rPr>
          <w:rFonts w:asciiTheme="majorBidi" w:hAnsiTheme="majorBidi" w:cstheme="majorBidi"/>
          <w:sz w:val="24"/>
          <w:szCs w:val="24"/>
        </w:rPr>
        <w:t xml:space="preserve"> peut atteindre avec l’aide de son ens</w:t>
      </w:r>
      <w:r>
        <w:rPr>
          <w:rFonts w:asciiTheme="majorBidi" w:hAnsiTheme="majorBidi" w:cstheme="majorBidi"/>
          <w:sz w:val="24"/>
          <w:szCs w:val="24"/>
        </w:rPr>
        <w:t>eignant ou avec d’autres apprena</w:t>
      </w:r>
      <w:r w:rsidRPr="00B301AF">
        <w:rPr>
          <w:rFonts w:asciiTheme="majorBidi" w:hAnsiTheme="majorBidi" w:cstheme="majorBidi"/>
          <w:sz w:val="24"/>
          <w:szCs w:val="24"/>
        </w:rPr>
        <w:t>nt</w:t>
      </w:r>
      <w:r>
        <w:rPr>
          <w:rFonts w:asciiTheme="majorBidi" w:hAnsiTheme="majorBidi" w:cstheme="majorBidi"/>
          <w:sz w:val="24"/>
          <w:szCs w:val="24"/>
        </w:rPr>
        <w:t>s,</w:t>
      </w:r>
      <w:r w:rsidR="005B3778" w:rsidRPr="00B301AF">
        <w:rPr>
          <w:rFonts w:asciiTheme="majorBidi" w:hAnsiTheme="majorBidi" w:cstheme="majorBidi"/>
          <w:sz w:val="24"/>
          <w:szCs w:val="24"/>
        </w:rPr>
        <w:t xml:space="preserve"> suite à un travail collectif.</w:t>
      </w:r>
      <w:r w:rsidR="00735F7E" w:rsidRPr="00B301AF">
        <w:rPr>
          <w:rFonts w:asciiTheme="majorBidi" w:hAnsiTheme="majorBidi" w:cstheme="majorBidi"/>
          <w:sz w:val="24"/>
          <w:szCs w:val="24"/>
        </w:rPr>
        <w:t xml:space="preserve"> La médiation sociale </w:t>
      </w:r>
      <w:r w:rsidR="00285A32" w:rsidRPr="00B301AF">
        <w:rPr>
          <w:rFonts w:asciiTheme="majorBidi" w:hAnsiTheme="majorBidi" w:cstheme="majorBidi"/>
          <w:sz w:val="24"/>
          <w:szCs w:val="24"/>
        </w:rPr>
        <w:t xml:space="preserve">favorise l’apprentissage par </w:t>
      </w:r>
      <w:r w:rsidR="00F5229E" w:rsidRPr="00B301AF">
        <w:rPr>
          <w:rFonts w:asciiTheme="majorBidi" w:hAnsiTheme="majorBidi" w:cstheme="majorBidi"/>
          <w:sz w:val="24"/>
          <w:szCs w:val="24"/>
        </w:rPr>
        <w:t>imitation, la</w:t>
      </w:r>
      <w:r w:rsidR="00285A32" w:rsidRPr="00B301AF">
        <w:rPr>
          <w:rFonts w:asciiTheme="majorBidi" w:hAnsiTheme="majorBidi" w:cstheme="majorBidi"/>
          <w:sz w:val="24"/>
          <w:szCs w:val="24"/>
        </w:rPr>
        <w:t xml:space="preserve"> confrontation et l’ajustement réciproque suit</w:t>
      </w:r>
      <w:r w:rsidR="00863492">
        <w:rPr>
          <w:rFonts w:asciiTheme="majorBidi" w:hAnsiTheme="majorBidi" w:cstheme="majorBidi"/>
          <w:sz w:val="24"/>
          <w:szCs w:val="24"/>
        </w:rPr>
        <w:t>e</w:t>
      </w:r>
      <w:r w:rsidR="00285A32" w:rsidRPr="00B301AF">
        <w:rPr>
          <w:rFonts w:asciiTheme="majorBidi" w:hAnsiTheme="majorBidi" w:cstheme="majorBidi"/>
          <w:sz w:val="24"/>
          <w:szCs w:val="24"/>
        </w:rPr>
        <w:t xml:space="preserve"> à </w:t>
      </w:r>
      <w:r w:rsidR="000C302A" w:rsidRPr="00B301AF">
        <w:rPr>
          <w:rFonts w:asciiTheme="majorBidi" w:hAnsiTheme="majorBidi" w:cstheme="majorBidi"/>
          <w:sz w:val="24"/>
          <w:szCs w:val="24"/>
        </w:rPr>
        <w:t>une discussion ou une communication.</w:t>
      </w:r>
      <w:r w:rsidR="00C31EB8" w:rsidRPr="00B301AF">
        <w:rPr>
          <w:rFonts w:asciiTheme="majorBidi" w:hAnsiTheme="majorBidi" w:cstheme="majorBidi"/>
          <w:sz w:val="24"/>
          <w:szCs w:val="24"/>
        </w:rPr>
        <w:t xml:space="preserve"> Lors</w:t>
      </w:r>
      <w:r w:rsidR="000C302A" w:rsidRPr="00B301AF">
        <w:rPr>
          <w:rFonts w:asciiTheme="majorBidi" w:hAnsiTheme="majorBidi" w:cstheme="majorBidi"/>
          <w:sz w:val="24"/>
          <w:szCs w:val="24"/>
        </w:rPr>
        <w:t xml:space="preserve"> de la négociation, une verbalisation des pensées se </w:t>
      </w:r>
      <w:r w:rsidR="00F5229E" w:rsidRPr="00B301AF">
        <w:rPr>
          <w:rFonts w:asciiTheme="majorBidi" w:hAnsiTheme="majorBidi" w:cstheme="majorBidi"/>
          <w:sz w:val="24"/>
          <w:szCs w:val="24"/>
        </w:rPr>
        <w:t>manifeste pour</w:t>
      </w:r>
      <w:r w:rsidR="000C302A" w:rsidRPr="00B301AF">
        <w:rPr>
          <w:rFonts w:asciiTheme="majorBidi" w:hAnsiTheme="majorBidi" w:cstheme="majorBidi"/>
          <w:sz w:val="24"/>
          <w:szCs w:val="24"/>
        </w:rPr>
        <w:t xml:space="preserve"> pouvoir  </w:t>
      </w:r>
      <w:r w:rsidR="00F76393" w:rsidRPr="00B301AF">
        <w:rPr>
          <w:rFonts w:asciiTheme="majorBidi" w:hAnsiTheme="majorBidi" w:cstheme="majorBidi"/>
          <w:sz w:val="24"/>
          <w:szCs w:val="24"/>
        </w:rPr>
        <w:t xml:space="preserve"> bien </w:t>
      </w:r>
      <w:r w:rsidR="00F5229E" w:rsidRPr="00B301AF">
        <w:rPr>
          <w:rFonts w:asciiTheme="majorBidi" w:hAnsiTheme="majorBidi" w:cstheme="majorBidi"/>
          <w:sz w:val="24"/>
          <w:szCs w:val="24"/>
        </w:rPr>
        <w:t>structurer ses idées</w:t>
      </w:r>
      <w:r w:rsidR="00F76393" w:rsidRPr="00B301AF">
        <w:rPr>
          <w:rFonts w:asciiTheme="majorBidi" w:hAnsiTheme="majorBidi" w:cstheme="majorBidi"/>
          <w:sz w:val="24"/>
          <w:szCs w:val="24"/>
        </w:rPr>
        <w:t xml:space="preserve"> et</w:t>
      </w:r>
      <w:r w:rsidR="000C302A" w:rsidRPr="00B301AF">
        <w:rPr>
          <w:rFonts w:asciiTheme="majorBidi" w:hAnsiTheme="majorBidi" w:cstheme="majorBidi"/>
          <w:sz w:val="24"/>
          <w:szCs w:val="24"/>
        </w:rPr>
        <w:t xml:space="preserve"> </w:t>
      </w:r>
      <w:r w:rsidR="00F76393" w:rsidRPr="00B301AF">
        <w:rPr>
          <w:rFonts w:asciiTheme="majorBidi" w:hAnsiTheme="majorBidi" w:cstheme="majorBidi"/>
          <w:sz w:val="24"/>
          <w:szCs w:val="24"/>
        </w:rPr>
        <w:t xml:space="preserve">construire </w:t>
      </w:r>
      <w:r w:rsidR="00F5229E" w:rsidRPr="00B301AF">
        <w:rPr>
          <w:rFonts w:asciiTheme="majorBidi" w:hAnsiTheme="majorBidi" w:cstheme="majorBidi"/>
          <w:sz w:val="24"/>
          <w:szCs w:val="24"/>
        </w:rPr>
        <w:t>progressivement ses</w:t>
      </w:r>
      <w:r w:rsidR="000C302A" w:rsidRPr="00B301AF">
        <w:rPr>
          <w:rFonts w:asciiTheme="majorBidi" w:hAnsiTheme="majorBidi" w:cstheme="majorBidi"/>
          <w:sz w:val="24"/>
          <w:szCs w:val="24"/>
        </w:rPr>
        <w:t xml:space="preserve"> compétences langagières. </w:t>
      </w:r>
      <w:r w:rsidR="009B4474" w:rsidRPr="00B301AF">
        <w:rPr>
          <w:rFonts w:asciiTheme="majorBidi" w:hAnsiTheme="majorBidi" w:cstheme="majorBidi"/>
          <w:sz w:val="24"/>
          <w:szCs w:val="24"/>
        </w:rPr>
        <w:t>Selon</w:t>
      </w:r>
      <w:r w:rsidR="00694F7D" w:rsidRPr="00B301AF">
        <w:rPr>
          <w:rFonts w:asciiTheme="majorBidi" w:hAnsiTheme="majorBidi" w:cstheme="majorBidi"/>
          <w:sz w:val="24"/>
          <w:szCs w:val="24"/>
        </w:rPr>
        <w:t xml:space="preserve"> </w:t>
      </w:r>
      <w:r w:rsidR="009B4474" w:rsidRPr="00B301AF">
        <w:rPr>
          <w:rFonts w:asciiTheme="majorBidi" w:hAnsiTheme="majorBidi" w:cstheme="majorBidi"/>
          <w:sz w:val="24"/>
          <w:szCs w:val="24"/>
        </w:rPr>
        <w:t>John R. Hayes et Linda S. Flower dans leur article</w:t>
      </w:r>
      <w:r w:rsidR="009B4474" w:rsidRPr="00B301AF">
        <w:rPr>
          <w:rFonts w:asciiTheme="majorBidi" w:hAnsiTheme="majorBidi" w:cstheme="majorBidi"/>
          <w:b/>
          <w:bCs/>
          <w:sz w:val="24"/>
          <w:szCs w:val="24"/>
        </w:rPr>
        <w:t xml:space="preserve"> « </w:t>
      </w:r>
      <w:proofErr w:type="spellStart"/>
      <w:r w:rsidR="009B4474" w:rsidRPr="00B301AF">
        <w:rPr>
          <w:rFonts w:asciiTheme="majorBidi" w:hAnsiTheme="majorBidi" w:cstheme="majorBidi"/>
          <w:i/>
          <w:iCs/>
          <w:sz w:val="24"/>
          <w:szCs w:val="24"/>
        </w:rPr>
        <w:t>Identifying</w:t>
      </w:r>
      <w:proofErr w:type="spellEnd"/>
      <w:r w:rsidR="009B4474" w:rsidRPr="00B301AF">
        <w:rPr>
          <w:rFonts w:asciiTheme="majorBidi" w:hAnsiTheme="majorBidi" w:cstheme="majorBidi"/>
          <w:i/>
          <w:iCs/>
          <w:sz w:val="24"/>
          <w:szCs w:val="24"/>
        </w:rPr>
        <w:t xml:space="preserve"> the </w:t>
      </w:r>
      <w:proofErr w:type="spellStart"/>
      <w:r w:rsidR="009B4474" w:rsidRPr="00B301AF">
        <w:rPr>
          <w:rFonts w:asciiTheme="majorBidi" w:hAnsiTheme="majorBidi" w:cstheme="majorBidi"/>
          <w:i/>
          <w:iCs/>
          <w:sz w:val="24"/>
          <w:szCs w:val="24"/>
        </w:rPr>
        <w:t>organization</w:t>
      </w:r>
      <w:proofErr w:type="spellEnd"/>
      <w:r w:rsidR="009B4474" w:rsidRPr="00B301AF">
        <w:rPr>
          <w:rFonts w:asciiTheme="majorBidi" w:hAnsiTheme="majorBidi" w:cstheme="majorBidi"/>
          <w:i/>
          <w:iCs/>
          <w:sz w:val="24"/>
          <w:szCs w:val="24"/>
        </w:rPr>
        <w:t xml:space="preserve"> of </w:t>
      </w:r>
      <w:proofErr w:type="spellStart"/>
      <w:r w:rsidR="009B4474" w:rsidRPr="00B301AF">
        <w:rPr>
          <w:rFonts w:asciiTheme="majorBidi" w:hAnsiTheme="majorBidi" w:cstheme="majorBidi"/>
          <w:i/>
          <w:iCs/>
          <w:sz w:val="24"/>
          <w:szCs w:val="24"/>
        </w:rPr>
        <w:t>writing</w:t>
      </w:r>
      <w:proofErr w:type="spellEnd"/>
      <w:r w:rsidR="009B4474" w:rsidRPr="00B301AF">
        <w:rPr>
          <w:rFonts w:asciiTheme="majorBidi" w:hAnsiTheme="majorBidi" w:cstheme="majorBidi"/>
          <w:i/>
          <w:iCs/>
          <w:sz w:val="24"/>
          <w:szCs w:val="24"/>
        </w:rPr>
        <w:t xml:space="preserve"> </w:t>
      </w:r>
      <w:proofErr w:type="spellStart"/>
      <w:r w:rsidR="009B4474" w:rsidRPr="00B301AF">
        <w:rPr>
          <w:rFonts w:asciiTheme="majorBidi" w:hAnsiTheme="majorBidi" w:cstheme="majorBidi"/>
          <w:i/>
          <w:iCs/>
          <w:sz w:val="24"/>
          <w:szCs w:val="24"/>
        </w:rPr>
        <w:t>processes</w:t>
      </w:r>
      <w:proofErr w:type="spellEnd"/>
      <w:r w:rsidR="009B4474" w:rsidRPr="00B301AF">
        <w:rPr>
          <w:rFonts w:asciiTheme="majorBidi" w:hAnsiTheme="majorBidi" w:cstheme="majorBidi"/>
          <w:i/>
          <w:iCs/>
          <w:sz w:val="24"/>
          <w:szCs w:val="24"/>
        </w:rPr>
        <w:t> </w:t>
      </w:r>
      <w:r w:rsidR="00C10828" w:rsidRPr="00B301AF">
        <w:rPr>
          <w:rFonts w:asciiTheme="majorBidi" w:hAnsiTheme="majorBidi" w:cstheme="majorBidi"/>
          <w:i/>
          <w:iCs/>
          <w:sz w:val="24"/>
          <w:szCs w:val="24"/>
        </w:rPr>
        <w:t>»</w:t>
      </w:r>
      <w:r w:rsidR="00293278" w:rsidRPr="00B301AF">
        <w:rPr>
          <w:rFonts w:asciiTheme="majorBidi" w:hAnsiTheme="majorBidi" w:cstheme="majorBidi"/>
          <w:sz w:val="24"/>
          <w:szCs w:val="24"/>
        </w:rPr>
        <w:t>, l’écriture</w:t>
      </w:r>
      <w:r w:rsidR="009B4474" w:rsidRPr="00B301AF">
        <w:rPr>
          <w:rFonts w:asciiTheme="majorBidi" w:hAnsiTheme="majorBidi" w:cstheme="majorBidi"/>
          <w:sz w:val="24"/>
          <w:szCs w:val="24"/>
        </w:rPr>
        <w:t xml:space="preserve"> </w:t>
      </w:r>
      <w:r w:rsidR="00C10828" w:rsidRPr="00B301AF">
        <w:rPr>
          <w:rFonts w:asciiTheme="majorBidi" w:hAnsiTheme="majorBidi" w:cstheme="majorBidi"/>
          <w:sz w:val="24"/>
          <w:szCs w:val="24"/>
        </w:rPr>
        <w:t xml:space="preserve">négociée est </w:t>
      </w:r>
      <w:r w:rsidR="00293278" w:rsidRPr="00B301AF">
        <w:rPr>
          <w:rFonts w:asciiTheme="majorBidi" w:hAnsiTheme="majorBidi" w:cstheme="majorBidi"/>
          <w:sz w:val="24"/>
          <w:szCs w:val="24"/>
        </w:rPr>
        <w:t>considéré comme</w:t>
      </w:r>
      <w:r w:rsidR="0054689F" w:rsidRPr="00B301AF">
        <w:rPr>
          <w:rFonts w:asciiTheme="majorBidi" w:hAnsiTheme="majorBidi" w:cstheme="majorBidi"/>
          <w:sz w:val="24"/>
          <w:szCs w:val="24"/>
        </w:rPr>
        <w:t xml:space="preserve"> un processus </w:t>
      </w:r>
      <w:r w:rsidR="009B4474" w:rsidRPr="00B301AF">
        <w:rPr>
          <w:rFonts w:asciiTheme="majorBidi" w:hAnsiTheme="majorBidi" w:cstheme="majorBidi"/>
          <w:sz w:val="24"/>
          <w:szCs w:val="24"/>
        </w:rPr>
        <w:t xml:space="preserve">complexe non </w:t>
      </w:r>
      <w:r w:rsidR="00293278" w:rsidRPr="00B301AF">
        <w:rPr>
          <w:rFonts w:asciiTheme="majorBidi" w:hAnsiTheme="majorBidi" w:cstheme="majorBidi"/>
          <w:sz w:val="24"/>
          <w:szCs w:val="24"/>
        </w:rPr>
        <w:t>linaire,</w:t>
      </w:r>
      <w:r w:rsidR="00C10828" w:rsidRPr="00B301AF">
        <w:rPr>
          <w:rFonts w:asciiTheme="majorBidi" w:hAnsiTheme="majorBidi" w:cstheme="majorBidi"/>
          <w:sz w:val="24"/>
          <w:szCs w:val="24"/>
        </w:rPr>
        <w:t xml:space="preserve"> qui</w:t>
      </w:r>
      <w:r w:rsidR="009B4474" w:rsidRPr="00B301AF">
        <w:rPr>
          <w:rFonts w:asciiTheme="majorBidi" w:hAnsiTheme="majorBidi" w:cstheme="majorBidi"/>
          <w:sz w:val="24"/>
          <w:szCs w:val="24"/>
        </w:rPr>
        <w:t xml:space="preserve"> s’appuie sur trois </w:t>
      </w:r>
      <w:r w:rsidR="00293278" w:rsidRPr="00B301AF">
        <w:rPr>
          <w:rFonts w:asciiTheme="majorBidi" w:hAnsiTheme="majorBidi" w:cstheme="majorBidi"/>
          <w:sz w:val="24"/>
          <w:szCs w:val="24"/>
        </w:rPr>
        <w:t>étapes</w:t>
      </w:r>
      <w:r w:rsidR="009B4474" w:rsidRPr="00B301AF">
        <w:rPr>
          <w:rFonts w:asciiTheme="majorBidi" w:hAnsiTheme="majorBidi" w:cstheme="majorBidi"/>
          <w:sz w:val="24"/>
          <w:szCs w:val="24"/>
        </w:rPr>
        <w:t xml:space="preserve"> principales </w:t>
      </w:r>
      <w:r w:rsidR="00C10828" w:rsidRPr="00B301AF">
        <w:rPr>
          <w:rFonts w:asciiTheme="majorBidi" w:hAnsiTheme="majorBidi" w:cstheme="majorBidi"/>
          <w:sz w:val="24"/>
          <w:szCs w:val="24"/>
        </w:rPr>
        <w:t>: la</w:t>
      </w:r>
      <w:r w:rsidR="009B4474" w:rsidRPr="00B301AF">
        <w:rPr>
          <w:rFonts w:asciiTheme="majorBidi" w:hAnsiTheme="majorBidi" w:cstheme="majorBidi"/>
          <w:sz w:val="24"/>
          <w:szCs w:val="24"/>
        </w:rPr>
        <w:t xml:space="preserve"> planification, la mise en texte et la </w:t>
      </w:r>
      <w:r w:rsidR="00C10828" w:rsidRPr="00B301AF">
        <w:rPr>
          <w:rFonts w:asciiTheme="majorBidi" w:hAnsiTheme="majorBidi" w:cstheme="majorBidi"/>
          <w:sz w:val="24"/>
          <w:szCs w:val="24"/>
        </w:rPr>
        <w:t xml:space="preserve">révision. </w:t>
      </w:r>
      <w:r w:rsidR="009B4474" w:rsidRPr="00B301AF">
        <w:rPr>
          <w:rFonts w:asciiTheme="majorBidi" w:hAnsiTheme="majorBidi" w:cstheme="majorBidi"/>
          <w:sz w:val="24"/>
          <w:szCs w:val="24"/>
        </w:rPr>
        <w:t xml:space="preserve">Ces étapes </w:t>
      </w:r>
      <w:r w:rsidR="00C10828" w:rsidRPr="00B301AF">
        <w:rPr>
          <w:rFonts w:asciiTheme="majorBidi" w:hAnsiTheme="majorBidi" w:cstheme="majorBidi"/>
          <w:sz w:val="24"/>
          <w:szCs w:val="24"/>
        </w:rPr>
        <w:t>nécessitent</w:t>
      </w:r>
      <w:r w:rsidR="009B4474" w:rsidRPr="00B301AF">
        <w:rPr>
          <w:rFonts w:asciiTheme="majorBidi" w:hAnsiTheme="majorBidi" w:cstheme="majorBidi"/>
          <w:sz w:val="24"/>
          <w:szCs w:val="24"/>
        </w:rPr>
        <w:t xml:space="preserve"> la mobilisation </w:t>
      </w:r>
      <w:r w:rsidR="00293278" w:rsidRPr="00B301AF">
        <w:rPr>
          <w:rFonts w:asciiTheme="majorBidi" w:hAnsiTheme="majorBidi" w:cstheme="majorBidi"/>
          <w:sz w:val="24"/>
          <w:szCs w:val="24"/>
        </w:rPr>
        <w:t>des ressources</w:t>
      </w:r>
      <w:r w:rsidR="009B4474" w:rsidRPr="00B301AF">
        <w:rPr>
          <w:rFonts w:asciiTheme="majorBidi" w:hAnsiTheme="majorBidi" w:cstheme="majorBidi"/>
          <w:sz w:val="24"/>
          <w:szCs w:val="24"/>
        </w:rPr>
        <w:t xml:space="preserve"> cognitives</w:t>
      </w:r>
      <w:r w:rsidR="00863492">
        <w:rPr>
          <w:rFonts w:asciiTheme="majorBidi" w:hAnsiTheme="majorBidi" w:cstheme="majorBidi"/>
          <w:sz w:val="24"/>
          <w:szCs w:val="24"/>
        </w:rPr>
        <w:t xml:space="preserve"> de l’apprena</w:t>
      </w:r>
      <w:r w:rsidR="00C10828" w:rsidRPr="00B301AF">
        <w:rPr>
          <w:rFonts w:asciiTheme="majorBidi" w:hAnsiTheme="majorBidi" w:cstheme="majorBidi"/>
          <w:sz w:val="24"/>
          <w:szCs w:val="24"/>
        </w:rPr>
        <w:t xml:space="preserve">nt </w:t>
      </w:r>
      <w:r w:rsidR="00863492">
        <w:rPr>
          <w:rFonts w:asciiTheme="majorBidi" w:hAnsiTheme="majorBidi" w:cstheme="majorBidi"/>
          <w:sz w:val="24"/>
          <w:szCs w:val="24"/>
        </w:rPr>
        <w:t xml:space="preserve">pour </w:t>
      </w:r>
      <w:r w:rsidR="00863492" w:rsidRPr="00B301AF">
        <w:rPr>
          <w:rFonts w:asciiTheme="majorBidi" w:hAnsiTheme="majorBidi" w:cstheme="majorBidi"/>
          <w:sz w:val="24"/>
          <w:szCs w:val="24"/>
        </w:rPr>
        <w:t>les</w:t>
      </w:r>
      <w:r w:rsidR="00C10828" w:rsidRPr="00B301AF">
        <w:rPr>
          <w:rFonts w:asciiTheme="majorBidi" w:hAnsiTheme="majorBidi" w:cstheme="majorBidi"/>
          <w:sz w:val="24"/>
          <w:szCs w:val="24"/>
        </w:rPr>
        <w:t xml:space="preserve"> externaliser et les rendre collectifs. Les discutions et les interrogations permettent aux apprenants </w:t>
      </w:r>
      <w:r w:rsidR="00293278" w:rsidRPr="00B301AF">
        <w:rPr>
          <w:rFonts w:asciiTheme="majorBidi" w:hAnsiTheme="majorBidi" w:cstheme="majorBidi"/>
          <w:sz w:val="24"/>
          <w:szCs w:val="24"/>
        </w:rPr>
        <w:t>en négociant chaque</w:t>
      </w:r>
      <w:r w:rsidR="00C10828" w:rsidRPr="00B301AF">
        <w:rPr>
          <w:rFonts w:asciiTheme="majorBidi" w:hAnsiTheme="majorBidi" w:cstheme="majorBidi"/>
          <w:sz w:val="24"/>
          <w:szCs w:val="24"/>
        </w:rPr>
        <w:t xml:space="preserve"> étape</w:t>
      </w:r>
      <w:r w:rsidR="00293278" w:rsidRPr="00B301AF">
        <w:rPr>
          <w:rFonts w:asciiTheme="majorBidi" w:hAnsiTheme="majorBidi" w:cstheme="majorBidi"/>
          <w:sz w:val="24"/>
          <w:szCs w:val="24"/>
        </w:rPr>
        <w:t xml:space="preserve"> de verbaliser ses idée</w:t>
      </w:r>
      <w:r w:rsidR="00863492">
        <w:rPr>
          <w:rFonts w:asciiTheme="majorBidi" w:hAnsiTheme="majorBidi" w:cstheme="majorBidi"/>
          <w:sz w:val="24"/>
          <w:szCs w:val="24"/>
        </w:rPr>
        <w:t>s</w:t>
      </w:r>
      <w:r w:rsidR="00293278" w:rsidRPr="00B301AF">
        <w:rPr>
          <w:rFonts w:asciiTheme="majorBidi" w:hAnsiTheme="majorBidi" w:cstheme="majorBidi"/>
          <w:sz w:val="24"/>
          <w:szCs w:val="24"/>
        </w:rPr>
        <w:t>, de donner des explications à chaque acte cognitif</w:t>
      </w:r>
      <w:r w:rsidR="00C10828" w:rsidRPr="00B301AF">
        <w:rPr>
          <w:rFonts w:asciiTheme="majorBidi" w:hAnsiTheme="majorBidi" w:cstheme="majorBidi"/>
          <w:sz w:val="24"/>
          <w:szCs w:val="24"/>
        </w:rPr>
        <w:t>.</w:t>
      </w:r>
      <w:r w:rsidR="00293278" w:rsidRPr="00B301AF">
        <w:rPr>
          <w:rFonts w:asciiTheme="majorBidi" w:hAnsiTheme="majorBidi" w:cstheme="majorBidi"/>
          <w:sz w:val="24"/>
          <w:szCs w:val="24"/>
        </w:rPr>
        <w:t xml:space="preserve"> Formuler des règles pour ces prérequis. </w:t>
      </w:r>
      <w:r w:rsidR="009B4474" w:rsidRPr="00B301AF">
        <w:rPr>
          <w:rFonts w:asciiTheme="majorBidi" w:hAnsiTheme="majorBidi" w:cstheme="majorBidi"/>
          <w:sz w:val="24"/>
          <w:szCs w:val="24"/>
        </w:rPr>
        <w:t xml:space="preserve"> </w:t>
      </w:r>
      <w:r w:rsidR="00C10828" w:rsidRPr="00B301AF">
        <w:rPr>
          <w:rFonts w:asciiTheme="majorBidi" w:hAnsiTheme="majorBidi" w:cstheme="majorBidi"/>
          <w:sz w:val="24"/>
          <w:szCs w:val="24"/>
        </w:rPr>
        <w:t xml:space="preserve">Cela rend les stratégies d’écriture plus visibles et </w:t>
      </w:r>
      <w:r w:rsidR="00293278" w:rsidRPr="00B301AF">
        <w:rPr>
          <w:rFonts w:asciiTheme="majorBidi" w:hAnsiTheme="majorBidi" w:cstheme="majorBidi"/>
          <w:sz w:val="24"/>
          <w:szCs w:val="24"/>
        </w:rPr>
        <w:t>facilite leur modification, leur ajustement et leur</w:t>
      </w:r>
      <w:r w:rsidR="00C10828" w:rsidRPr="00B301AF">
        <w:rPr>
          <w:rFonts w:asciiTheme="majorBidi" w:hAnsiTheme="majorBidi" w:cstheme="majorBidi"/>
          <w:sz w:val="24"/>
          <w:szCs w:val="24"/>
        </w:rPr>
        <w:t xml:space="preserve"> appropriation</w:t>
      </w:r>
      <w:r w:rsidR="00293278" w:rsidRPr="00B301AF">
        <w:rPr>
          <w:rFonts w:asciiTheme="majorBidi" w:hAnsiTheme="majorBidi" w:cstheme="majorBidi"/>
          <w:sz w:val="24"/>
          <w:szCs w:val="24"/>
        </w:rPr>
        <w:t xml:space="preserve"> par </w:t>
      </w:r>
      <w:r w:rsidR="00863492" w:rsidRPr="00B301AF">
        <w:rPr>
          <w:rFonts w:asciiTheme="majorBidi" w:hAnsiTheme="majorBidi" w:cstheme="majorBidi"/>
          <w:sz w:val="24"/>
          <w:szCs w:val="24"/>
        </w:rPr>
        <w:t>autrui. La</w:t>
      </w:r>
      <w:r w:rsidR="00C10828" w:rsidRPr="00B301AF">
        <w:rPr>
          <w:rFonts w:asciiTheme="majorBidi" w:hAnsiTheme="majorBidi" w:cstheme="majorBidi"/>
          <w:sz w:val="24"/>
          <w:szCs w:val="24"/>
        </w:rPr>
        <w:t xml:space="preserve"> théorie </w:t>
      </w:r>
      <w:r w:rsidR="00293278" w:rsidRPr="00B301AF">
        <w:rPr>
          <w:rFonts w:asciiTheme="majorBidi" w:hAnsiTheme="majorBidi" w:cstheme="majorBidi"/>
          <w:sz w:val="24"/>
          <w:szCs w:val="24"/>
        </w:rPr>
        <w:t>cognitive</w:t>
      </w:r>
      <w:r w:rsidR="00C10828" w:rsidRPr="00B301AF">
        <w:rPr>
          <w:rFonts w:asciiTheme="majorBidi" w:hAnsiTheme="majorBidi" w:cstheme="majorBidi"/>
          <w:sz w:val="24"/>
          <w:szCs w:val="24"/>
        </w:rPr>
        <w:t xml:space="preserve"> supporte l’écriture négociée et la considère comme l’une des </w:t>
      </w:r>
      <w:r w:rsidR="00293278" w:rsidRPr="00B301AF">
        <w:rPr>
          <w:rFonts w:asciiTheme="majorBidi" w:hAnsiTheme="majorBidi" w:cstheme="majorBidi"/>
          <w:sz w:val="24"/>
          <w:szCs w:val="24"/>
        </w:rPr>
        <w:t xml:space="preserve">pratiques rédactionnelles </w:t>
      </w:r>
      <w:r w:rsidR="00C10828" w:rsidRPr="00B301AF">
        <w:rPr>
          <w:rFonts w:asciiTheme="majorBidi" w:hAnsiTheme="majorBidi" w:cstheme="majorBidi"/>
          <w:sz w:val="24"/>
          <w:szCs w:val="24"/>
        </w:rPr>
        <w:t xml:space="preserve">les plus </w:t>
      </w:r>
      <w:r w:rsidR="00293278" w:rsidRPr="00B301AF">
        <w:rPr>
          <w:rFonts w:asciiTheme="majorBidi" w:hAnsiTheme="majorBidi" w:cstheme="majorBidi"/>
          <w:sz w:val="24"/>
          <w:szCs w:val="24"/>
        </w:rPr>
        <w:t>efficaces</w:t>
      </w:r>
      <w:r w:rsidR="00C10828" w:rsidRPr="00B301AF">
        <w:rPr>
          <w:rFonts w:asciiTheme="majorBidi" w:hAnsiTheme="majorBidi" w:cstheme="majorBidi"/>
          <w:sz w:val="24"/>
          <w:szCs w:val="24"/>
        </w:rPr>
        <w:t xml:space="preserve"> </w:t>
      </w:r>
      <w:r w:rsidR="00293278" w:rsidRPr="00B301AF">
        <w:rPr>
          <w:rFonts w:asciiTheme="majorBidi" w:hAnsiTheme="majorBidi" w:cstheme="majorBidi"/>
          <w:sz w:val="24"/>
          <w:szCs w:val="24"/>
        </w:rPr>
        <w:t>pour développer les méthodes et les stratégies cognitives de</w:t>
      </w:r>
      <w:r w:rsidR="00C10828" w:rsidRPr="00B301AF">
        <w:rPr>
          <w:rFonts w:asciiTheme="majorBidi" w:hAnsiTheme="majorBidi" w:cstheme="majorBidi"/>
          <w:sz w:val="24"/>
          <w:szCs w:val="24"/>
        </w:rPr>
        <w:t xml:space="preserve"> l’apprenant.</w:t>
      </w:r>
    </w:p>
    <w:p w14:paraId="7E67713E" w14:textId="2B9D8E93" w:rsidR="00293278" w:rsidRDefault="00E65D87" w:rsidP="00CC2C79">
      <w:pPr>
        <w:spacing w:line="360" w:lineRule="auto"/>
        <w:jc w:val="both"/>
        <w:rPr>
          <w:rFonts w:asciiTheme="majorBidi" w:hAnsiTheme="majorBidi" w:cstheme="majorBidi"/>
          <w:sz w:val="28"/>
          <w:szCs w:val="28"/>
        </w:rPr>
      </w:pPr>
      <w:r w:rsidRPr="00B301AF">
        <w:rPr>
          <w:rFonts w:asciiTheme="majorBidi" w:hAnsiTheme="majorBidi" w:cstheme="majorBidi"/>
          <w:sz w:val="24"/>
          <w:szCs w:val="24"/>
        </w:rPr>
        <w:lastRenderedPageBreak/>
        <w:t xml:space="preserve">La métacognition est une </w:t>
      </w:r>
      <w:r w:rsidR="00870E8C" w:rsidRPr="00B301AF">
        <w:rPr>
          <w:rFonts w:asciiTheme="majorBidi" w:hAnsiTheme="majorBidi" w:cstheme="majorBidi"/>
          <w:sz w:val="24"/>
          <w:szCs w:val="24"/>
        </w:rPr>
        <w:t>expression qui</w:t>
      </w:r>
      <w:r w:rsidRPr="00B301AF">
        <w:rPr>
          <w:rFonts w:asciiTheme="majorBidi" w:hAnsiTheme="majorBidi" w:cstheme="majorBidi"/>
          <w:sz w:val="24"/>
          <w:szCs w:val="24"/>
        </w:rPr>
        <w:t xml:space="preserve"> désigne la capacité</w:t>
      </w:r>
      <w:r w:rsidR="00863492">
        <w:rPr>
          <w:rFonts w:asciiTheme="majorBidi" w:hAnsiTheme="majorBidi" w:cstheme="majorBidi"/>
          <w:sz w:val="24"/>
          <w:szCs w:val="24"/>
        </w:rPr>
        <w:t xml:space="preserve"> de l’apprena</w:t>
      </w:r>
      <w:r w:rsidR="00870E8C" w:rsidRPr="00B301AF">
        <w:rPr>
          <w:rFonts w:asciiTheme="majorBidi" w:hAnsiTheme="majorBidi" w:cstheme="majorBidi"/>
          <w:sz w:val="24"/>
          <w:szCs w:val="24"/>
        </w:rPr>
        <w:t>nt</w:t>
      </w:r>
      <w:r w:rsidRPr="00B301AF">
        <w:rPr>
          <w:rFonts w:asciiTheme="majorBidi" w:hAnsiTheme="majorBidi" w:cstheme="majorBidi"/>
          <w:sz w:val="24"/>
          <w:szCs w:val="24"/>
        </w:rPr>
        <w:t xml:space="preserve"> de pouvoir réguler ses propres processus </w:t>
      </w:r>
      <w:r w:rsidR="00863492">
        <w:rPr>
          <w:rFonts w:asciiTheme="majorBidi" w:hAnsiTheme="majorBidi" w:cstheme="majorBidi"/>
          <w:sz w:val="24"/>
          <w:szCs w:val="24"/>
        </w:rPr>
        <w:t>cognitifs, e</w:t>
      </w:r>
      <w:r w:rsidR="00870E8C" w:rsidRPr="00B301AF">
        <w:rPr>
          <w:rFonts w:asciiTheme="majorBidi" w:hAnsiTheme="majorBidi" w:cstheme="majorBidi"/>
          <w:sz w:val="24"/>
          <w:szCs w:val="24"/>
        </w:rPr>
        <w:t>n se rendant compte d’abord de</w:t>
      </w:r>
      <w:r w:rsidRPr="00B301AF">
        <w:rPr>
          <w:rFonts w:asciiTheme="majorBidi" w:hAnsiTheme="majorBidi" w:cstheme="majorBidi"/>
          <w:sz w:val="24"/>
          <w:szCs w:val="24"/>
        </w:rPr>
        <w:t xml:space="preserve"> ses prérequis ou de </w:t>
      </w:r>
      <w:r w:rsidR="00863492" w:rsidRPr="00B301AF">
        <w:rPr>
          <w:rFonts w:asciiTheme="majorBidi" w:hAnsiTheme="majorBidi" w:cstheme="majorBidi"/>
          <w:sz w:val="24"/>
          <w:szCs w:val="24"/>
        </w:rPr>
        <w:t>ses connaissances préalables</w:t>
      </w:r>
      <w:r w:rsidR="00863492">
        <w:rPr>
          <w:rFonts w:asciiTheme="majorBidi" w:hAnsiTheme="majorBidi" w:cstheme="majorBidi"/>
          <w:sz w:val="24"/>
          <w:szCs w:val="24"/>
        </w:rPr>
        <w:t xml:space="preserve">. Pour pouvoir les utiliser au bon moment, </w:t>
      </w:r>
      <w:r w:rsidR="00863492" w:rsidRPr="00B301AF">
        <w:rPr>
          <w:rFonts w:asciiTheme="majorBidi" w:hAnsiTheme="majorBidi" w:cstheme="majorBidi"/>
          <w:sz w:val="24"/>
          <w:szCs w:val="24"/>
        </w:rPr>
        <w:t>les</w:t>
      </w:r>
      <w:r w:rsidR="00870E8C" w:rsidRPr="00B301AF">
        <w:rPr>
          <w:rFonts w:asciiTheme="majorBidi" w:hAnsiTheme="majorBidi" w:cstheme="majorBidi"/>
          <w:sz w:val="24"/>
          <w:szCs w:val="24"/>
        </w:rPr>
        <w:t xml:space="preserve"> ajuster ou les modifier </w:t>
      </w:r>
      <w:r w:rsidR="00863492">
        <w:rPr>
          <w:rFonts w:asciiTheme="majorBidi" w:hAnsiTheme="majorBidi" w:cstheme="majorBidi"/>
          <w:sz w:val="24"/>
          <w:szCs w:val="24"/>
        </w:rPr>
        <w:t xml:space="preserve">si c’est nécessaire. C’est en </w:t>
      </w:r>
      <w:r w:rsidR="00870E8C" w:rsidRPr="00B301AF">
        <w:rPr>
          <w:rFonts w:asciiTheme="majorBidi" w:hAnsiTheme="majorBidi" w:cstheme="majorBidi"/>
          <w:sz w:val="24"/>
          <w:szCs w:val="24"/>
        </w:rPr>
        <w:t xml:space="preserve">quelque sorte la manière de penser à sa façon de </w:t>
      </w:r>
      <w:r w:rsidR="00863492" w:rsidRPr="00B301AF">
        <w:rPr>
          <w:rFonts w:asciiTheme="majorBidi" w:hAnsiTheme="majorBidi" w:cstheme="majorBidi"/>
          <w:sz w:val="24"/>
          <w:szCs w:val="24"/>
        </w:rPr>
        <w:t>penser. A</w:t>
      </w:r>
      <w:r w:rsidR="00870E8C" w:rsidRPr="00B301AF">
        <w:rPr>
          <w:rFonts w:asciiTheme="majorBidi" w:hAnsiTheme="majorBidi" w:cstheme="majorBidi"/>
          <w:sz w:val="24"/>
          <w:szCs w:val="24"/>
        </w:rPr>
        <w:t xml:space="preserve"> apprendre comment apprendre. L’écriture négociée s’intéresse à la communication et à la justification de son choix. En </w:t>
      </w:r>
      <w:r w:rsidR="00863492" w:rsidRPr="00B301AF">
        <w:rPr>
          <w:rFonts w:asciiTheme="majorBidi" w:hAnsiTheme="majorBidi" w:cstheme="majorBidi"/>
          <w:sz w:val="24"/>
          <w:szCs w:val="24"/>
        </w:rPr>
        <w:t>écrivant,</w:t>
      </w:r>
      <w:r w:rsidR="00863492">
        <w:rPr>
          <w:rFonts w:asciiTheme="majorBidi" w:hAnsiTheme="majorBidi" w:cstheme="majorBidi"/>
          <w:sz w:val="24"/>
          <w:szCs w:val="24"/>
        </w:rPr>
        <w:t xml:space="preserve"> </w:t>
      </w:r>
      <w:r w:rsidR="00870E8C" w:rsidRPr="00B301AF">
        <w:rPr>
          <w:rFonts w:asciiTheme="majorBidi" w:hAnsiTheme="majorBidi" w:cstheme="majorBidi"/>
          <w:sz w:val="24"/>
          <w:szCs w:val="24"/>
        </w:rPr>
        <w:t>chaque élément d</w:t>
      </w:r>
      <w:r w:rsidR="007668D0" w:rsidRPr="00B301AF">
        <w:rPr>
          <w:rFonts w:asciiTheme="majorBidi" w:hAnsiTheme="majorBidi" w:cstheme="majorBidi"/>
          <w:sz w:val="24"/>
          <w:szCs w:val="24"/>
        </w:rPr>
        <w:t xml:space="preserve">u </w:t>
      </w:r>
      <w:r w:rsidR="00870E8C" w:rsidRPr="00B301AF">
        <w:rPr>
          <w:rFonts w:asciiTheme="majorBidi" w:hAnsiTheme="majorBidi" w:cstheme="majorBidi"/>
          <w:sz w:val="24"/>
          <w:szCs w:val="24"/>
        </w:rPr>
        <w:t xml:space="preserve">groupe </w:t>
      </w:r>
      <w:r w:rsidR="007668D0" w:rsidRPr="00B301AF">
        <w:rPr>
          <w:rFonts w:asciiTheme="majorBidi" w:hAnsiTheme="majorBidi" w:cstheme="majorBidi"/>
          <w:sz w:val="24"/>
          <w:szCs w:val="24"/>
        </w:rPr>
        <w:t>est invité à donner des explications</w:t>
      </w:r>
      <w:r w:rsidR="00A355AD" w:rsidRPr="00B301AF">
        <w:rPr>
          <w:rFonts w:asciiTheme="majorBidi" w:hAnsiTheme="majorBidi" w:cstheme="majorBidi"/>
          <w:sz w:val="24"/>
          <w:szCs w:val="24"/>
        </w:rPr>
        <w:t xml:space="preserve"> et des justifications</w:t>
      </w:r>
      <w:r w:rsidR="007668D0" w:rsidRPr="00B301AF">
        <w:rPr>
          <w:rFonts w:asciiTheme="majorBidi" w:hAnsiTheme="majorBidi" w:cstheme="majorBidi"/>
          <w:sz w:val="24"/>
          <w:szCs w:val="24"/>
        </w:rPr>
        <w:t xml:space="preserve"> pour clarifier ses idées.</w:t>
      </w:r>
      <w:r w:rsidR="00A355AD" w:rsidRPr="00B301AF">
        <w:rPr>
          <w:rFonts w:asciiTheme="majorBidi" w:hAnsiTheme="majorBidi" w:cstheme="majorBidi"/>
          <w:sz w:val="24"/>
          <w:szCs w:val="24"/>
        </w:rPr>
        <w:t xml:space="preserve"> </w:t>
      </w:r>
      <w:r w:rsidR="00DD2F7E" w:rsidRPr="00B301AF">
        <w:rPr>
          <w:rFonts w:asciiTheme="majorBidi" w:hAnsiTheme="majorBidi" w:cstheme="majorBidi"/>
          <w:sz w:val="24"/>
          <w:szCs w:val="24"/>
        </w:rPr>
        <w:t>Ces échanges</w:t>
      </w:r>
      <w:r w:rsidR="0008797D" w:rsidRPr="00B301AF">
        <w:rPr>
          <w:rFonts w:asciiTheme="majorBidi" w:hAnsiTheme="majorBidi" w:cstheme="majorBidi"/>
          <w:sz w:val="24"/>
          <w:szCs w:val="24"/>
        </w:rPr>
        <w:t xml:space="preserve"> favorisent la</w:t>
      </w:r>
      <w:r w:rsidR="0018160E" w:rsidRPr="00B301AF">
        <w:rPr>
          <w:rFonts w:asciiTheme="majorBidi" w:hAnsiTheme="majorBidi" w:cstheme="majorBidi"/>
          <w:sz w:val="24"/>
          <w:szCs w:val="24"/>
        </w:rPr>
        <w:t xml:space="preserve"> </w:t>
      </w:r>
      <w:r w:rsidR="0008797D" w:rsidRPr="00B301AF">
        <w:rPr>
          <w:rFonts w:asciiTheme="majorBidi" w:hAnsiTheme="majorBidi" w:cstheme="majorBidi"/>
          <w:sz w:val="24"/>
          <w:szCs w:val="24"/>
        </w:rPr>
        <w:t>réflexion</w:t>
      </w:r>
      <w:r w:rsidR="0018160E" w:rsidRPr="00B301AF">
        <w:rPr>
          <w:rFonts w:asciiTheme="majorBidi" w:hAnsiTheme="majorBidi" w:cstheme="majorBidi"/>
          <w:sz w:val="24"/>
          <w:szCs w:val="24"/>
        </w:rPr>
        <w:t xml:space="preserve"> sur ses propre processus d’écriture qui mènent </w:t>
      </w:r>
      <w:r w:rsidR="00DD2F7E" w:rsidRPr="00B301AF">
        <w:rPr>
          <w:rFonts w:asciiTheme="majorBidi" w:hAnsiTheme="majorBidi" w:cstheme="majorBidi"/>
          <w:sz w:val="24"/>
          <w:szCs w:val="24"/>
        </w:rPr>
        <w:t>à développer</w:t>
      </w:r>
      <w:r w:rsidR="00A355AD" w:rsidRPr="00B301AF">
        <w:rPr>
          <w:rFonts w:asciiTheme="majorBidi" w:hAnsiTheme="majorBidi" w:cstheme="majorBidi"/>
          <w:sz w:val="24"/>
          <w:szCs w:val="24"/>
        </w:rPr>
        <w:t xml:space="preserve"> sa conscience métacognitive.</w:t>
      </w:r>
      <w:r w:rsidR="00A355AD" w:rsidRPr="000474FD">
        <w:rPr>
          <w:rFonts w:asciiTheme="majorBidi" w:hAnsiTheme="majorBidi" w:cstheme="majorBidi"/>
          <w:sz w:val="28"/>
          <w:szCs w:val="28"/>
        </w:rPr>
        <w:t xml:space="preserve"> </w:t>
      </w:r>
    </w:p>
    <w:p w14:paraId="51510DE3" w14:textId="77777777" w:rsidR="00B301AF" w:rsidRPr="000474FD" w:rsidRDefault="00B301AF" w:rsidP="00CC2C79">
      <w:pPr>
        <w:spacing w:line="360" w:lineRule="auto"/>
        <w:jc w:val="both"/>
        <w:rPr>
          <w:rFonts w:asciiTheme="majorBidi" w:hAnsiTheme="majorBidi" w:cstheme="majorBidi"/>
          <w:sz w:val="28"/>
          <w:szCs w:val="28"/>
        </w:rPr>
      </w:pPr>
    </w:p>
    <w:p w14:paraId="2D8E9668" w14:textId="1DAA158A" w:rsidR="00B301AF" w:rsidRPr="001A3677" w:rsidRDefault="00B1344B" w:rsidP="00AA59DB">
      <w:pPr>
        <w:pStyle w:val="Paragraphedeliste"/>
        <w:numPr>
          <w:ilvl w:val="1"/>
          <w:numId w:val="11"/>
        </w:numPr>
        <w:spacing w:after="0" w:line="360" w:lineRule="auto"/>
        <w:ind w:left="425" w:hanging="425"/>
        <w:jc w:val="both"/>
        <w:outlineLvl w:val="1"/>
        <w:rPr>
          <w:rFonts w:ascii="Times New Roman" w:eastAsia="Times New Roman" w:hAnsi="Times New Roman" w:cs="Times New Roman"/>
          <w:b/>
          <w:bCs/>
          <w:sz w:val="28"/>
          <w:szCs w:val="28"/>
          <w:lang w:eastAsia="fr-FR"/>
        </w:rPr>
      </w:pPr>
      <w:bookmarkStart w:id="49" w:name="_Toc198292403"/>
      <w:r w:rsidRPr="00B301AF">
        <w:rPr>
          <w:rFonts w:ascii="Times New Roman" w:eastAsia="Times New Roman" w:hAnsi="Times New Roman" w:cs="Times New Roman"/>
          <w:b/>
          <w:bCs/>
          <w:sz w:val="28"/>
          <w:szCs w:val="28"/>
          <w:lang w:eastAsia="fr-FR"/>
        </w:rPr>
        <w:t>Avantages pour le développement des compétences scripturales et orthographiques</w:t>
      </w:r>
      <w:bookmarkEnd w:id="49"/>
    </w:p>
    <w:p w14:paraId="2D3E73C4" w14:textId="4C6A0DB0" w:rsidR="00B1344B" w:rsidRPr="00B301AF" w:rsidRDefault="00A633AE"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L’écriture négociée est une pratique </w:t>
      </w:r>
      <w:r w:rsidR="009B1C8C" w:rsidRPr="00B301AF">
        <w:rPr>
          <w:rFonts w:asciiTheme="majorBidi" w:hAnsiTheme="majorBidi" w:cstheme="majorBidi"/>
          <w:sz w:val="24"/>
          <w:szCs w:val="24"/>
        </w:rPr>
        <w:t>pédagogique collaborative</w:t>
      </w:r>
      <w:r w:rsidRPr="00B301AF">
        <w:rPr>
          <w:rFonts w:asciiTheme="majorBidi" w:hAnsiTheme="majorBidi" w:cstheme="majorBidi"/>
          <w:sz w:val="24"/>
          <w:szCs w:val="24"/>
        </w:rPr>
        <w:t xml:space="preserve"> en didactique</w:t>
      </w:r>
      <w:r w:rsidR="006D45C9" w:rsidRPr="00B301AF">
        <w:rPr>
          <w:rFonts w:asciiTheme="majorBidi" w:hAnsiTheme="majorBidi" w:cstheme="majorBidi"/>
          <w:sz w:val="24"/>
          <w:szCs w:val="24"/>
        </w:rPr>
        <w:t xml:space="preserve"> de </w:t>
      </w:r>
      <w:r w:rsidR="0071566C" w:rsidRPr="00B301AF">
        <w:rPr>
          <w:rFonts w:asciiTheme="majorBidi" w:hAnsiTheme="majorBidi" w:cstheme="majorBidi"/>
          <w:sz w:val="24"/>
          <w:szCs w:val="24"/>
        </w:rPr>
        <w:t>FLE, qui</w:t>
      </w:r>
      <w:r w:rsidRPr="00B301AF">
        <w:rPr>
          <w:rFonts w:asciiTheme="majorBidi" w:hAnsiTheme="majorBidi" w:cstheme="majorBidi"/>
          <w:sz w:val="24"/>
          <w:szCs w:val="24"/>
        </w:rPr>
        <w:t xml:space="preserve"> fait des </w:t>
      </w:r>
      <w:r w:rsidR="009B10A9" w:rsidRPr="00B301AF">
        <w:rPr>
          <w:rFonts w:asciiTheme="majorBidi" w:hAnsiTheme="majorBidi" w:cstheme="majorBidi"/>
          <w:sz w:val="24"/>
          <w:szCs w:val="24"/>
        </w:rPr>
        <w:t>miracles pour</w:t>
      </w:r>
      <w:r w:rsidRPr="00B301AF">
        <w:rPr>
          <w:rFonts w:asciiTheme="majorBidi" w:hAnsiTheme="majorBidi" w:cstheme="majorBidi"/>
          <w:sz w:val="24"/>
          <w:szCs w:val="24"/>
        </w:rPr>
        <w:t xml:space="preserve"> aider les apprenant</w:t>
      </w:r>
      <w:r w:rsidR="009B1C8C" w:rsidRPr="00B301AF">
        <w:rPr>
          <w:rFonts w:asciiTheme="majorBidi" w:hAnsiTheme="majorBidi" w:cstheme="majorBidi"/>
          <w:sz w:val="24"/>
          <w:szCs w:val="24"/>
        </w:rPr>
        <w:t>s</w:t>
      </w:r>
      <w:r w:rsidRPr="00B301AF">
        <w:rPr>
          <w:rFonts w:asciiTheme="majorBidi" w:hAnsiTheme="majorBidi" w:cstheme="majorBidi"/>
          <w:sz w:val="24"/>
          <w:szCs w:val="24"/>
        </w:rPr>
        <w:t xml:space="preserve"> à devenir </w:t>
      </w:r>
      <w:r w:rsidR="009B1C8C" w:rsidRPr="00B301AF">
        <w:rPr>
          <w:rFonts w:asciiTheme="majorBidi" w:hAnsiTheme="majorBidi" w:cstheme="majorBidi"/>
          <w:sz w:val="24"/>
          <w:szCs w:val="24"/>
        </w:rPr>
        <w:t xml:space="preserve">plus </w:t>
      </w:r>
      <w:r w:rsidRPr="00B301AF">
        <w:rPr>
          <w:rFonts w:asciiTheme="majorBidi" w:hAnsiTheme="majorBidi" w:cstheme="majorBidi"/>
          <w:sz w:val="24"/>
          <w:szCs w:val="24"/>
        </w:rPr>
        <w:t>autonome en écriture et en orthographe</w:t>
      </w:r>
      <w:r w:rsidR="009B1C8C" w:rsidRPr="00B301AF">
        <w:rPr>
          <w:rFonts w:asciiTheme="majorBidi" w:hAnsiTheme="majorBidi" w:cstheme="majorBidi"/>
          <w:sz w:val="24"/>
          <w:szCs w:val="24"/>
        </w:rPr>
        <w:t>. L’apprenant peut développer des compétences scripturales et orthographiques sans intimidation et san</w:t>
      </w:r>
      <w:r w:rsidR="00863492">
        <w:rPr>
          <w:rFonts w:asciiTheme="majorBidi" w:hAnsiTheme="majorBidi" w:cstheme="majorBidi"/>
          <w:sz w:val="24"/>
          <w:szCs w:val="24"/>
        </w:rPr>
        <w:t>s crainte, e</w:t>
      </w:r>
      <w:r w:rsidR="009B1C8C" w:rsidRPr="00B301AF">
        <w:rPr>
          <w:rFonts w:asciiTheme="majorBidi" w:hAnsiTheme="majorBidi" w:cstheme="majorBidi"/>
          <w:sz w:val="24"/>
          <w:szCs w:val="24"/>
        </w:rPr>
        <w:t>n sachant qu’</w:t>
      </w:r>
      <w:r w:rsidR="006D45C9" w:rsidRPr="00B301AF">
        <w:rPr>
          <w:rFonts w:asciiTheme="majorBidi" w:hAnsiTheme="majorBidi" w:cstheme="majorBidi"/>
          <w:sz w:val="24"/>
          <w:szCs w:val="24"/>
        </w:rPr>
        <w:t xml:space="preserve">il ne va pas être </w:t>
      </w:r>
      <w:r w:rsidR="009B06EF" w:rsidRPr="00B301AF">
        <w:rPr>
          <w:rFonts w:asciiTheme="majorBidi" w:hAnsiTheme="majorBidi" w:cstheme="majorBidi"/>
          <w:sz w:val="24"/>
          <w:szCs w:val="24"/>
        </w:rPr>
        <w:t xml:space="preserve">seul </w:t>
      </w:r>
      <w:r w:rsidR="009B06EF">
        <w:rPr>
          <w:rFonts w:asciiTheme="majorBidi" w:hAnsiTheme="majorBidi" w:cstheme="majorBidi"/>
          <w:sz w:val="24"/>
          <w:szCs w:val="24"/>
        </w:rPr>
        <w:t>face</w:t>
      </w:r>
      <w:r w:rsidR="00863492">
        <w:rPr>
          <w:rFonts w:asciiTheme="majorBidi" w:hAnsiTheme="majorBidi" w:cstheme="majorBidi"/>
          <w:sz w:val="24"/>
          <w:szCs w:val="24"/>
        </w:rPr>
        <w:t xml:space="preserve"> </w:t>
      </w:r>
      <w:r w:rsidR="006D45C9" w:rsidRPr="00B301AF">
        <w:rPr>
          <w:rFonts w:asciiTheme="majorBidi" w:hAnsiTheme="majorBidi" w:cstheme="majorBidi"/>
          <w:sz w:val="24"/>
          <w:szCs w:val="24"/>
        </w:rPr>
        <w:t xml:space="preserve">à </w:t>
      </w:r>
      <w:r w:rsidR="009B1C8C" w:rsidRPr="00B301AF">
        <w:rPr>
          <w:rFonts w:asciiTheme="majorBidi" w:hAnsiTheme="majorBidi" w:cstheme="majorBidi"/>
          <w:sz w:val="24"/>
          <w:szCs w:val="24"/>
        </w:rPr>
        <w:t xml:space="preserve">sa feuille </w:t>
      </w:r>
      <w:r w:rsidR="009B06EF" w:rsidRPr="00B301AF">
        <w:rPr>
          <w:rFonts w:asciiTheme="majorBidi" w:hAnsiTheme="majorBidi" w:cstheme="majorBidi"/>
          <w:sz w:val="24"/>
          <w:szCs w:val="24"/>
        </w:rPr>
        <w:t>blanche. L’enseignant</w:t>
      </w:r>
      <w:r w:rsidR="006D45C9" w:rsidRPr="00B301AF">
        <w:rPr>
          <w:rFonts w:asciiTheme="majorBidi" w:hAnsiTheme="majorBidi" w:cstheme="majorBidi"/>
          <w:sz w:val="24"/>
          <w:szCs w:val="24"/>
        </w:rPr>
        <w:t xml:space="preserve"> engage ses apprenants à produire à travers </w:t>
      </w:r>
      <w:r w:rsidR="0071566C" w:rsidRPr="00B301AF">
        <w:rPr>
          <w:rFonts w:asciiTheme="majorBidi" w:hAnsiTheme="majorBidi" w:cstheme="majorBidi"/>
          <w:sz w:val="24"/>
          <w:szCs w:val="24"/>
        </w:rPr>
        <w:t>la discussion et</w:t>
      </w:r>
      <w:r w:rsidR="006D45C9" w:rsidRPr="00B301AF">
        <w:rPr>
          <w:rFonts w:asciiTheme="majorBidi" w:hAnsiTheme="majorBidi" w:cstheme="majorBidi"/>
          <w:sz w:val="24"/>
          <w:szCs w:val="24"/>
        </w:rPr>
        <w:t xml:space="preserve"> </w:t>
      </w:r>
      <w:r w:rsidR="0071566C" w:rsidRPr="00B301AF">
        <w:rPr>
          <w:rFonts w:asciiTheme="majorBidi" w:hAnsiTheme="majorBidi" w:cstheme="majorBidi"/>
          <w:sz w:val="24"/>
          <w:szCs w:val="24"/>
        </w:rPr>
        <w:t>la négociation</w:t>
      </w:r>
      <w:r w:rsidR="006D45C9" w:rsidRPr="00B301AF">
        <w:rPr>
          <w:rFonts w:asciiTheme="majorBidi" w:hAnsiTheme="majorBidi" w:cstheme="majorBidi"/>
          <w:sz w:val="24"/>
          <w:szCs w:val="24"/>
        </w:rPr>
        <w:t xml:space="preserve">. Cette méthode s’intéresse à la </w:t>
      </w:r>
      <w:r w:rsidR="0071566C" w:rsidRPr="00B301AF">
        <w:rPr>
          <w:rFonts w:asciiTheme="majorBidi" w:hAnsiTheme="majorBidi" w:cstheme="majorBidi"/>
          <w:sz w:val="24"/>
          <w:szCs w:val="24"/>
        </w:rPr>
        <w:t>réflexion, l’interaction, le partage et la régulation de ses connaissances.</w:t>
      </w:r>
      <w:r w:rsidR="006D45C9" w:rsidRPr="00B301AF">
        <w:rPr>
          <w:rFonts w:asciiTheme="majorBidi" w:hAnsiTheme="majorBidi" w:cstheme="majorBidi"/>
          <w:sz w:val="24"/>
          <w:szCs w:val="24"/>
        </w:rPr>
        <w:t xml:space="preserve">  </w:t>
      </w:r>
    </w:p>
    <w:p w14:paraId="4FEBEBE3" w14:textId="2E244514" w:rsidR="009B251A" w:rsidRPr="00B301AF" w:rsidRDefault="009B251A"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L’écriture négociée améliore les compétences scripturales chez les apprenants. </w:t>
      </w:r>
      <w:r w:rsidR="004E5CAB" w:rsidRPr="00B301AF">
        <w:rPr>
          <w:rFonts w:asciiTheme="majorBidi" w:hAnsiTheme="majorBidi" w:cstheme="majorBidi"/>
          <w:sz w:val="24"/>
          <w:szCs w:val="24"/>
        </w:rPr>
        <w:t>Selon Hayes</w:t>
      </w:r>
      <w:r w:rsidRPr="00B301AF">
        <w:rPr>
          <w:rFonts w:asciiTheme="majorBidi" w:hAnsiTheme="majorBidi" w:cstheme="majorBidi"/>
          <w:sz w:val="24"/>
          <w:szCs w:val="24"/>
        </w:rPr>
        <w:t xml:space="preserve">, J. R. </w:t>
      </w:r>
      <w:r w:rsidR="002D33DE" w:rsidRPr="00B301AF">
        <w:rPr>
          <w:rFonts w:asciiTheme="majorBidi" w:hAnsiTheme="majorBidi" w:cstheme="majorBidi"/>
          <w:sz w:val="24"/>
          <w:szCs w:val="24"/>
        </w:rPr>
        <w:t>et Flower</w:t>
      </w:r>
      <w:r w:rsidRPr="00B301AF">
        <w:rPr>
          <w:rFonts w:asciiTheme="majorBidi" w:hAnsiTheme="majorBidi" w:cstheme="majorBidi"/>
          <w:sz w:val="24"/>
          <w:szCs w:val="24"/>
        </w:rPr>
        <w:t xml:space="preserve">, L. </w:t>
      </w:r>
      <w:r w:rsidR="002D33DE" w:rsidRPr="00B301AF">
        <w:rPr>
          <w:rFonts w:asciiTheme="majorBidi" w:hAnsiTheme="majorBidi" w:cstheme="majorBidi"/>
          <w:sz w:val="24"/>
          <w:szCs w:val="24"/>
        </w:rPr>
        <w:t>S, et</w:t>
      </w:r>
      <w:r w:rsidR="005729F2" w:rsidRPr="00B301AF">
        <w:rPr>
          <w:rFonts w:asciiTheme="majorBidi" w:hAnsiTheme="majorBidi" w:cstheme="majorBidi"/>
          <w:sz w:val="24"/>
          <w:szCs w:val="24"/>
        </w:rPr>
        <w:t xml:space="preserve"> lors de la phase</w:t>
      </w:r>
      <w:r w:rsidR="00846588" w:rsidRPr="00B301AF">
        <w:rPr>
          <w:rFonts w:asciiTheme="majorBidi" w:hAnsiTheme="majorBidi" w:cstheme="majorBidi"/>
          <w:sz w:val="24"/>
          <w:szCs w:val="24"/>
        </w:rPr>
        <w:t xml:space="preserve"> de la </w:t>
      </w:r>
      <w:r w:rsidR="002D33DE" w:rsidRPr="00B301AF">
        <w:rPr>
          <w:rFonts w:asciiTheme="majorBidi" w:hAnsiTheme="majorBidi" w:cstheme="majorBidi"/>
          <w:sz w:val="24"/>
          <w:szCs w:val="24"/>
        </w:rPr>
        <w:t>planification,</w:t>
      </w:r>
      <w:r w:rsidRPr="00B301AF">
        <w:rPr>
          <w:rFonts w:asciiTheme="majorBidi" w:hAnsiTheme="majorBidi" w:cstheme="majorBidi"/>
          <w:sz w:val="24"/>
          <w:szCs w:val="24"/>
        </w:rPr>
        <w:t xml:space="preserve"> les apprenants discutent sur la st</w:t>
      </w:r>
      <w:r w:rsidR="00BC448F" w:rsidRPr="00B301AF">
        <w:rPr>
          <w:rFonts w:asciiTheme="majorBidi" w:hAnsiTheme="majorBidi" w:cstheme="majorBidi"/>
          <w:sz w:val="24"/>
          <w:szCs w:val="24"/>
        </w:rPr>
        <w:t xml:space="preserve">ructure exemplaire du texte à </w:t>
      </w:r>
      <w:r w:rsidR="002D33DE" w:rsidRPr="00B301AF">
        <w:rPr>
          <w:rFonts w:asciiTheme="majorBidi" w:hAnsiTheme="majorBidi" w:cstheme="majorBidi"/>
          <w:sz w:val="24"/>
          <w:szCs w:val="24"/>
        </w:rPr>
        <w:t>rédiger. Ils</w:t>
      </w:r>
      <w:r w:rsidR="005729F2" w:rsidRPr="00B301AF">
        <w:rPr>
          <w:rFonts w:asciiTheme="majorBidi" w:hAnsiTheme="majorBidi" w:cstheme="majorBidi"/>
          <w:sz w:val="24"/>
          <w:szCs w:val="24"/>
        </w:rPr>
        <w:t xml:space="preserve"> débattent sur l’ordre des informations. </w:t>
      </w:r>
      <w:r w:rsidR="00BC448F" w:rsidRPr="00B301AF">
        <w:rPr>
          <w:rFonts w:asciiTheme="majorBidi" w:hAnsiTheme="majorBidi" w:cstheme="majorBidi"/>
          <w:sz w:val="24"/>
          <w:szCs w:val="24"/>
        </w:rPr>
        <w:t>Ils</w:t>
      </w:r>
      <w:r w:rsidR="005729F2" w:rsidRPr="00B301AF">
        <w:rPr>
          <w:rFonts w:asciiTheme="majorBidi" w:hAnsiTheme="majorBidi" w:cstheme="majorBidi"/>
          <w:sz w:val="24"/>
          <w:szCs w:val="24"/>
        </w:rPr>
        <w:t xml:space="preserve"> négocient sur </w:t>
      </w:r>
      <w:r w:rsidR="00CD5FC2" w:rsidRPr="00B301AF">
        <w:rPr>
          <w:rFonts w:asciiTheme="majorBidi" w:hAnsiTheme="majorBidi" w:cstheme="majorBidi"/>
          <w:sz w:val="24"/>
          <w:szCs w:val="24"/>
        </w:rPr>
        <w:t>les liens</w:t>
      </w:r>
      <w:r w:rsidR="00BC448F" w:rsidRPr="00B301AF">
        <w:rPr>
          <w:rFonts w:asciiTheme="majorBidi" w:hAnsiTheme="majorBidi" w:cstheme="majorBidi"/>
          <w:sz w:val="24"/>
          <w:szCs w:val="24"/>
        </w:rPr>
        <w:t xml:space="preserve"> logiques à entretenir entre les idées. </w:t>
      </w:r>
      <w:r w:rsidRPr="00B301AF">
        <w:rPr>
          <w:rFonts w:asciiTheme="majorBidi" w:hAnsiTheme="majorBidi" w:cstheme="majorBidi"/>
          <w:sz w:val="24"/>
          <w:szCs w:val="24"/>
        </w:rPr>
        <w:t xml:space="preserve"> </w:t>
      </w:r>
      <w:r w:rsidR="00BC448F" w:rsidRPr="00B301AF">
        <w:rPr>
          <w:rFonts w:asciiTheme="majorBidi" w:hAnsiTheme="majorBidi" w:cstheme="majorBidi"/>
          <w:sz w:val="24"/>
          <w:szCs w:val="24"/>
        </w:rPr>
        <w:t xml:space="preserve">Un échange verbal entre les apprenants rend explicite leurs choix, et justifie leurs propositions. Chaque élément donne explication à son idée avec des arguments fiables pour réussir à convaincre les membres de son groupe de </w:t>
      </w:r>
      <w:r w:rsidR="00C46513" w:rsidRPr="00B301AF">
        <w:rPr>
          <w:rFonts w:asciiTheme="majorBidi" w:hAnsiTheme="majorBidi" w:cstheme="majorBidi"/>
          <w:sz w:val="24"/>
          <w:szCs w:val="24"/>
        </w:rPr>
        <w:t xml:space="preserve">son point de vue. Tout le monde fait la même chose. Ce dialogue stimule les apprenants à comparer les différentes propositions et suggestions et choisir la plus adapter </w:t>
      </w:r>
      <w:r w:rsidR="00146DC9" w:rsidRPr="00B301AF">
        <w:rPr>
          <w:rFonts w:asciiTheme="majorBidi" w:hAnsiTheme="majorBidi" w:cstheme="majorBidi"/>
          <w:sz w:val="24"/>
          <w:szCs w:val="24"/>
        </w:rPr>
        <w:t>entre.</w:t>
      </w:r>
      <w:r w:rsidR="00D21549" w:rsidRPr="00B301AF">
        <w:rPr>
          <w:rFonts w:asciiTheme="majorBidi" w:hAnsiTheme="majorBidi" w:cstheme="majorBidi"/>
          <w:sz w:val="24"/>
          <w:szCs w:val="24"/>
        </w:rPr>
        <w:t xml:space="preserve"> </w:t>
      </w:r>
      <w:r w:rsidR="00C46513" w:rsidRPr="00B301AF">
        <w:rPr>
          <w:rFonts w:asciiTheme="majorBidi" w:hAnsiTheme="majorBidi" w:cstheme="majorBidi"/>
          <w:sz w:val="24"/>
          <w:szCs w:val="24"/>
        </w:rPr>
        <w:t xml:space="preserve">Pendent cet échange plusieurs </w:t>
      </w:r>
      <w:r w:rsidR="00D15FA2" w:rsidRPr="00B301AF">
        <w:rPr>
          <w:rFonts w:asciiTheme="majorBidi" w:hAnsiTheme="majorBidi" w:cstheme="majorBidi"/>
          <w:sz w:val="24"/>
          <w:szCs w:val="24"/>
        </w:rPr>
        <w:t>formulations et</w:t>
      </w:r>
      <w:r w:rsidR="00C46513" w:rsidRPr="00B301AF">
        <w:rPr>
          <w:rFonts w:asciiTheme="majorBidi" w:hAnsiTheme="majorBidi" w:cstheme="majorBidi"/>
          <w:sz w:val="24"/>
          <w:szCs w:val="24"/>
        </w:rPr>
        <w:t xml:space="preserve"> expressions émergent </w:t>
      </w:r>
      <w:r w:rsidR="002D33DE" w:rsidRPr="00B301AF">
        <w:rPr>
          <w:rFonts w:asciiTheme="majorBidi" w:hAnsiTheme="majorBidi" w:cstheme="majorBidi"/>
          <w:sz w:val="24"/>
          <w:szCs w:val="24"/>
        </w:rPr>
        <w:t xml:space="preserve">progressivement </w:t>
      </w:r>
      <w:r w:rsidR="002D33DE">
        <w:rPr>
          <w:rFonts w:asciiTheme="majorBidi" w:hAnsiTheme="majorBidi" w:cstheme="majorBidi"/>
          <w:sz w:val="24"/>
          <w:szCs w:val="24"/>
        </w:rPr>
        <w:t>ce qui</w:t>
      </w:r>
      <w:r w:rsidR="00146DC9">
        <w:rPr>
          <w:rFonts w:asciiTheme="majorBidi" w:hAnsiTheme="majorBidi" w:cstheme="majorBidi"/>
          <w:sz w:val="24"/>
          <w:szCs w:val="24"/>
        </w:rPr>
        <w:t xml:space="preserve"> permet à améliorer e</w:t>
      </w:r>
      <w:r w:rsidR="00C46513" w:rsidRPr="00B301AF">
        <w:rPr>
          <w:rFonts w:asciiTheme="majorBidi" w:hAnsiTheme="majorBidi" w:cstheme="majorBidi"/>
          <w:sz w:val="24"/>
          <w:szCs w:val="24"/>
        </w:rPr>
        <w:t>t à enrichir le répertoire stylistique, lexical et syntaxique de l’apprenant.</w:t>
      </w:r>
      <w:r w:rsidR="00FD0F05" w:rsidRPr="00B301AF">
        <w:rPr>
          <w:rFonts w:asciiTheme="majorBidi" w:hAnsiTheme="majorBidi" w:cstheme="majorBidi"/>
          <w:sz w:val="24"/>
          <w:szCs w:val="24"/>
        </w:rPr>
        <w:t xml:space="preserve"> En communiquant, </w:t>
      </w:r>
      <w:r w:rsidR="00BE4B63" w:rsidRPr="00B301AF">
        <w:rPr>
          <w:rFonts w:asciiTheme="majorBidi" w:hAnsiTheme="majorBidi" w:cstheme="majorBidi"/>
          <w:sz w:val="24"/>
          <w:szCs w:val="24"/>
        </w:rPr>
        <w:t>l’apprenant apprend</w:t>
      </w:r>
      <w:r w:rsidR="00FD0F05" w:rsidRPr="00B301AF">
        <w:rPr>
          <w:rFonts w:asciiTheme="majorBidi" w:hAnsiTheme="majorBidi" w:cstheme="majorBidi"/>
          <w:sz w:val="24"/>
          <w:szCs w:val="24"/>
        </w:rPr>
        <w:t xml:space="preserve"> </w:t>
      </w:r>
      <w:r w:rsidR="00D15FA2" w:rsidRPr="00B301AF">
        <w:rPr>
          <w:rFonts w:asciiTheme="majorBidi" w:hAnsiTheme="majorBidi" w:cstheme="majorBidi"/>
          <w:sz w:val="24"/>
          <w:szCs w:val="24"/>
        </w:rPr>
        <w:t>à organiser ses pensées, à produire</w:t>
      </w:r>
      <w:r w:rsidR="00146DC9">
        <w:rPr>
          <w:rFonts w:asciiTheme="majorBidi" w:hAnsiTheme="majorBidi" w:cstheme="majorBidi"/>
          <w:sz w:val="24"/>
          <w:szCs w:val="24"/>
        </w:rPr>
        <w:t xml:space="preserve"> des phrases qui ont un sens, ce </w:t>
      </w:r>
      <w:r w:rsidR="002D33DE">
        <w:rPr>
          <w:rFonts w:asciiTheme="majorBidi" w:hAnsiTheme="majorBidi" w:cstheme="majorBidi"/>
          <w:sz w:val="24"/>
          <w:szCs w:val="24"/>
        </w:rPr>
        <w:t xml:space="preserve">qu’ils </w:t>
      </w:r>
      <w:r w:rsidR="002D33DE" w:rsidRPr="00B301AF">
        <w:rPr>
          <w:rFonts w:asciiTheme="majorBidi" w:hAnsiTheme="majorBidi" w:cstheme="majorBidi"/>
          <w:sz w:val="24"/>
          <w:szCs w:val="24"/>
        </w:rPr>
        <w:t>les</w:t>
      </w:r>
      <w:r w:rsidR="00D15FA2" w:rsidRPr="00B301AF">
        <w:rPr>
          <w:rFonts w:asciiTheme="majorBidi" w:hAnsiTheme="majorBidi" w:cstheme="majorBidi"/>
          <w:sz w:val="24"/>
          <w:szCs w:val="24"/>
        </w:rPr>
        <w:t xml:space="preserve"> poussent à réfléchir à quoi dire, et comment le dire bien. On développe ici la capacité de construire un texte claire et </w:t>
      </w:r>
      <w:r w:rsidR="00D21549" w:rsidRPr="00B301AF">
        <w:rPr>
          <w:rFonts w:asciiTheme="majorBidi" w:hAnsiTheme="majorBidi" w:cstheme="majorBidi"/>
          <w:sz w:val="24"/>
          <w:szCs w:val="24"/>
        </w:rPr>
        <w:t>cohérent, tout</w:t>
      </w:r>
      <w:r w:rsidR="00D15FA2" w:rsidRPr="00B301AF">
        <w:rPr>
          <w:rFonts w:asciiTheme="majorBidi" w:hAnsiTheme="majorBidi" w:cstheme="majorBidi"/>
          <w:sz w:val="24"/>
          <w:szCs w:val="24"/>
        </w:rPr>
        <w:t xml:space="preserve"> en </w:t>
      </w:r>
      <w:r w:rsidR="00D21549" w:rsidRPr="00B301AF">
        <w:rPr>
          <w:rFonts w:asciiTheme="majorBidi" w:hAnsiTheme="majorBidi" w:cstheme="majorBidi"/>
          <w:sz w:val="24"/>
          <w:szCs w:val="24"/>
        </w:rPr>
        <w:t>maitrisant</w:t>
      </w:r>
      <w:r w:rsidR="00D15FA2" w:rsidRPr="00B301AF">
        <w:rPr>
          <w:rFonts w:asciiTheme="majorBidi" w:hAnsiTheme="majorBidi" w:cstheme="majorBidi"/>
          <w:sz w:val="24"/>
          <w:szCs w:val="24"/>
        </w:rPr>
        <w:t xml:space="preserve"> les caractéristiques du genre textuel produit.</w:t>
      </w:r>
    </w:p>
    <w:p w14:paraId="28C53A75" w14:textId="7B206EFD" w:rsidR="00846588" w:rsidRPr="00B301AF" w:rsidRDefault="00694F7D"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lastRenderedPageBreak/>
        <w:t>Selon Allal</w:t>
      </w:r>
      <w:r w:rsidR="0029167D" w:rsidRPr="00B301AF">
        <w:rPr>
          <w:rFonts w:asciiTheme="majorBidi" w:hAnsiTheme="majorBidi" w:cstheme="majorBidi"/>
          <w:sz w:val="24"/>
          <w:szCs w:val="24"/>
        </w:rPr>
        <w:t xml:space="preserve">, </w:t>
      </w:r>
      <w:r w:rsidRPr="00B301AF">
        <w:rPr>
          <w:rFonts w:asciiTheme="majorBidi" w:hAnsiTheme="majorBidi" w:cstheme="majorBidi"/>
          <w:sz w:val="24"/>
          <w:szCs w:val="24"/>
        </w:rPr>
        <w:t>L, pendant</w:t>
      </w:r>
      <w:r w:rsidR="00846588" w:rsidRPr="00B301AF">
        <w:rPr>
          <w:rFonts w:asciiTheme="majorBidi" w:hAnsiTheme="majorBidi" w:cstheme="majorBidi"/>
          <w:sz w:val="24"/>
          <w:szCs w:val="24"/>
        </w:rPr>
        <w:t xml:space="preserve"> la phase de de la</w:t>
      </w:r>
      <w:r w:rsidR="0029167D" w:rsidRPr="00B301AF">
        <w:rPr>
          <w:rFonts w:asciiTheme="majorBidi" w:hAnsiTheme="majorBidi" w:cstheme="majorBidi"/>
          <w:sz w:val="24"/>
          <w:szCs w:val="24"/>
        </w:rPr>
        <w:t xml:space="preserve"> </w:t>
      </w:r>
      <w:r w:rsidR="00846588" w:rsidRPr="00B301AF">
        <w:rPr>
          <w:rFonts w:asciiTheme="majorBidi" w:hAnsiTheme="majorBidi" w:cstheme="majorBidi"/>
          <w:sz w:val="24"/>
          <w:szCs w:val="24"/>
        </w:rPr>
        <w:t>mise</w:t>
      </w:r>
      <w:r w:rsidR="0029167D" w:rsidRPr="00B301AF">
        <w:rPr>
          <w:rFonts w:asciiTheme="majorBidi" w:hAnsiTheme="majorBidi" w:cstheme="majorBidi"/>
          <w:sz w:val="24"/>
          <w:szCs w:val="24"/>
        </w:rPr>
        <w:t xml:space="preserve"> en texte et la phase de la révision, on écrit e</w:t>
      </w:r>
      <w:r w:rsidR="006C4138">
        <w:rPr>
          <w:rFonts w:asciiTheme="majorBidi" w:hAnsiTheme="majorBidi" w:cstheme="majorBidi"/>
          <w:sz w:val="24"/>
          <w:szCs w:val="24"/>
        </w:rPr>
        <w:t xml:space="preserve">nsemble et en relie ensemble, </w:t>
      </w:r>
      <w:r w:rsidR="004F1F7E">
        <w:rPr>
          <w:rFonts w:asciiTheme="majorBidi" w:hAnsiTheme="majorBidi" w:cstheme="majorBidi"/>
          <w:sz w:val="24"/>
          <w:szCs w:val="24"/>
        </w:rPr>
        <w:t xml:space="preserve">en </w:t>
      </w:r>
      <w:r w:rsidR="004F1F7E" w:rsidRPr="00B301AF">
        <w:rPr>
          <w:rFonts w:asciiTheme="majorBidi" w:hAnsiTheme="majorBidi" w:cstheme="majorBidi"/>
          <w:sz w:val="24"/>
          <w:szCs w:val="24"/>
        </w:rPr>
        <w:t>même</w:t>
      </w:r>
      <w:r w:rsidR="0029167D" w:rsidRPr="00B301AF">
        <w:rPr>
          <w:rFonts w:asciiTheme="majorBidi" w:hAnsiTheme="majorBidi" w:cstheme="majorBidi"/>
          <w:sz w:val="24"/>
          <w:szCs w:val="24"/>
        </w:rPr>
        <w:t xml:space="preserve"> temps, c’est </w:t>
      </w:r>
      <w:r w:rsidRPr="00B301AF">
        <w:rPr>
          <w:rFonts w:asciiTheme="majorBidi" w:hAnsiTheme="majorBidi" w:cstheme="majorBidi"/>
          <w:sz w:val="24"/>
          <w:szCs w:val="24"/>
        </w:rPr>
        <w:t>une sorte</w:t>
      </w:r>
      <w:r w:rsidR="0029167D" w:rsidRPr="00B301AF">
        <w:rPr>
          <w:rFonts w:asciiTheme="majorBidi" w:hAnsiTheme="majorBidi" w:cstheme="majorBidi"/>
          <w:sz w:val="24"/>
          <w:szCs w:val="24"/>
        </w:rPr>
        <w:t xml:space="preserve"> de relecture intégrée, qui permet aux apprenants de détecter leurs erreurs orthographique</w:t>
      </w:r>
      <w:r w:rsidR="00BB5485" w:rsidRPr="00B301AF">
        <w:rPr>
          <w:rFonts w:asciiTheme="majorBidi" w:hAnsiTheme="majorBidi" w:cstheme="majorBidi"/>
          <w:sz w:val="24"/>
          <w:szCs w:val="24"/>
        </w:rPr>
        <w:t>s. L’</w:t>
      </w:r>
      <w:r w:rsidR="00CD5FC2" w:rsidRPr="00B301AF">
        <w:rPr>
          <w:rFonts w:asciiTheme="majorBidi" w:hAnsiTheme="majorBidi" w:cstheme="majorBidi"/>
          <w:sz w:val="24"/>
          <w:szCs w:val="24"/>
        </w:rPr>
        <w:t>apprenant</w:t>
      </w:r>
      <w:r w:rsidR="00BB5485" w:rsidRPr="00B301AF">
        <w:rPr>
          <w:rFonts w:asciiTheme="majorBidi" w:hAnsiTheme="majorBidi" w:cstheme="majorBidi"/>
          <w:sz w:val="24"/>
          <w:szCs w:val="24"/>
        </w:rPr>
        <w:t xml:space="preserve"> </w:t>
      </w:r>
      <w:r w:rsidR="00CD5FC2" w:rsidRPr="00B301AF">
        <w:rPr>
          <w:rFonts w:asciiTheme="majorBidi" w:hAnsiTheme="majorBidi" w:cstheme="majorBidi"/>
          <w:sz w:val="24"/>
          <w:szCs w:val="24"/>
        </w:rPr>
        <w:t>qui souligne</w:t>
      </w:r>
      <w:r w:rsidR="00BB5485" w:rsidRPr="00B301AF">
        <w:rPr>
          <w:rFonts w:asciiTheme="majorBidi" w:hAnsiTheme="majorBidi" w:cstheme="majorBidi"/>
          <w:sz w:val="24"/>
          <w:szCs w:val="24"/>
        </w:rPr>
        <w:t xml:space="preserve"> </w:t>
      </w:r>
      <w:r w:rsidRPr="00B301AF">
        <w:rPr>
          <w:rFonts w:asciiTheme="majorBidi" w:hAnsiTheme="majorBidi" w:cstheme="majorBidi"/>
          <w:sz w:val="24"/>
          <w:szCs w:val="24"/>
        </w:rPr>
        <w:t>l’erreur</w:t>
      </w:r>
      <w:r w:rsidR="007D0916">
        <w:rPr>
          <w:rFonts w:asciiTheme="majorBidi" w:hAnsiTheme="majorBidi" w:cstheme="majorBidi"/>
          <w:sz w:val="24"/>
          <w:szCs w:val="24"/>
        </w:rPr>
        <w:t xml:space="preserve"> est contraint </w:t>
      </w:r>
      <w:r w:rsidR="00BB5485" w:rsidRPr="00B301AF">
        <w:rPr>
          <w:rFonts w:asciiTheme="majorBidi" w:hAnsiTheme="majorBidi" w:cstheme="majorBidi"/>
          <w:sz w:val="24"/>
          <w:szCs w:val="24"/>
        </w:rPr>
        <w:t xml:space="preserve">de donner une explication et une justification à sa plainte par une règle grammaticale ou </w:t>
      </w:r>
      <w:r w:rsidR="007D0916" w:rsidRPr="00B301AF">
        <w:rPr>
          <w:rFonts w:asciiTheme="majorBidi" w:hAnsiTheme="majorBidi" w:cstheme="majorBidi"/>
          <w:sz w:val="24"/>
          <w:szCs w:val="24"/>
        </w:rPr>
        <w:t>d’orthographe. Ainsi</w:t>
      </w:r>
      <w:r w:rsidR="00BB5485" w:rsidRPr="00B301AF">
        <w:rPr>
          <w:rFonts w:asciiTheme="majorBidi" w:hAnsiTheme="majorBidi" w:cstheme="majorBidi"/>
          <w:sz w:val="24"/>
          <w:szCs w:val="24"/>
        </w:rPr>
        <w:t xml:space="preserve"> ces règles deviennent plus explicites et plus </w:t>
      </w:r>
      <w:r w:rsidR="00E218E4" w:rsidRPr="00B301AF">
        <w:rPr>
          <w:rFonts w:asciiTheme="majorBidi" w:hAnsiTheme="majorBidi" w:cstheme="majorBidi"/>
          <w:sz w:val="24"/>
          <w:szCs w:val="24"/>
        </w:rPr>
        <w:t>mémorisables. Les</w:t>
      </w:r>
      <w:r w:rsidR="00BB5485" w:rsidRPr="00B301AF">
        <w:rPr>
          <w:rFonts w:asciiTheme="majorBidi" w:hAnsiTheme="majorBidi" w:cstheme="majorBidi"/>
          <w:sz w:val="24"/>
          <w:szCs w:val="24"/>
        </w:rPr>
        <w:t xml:space="preserve"> apprenants </w:t>
      </w:r>
      <w:r w:rsidR="007D0916">
        <w:rPr>
          <w:rFonts w:asciiTheme="majorBidi" w:hAnsiTheme="majorBidi" w:cstheme="majorBidi"/>
          <w:sz w:val="24"/>
          <w:szCs w:val="24"/>
        </w:rPr>
        <w:t>s</w:t>
      </w:r>
      <w:r w:rsidR="00BB5485" w:rsidRPr="00B301AF">
        <w:rPr>
          <w:rFonts w:asciiTheme="majorBidi" w:hAnsiTheme="majorBidi" w:cstheme="majorBidi"/>
          <w:sz w:val="24"/>
          <w:szCs w:val="24"/>
        </w:rPr>
        <w:t xml:space="preserve">e précipitent pour trouver le plus de fautes </w:t>
      </w:r>
      <w:r w:rsidR="007D0916" w:rsidRPr="00B301AF">
        <w:rPr>
          <w:rFonts w:asciiTheme="majorBidi" w:hAnsiTheme="majorBidi" w:cstheme="majorBidi"/>
          <w:sz w:val="24"/>
          <w:szCs w:val="24"/>
        </w:rPr>
        <w:t>possibles. Une</w:t>
      </w:r>
      <w:r w:rsidR="00BB5485" w:rsidRPr="00B301AF">
        <w:rPr>
          <w:rFonts w:asciiTheme="majorBidi" w:hAnsiTheme="majorBidi" w:cstheme="majorBidi"/>
          <w:sz w:val="24"/>
          <w:szCs w:val="24"/>
        </w:rPr>
        <w:t xml:space="preserve"> so</w:t>
      </w:r>
      <w:r w:rsidR="007D0916">
        <w:rPr>
          <w:rFonts w:asciiTheme="majorBidi" w:hAnsiTheme="majorBidi" w:cstheme="majorBidi"/>
          <w:sz w:val="24"/>
          <w:szCs w:val="24"/>
        </w:rPr>
        <w:t>rte de compétition s’installe, ce qui</w:t>
      </w:r>
      <w:r w:rsidR="00BB5485" w:rsidRPr="00B301AF">
        <w:rPr>
          <w:rFonts w:asciiTheme="majorBidi" w:hAnsiTheme="majorBidi" w:cstheme="majorBidi"/>
          <w:sz w:val="24"/>
          <w:szCs w:val="24"/>
        </w:rPr>
        <w:t xml:space="preserve"> favorise l’implication automatique de chaque apprenant.</w:t>
      </w:r>
      <w:r w:rsidR="00F25F12" w:rsidRPr="00B301AF">
        <w:rPr>
          <w:rFonts w:asciiTheme="majorBidi" w:hAnsiTheme="majorBidi" w:cstheme="majorBidi"/>
          <w:sz w:val="24"/>
          <w:szCs w:val="24"/>
        </w:rPr>
        <w:t xml:space="preserve"> </w:t>
      </w:r>
      <w:r w:rsidR="007D0916">
        <w:rPr>
          <w:rFonts w:asciiTheme="majorBidi" w:hAnsiTheme="majorBidi" w:cstheme="majorBidi"/>
          <w:sz w:val="24"/>
          <w:szCs w:val="24"/>
        </w:rPr>
        <w:t>L’élève devient plus concentré, plus intéressé et plus attentionné</w:t>
      </w:r>
      <w:r w:rsidR="00F25F12" w:rsidRPr="00B301AF">
        <w:rPr>
          <w:rFonts w:asciiTheme="majorBidi" w:hAnsiTheme="majorBidi" w:cstheme="majorBidi"/>
          <w:sz w:val="24"/>
          <w:szCs w:val="24"/>
        </w:rPr>
        <w:t>.</w:t>
      </w:r>
    </w:p>
    <w:p w14:paraId="31606FEC" w14:textId="7D22C05B" w:rsidR="009B251A" w:rsidRPr="00B301AF" w:rsidRDefault="00F25F12"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Dans un groupe</w:t>
      </w:r>
      <w:r w:rsidR="00ED281F" w:rsidRPr="00B301AF">
        <w:rPr>
          <w:rFonts w:asciiTheme="majorBidi" w:hAnsiTheme="majorBidi" w:cstheme="majorBidi"/>
          <w:sz w:val="24"/>
          <w:szCs w:val="24"/>
        </w:rPr>
        <w:t xml:space="preserve"> </w:t>
      </w:r>
      <w:r w:rsidRPr="00B301AF">
        <w:rPr>
          <w:rFonts w:asciiTheme="majorBidi" w:hAnsiTheme="majorBidi" w:cstheme="majorBidi"/>
          <w:sz w:val="24"/>
          <w:szCs w:val="24"/>
        </w:rPr>
        <w:t>hétérogène, il y</w:t>
      </w:r>
      <w:r w:rsidR="00ED281F" w:rsidRPr="00B301AF">
        <w:rPr>
          <w:rFonts w:asciiTheme="majorBidi" w:hAnsiTheme="majorBidi" w:cstheme="majorBidi"/>
          <w:sz w:val="24"/>
          <w:szCs w:val="24"/>
        </w:rPr>
        <w:t xml:space="preserve"> </w:t>
      </w:r>
      <w:r w:rsidRPr="00B301AF">
        <w:rPr>
          <w:rFonts w:asciiTheme="majorBidi" w:hAnsiTheme="majorBidi" w:cstheme="majorBidi"/>
          <w:sz w:val="24"/>
          <w:szCs w:val="24"/>
        </w:rPr>
        <w:t xml:space="preserve">a </w:t>
      </w:r>
      <w:r w:rsidR="00ED281F" w:rsidRPr="00B301AF">
        <w:rPr>
          <w:rFonts w:asciiTheme="majorBidi" w:hAnsiTheme="majorBidi" w:cstheme="majorBidi"/>
          <w:sz w:val="24"/>
          <w:szCs w:val="24"/>
        </w:rPr>
        <w:t xml:space="preserve">une variation et une disparité </w:t>
      </w:r>
      <w:r w:rsidR="00CD5FC2" w:rsidRPr="00B301AF">
        <w:rPr>
          <w:rFonts w:asciiTheme="majorBidi" w:hAnsiTheme="majorBidi" w:cstheme="majorBidi"/>
          <w:sz w:val="24"/>
          <w:szCs w:val="24"/>
        </w:rPr>
        <w:t>entre le</w:t>
      </w:r>
      <w:r w:rsidR="00A73A46" w:rsidRPr="00B301AF">
        <w:rPr>
          <w:rFonts w:asciiTheme="majorBidi" w:hAnsiTheme="majorBidi" w:cstheme="majorBidi"/>
          <w:sz w:val="24"/>
          <w:szCs w:val="24"/>
        </w:rPr>
        <w:t xml:space="preserve">s </w:t>
      </w:r>
      <w:r w:rsidR="00CD5FC2" w:rsidRPr="00B301AF">
        <w:rPr>
          <w:rFonts w:asciiTheme="majorBidi" w:hAnsiTheme="majorBidi" w:cstheme="majorBidi"/>
          <w:sz w:val="24"/>
          <w:szCs w:val="24"/>
        </w:rPr>
        <w:t>compétences et les connaissances préalables de chaque apprenant.</w:t>
      </w:r>
      <w:r w:rsidR="00993742" w:rsidRPr="00B301AF">
        <w:rPr>
          <w:rFonts w:asciiTheme="majorBidi" w:hAnsiTheme="majorBidi" w:cstheme="majorBidi"/>
          <w:sz w:val="24"/>
          <w:szCs w:val="24"/>
        </w:rPr>
        <w:t xml:space="preserve"> </w:t>
      </w:r>
      <w:r w:rsidR="000463C7">
        <w:rPr>
          <w:rFonts w:asciiTheme="majorBidi" w:hAnsiTheme="majorBidi" w:cstheme="majorBidi"/>
          <w:sz w:val="24"/>
          <w:szCs w:val="24"/>
        </w:rPr>
        <w:t>Vyg</w:t>
      </w:r>
      <w:r w:rsidR="000420CF" w:rsidRPr="00B301AF">
        <w:rPr>
          <w:rFonts w:asciiTheme="majorBidi" w:hAnsiTheme="majorBidi" w:cstheme="majorBidi"/>
          <w:sz w:val="24"/>
          <w:szCs w:val="24"/>
        </w:rPr>
        <w:t>otsky</w:t>
      </w:r>
      <w:r w:rsidR="00993742" w:rsidRPr="00B301AF">
        <w:rPr>
          <w:rFonts w:asciiTheme="majorBidi" w:hAnsiTheme="majorBidi" w:cstheme="majorBidi"/>
          <w:sz w:val="24"/>
          <w:szCs w:val="24"/>
        </w:rPr>
        <w:t xml:space="preserve"> assure que les élèves les plus </w:t>
      </w:r>
      <w:r w:rsidR="00B50E2D" w:rsidRPr="00B301AF">
        <w:rPr>
          <w:rFonts w:asciiTheme="majorBidi" w:hAnsiTheme="majorBidi" w:cstheme="majorBidi"/>
          <w:sz w:val="24"/>
          <w:szCs w:val="24"/>
        </w:rPr>
        <w:t>compétents</w:t>
      </w:r>
      <w:r w:rsidR="00993742" w:rsidRPr="00B301AF">
        <w:rPr>
          <w:rFonts w:asciiTheme="majorBidi" w:hAnsiTheme="majorBidi" w:cstheme="majorBidi"/>
          <w:sz w:val="24"/>
          <w:szCs w:val="24"/>
        </w:rPr>
        <w:t xml:space="preserve"> en orthographe</w:t>
      </w:r>
      <w:r w:rsidR="006853F2" w:rsidRPr="00B301AF">
        <w:rPr>
          <w:rFonts w:asciiTheme="majorBidi" w:hAnsiTheme="majorBidi" w:cstheme="majorBidi"/>
          <w:sz w:val="24"/>
          <w:szCs w:val="24"/>
        </w:rPr>
        <w:t>,</w:t>
      </w:r>
      <w:r w:rsidR="00B50E2D" w:rsidRPr="00B301AF">
        <w:rPr>
          <w:rFonts w:asciiTheme="majorBidi" w:hAnsiTheme="majorBidi" w:cstheme="majorBidi"/>
          <w:sz w:val="24"/>
          <w:szCs w:val="24"/>
        </w:rPr>
        <w:t xml:space="preserve"> réussissent à modéliser des pratiques correctes</w:t>
      </w:r>
      <w:r w:rsidR="006853F2" w:rsidRPr="00B301AF">
        <w:rPr>
          <w:rFonts w:asciiTheme="majorBidi" w:hAnsiTheme="majorBidi" w:cstheme="majorBidi"/>
          <w:sz w:val="24"/>
          <w:szCs w:val="24"/>
        </w:rPr>
        <w:t>,</w:t>
      </w:r>
      <w:r w:rsidR="00B50E2D" w:rsidRPr="00B301AF">
        <w:rPr>
          <w:rFonts w:asciiTheme="majorBidi" w:hAnsiTheme="majorBidi" w:cstheme="majorBidi"/>
          <w:sz w:val="24"/>
          <w:szCs w:val="24"/>
        </w:rPr>
        <w:t xml:space="preserve"> pour permettre aux </w:t>
      </w:r>
      <w:r w:rsidR="000463C7" w:rsidRPr="00B301AF">
        <w:rPr>
          <w:rFonts w:asciiTheme="majorBidi" w:hAnsiTheme="majorBidi" w:cstheme="majorBidi"/>
          <w:sz w:val="24"/>
          <w:szCs w:val="24"/>
        </w:rPr>
        <w:t>élèves en</w:t>
      </w:r>
      <w:r w:rsidR="00B50E2D" w:rsidRPr="00B301AF">
        <w:rPr>
          <w:rFonts w:asciiTheme="majorBidi" w:hAnsiTheme="majorBidi" w:cstheme="majorBidi"/>
          <w:sz w:val="24"/>
          <w:szCs w:val="24"/>
        </w:rPr>
        <w:t xml:space="preserve"> </w:t>
      </w:r>
      <w:r w:rsidR="000463C7" w:rsidRPr="00B301AF">
        <w:rPr>
          <w:rFonts w:asciiTheme="majorBidi" w:hAnsiTheme="majorBidi" w:cstheme="majorBidi"/>
          <w:sz w:val="24"/>
          <w:szCs w:val="24"/>
        </w:rPr>
        <w:t>difficulté de</w:t>
      </w:r>
      <w:r w:rsidR="00B50E2D" w:rsidRPr="00B301AF">
        <w:rPr>
          <w:rFonts w:asciiTheme="majorBidi" w:hAnsiTheme="majorBidi" w:cstheme="majorBidi"/>
          <w:sz w:val="24"/>
          <w:szCs w:val="24"/>
        </w:rPr>
        <w:t xml:space="preserve"> </w:t>
      </w:r>
      <w:r w:rsidR="000463C7" w:rsidRPr="00B301AF">
        <w:rPr>
          <w:rFonts w:asciiTheme="majorBidi" w:hAnsiTheme="majorBidi" w:cstheme="majorBidi"/>
          <w:sz w:val="24"/>
          <w:szCs w:val="24"/>
        </w:rPr>
        <w:t>bénéficier de</w:t>
      </w:r>
      <w:r w:rsidR="00B50E2D" w:rsidRPr="00B301AF">
        <w:rPr>
          <w:rFonts w:asciiTheme="majorBidi" w:hAnsiTheme="majorBidi" w:cstheme="majorBidi"/>
          <w:sz w:val="24"/>
          <w:szCs w:val="24"/>
        </w:rPr>
        <w:t xml:space="preserve"> </w:t>
      </w:r>
      <w:r w:rsidR="000463C7" w:rsidRPr="00B301AF">
        <w:rPr>
          <w:rFonts w:asciiTheme="majorBidi" w:hAnsiTheme="majorBidi" w:cstheme="majorBidi"/>
          <w:sz w:val="24"/>
          <w:szCs w:val="24"/>
        </w:rPr>
        <w:t>l’apprentissage, grâce</w:t>
      </w:r>
      <w:r w:rsidR="00B50E2D" w:rsidRPr="00B301AF">
        <w:rPr>
          <w:rFonts w:asciiTheme="majorBidi" w:hAnsiTheme="majorBidi" w:cstheme="majorBidi"/>
          <w:sz w:val="24"/>
          <w:szCs w:val="24"/>
        </w:rPr>
        <w:t xml:space="preserve"> à l’aide de ces </w:t>
      </w:r>
      <w:r w:rsidR="000463C7" w:rsidRPr="00B301AF">
        <w:rPr>
          <w:rFonts w:asciiTheme="majorBidi" w:hAnsiTheme="majorBidi" w:cstheme="majorBidi"/>
          <w:sz w:val="24"/>
          <w:szCs w:val="24"/>
        </w:rPr>
        <w:t>derniers. Donc</w:t>
      </w:r>
      <w:r w:rsidR="00B50E2D" w:rsidRPr="00B301AF">
        <w:rPr>
          <w:rFonts w:asciiTheme="majorBidi" w:hAnsiTheme="majorBidi" w:cstheme="majorBidi"/>
          <w:sz w:val="24"/>
          <w:szCs w:val="24"/>
        </w:rPr>
        <w:t xml:space="preserve"> l’écriture </w:t>
      </w:r>
      <w:r w:rsidR="000463C7" w:rsidRPr="00B301AF">
        <w:rPr>
          <w:rFonts w:asciiTheme="majorBidi" w:hAnsiTheme="majorBidi" w:cstheme="majorBidi"/>
          <w:sz w:val="24"/>
          <w:szCs w:val="24"/>
        </w:rPr>
        <w:t>négociée accélère</w:t>
      </w:r>
      <w:r w:rsidR="00B50E2D" w:rsidRPr="00B301AF">
        <w:rPr>
          <w:rFonts w:asciiTheme="majorBidi" w:hAnsiTheme="majorBidi" w:cstheme="majorBidi"/>
          <w:sz w:val="24"/>
          <w:szCs w:val="24"/>
        </w:rPr>
        <w:t xml:space="preserve"> l’apprentissage des règles grammaticales et orthographiques suite à la modélisation et l’entraide entre les apprenants et réduit les erreurs récurrentes</w:t>
      </w:r>
      <w:r w:rsidR="006853F2" w:rsidRPr="00B301AF">
        <w:rPr>
          <w:rFonts w:asciiTheme="majorBidi" w:hAnsiTheme="majorBidi" w:cstheme="majorBidi"/>
          <w:sz w:val="24"/>
          <w:szCs w:val="24"/>
        </w:rPr>
        <w:t xml:space="preserve">. </w:t>
      </w:r>
      <w:r w:rsidR="00B50E2D" w:rsidRPr="00B301AF">
        <w:rPr>
          <w:rFonts w:asciiTheme="majorBidi" w:hAnsiTheme="majorBidi" w:cstheme="majorBidi"/>
          <w:sz w:val="24"/>
          <w:szCs w:val="24"/>
        </w:rPr>
        <w:t xml:space="preserve">A force de s’entrainer à écrire en utilisant cette pratique, </w:t>
      </w:r>
      <w:r w:rsidR="006853F2" w:rsidRPr="00B301AF">
        <w:rPr>
          <w:rFonts w:asciiTheme="majorBidi" w:hAnsiTheme="majorBidi" w:cstheme="majorBidi"/>
          <w:sz w:val="24"/>
          <w:szCs w:val="24"/>
        </w:rPr>
        <w:t xml:space="preserve">dans différentes situations </w:t>
      </w:r>
      <w:r w:rsidR="000420CF" w:rsidRPr="00B301AF">
        <w:rPr>
          <w:rFonts w:asciiTheme="majorBidi" w:hAnsiTheme="majorBidi" w:cstheme="majorBidi"/>
          <w:sz w:val="24"/>
          <w:szCs w:val="24"/>
        </w:rPr>
        <w:t>avec des</w:t>
      </w:r>
      <w:r w:rsidR="006853F2" w:rsidRPr="00B301AF">
        <w:rPr>
          <w:rFonts w:asciiTheme="majorBidi" w:hAnsiTheme="majorBidi" w:cstheme="majorBidi"/>
          <w:sz w:val="24"/>
          <w:szCs w:val="24"/>
        </w:rPr>
        <w:t xml:space="preserve"> genres de textes différents, l’apprenant au fur et à mesure arrive </w:t>
      </w:r>
      <w:r w:rsidR="000463C7" w:rsidRPr="00B301AF">
        <w:rPr>
          <w:rFonts w:asciiTheme="majorBidi" w:hAnsiTheme="majorBidi" w:cstheme="majorBidi"/>
          <w:sz w:val="24"/>
          <w:szCs w:val="24"/>
        </w:rPr>
        <w:t>à mémoriser</w:t>
      </w:r>
      <w:r w:rsidR="006853F2" w:rsidRPr="00B301AF">
        <w:rPr>
          <w:rFonts w:asciiTheme="majorBidi" w:hAnsiTheme="majorBidi" w:cstheme="majorBidi"/>
          <w:sz w:val="24"/>
          <w:szCs w:val="24"/>
        </w:rPr>
        <w:t xml:space="preserve"> les différentes règles de rédaction tout </w:t>
      </w:r>
      <w:r w:rsidR="000463C7">
        <w:rPr>
          <w:rFonts w:asciiTheme="majorBidi" w:hAnsiTheme="majorBidi" w:cstheme="majorBidi"/>
          <w:sz w:val="24"/>
          <w:szCs w:val="24"/>
        </w:rPr>
        <w:t xml:space="preserve">en les contextualisant et les </w:t>
      </w:r>
      <w:r w:rsidR="000463C7" w:rsidRPr="00B301AF">
        <w:rPr>
          <w:rFonts w:asciiTheme="majorBidi" w:hAnsiTheme="majorBidi" w:cstheme="majorBidi"/>
          <w:sz w:val="24"/>
          <w:szCs w:val="24"/>
        </w:rPr>
        <w:t>mobilisant</w:t>
      </w:r>
      <w:r w:rsidR="006853F2" w:rsidRPr="00B301AF">
        <w:rPr>
          <w:rFonts w:asciiTheme="majorBidi" w:hAnsiTheme="majorBidi" w:cstheme="majorBidi"/>
          <w:sz w:val="24"/>
          <w:szCs w:val="24"/>
        </w:rPr>
        <w:t xml:space="preserve"> aux bons moments et aux bons endroits.</w:t>
      </w:r>
    </w:p>
    <w:p w14:paraId="5BB28D45" w14:textId="31AB1E64" w:rsidR="00EB47D9" w:rsidRPr="00B301AF" w:rsidRDefault="00EB47D9" w:rsidP="00CC2C79">
      <w:pPr>
        <w:spacing w:line="360" w:lineRule="auto"/>
        <w:jc w:val="both"/>
        <w:rPr>
          <w:rFonts w:asciiTheme="majorBidi" w:hAnsiTheme="majorBidi" w:cstheme="majorBidi"/>
          <w:sz w:val="24"/>
          <w:szCs w:val="24"/>
        </w:rPr>
      </w:pPr>
      <w:r w:rsidRPr="00B301AF">
        <w:rPr>
          <w:rFonts w:asciiTheme="majorBidi" w:hAnsiTheme="majorBidi" w:cstheme="majorBidi"/>
          <w:sz w:val="24"/>
          <w:szCs w:val="24"/>
        </w:rPr>
        <w:t xml:space="preserve">Le caractère collaboratif de l’écriture négociée   rend la tâche moins </w:t>
      </w:r>
      <w:r w:rsidR="006E30DC">
        <w:rPr>
          <w:rFonts w:asciiTheme="majorBidi" w:hAnsiTheme="majorBidi" w:cstheme="majorBidi"/>
          <w:sz w:val="24"/>
          <w:szCs w:val="24"/>
        </w:rPr>
        <w:t>intimida</w:t>
      </w:r>
      <w:r w:rsidR="006E30DC" w:rsidRPr="00B301AF">
        <w:rPr>
          <w:rFonts w:asciiTheme="majorBidi" w:hAnsiTheme="majorBidi" w:cstheme="majorBidi"/>
          <w:sz w:val="24"/>
          <w:szCs w:val="24"/>
        </w:rPr>
        <w:t>nt</w:t>
      </w:r>
      <w:r w:rsidR="006E30DC">
        <w:rPr>
          <w:rFonts w:asciiTheme="majorBidi" w:hAnsiTheme="majorBidi" w:cstheme="majorBidi"/>
          <w:sz w:val="24"/>
          <w:szCs w:val="24"/>
        </w:rPr>
        <w:t>e</w:t>
      </w:r>
      <w:r w:rsidRPr="00B301AF">
        <w:rPr>
          <w:rFonts w:asciiTheme="majorBidi" w:hAnsiTheme="majorBidi" w:cstheme="majorBidi"/>
          <w:sz w:val="24"/>
          <w:szCs w:val="24"/>
        </w:rPr>
        <w:t xml:space="preserve"> et gênante pour les </w:t>
      </w:r>
      <w:r w:rsidR="00DB0209" w:rsidRPr="00B301AF">
        <w:rPr>
          <w:rFonts w:asciiTheme="majorBidi" w:hAnsiTheme="majorBidi" w:cstheme="majorBidi"/>
          <w:sz w:val="24"/>
          <w:szCs w:val="24"/>
        </w:rPr>
        <w:t xml:space="preserve">apprenants en </w:t>
      </w:r>
      <w:r w:rsidR="000420CF" w:rsidRPr="00B301AF">
        <w:rPr>
          <w:rFonts w:asciiTheme="majorBidi" w:hAnsiTheme="majorBidi" w:cstheme="majorBidi"/>
          <w:sz w:val="24"/>
          <w:szCs w:val="24"/>
        </w:rPr>
        <w:t xml:space="preserve">difficulté. </w:t>
      </w:r>
      <w:r w:rsidR="00DB0209" w:rsidRPr="00B301AF">
        <w:rPr>
          <w:rFonts w:asciiTheme="majorBidi" w:hAnsiTheme="majorBidi" w:cstheme="majorBidi"/>
          <w:sz w:val="24"/>
          <w:szCs w:val="24"/>
        </w:rPr>
        <w:t>L</w:t>
      </w:r>
      <w:r w:rsidRPr="00B301AF">
        <w:rPr>
          <w:rFonts w:asciiTheme="majorBidi" w:hAnsiTheme="majorBidi" w:cstheme="majorBidi"/>
          <w:sz w:val="24"/>
          <w:szCs w:val="24"/>
        </w:rPr>
        <w:t xml:space="preserve">e produit est un résultat </w:t>
      </w:r>
      <w:r w:rsidR="001C39AC" w:rsidRPr="00B301AF">
        <w:rPr>
          <w:rFonts w:asciiTheme="majorBidi" w:hAnsiTheme="majorBidi" w:cstheme="majorBidi"/>
          <w:sz w:val="24"/>
          <w:szCs w:val="24"/>
        </w:rPr>
        <w:t>d’un travail</w:t>
      </w:r>
      <w:r w:rsidRPr="00B301AF">
        <w:rPr>
          <w:rFonts w:asciiTheme="majorBidi" w:hAnsiTheme="majorBidi" w:cstheme="majorBidi"/>
          <w:sz w:val="24"/>
          <w:szCs w:val="24"/>
        </w:rPr>
        <w:t xml:space="preserve"> de groupe et ce n’est pas </w:t>
      </w:r>
      <w:r w:rsidR="001C39AC" w:rsidRPr="00B301AF">
        <w:rPr>
          <w:rFonts w:asciiTheme="majorBidi" w:hAnsiTheme="majorBidi" w:cstheme="majorBidi"/>
          <w:sz w:val="24"/>
          <w:szCs w:val="24"/>
        </w:rPr>
        <w:t xml:space="preserve">noté. </w:t>
      </w:r>
      <w:r w:rsidRPr="00B301AF">
        <w:rPr>
          <w:rFonts w:asciiTheme="majorBidi" w:hAnsiTheme="majorBidi" w:cstheme="majorBidi"/>
          <w:sz w:val="24"/>
          <w:szCs w:val="24"/>
        </w:rPr>
        <w:t xml:space="preserve">Ce qui </w:t>
      </w:r>
      <w:r w:rsidR="000463C7">
        <w:rPr>
          <w:rFonts w:asciiTheme="majorBidi" w:hAnsiTheme="majorBidi" w:cstheme="majorBidi"/>
          <w:sz w:val="24"/>
          <w:szCs w:val="24"/>
        </w:rPr>
        <w:t xml:space="preserve">valorise leurs </w:t>
      </w:r>
      <w:r w:rsidR="006E30DC">
        <w:rPr>
          <w:rFonts w:asciiTheme="majorBidi" w:hAnsiTheme="majorBidi" w:cstheme="majorBidi"/>
          <w:sz w:val="24"/>
          <w:szCs w:val="24"/>
        </w:rPr>
        <w:t>contributions,</w:t>
      </w:r>
      <w:r w:rsidR="000463C7">
        <w:rPr>
          <w:rFonts w:asciiTheme="majorBidi" w:hAnsiTheme="majorBidi" w:cstheme="majorBidi"/>
          <w:sz w:val="24"/>
          <w:szCs w:val="24"/>
        </w:rPr>
        <w:t xml:space="preserve"> </w:t>
      </w:r>
      <w:r w:rsidRPr="00B301AF">
        <w:rPr>
          <w:rFonts w:asciiTheme="majorBidi" w:hAnsiTheme="majorBidi" w:cstheme="majorBidi"/>
          <w:sz w:val="24"/>
          <w:szCs w:val="24"/>
        </w:rPr>
        <w:t>renforce leur confiance</w:t>
      </w:r>
      <w:r w:rsidR="000463C7">
        <w:rPr>
          <w:rFonts w:asciiTheme="majorBidi" w:hAnsiTheme="majorBidi" w:cstheme="majorBidi"/>
          <w:sz w:val="24"/>
          <w:szCs w:val="24"/>
        </w:rPr>
        <w:t xml:space="preserve"> en </w:t>
      </w:r>
      <w:r w:rsidR="006E30DC">
        <w:rPr>
          <w:rFonts w:asciiTheme="majorBidi" w:hAnsiTheme="majorBidi" w:cstheme="majorBidi"/>
          <w:sz w:val="24"/>
          <w:szCs w:val="24"/>
        </w:rPr>
        <w:t>soi,</w:t>
      </w:r>
      <w:r w:rsidRPr="00B301AF">
        <w:rPr>
          <w:rFonts w:asciiTheme="majorBidi" w:hAnsiTheme="majorBidi" w:cstheme="majorBidi"/>
          <w:sz w:val="24"/>
          <w:szCs w:val="24"/>
        </w:rPr>
        <w:t xml:space="preserve"> d</w:t>
      </w:r>
      <w:r w:rsidR="000463C7">
        <w:rPr>
          <w:rFonts w:asciiTheme="majorBidi" w:hAnsiTheme="majorBidi" w:cstheme="majorBidi"/>
          <w:sz w:val="24"/>
          <w:szCs w:val="24"/>
        </w:rPr>
        <w:t xml:space="preserve">éveloppe leur pensée </w:t>
      </w:r>
      <w:r w:rsidR="006E30DC">
        <w:rPr>
          <w:rFonts w:asciiTheme="majorBidi" w:hAnsiTheme="majorBidi" w:cstheme="majorBidi"/>
          <w:sz w:val="24"/>
          <w:szCs w:val="24"/>
        </w:rPr>
        <w:t>critique,</w:t>
      </w:r>
      <w:r w:rsidRPr="00B301AF">
        <w:rPr>
          <w:rFonts w:asciiTheme="majorBidi" w:hAnsiTheme="majorBidi" w:cstheme="majorBidi"/>
          <w:sz w:val="24"/>
          <w:szCs w:val="24"/>
        </w:rPr>
        <w:t xml:space="preserve"> </w:t>
      </w:r>
      <w:r w:rsidR="000463C7">
        <w:rPr>
          <w:rFonts w:asciiTheme="majorBidi" w:hAnsiTheme="majorBidi" w:cstheme="majorBidi"/>
          <w:sz w:val="24"/>
          <w:szCs w:val="24"/>
        </w:rPr>
        <w:t>intensifie leur autonomie et leur</w:t>
      </w:r>
      <w:r w:rsidR="00DB0209" w:rsidRPr="00B301AF">
        <w:rPr>
          <w:rFonts w:asciiTheme="majorBidi" w:hAnsiTheme="majorBidi" w:cstheme="majorBidi"/>
          <w:sz w:val="24"/>
          <w:szCs w:val="24"/>
        </w:rPr>
        <w:t xml:space="preserve"> autorégulation</w:t>
      </w:r>
    </w:p>
    <w:p w14:paraId="19521002" w14:textId="567933DC" w:rsidR="009F2195" w:rsidRPr="00B301AF" w:rsidRDefault="006853F2" w:rsidP="00CC2C79">
      <w:pPr>
        <w:pStyle w:val="NormalWeb"/>
        <w:spacing w:line="360" w:lineRule="auto"/>
        <w:jc w:val="both"/>
        <w:rPr>
          <w:rFonts w:asciiTheme="majorBidi" w:eastAsiaTheme="minorHAnsi" w:hAnsiTheme="majorBidi" w:cstheme="majorBidi"/>
          <w:color w:val="000000" w:themeColor="text1"/>
          <w:lang w:eastAsia="en-US"/>
        </w:rPr>
      </w:pPr>
      <w:r w:rsidRPr="00B301AF">
        <w:rPr>
          <w:rFonts w:asciiTheme="majorBidi" w:eastAsiaTheme="minorHAnsi" w:hAnsiTheme="majorBidi" w:cstheme="majorBidi"/>
          <w:lang w:eastAsia="en-US"/>
        </w:rPr>
        <w:t>L’écriture négociée</w:t>
      </w:r>
      <w:r w:rsidR="006914B5" w:rsidRPr="00B301AF">
        <w:rPr>
          <w:rFonts w:asciiTheme="majorBidi" w:eastAsiaTheme="minorHAnsi" w:hAnsiTheme="majorBidi" w:cstheme="majorBidi"/>
          <w:lang w:eastAsia="en-US"/>
        </w:rPr>
        <w:t xml:space="preserve"> est une approche </w:t>
      </w:r>
      <w:r w:rsidR="006E30DC" w:rsidRPr="00B301AF">
        <w:rPr>
          <w:rFonts w:asciiTheme="majorBidi" w:eastAsiaTheme="minorHAnsi" w:hAnsiTheme="majorBidi" w:cstheme="majorBidi"/>
          <w:lang w:eastAsia="en-US"/>
        </w:rPr>
        <w:t xml:space="preserve">puissante, </w:t>
      </w:r>
      <w:r w:rsidR="006E30DC">
        <w:rPr>
          <w:rFonts w:asciiTheme="majorBidi" w:eastAsiaTheme="minorHAnsi" w:hAnsiTheme="majorBidi" w:cstheme="majorBidi"/>
          <w:lang w:eastAsia="en-US"/>
        </w:rPr>
        <w:t xml:space="preserve">qui </w:t>
      </w:r>
      <w:r w:rsidR="000463C7" w:rsidRPr="00B301AF">
        <w:rPr>
          <w:rFonts w:asciiTheme="majorBidi" w:eastAsiaTheme="minorHAnsi" w:hAnsiTheme="majorBidi" w:cstheme="majorBidi"/>
          <w:lang w:eastAsia="en-US"/>
        </w:rPr>
        <w:t>favorise</w:t>
      </w:r>
      <w:r w:rsidR="006914B5" w:rsidRPr="00B301AF">
        <w:rPr>
          <w:rFonts w:asciiTheme="majorBidi" w:eastAsiaTheme="minorHAnsi" w:hAnsiTheme="majorBidi" w:cstheme="majorBidi"/>
          <w:lang w:eastAsia="en-US"/>
        </w:rPr>
        <w:t xml:space="preserve"> la structuration, l’enrichissement lexical, la cohérence et l’appr</w:t>
      </w:r>
      <w:r w:rsidR="006E30DC">
        <w:rPr>
          <w:rFonts w:asciiTheme="majorBidi" w:eastAsiaTheme="minorHAnsi" w:hAnsiTheme="majorBidi" w:cstheme="majorBidi"/>
          <w:lang w:eastAsia="en-US"/>
        </w:rPr>
        <w:t>opriation des genres textuels. Elle</w:t>
      </w:r>
      <w:r w:rsidR="006914B5" w:rsidRPr="00B301AF">
        <w:rPr>
          <w:rFonts w:asciiTheme="majorBidi" w:eastAsiaTheme="minorHAnsi" w:hAnsiTheme="majorBidi" w:cstheme="majorBidi"/>
          <w:lang w:eastAsia="en-US"/>
        </w:rPr>
        <w:t xml:space="preserve"> améliore la qua</w:t>
      </w:r>
      <w:r w:rsidR="006E30DC">
        <w:rPr>
          <w:rFonts w:asciiTheme="majorBidi" w:eastAsiaTheme="minorHAnsi" w:hAnsiTheme="majorBidi" w:cstheme="majorBidi"/>
          <w:lang w:eastAsia="en-US"/>
        </w:rPr>
        <w:t>lité des productions écrites, p</w:t>
      </w:r>
      <w:r w:rsidR="006914B5" w:rsidRPr="00B301AF">
        <w:rPr>
          <w:rFonts w:asciiTheme="majorBidi" w:eastAsiaTheme="minorHAnsi" w:hAnsiTheme="majorBidi" w:cstheme="majorBidi"/>
          <w:lang w:eastAsia="en-US"/>
        </w:rPr>
        <w:t xml:space="preserve">arallèlement, elle renforce la maîtrise orthographique grâce à la révision collective, l’entraide et la réflexion métacognitive. Soutenue par des théories </w:t>
      </w:r>
      <w:proofErr w:type="spellStart"/>
      <w:r w:rsidR="006914B5" w:rsidRPr="00B301AF">
        <w:rPr>
          <w:rFonts w:asciiTheme="majorBidi" w:eastAsiaTheme="minorHAnsi" w:hAnsiTheme="majorBidi" w:cstheme="majorBidi"/>
          <w:lang w:eastAsia="en-US"/>
        </w:rPr>
        <w:t>socio-constructivistes</w:t>
      </w:r>
      <w:proofErr w:type="spellEnd"/>
      <w:r w:rsidR="006914B5" w:rsidRPr="00B301AF">
        <w:rPr>
          <w:rFonts w:asciiTheme="majorBidi" w:eastAsiaTheme="minorHAnsi" w:hAnsiTheme="majorBidi" w:cstheme="majorBidi"/>
          <w:lang w:eastAsia="en-US"/>
        </w:rPr>
        <w:t xml:space="preserve"> (Vygotsky), cognitivistes (Hayes &amp; Flower, </w:t>
      </w:r>
      <w:proofErr w:type="spellStart"/>
      <w:r w:rsidR="006914B5" w:rsidRPr="00B301AF">
        <w:rPr>
          <w:rFonts w:asciiTheme="majorBidi" w:eastAsiaTheme="minorHAnsi" w:hAnsiTheme="majorBidi" w:cstheme="majorBidi"/>
          <w:lang w:eastAsia="en-US"/>
        </w:rPr>
        <w:t>Bereiter</w:t>
      </w:r>
      <w:proofErr w:type="spellEnd"/>
      <w:r w:rsidR="006914B5" w:rsidRPr="00B301AF">
        <w:rPr>
          <w:rFonts w:asciiTheme="majorBidi" w:eastAsiaTheme="minorHAnsi" w:hAnsiTheme="majorBidi" w:cstheme="majorBidi"/>
          <w:lang w:eastAsia="en-US"/>
        </w:rPr>
        <w:t xml:space="preserve"> &amp; </w:t>
      </w:r>
      <w:proofErr w:type="spellStart"/>
      <w:r w:rsidR="006914B5" w:rsidRPr="00B301AF">
        <w:rPr>
          <w:rFonts w:asciiTheme="majorBidi" w:eastAsiaTheme="minorHAnsi" w:hAnsiTheme="majorBidi" w:cstheme="majorBidi"/>
          <w:lang w:eastAsia="en-US"/>
        </w:rPr>
        <w:t>Scardamalia</w:t>
      </w:r>
      <w:proofErr w:type="spellEnd"/>
      <w:r w:rsidR="006914B5" w:rsidRPr="00B301AF">
        <w:rPr>
          <w:rFonts w:asciiTheme="majorBidi" w:eastAsiaTheme="minorHAnsi" w:hAnsiTheme="majorBidi" w:cstheme="majorBidi"/>
          <w:lang w:eastAsia="en-US"/>
        </w:rPr>
        <w:t>) et métacognitives (</w:t>
      </w:r>
      <w:proofErr w:type="spellStart"/>
      <w:r w:rsidR="006914B5" w:rsidRPr="00B301AF">
        <w:rPr>
          <w:rFonts w:asciiTheme="majorBidi" w:eastAsiaTheme="minorHAnsi" w:hAnsiTheme="majorBidi" w:cstheme="majorBidi"/>
          <w:lang w:eastAsia="en-US"/>
        </w:rPr>
        <w:t>Flavell</w:t>
      </w:r>
      <w:proofErr w:type="spellEnd"/>
      <w:r w:rsidR="006914B5" w:rsidRPr="00B301AF">
        <w:rPr>
          <w:rFonts w:asciiTheme="majorBidi" w:eastAsiaTheme="minorHAnsi" w:hAnsiTheme="majorBidi" w:cstheme="majorBidi"/>
          <w:lang w:eastAsia="en-US"/>
        </w:rPr>
        <w:t xml:space="preserve">, Allal), cette pratique offre un cadre collaboratif et réflexif pour former des scripteurs compétents et autonomes. </w:t>
      </w:r>
      <w:r w:rsidR="006E30DC" w:rsidRPr="00B301AF">
        <w:rPr>
          <w:rFonts w:asciiTheme="majorBidi" w:eastAsiaTheme="minorHAnsi" w:hAnsiTheme="majorBidi" w:cstheme="majorBidi"/>
          <w:lang w:eastAsia="en-US"/>
        </w:rPr>
        <w:t>Elle permet</w:t>
      </w:r>
      <w:r w:rsidRPr="00B301AF">
        <w:rPr>
          <w:rFonts w:asciiTheme="majorBidi" w:eastAsiaTheme="minorHAnsi" w:hAnsiTheme="majorBidi" w:cstheme="majorBidi"/>
          <w:lang w:eastAsia="en-US"/>
        </w:rPr>
        <w:t xml:space="preserve"> aux apprenants de concrétiser l’acte d’</w:t>
      </w:r>
      <w:r w:rsidR="006E30DC">
        <w:rPr>
          <w:rFonts w:asciiTheme="majorBidi" w:eastAsiaTheme="minorHAnsi" w:hAnsiTheme="majorBidi" w:cstheme="majorBidi"/>
          <w:lang w:eastAsia="en-US"/>
        </w:rPr>
        <w:t xml:space="preserve">écrire </w:t>
      </w:r>
      <w:r w:rsidR="002D33DE">
        <w:rPr>
          <w:rFonts w:asciiTheme="majorBidi" w:eastAsiaTheme="minorHAnsi" w:hAnsiTheme="majorBidi" w:cstheme="majorBidi"/>
          <w:lang w:eastAsia="en-US"/>
        </w:rPr>
        <w:t xml:space="preserve">et </w:t>
      </w:r>
      <w:r w:rsidR="002D33DE" w:rsidRPr="00B301AF">
        <w:rPr>
          <w:rFonts w:asciiTheme="majorBidi" w:eastAsiaTheme="minorHAnsi" w:hAnsiTheme="majorBidi" w:cstheme="majorBidi"/>
          <w:lang w:eastAsia="en-US"/>
        </w:rPr>
        <w:t>assistent</w:t>
      </w:r>
      <w:r w:rsidR="00725423" w:rsidRPr="00B301AF">
        <w:rPr>
          <w:rFonts w:asciiTheme="majorBidi" w:eastAsiaTheme="minorHAnsi" w:hAnsiTheme="majorBidi" w:cstheme="majorBidi"/>
          <w:lang w:eastAsia="en-US"/>
        </w:rPr>
        <w:t xml:space="preserve"> en direct à la construction progressive de ce texte. Le texte se construit et les compétences scripturales et </w:t>
      </w:r>
      <w:r w:rsidR="00EB47D9" w:rsidRPr="00B301AF">
        <w:rPr>
          <w:rFonts w:asciiTheme="majorBidi" w:hAnsiTheme="majorBidi" w:cstheme="majorBidi"/>
        </w:rPr>
        <w:t>orthographiques</w:t>
      </w:r>
      <w:r w:rsidR="00725423" w:rsidRPr="00B301AF">
        <w:rPr>
          <w:rFonts w:asciiTheme="majorBidi" w:eastAsiaTheme="minorHAnsi" w:hAnsiTheme="majorBidi" w:cstheme="majorBidi"/>
          <w:lang w:eastAsia="en-US"/>
        </w:rPr>
        <w:t xml:space="preserve"> </w:t>
      </w:r>
      <w:r w:rsidR="00725423" w:rsidRPr="00B301AF">
        <w:rPr>
          <w:rFonts w:asciiTheme="majorBidi" w:eastAsiaTheme="minorHAnsi" w:hAnsiTheme="majorBidi" w:cstheme="majorBidi"/>
          <w:color w:val="000000" w:themeColor="text1"/>
          <w:lang w:eastAsia="en-US"/>
        </w:rPr>
        <w:t xml:space="preserve">de l’apprenant se construisent avec. Chaque apprenant selon ses besoins et selon ses insuffisances. Dans ce </w:t>
      </w:r>
      <w:r w:rsidR="006E30DC" w:rsidRPr="00B301AF">
        <w:rPr>
          <w:rFonts w:asciiTheme="majorBidi" w:eastAsiaTheme="minorHAnsi" w:hAnsiTheme="majorBidi" w:cstheme="majorBidi"/>
          <w:color w:val="000000" w:themeColor="text1"/>
          <w:lang w:eastAsia="en-US"/>
        </w:rPr>
        <w:t xml:space="preserve">contexte </w:t>
      </w:r>
      <w:proofErr w:type="spellStart"/>
      <w:proofErr w:type="gramStart"/>
      <w:r w:rsidR="006E30DC" w:rsidRPr="00B301AF">
        <w:rPr>
          <w:rFonts w:asciiTheme="majorBidi" w:eastAsiaTheme="minorHAnsi" w:hAnsiTheme="majorBidi" w:cstheme="majorBidi"/>
          <w:color w:val="000000" w:themeColor="text1"/>
          <w:lang w:eastAsia="en-US"/>
        </w:rPr>
        <w:t>Allal</w:t>
      </w:r>
      <w:r w:rsidR="006E64A6" w:rsidRPr="00B301AF">
        <w:rPr>
          <w:rFonts w:asciiTheme="majorBidi" w:eastAsiaTheme="minorHAnsi" w:hAnsiTheme="majorBidi" w:cstheme="majorBidi"/>
          <w:color w:val="000000" w:themeColor="text1"/>
          <w:lang w:eastAsia="en-US"/>
        </w:rPr>
        <w:t>,L</w:t>
      </w:r>
      <w:proofErr w:type="spellEnd"/>
      <w:proofErr w:type="gramEnd"/>
      <w:r w:rsidR="006E64A6" w:rsidRPr="00B301AF">
        <w:rPr>
          <w:rFonts w:asciiTheme="majorBidi" w:eastAsiaTheme="minorHAnsi" w:hAnsiTheme="majorBidi" w:cstheme="majorBidi"/>
          <w:color w:val="000000" w:themeColor="text1"/>
          <w:lang w:eastAsia="en-US"/>
        </w:rPr>
        <w:t xml:space="preserve"> </w:t>
      </w:r>
      <w:r w:rsidR="00725423" w:rsidRPr="00B301AF">
        <w:rPr>
          <w:rFonts w:asciiTheme="majorBidi" w:eastAsiaTheme="minorHAnsi" w:hAnsiTheme="majorBidi" w:cstheme="majorBidi"/>
          <w:color w:val="000000" w:themeColor="text1"/>
          <w:lang w:eastAsia="en-US"/>
        </w:rPr>
        <w:t>précise dans son article </w:t>
      </w:r>
      <w:r w:rsidR="009F2195" w:rsidRPr="00B301AF">
        <w:rPr>
          <w:rFonts w:asciiTheme="majorBidi" w:eastAsiaTheme="minorHAnsi" w:hAnsiTheme="majorBidi" w:cstheme="majorBidi"/>
          <w:color w:val="000000" w:themeColor="text1"/>
          <w:lang w:eastAsia="en-US"/>
        </w:rPr>
        <w:t xml:space="preserve">que : </w:t>
      </w:r>
    </w:p>
    <w:p w14:paraId="2570565E" w14:textId="28DFB7CF" w:rsidR="009B251A" w:rsidRPr="00B301AF" w:rsidRDefault="009F2195" w:rsidP="00CC2C79">
      <w:pPr>
        <w:pStyle w:val="NormalWeb"/>
        <w:spacing w:line="360" w:lineRule="auto"/>
        <w:ind w:left="993" w:right="1134"/>
        <w:jc w:val="both"/>
        <w:rPr>
          <w:color w:val="000000" w:themeColor="text1"/>
        </w:rPr>
      </w:pPr>
      <w:r w:rsidRPr="00B301AF">
        <w:rPr>
          <w:i/>
          <w:iCs/>
          <w:color w:val="FF0000"/>
        </w:rPr>
        <w:lastRenderedPageBreak/>
        <w:t xml:space="preserve">  </w:t>
      </w:r>
      <w:r w:rsidR="009B251A" w:rsidRPr="00B301AF">
        <w:rPr>
          <w:i/>
          <w:iCs/>
          <w:color w:val="000000" w:themeColor="text1"/>
        </w:rPr>
        <w:t xml:space="preserve">Les interactions entre pairs dans les activités d’écriture collaborative favorisent une régulation métacognitive qui conduit à une amélioration des compétences scripturales, en permettant aux apprenants de négocier des choix langagiers et de </w:t>
      </w:r>
      <w:proofErr w:type="spellStart"/>
      <w:r w:rsidR="009B251A" w:rsidRPr="00B301AF">
        <w:rPr>
          <w:i/>
          <w:iCs/>
          <w:color w:val="000000" w:themeColor="text1"/>
        </w:rPr>
        <w:t>co</w:t>
      </w:r>
      <w:proofErr w:type="spellEnd"/>
      <w:r w:rsidR="009B251A" w:rsidRPr="00B301AF">
        <w:rPr>
          <w:i/>
          <w:iCs/>
          <w:color w:val="000000" w:themeColor="text1"/>
        </w:rPr>
        <w:t>-construire des textes plus cohérents, tout en renforçant leur attention aux normes orthographiques à travers la révision collective.</w:t>
      </w:r>
      <w:sdt>
        <w:sdtPr>
          <w:rPr>
            <w:i/>
            <w:iCs/>
            <w:color w:val="000000" w:themeColor="text1"/>
          </w:rPr>
          <w:id w:val="1737049997"/>
          <w:citation/>
        </w:sdtPr>
        <w:sdtContent>
          <w:r w:rsidR="009B41F5" w:rsidRPr="00B301AF">
            <w:rPr>
              <w:i/>
              <w:iCs/>
              <w:color w:val="000000" w:themeColor="text1"/>
            </w:rPr>
            <w:fldChar w:fldCharType="begin"/>
          </w:r>
          <w:r w:rsidR="00F341F6">
            <w:rPr>
              <w:i/>
              <w:iCs/>
              <w:color w:val="000000" w:themeColor="text1"/>
            </w:rPr>
            <w:instrText xml:space="preserve">CITATION All00 \p 149 \l 1036 </w:instrText>
          </w:r>
          <w:r w:rsidR="009B41F5" w:rsidRPr="00B301AF">
            <w:rPr>
              <w:i/>
              <w:iCs/>
              <w:color w:val="000000" w:themeColor="text1"/>
            </w:rPr>
            <w:fldChar w:fldCharType="separate"/>
          </w:r>
          <w:r w:rsidR="00F341F6">
            <w:rPr>
              <w:i/>
              <w:iCs/>
              <w:noProof/>
              <w:color w:val="000000" w:themeColor="text1"/>
            </w:rPr>
            <w:t xml:space="preserve"> </w:t>
          </w:r>
          <w:r w:rsidR="00F341F6" w:rsidRPr="00F341F6">
            <w:rPr>
              <w:noProof/>
              <w:color w:val="000000" w:themeColor="text1"/>
            </w:rPr>
            <w:t>(L, 2000, p. 149)</w:t>
          </w:r>
          <w:r w:rsidR="009B41F5" w:rsidRPr="00B301AF">
            <w:rPr>
              <w:i/>
              <w:iCs/>
              <w:color w:val="000000" w:themeColor="text1"/>
            </w:rPr>
            <w:fldChar w:fldCharType="end"/>
          </w:r>
        </w:sdtContent>
      </w:sdt>
    </w:p>
    <w:p w14:paraId="6DD7463E" w14:textId="77777777" w:rsidR="00A6658F" w:rsidRPr="00AE439C" w:rsidRDefault="00A6658F" w:rsidP="00CC2C79">
      <w:pPr>
        <w:spacing w:after="0" w:line="360" w:lineRule="auto"/>
        <w:jc w:val="both"/>
        <w:rPr>
          <w:rFonts w:ascii="Times New Roman" w:eastAsia="Times New Roman" w:hAnsi="Times New Roman" w:cs="Times New Roman"/>
          <w:sz w:val="24"/>
          <w:szCs w:val="24"/>
          <w:lang w:val="en-US" w:eastAsia="fr-FR"/>
        </w:rPr>
      </w:pPr>
    </w:p>
    <w:p w14:paraId="23907BC2" w14:textId="0678FA0A" w:rsidR="00A6658F" w:rsidRPr="004E6085" w:rsidRDefault="001C39AC" w:rsidP="00DC7D8D">
      <w:pPr>
        <w:spacing w:after="0" w:line="360" w:lineRule="auto"/>
        <w:jc w:val="both"/>
        <w:outlineLvl w:val="1"/>
        <w:rPr>
          <w:rFonts w:ascii="Times New Roman" w:eastAsia="Times New Roman" w:hAnsi="Times New Roman" w:cs="Times New Roman"/>
          <w:b/>
          <w:bCs/>
          <w:sz w:val="28"/>
          <w:szCs w:val="28"/>
          <w:lang w:eastAsia="fr-FR"/>
        </w:rPr>
      </w:pPr>
      <w:bookmarkStart w:id="50" w:name="_Toc198292404"/>
      <w:r>
        <w:rPr>
          <w:rFonts w:ascii="Times New Roman" w:eastAsia="Times New Roman" w:hAnsi="Times New Roman" w:cs="Times New Roman"/>
          <w:b/>
          <w:bCs/>
          <w:sz w:val="28"/>
          <w:szCs w:val="28"/>
          <w:lang w:eastAsia="fr-FR"/>
        </w:rPr>
        <w:t>3</w:t>
      </w:r>
      <w:r w:rsidR="00A6658F" w:rsidRPr="001E7082">
        <w:rPr>
          <w:rFonts w:ascii="Times New Roman" w:eastAsia="Times New Roman" w:hAnsi="Times New Roman" w:cs="Times New Roman"/>
          <w:b/>
          <w:bCs/>
          <w:sz w:val="28"/>
          <w:szCs w:val="28"/>
          <w:lang w:eastAsia="fr-FR"/>
        </w:rPr>
        <w:t>.</w:t>
      </w:r>
      <w:r>
        <w:rPr>
          <w:rFonts w:ascii="Times New Roman" w:eastAsia="Times New Roman" w:hAnsi="Times New Roman" w:cs="Times New Roman"/>
          <w:b/>
          <w:bCs/>
          <w:sz w:val="28"/>
          <w:szCs w:val="28"/>
          <w:lang w:eastAsia="fr-FR"/>
        </w:rPr>
        <w:t>4</w:t>
      </w:r>
      <w:r w:rsidR="00A6658F" w:rsidRPr="001E7082">
        <w:rPr>
          <w:rFonts w:ascii="Times New Roman" w:eastAsia="Times New Roman" w:hAnsi="Times New Roman" w:cs="Times New Roman"/>
          <w:b/>
          <w:bCs/>
          <w:sz w:val="28"/>
          <w:szCs w:val="28"/>
          <w:lang w:eastAsia="fr-FR"/>
        </w:rPr>
        <w:t xml:space="preserve"> Articulation entre métacognition, écriture négociée et</w:t>
      </w:r>
      <w:r w:rsidR="00943B15">
        <w:rPr>
          <w:rFonts w:ascii="Times New Roman" w:eastAsia="Times New Roman" w:hAnsi="Times New Roman" w:cs="Times New Roman"/>
          <w:b/>
          <w:bCs/>
          <w:sz w:val="28"/>
          <w:szCs w:val="28"/>
          <w:lang w:eastAsia="fr-FR"/>
        </w:rPr>
        <w:t xml:space="preserve"> apprentissage de l’orthographe</w:t>
      </w:r>
      <w:bookmarkEnd w:id="50"/>
    </w:p>
    <w:p w14:paraId="69E231C7" w14:textId="7656C3A0" w:rsidR="00174B03" w:rsidRPr="00B301AF" w:rsidRDefault="00A6658F" w:rsidP="00CC2C79">
      <w:pPr>
        <w:spacing w:before="240" w:after="120" w:line="360" w:lineRule="auto"/>
        <w:jc w:val="both"/>
        <w:rPr>
          <w:rFonts w:ascii="Times New Roman" w:eastAsia="Calibri" w:hAnsi="Times New Roman" w:cs="Times New Roman"/>
          <w:i/>
          <w:iCs/>
          <w:sz w:val="24"/>
          <w:szCs w:val="24"/>
        </w:rPr>
      </w:pPr>
      <w:r w:rsidRPr="00B301AF">
        <w:rPr>
          <w:rFonts w:ascii="Times New Roman" w:eastAsia="Calibri" w:hAnsi="Times New Roman" w:cs="Times New Roman"/>
          <w:sz w:val="24"/>
          <w:szCs w:val="24"/>
        </w:rPr>
        <w:t>Pour développer l’enseignement /apprentissage de l</w:t>
      </w:r>
      <w:r w:rsidR="00387896" w:rsidRPr="00B301AF">
        <w:rPr>
          <w:rFonts w:ascii="Times New Roman" w:eastAsia="Calibri" w:hAnsi="Times New Roman" w:cs="Times New Roman"/>
          <w:sz w:val="24"/>
          <w:szCs w:val="24"/>
        </w:rPr>
        <w:t xml:space="preserve">’orthographe, l’enseignant </w:t>
      </w:r>
      <w:r w:rsidR="004C218F" w:rsidRPr="004C218F">
        <w:rPr>
          <w:rFonts w:ascii="Times New Roman" w:eastAsia="Calibri" w:hAnsi="Times New Roman" w:cs="Times New Roman"/>
          <w:sz w:val="24"/>
          <w:szCs w:val="24"/>
        </w:rPr>
        <w:t>doit penser</w:t>
      </w:r>
      <w:r w:rsidRPr="004C218F">
        <w:rPr>
          <w:rFonts w:ascii="Times New Roman" w:eastAsia="Calibri" w:hAnsi="Times New Roman" w:cs="Times New Roman"/>
          <w:sz w:val="24"/>
          <w:szCs w:val="24"/>
        </w:rPr>
        <w:t xml:space="preserve"> </w:t>
      </w:r>
      <w:r w:rsidRPr="00B301AF">
        <w:rPr>
          <w:rFonts w:ascii="Times New Roman" w:eastAsia="Calibri" w:hAnsi="Times New Roman" w:cs="Times New Roman"/>
          <w:sz w:val="24"/>
          <w:szCs w:val="24"/>
        </w:rPr>
        <w:t>toujours aux nouvelles stratégies, méthodes et dispositifs po</w:t>
      </w:r>
      <w:r w:rsidR="001A3677">
        <w:rPr>
          <w:rFonts w:ascii="Times New Roman" w:eastAsia="Calibri" w:hAnsi="Times New Roman" w:cs="Times New Roman"/>
          <w:sz w:val="24"/>
          <w:szCs w:val="24"/>
        </w:rPr>
        <w:t>ur pouvoir faciliter les taches</w:t>
      </w:r>
      <w:r w:rsidR="00387896" w:rsidRPr="00B301AF">
        <w:rPr>
          <w:rFonts w:ascii="Times New Roman" w:eastAsia="Calibri" w:hAnsi="Times New Roman" w:cs="Times New Roman"/>
          <w:sz w:val="24"/>
          <w:szCs w:val="24"/>
        </w:rPr>
        <w:t xml:space="preserve">, </w:t>
      </w:r>
      <w:r w:rsidRPr="00B301AF">
        <w:rPr>
          <w:rFonts w:ascii="Times New Roman" w:eastAsia="Calibri" w:hAnsi="Times New Roman" w:cs="Times New Roman"/>
          <w:sz w:val="24"/>
          <w:szCs w:val="24"/>
        </w:rPr>
        <w:t>pour lui et pour l’apprenant. Dans notre recherche, nous avons souligné les deux lev</w:t>
      </w:r>
      <w:r w:rsidR="007B3C63" w:rsidRPr="00B301AF">
        <w:rPr>
          <w:rFonts w:ascii="Times New Roman" w:eastAsia="Calibri" w:hAnsi="Times New Roman" w:cs="Times New Roman"/>
          <w:sz w:val="24"/>
          <w:szCs w:val="24"/>
        </w:rPr>
        <w:t>iers, l’entretient métacognitif et</w:t>
      </w:r>
      <w:r w:rsidRPr="00B301AF">
        <w:rPr>
          <w:rFonts w:ascii="Times New Roman" w:eastAsia="Calibri" w:hAnsi="Times New Roman" w:cs="Times New Roman"/>
          <w:sz w:val="24"/>
          <w:szCs w:val="24"/>
        </w:rPr>
        <w:t xml:space="preserve"> l’écrit négociée comme deux nouve</w:t>
      </w:r>
      <w:r w:rsidR="00387896" w:rsidRPr="00B301AF">
        <w:rPr>
          <w:rFonts w:ascii="Times New Roman" w:eastAsia="Calibri" w:hAnsi="Times New Roman" w:cs="Times New Roman"/>
          <w:sz w:val="24"/>
          <w:szCs w:val="24"/>
        </w:rPr>
        <w:t xml:space="preserve">lles stratégies </w:t>
      </w:r>
      <w:r w:rsidR="004C218F" w:rsidRPr="00B301AF">
        <w:rPr>
          <w:rFonts w:ascii="Times New Roman" w:eastAsia="Calibri" w:hAnsi="Times New Roman" w:cs="Times New Roman"/>
          <w:sz w:val="24"/>
          <w:szCs w:val="24"/>
        </w:rPr>
        <w:t>qui améliorent</w:t>
      </w:r>
      <w:r w:rsidR="007B3C63" w:rsidRPr="00B301AF">
        <w:rPr>
          <w:rFonts w:ascii="Times New Roman" w:eastAsia="Calibri" w:hAnsi="Times New Roman" w:cs="Times New Roman"/>
          <w:sz w:val="24"/>
          <w:szCs w:val="24"/>
        </w:rPr>
        <w:t xml:space="preserve"> la</w:t>
      </w:r>
      <w:r w:rsidRPr="00B301AF">
        <w:rPr>
          <w:rFonts w:ascii="Times New Roman" w:eastAsia="Calibri" w:hAnsi="Times New Roman" w:cs="Times New Roman"/>
          <w:sz w:val="24"/>
          <w:szCs w:val="24"/>
        </w:rPr>
        <w:t xml:space="preserve"> pratique de l’orthographe. Selon nos observations au terrain</w:t>
      </w:r>
      <w:r w:rsidR="007B3C63" w:rsidRPr="00B301AF">
        <w:rPr>
          <w:rFonts w:ascii="Times New Roman" w:eastAsia="Calibri" w:hAnsi="Times New Roman" w:cs="Times New Roman"/>
          <w:sz w:val="24"/>
          <w:szCs w:val="24"/>
        </w:rPr>
        <w:t>,</w:t>
      </w:r>
      <w:r w:rsidRPr="00B301AF">
        <w:rPr>
          <w:rFonts w:ascii="Times New Roman" w:eastAsia="Calibri" w:hAnsi="Times New Roman" w:cs="Times New Roman"/>
          <w:sz w:val="24"/>
          <w:szCs w:val="24"/>
        </w:rPr>
        <w:t xml:space="preserve"> et en fonction des trav</w:t>
      </w:r>
      <w:r w:rsidR="004C0315" w:rsidRPr="00B301AF">
        <w:rPr>
          <w:rFonts w:ascii="Times New Roman" w:eastAsia="Calibri" w:hAnsi="Times New Roman" w:cs="Times New Roman"/>
          <w:sz w:val="24"/>
          <w:szCs w:val="24"/>
        </w:rPr>
        <w:t>aux</w:t>
      </w:r>
      <w:r w:rsidR="001A3677">
        <w:rPr>
          <w:rFonts w:ascii="Times New Roman" w:eastAsia="Calibri" w:hAnsi="Times New Roman" w:cs="Times New Roman"/>
          <w:sz w:val="24"/>
          <w:szCs w:val="24"/>
        </w:rPr>
        <w:t xml:space="preserve"> et recherches des spécialistes</w:t>
      </w:r>
      <w:r w:rsidRPr="00B301AF">
        <w:rPr>
          <w:rFonts w:ascii="Times New Roman" w:eastAsia="Calibri" w:hAnsi="Times New Roman" w:cs="Times New Roman"/>
          <w:sz w:val="24"/>
          <w:szCs w:val="24"/>
        </w:rPr>
        <w:t xml:space="preserve">, on peut dire qu’il y a une relation étroite entre l’entretient </w:t>
      </w:r>
      <w:r w:rsidR="007B3C63" w:rsidRPr="00B301AF">
        <w:rPr>
          <w:rFonts w:ascii="Times New Roman" w:eastAsia="Calibri" w:hAnsi="Times New Roman" w:cs="Times New Roman"/>
          <w:sz w:val="24"/>
          <w:szCs w:val="24"/>
        </w:rPr>
        <w:t>métacognitif,</w:t>
      </w:r>
      <w:r w:rsidRPr="00B301AF">
        <w:rPr>
          <w:rFonts w:ascii="Times New Roman" w:eastAsia="Calibri" w:hAnsi="Times New Roman" w:cs="Times New Roman"/>
          <w:sz w:val="24"/>
          <w:szCs w:val="24"/>
        </w:rPr>
        <w:t xml:space="preserve"> l’écrit négociée et l’orthographe</w:t>
      </w:r>
      <w:r w:rsidR="007B3C63" w:rsidRPr="00B301AF">
        <w:rPr>
          <w:rFonts w:ascii="Times New Roman" w:eastAsia="Calibri" w:hAnsi="Times New Roman" w:cs="Times New Roman"/>
          <w:sz w:val="24"/>
          <w:szCs w:val="24"/>
        </w:rPr>
        <w:t>, car</w:t>
      </w:r>
      <w:r w:rsidRPr="00B301AF">
        <w:rPr>
          <w:rFonts w:ascii="Times New Roman" w:eastAsia="Calibri" w:hAnsi="Times New Roman" w:cs="Times New Roman"/>
          <w:sz w:val="24"/>
          <w:szCs w:val="24"/>
        </w:rPr>
        <w:t xml:space="preserve"> les deux leviers représentent des outils importants </w:t>
      </w:r>
      <w:r w:rsidR="007B3C63" w:rsidRPr="00B301AF">
        <w:rPr>
          <w:rFonts w:ascii="Times New Roman" w:eastAsia="Calibri" w:hAnsi="Times New Roman" w:cs="Times New Roman"/>
          <w:sz w:val="24"/>
          <w:szCs w:val="24"/>
        </w:rPr>
        <w:t>d’apprentissage et</w:t>
      </w:r>
      <w:r w:rsidRPr="00B301AF">
        <w:rPr>
          <w:rFonts w:ascii="Times New Roman" w:eastAsia="Calibri" w:hAnsi="Times New Roman" w:cs="Times New Roman"/>
          <w:sz w:val="24"/>
          <w:szCs w:val="24"/>
        </w:rPr>
        <w:t xml:space="preserve"> des composantes essentielles de l’acte </w:t>
      </w:r>
      <w:r w:rsidR="007B3C63" w:rsidRPr="00B301AF">
        <w:rPr>
          <w:rFonts w:ascii="Times New Roman" w:eastAsia="Calibri" w:hAnsi="Times New Roman" w:cs="Times New Roman"/>
          <w:sz w:val="24"/>
          <w:szCs w:val="24"/>
        </w:rPr>
        <w:t>d’app</w:t>
      </w:r>
      <w:r w:rsidR="006E30DC">
        <w:rPr>
          <w:rFonts w:ascii="Times New Roman" w:eastAsia="Calibri" w:hAnsi="Times New Roman" w:cs="Times New Roman"/>
          <w:sz w:val="24"/>
          <w:szCs w:val="24"/>
        </w:rPr>
        <w:t>r</w:t>
      </w:r>
      <w:r w:rsidR="007B3C63" w:rsidRPr="00B301AF">
        <w:rPr>
          <w:rFonts w:ascii="Times New Roman" w:eastAsia="Calibri" w:hAnsi="Times New Roman" w:cs="Times New Roman"/>
          <w:sz w:val="24"/>
          <w:szCs w:val="24"/>
        </w:rPr>
        <w:t xml:space="preserve">endre. </w:t>
      </w:r>
      <w:r w:rsidR="009B41F5" w:rsidRPr="00B301AF">
        <w:rPr>
          <w:rFonts w:ascii="Times New Roman" w:eastAsia="Calibri" w:hAnsi="Times New Roman" w:cs="Times New Roman"/>
          <w:sz w:val="24"/>
          <w:szCs w:val="24"/>
        </w:rPr>
        <w:t>A ce sujet,</w:t>
      </w:r>
      <w:r w:rsidRPr="00B301AF">
        <w:rPr>
          <w:rFonts w:ascii="Times New Roman" w:eastAsia="Calibri" w:hAnsi="Times New Roman" w:cs="Times New Roman"/>
          <w:sz w:val="24"/>
          <w:szCs w:val="24"/>
        </w:rPr>
        <w:t xml:space="preserve"> </w:t>
      </w:r>
      <w:r w:rsidR="009B41F5" w:rsidRPr="00B301AF">
        <w:rPr>
          <w:rFonts w:ascii="Times New Roman" w:eastAsia="Calibri" w:hAnsi="Times New Roman" w:cs="Times New Roman"/>
          <w:sz w:val="24"/>
          <w:szCs w:val="24"/>
        </w:rPr>
        <w:t>Tardieu, C., &amp; Gilly, M ont</w:t>
      </w:r>
      <w:r w:rsidRPr="00B301AF">
        <w:rPr>
          <w:rFonts w:ascii="Times New Roman" w:eastAsia="Calibri" w:hAnsi="Times New Roman" w:cs="Times New Roman"/>
          <w:sz w:val="24"/>
          <w:szCs w:val="24"/>
        </w:rPr>
        <w:t xml:space="preserve"> mentionné : « </w:t>
      </w:r>
      <w:r w:rsidRPr="00B301AF">
        <w:rPr>
          <w:rFonts w:ascii="Times New Roman" w:eastAsia="Calibri" w:hAnsi="Times New Roman" w:cs="Times New Roman"/>
          <w:i/>
          <w:iCs/>
          <w:sz w:val="24"/>
          <w:szCs w:val="24"/>
        </w:rPr>
        <w:t xml:space="preserve">Assimiler les consignes déterminer les éléments de la tâche, </w:t>
      </w:r>
      <w:r w:rsidR="00F341F6" w:rsidRPr="00B301AF">
        <w:rPr>
          <w:rFonts w:ascii="Times New Roman" w:eastAsia="Calibri" w:hAnsi="Times New Roman" w:cs="Times New Roman"/>
          <w:i/>
          <w:iCs/>
          <w:sz w:val="24"/>
          <w:szCs w:val="24"/>
        </w:rPr>
        <w:t>choisir une</w:t>
      </w:r>
      <w:r w:rsidRPr="00B301AF">
        <w:rPr>
          <w:rFonts w:ascii="Times New Roman" w:eastAsia="Calibri" w:hAnsi="Times New Roman" w:cs="Times New Roman"/>
          <w:i/>
          <w:iCs/>
          <w:sz w:val="24"/>
          <w:szCs w:val="24"/>
        </w:rPr>
        <w:t xml:space="preserve"> démarche et prévoir la séquence des actions sont autant de compétences peu présentes chez </w:t>
      </w:r>
      <w:r w:rsidR="002D33DE" w:rsidRPr="00B301AF">
        <w:rPr>
          <w:rFonts w:ascii="Times New Roman" w:eastAsia="Calibri" w:hAnsi="Times New Roman" w:cs="Times New Roman"/>
          <w:i/>
          <w:iCs/>
          <w:sz w:val="24"/>
          <w:szCs w:val="24"/>
        </w:rPr>
        <w:t>l’élève. [</w:t>
      </w:r>
      <w:r w:rsidRPr="00B301AF">
        <w:rPr>
          <w:rFonts w:ascii="Times New Roman" w:eastAsia="Calibri" w:hAnsi="Times New Roman" w:cs="Times New Roman"/>
          <w:i/>
          <w:iCs/>
          <w:sz w:val="24"/>
          <w:szCs w:val="24"/>
        </w:rPr>
        <w:t xml:space="preserve">…] L’autonomie de l’élève face à la </w:t>
      </w:r>
      <w:r w:rsidR="002D33DE" w:rsidRPr="00B301AF">
        <w:rPr>
          <w:rFonts w:ascii="Times New Roman" w:eastAsia="Calibri" w:hAnsi="Times New Roman" w:cs="Times New Roman"/>
          <w:i/>
          <w:iCs/>
          <w:sz w:val="24"/>
          <w:szCs w:val="24"/>
        </w:rPr>
        <w:t>tâche, […] doit</w:t>
      </w:r>
      <w:r w:rsidRPr="00B301AF">
        <w:rPr>
          <w:rFonts w:ascii="Times New Roman" w:eastAsia="Calibri" w:hAnsi="Times New Roman" w:cs="Times New Roman"/>
          <w:i/>
          <w:iCs/>
          <w:sz w:val="24"/>
          <w:szCs w:val="24"/>
        </w:rPr>
        <w:t xml:space="preserve"> faire l’objet d’une attention particulière de</w:t>
      </w:r>
      <w:r w:rsidR="009B41F5" w:rsidRPr="00B301AF">
        <w:rPr>
          <w:rFonts w:ascii="Times New Roman" w:eastAsia="Calibri" w:hAnsi="Times New Roman" w:cs="Times New Roman"/>
          <w:i/>
          <w:iCs/>
          <w:sz w:val="24"/>
          <w:szCs w:val="24"/>
        </w:rPr>
        <w:t xml:space="preserve"> la part du milieu scolaire. »</w:t>
      </w:r>
      <w:sdt>
        <w:sdtPr>
          <w:rPr>
            <w:rFonts w:ascii="Times New Roman" w:eastAsia="Calibri" w:hAnsi="Times New Roman" w:cs="Times New Roman"/>
            <w:i/>
            <w:iCs/>
            <w:sz w:val="24"/>
            <w:szCs w:val="24"/>
          </w:rPr>
          <w:id w:val="-1132795540"/>
          <w:citation/>
        </w:sdtPr>
        <w:sdtContent>
          <w:r w:rsidR="009B41F5" w:rsidRPr="00B301AF">
            <w:rPr>
              <w:rFonts w:ascii="Times New Roman" w:eastAsia="Calibri" w:hAnsi="Times New Roman" w:cs="Times New Roman"/>
              <w:i/>
              <w:iCs/>
              <w:sz w:val="24"/>
              <w:szCs w:val="24"/>
            </w:rPr>
            <w:fldChar w:fldCharType="begin"/>
          </w:r>
          <w:r w:rsidR="00F341F6">
            <w:rPr>
              <w:rFonts w:ascii="Times New Roman" w:eastAsia="Calibri" w:hAnsi="Times New Roman" w:cs="Times New Roman"/>
              <w:i/>
              <w:iCs/>
              <w:sz w:val="24"/>
              <w:szCs w:val="24"/>
            </w:rPr>
            <w:instrText xml:space="preserve">CITATION Tar03 \p 11 \l 1036 </w:instrText>
          </w:r>
          <w:r w:rsidR="009B41F5" w:rsidRPr="00B301AF">
            <w:rPr>
              <w:rFonts w:ascii="Times New Roman" w:eastAsia="Calibri" w:hAnsi="Times New Roman" w:cs="Times New Roman"/>
              <w:i/>
              <w:iCs/>
              <w:sz w:val="24"/>
              <w:szCs w:val="24"/>
            </w:rPr>
            <w:fldChar w:fldCharType="separate"/>
          </w:r>
          <w:r w:rsidR="00F341F6">
            <w:rPr>
              <w:rFonts w:ascii="Times New Roman" w:eastAsia="Calibri" w:hAnsi="Times New Roman" w:cs="Times New Roman"/>
              <w:i/>
              <w:iCs/>
              <w:noProof/>
              <w:sz w:val="24"/>
              <w:szCs w:val="24"/>
            </w:rPr>
            <w:t xml:space="preserve"> </w:t>
          </w:r>
          <w:r w:rsidR="00F341F6" w:rsidRPr="00F341F6">
            <w:rPr>
              <w:rFonts w:ascii="Times New Roman" w:eastAsia="Calibri" w:hAnsi="Times New Roman" w:cs="Times New Roman"/>
              <w:noProof/>
              <w:sz w:val="24"/>
              <w:szCs w:val="24"/>
            </w:rPr>
            <w:t>(Tardieu &amp; Gilly, M, 2003, p. 11)</w:t>
          </w:r>
          <w:r w:rsidR="009B41F5" w:rsidRPr="00B301AF">
            <w:rPr>
              <w:rFonts w:ascii="Times New Roman" w:eastAsia="Calibri" w:hAnsi="Times New Roman" w:cs="Times New Roman"/>
              <w:i/>
              <w:iCs/>
              <w:sz w:val="24"/>
              <w:szCs w:val="24"/>
            </w:rPr>
            <w:fldChar w:fldCharType="end"/>
          </w:r>
        </w:sdtContent>
      </w:sdt>
      <w:r w:rsidR="00174B03" w:rsidRPr="00B301AF">
        <w:rPr>
          <w:rFonts w:ascii="Times New Roman" w:eastAsia="Calibri" w:hAnsi="Times New Roman" w:cs="Times New Roman"/>
          <w:i/>
          <w:iCs/>
          <w:sz w:val="24"/>
          <w:szCs w:val="24"/>
        </w:rPr>
        <w:t xml:space="preserve"> </w:t>
      </w:r>
    </w:p>
    <w:p w14:paraId="093D41EB" w14:textId="63F8C964" w:rsidR="00A6658F" w:rsidRPr="00B301AF" w:rsidRDefault="00A6658F" w:rsidP="00CC2C79">
      <w:pPr>
        <w:spacing w:before="240" w:after="120" w:line="360" w:lineRule="auto"/>
        <w:jc w:val="both"/>
        <w:rPr>
          <w:rFonts w:ascii="Times New Roman" w:eastAsia="Calibri" w:hAnsi="Times New Roman" w:cs="Times New Roman"/>
          <w:i/>
          <w:iCs/>
          <w:sz w:val="24"/>
          <w:szCs w:val="24"/>
        </w:rPr>
      </w:pPr>
      <w:r w:rsidRPr="00B301AF">
        <w:rPr>
          <w:rFonts w:ascii="Times New Roman" w:eastAsia="Calibri" w:hAnsi="Times New Roman" w:cs="Times New Roman"/>
          <w:sz w:val="24"/>
          <w:szCs w:val="24"/>
        </w:rPr>
        <w:t>En effet, il faut «</w:t>
      </w:r>
      <w:r w:rsidR="007B3C63" w:rsidRPr="00B301AF">
        <w:rPr>
          <w:rFonts w:ascii="Times New Roman" w:eastAsia="Calibri" w:hAnsi="Times New Roman" w:cs="Times New Roman"/>
          <w:sz w:val="24"/>
          <w:szCs w:val="24"/>
        </w:rPr>
        <w:t> parler</w:t>
      </w:r>
      <w:r w:rsidRPr="00B301AF">
        <w:rPr>
          <w:rFonts w:ascii="Times New Roman" w:eastAsia="Calibri" w:hAnsi="Times New Roman" w:cs="Times New Roman"/>
          <w:sz w:val="24"/>
          <w:szCs w:val="24"/>
        </w:rPr>
        <w:t>, écrire pour apprendre </w:t>
      </w:r>
      <w:r w:rsidR="007B3C63" w:rsidRPr="00B301AF">
        <w:rPr>
          <w:rFonts w:ascii="Times New Roman" w:eastAsia="Calibri" w:hAnsi="Times New Roman" w:cs="Times New Roman"/>
          <w:sz w:val="24"/>
          <w:szCs w:val="24"/>
        </w:rPr>
        <w:t>» le</w:t>
      </w:r>
      <w:r w:rsidRPr="00B301AF">
        <w:rPr>
          <w:rFonts w:ascii="Times New Roman" w:eastAsia="Calibri" w:hAnsi="Times New Roman" w:cs="Times New Roman"/>
          <w:sz w:val="24"/>
          <w:szCs w:val="24"/>
        </w:rPr>
        <w:t xml:space="preserve"> langage joue dans les apprentissages un rôle central comme outil psychologique. Il est une des formes de la pensée et de l’action, puisque </w:t>
      </w:r>
      <w:r w:rsidR="007B3C63" w:rsidRPr="00B301AF">
        <w:rPr>
          <w:rFonts w:ascii="Times New Roman" w:eastAsia="Calibri" w:hAnsi="Times New Roman" w:cs="Times New Roman"/>
          <w:sz w:val="24"/>
          <w:szCs w:val="24"/>
        </w:rPr>
        <w:t>c’est l’entretien</w:t>
      </w:r>
      <w:r w:rsidR="006E30DC">
        <w:rPr>
          <w:rFonts w:ascii="Times New Roman" w:eastAsia="Calibri" w:hAnsi="Times New Roman" w:cs="Times New Roman"/>
          <w:sz w:val="24"/>
          <w:szCs w:val="24"/>
        </w:rPr>
        <w:t xml:space="preserve"> </w:t>
      </w:r>
      <w:r w:rsidR="002D33DE">
        <w:rPr>
          <w:rFonts w:ascii="Times New Roman" w:eastAsia="Calibri" w:hAnsi="Times New Roman" w:cs="Times New Roman"/>
          <w:sz w:val="24"/>
          <w:szCs w:val="24"/>
        </w:rPr>
        <w:t>qui amène</w:t>
      </w:r>
      <w:r w:rsidRPr="00B301AF">
        <w:rPr>
          <w:rFonts w:ascii="Times New Roman" w:eastAsia="Calibri" w:hAnsi="Times New Roman" w:cs="Times New Roman"/>
          <w:sz w:val="24"/>
          <w:szCs w:val="24"/>
        </w:rPr>
        <w:t xml:space="preserve"> l’apprenant à verbaliser et justifier </w:t>
      </w:r>
      <w:r w:rsidR="00263F63">
        <w:rPr>
          <w:rFonts w:ascii="Times New Roman" w:eastAsia="Calibri" w:hAnsi="Times New Roman" w:cs="Times New Roman"/>
          <w:sz w:val="24"/>
          <w:szCs w:val="24"/>
        </w:rPr>
        <w:t>ses</w:t>
      </w:r>
      <w:r w:rsidR="006E30DC" w:rsidRPr="00B301AF">
        <w:rPr>
          <w:rFonts w:ascii="Times New Roman" w:eastAsia="Calibri" w:hAnsi="Times New Roman" w:cs="Times New Roman"/>
          <w:sz w:val="24"/>
          <w:szCs w:val="24"/>
        </w:rPr>
        <w:t xml:space="preserve"> choix orthographiques</w:t>
      </w:r>
      <w:r w:rsidRPr="00B301AF">
        <w:rPr>
          <w:rFonts w:ascii="Times New Roman" w:eastAsia="Calibri" w:hAnsi="Times New Roman" w:cs="Times New Roman"/>
          <w:sz w:val="24"/>
          <w:szCs w:val="24"/>
        </w:rPr>
        <w:t xml:space="preserve"> c'</w:t>
      </w:r>
      <w:r w:rsidR="00263F63">
        <w:rPr>
          <w:rFonts w:ascii="Times New Roman" w:eastAsia="Calibri" w:hAnsi="Times New Roman" w:cs="Times New Roman"/>
          <w:sz w:val="24"/>
          <w:szCs w:val="24"/>
        </w:rPr>
        <w:t>est-à-dire à réfléchir sur ses</w:t>
      </w:r>
      <w:r w:rsidRPr="00B301AF">
        <w:rPr>
          <w:rFonts w:ascii="Times New Roman" w:eastAsia="Calibri" w:hAnsi="Times New Roman" w:cs="Times New Roman"/>
          <w:sz w:val="24"/>
          <w:szCs w:val="24"/>
        </w:rPr>
        <w:t xml:space="preserve"> erreurs </w:t>
      </w:r>
      <w:r w:rsidR="007B3C63" w:rsidRPr="00B301AF">
        <w:rPr>
          <w:rFonts w:ascii="Times New Roman" w:eastAsia="Calibri" w:hAnsi="Times New Roman" w:cs="Times New Roman"/>
          <w:sz w:val="24"/>
          <w:szCs w:val="24"/>
        </w:rPr>
        <w:t>et aussi</w:t>
      </w:r>
      <w:r w:rsidRPr="00B301AF">
        <w:rPr>
          <w:rFonts w:ascii="Times New Roman" w:eastAsia="Calibri" w:hAnsi="Times New Roman" w:cs="Times New Roman"/>
          <w:sz w:val="24"/>
          <w:szCs w:val="24"/>
        </w:rPr>
        <w:t xml:space="preserve"> comprendre et mobiliser les règles acquises durant les ateliers d’écriture négociée. L’app</w:t>
      </w:r>
      <w:r w:rsidR="00263F63">
        <w:rPr>
          <w:rFonts w:ascii="Times New Roman" w:eastAsia="Calibri" w:hAnsi="Times New Roman" w:cs="Times New Roman"/>
          <w:sz w:val="24"/>
          <w:szCs w:val="24"/>
        </w:rPr>
        <w:t>renant prend conscience de ses</w:t>
      </w:r>
      <w:r w:rsidRPr="00B301AF">
        <w:rPr>
          <w:rFonts w:ascii="Times New Roman" w:eastAsia="Calibri" w:hAnsi="Times New Roman" w:cs="Times New Roman"/>
          <w:sz w:val="24"/>
          <w:szCs w:val="24"/>
        </w:rPr>
        <w:t xml:space="preserve"> fautes et réfléchit à leurs corr</w:t>
      </w:r>
      <w:r w:rsidR="00263F63">
        <w:rPr>
          <w:rFonts w:ascii="Times New Roman" w:eastAsia="Calibri" w:hAnsi="Times New Roman" w:cs="Times New Roman"/>
          <w:sz w:val="24"/>
          <w:szCs w:val="24"/>
        </w:rPr>
        <w:t xml:space="preserve">ections immédiatement comme </w:t>
      </w:r>
      <w:r w:rsidRPr="00B301AF">
        <w:rPr>
          <w:rFonts w:ascii="Times New Roman" w:eastAsia="Calibri" w:hAnsi="Times New Roman" w:cs="Times New Roman"/>
          <w:sz w:val="24"/>
          <w:szCs w:val="24"/>
        </w:rPr>
        <w:t xml:space="preserve">ont expliqué </w:t>
      </w:r>
      <w:r w:rsidRPr="00F341F6">
        <w:rPr>
          <w:rFonts w:ascii="Times New Roman" w:eastAsia="Calibri" w:hAnsi="Times New Roman" w:cs="Times New Roman"/>
          <w:sz w:val="24"/>
          <w:szCs w:val="24"/>
        </w:rPr>
        <w:t xml:space="preserve">Zimmerman, </w:t>
      </w:r>
      <w:proofErr w:type="spellStart"/>
      <w:r w:rsidRPr="00F341F6">
        <w:rPr>
          <w:rFonts w:ascii="Times New Roman" w:eastAsia="Calibri" w:hAnsi="Times New Roman" w:cs="Times New Roman"/>
          <w:sz w:val="24"/>
          <w:szCs w:val="24"/>
        </w:rPr>
        <w:t>Kitsantas</w:t>
      </w:r>
      <w:proofErr w:type="spellEnd"/>
      <w:r w:rsidRPr="00F341F6">
        <w:rPr>
          <w:rFonts w:ascii="Times New Roman" w:eastAsia="Calibri" w:hAnsi="Times New Roman" w:cs="Times New Roman"/>
          <w:sz w:val="24"/>
          <w:szCs w:val="24"/>
        </w:rPr>
        <w:t xml:space="preserve"> et </w:t>
      </w:r>
      <w:proofErr w:type="spellStart"/>
      <w:r w:rsidRPr="00F341F6">
        <w:rPr>
          <w:rFonts w:ascii="Times New Roman" w:eastAsia="Calibri" w:hAnsi="Times New Roman" w:cs="Times New Roman"/>
          <w:sz w:val="24"/>
          <w:szCs w:val="24"/>
        </w:rPr>
        <w:t>Risemberg</w:t>
      </w:r>
      <w:proofErr w:type="spellEnd"/>
      <w:r w:rsidR="00F341F6" w:rsidRPr="00F341F6">
        <w:rPr>
          <w:rFonts w:ascii="Times New Roman" w:eastAsia="Calibri" w:hAnsi="Times New Roman" w:cs="Times New Roman"/>
          <w:sz w:val="24"/>
          <w:szCs w:val="24"/>
        </w:rPr>
        <w:t xml:space="preserve"> </w:t>
      </w:r>
      <w:r w:rsidR="002D33DE" w:rsidRPr="00F341F6">
        <w:rPr>
          <w:rFonts w:ascii="Times New Roman" w:eastAsia="Calibri" w:hAnsi="Times New Roman" w:cs="Times New Roman"/>
          <w:sz w:val="24"/>
          <w:szCs w:val="24"/>
        </w:rPr>
        <w:t>en 1997</w:t>
      </w:r>
      <w:r w:rsidRPr="00B301AF">
        <w:rPr>
          <w:rFonts w:ascii="Times New Roman" w:eastAsia="Calibri" w:hAnsi="Times New Roman" w:cs="Times New Roman"/>
          <w:sz w:val="24"/>
          <w:szCs w:val="24"/>
        </w:rPr>
        <w:t xml:space="preserve"> que cette sorte d’</w:t>
      </w:r>
      <w:r w:rsidR="00075559" w:rsidRPr="00B301AF">
        <w:rPr>
          <w:rFonts w:ascii="Times New Roman" w:eastAsia="Calibri" w:hAnsi="Times New Roman" w:cs="Times New Roman"/>
          <w:sz w:val="24"/>
          <w:szCs w:val="24"/>
        </w:rPr>
        <w:t>auto verbalisation</w:t>
      </w:r>
      <w:r w:rsidRPr="00B301AF">
        <w:rPr>
          <w:rFonts w:ascii="Times New Roman" w:eastAsia="Calibri" w:hAnsi="Times New Roman" w:cs="Times New Roman"/>
          <w:sz w:val="24"/>
          <w:szCs w:val="24"/>
        </w:rPr>
        <w:t xml:space="preserve"> rend le scripteur capable de s’interroger sur l’adéquation entre ses objectifs et son produit pour ensuite mettre en place des améliorations.</w:t>
      </w:r>
    </w:p>
    <w:p w14:paraId="7DBD31AC" w14:textId="00A5D936" w:rsidR="000921DE" w:rsidRPr="00B301AF" w:rsidRDefault="00A6658F" w:rsidP="00CC2C79">
      <w:pPr>
        <w:pStyle w:val="NormalWeb"/>
        <w:spacing w:line="360" w:lineRule="auto"/>
      </w:pPr>
      <w:r w:rsidRPr="00B301AF">
        <w:rPr>
          <w:rFonts w:eastAsia="Calibri"/>
        </w:rPr>
        <w:t xml:space="preserve">Ces leviers ont permis aux apprenants de résoudre leurs difficultés en orthographe, ils </w:t>
      </w:r>
      <w:r w:rsidR="00263F63">
        <w:rPr>
          <w:rFonts w:eastAsia="Calibri"/>
        </w:rPr>
        <w:t>s</w:t>
      </w:r>
      <w:r w:rsidRPr="00B301AF">
        <w:rPr>
          <w:rFonts w:eastAsia="Calibri"/>
        </w:rPr>
        <w:t xml:space="preserve">ont étroitement </w:t>
      </w:r>
      <w:proofErr w:type="gramStart"/>
      <w:r w:rsidRPr="00B301AF">
        <w:rPr>
          <w:rFonts w:eastAsia="Calibri"/>
        </w:rPr>
        <w:t>lié</w:t>
      </w:r>
      <w:proofErr w:type="gramEnd"/>
      <w:r w:rsidRPr="00B301AF">
        <w:rPr>
          <w:rFonts w:eastAsia="Calibri"/>
        </w:rPr>
        <w:t xml:space="preserve"> à l’apprentissage d’orthog</w:t>
      </w:r>
      <w:r w:rsidR="00263F63">
        <w:rPr>
          <w:rFonts w:eastAsia="Calibri"/>
        </w:rPr>
        <w:t>raphe et de la manière dont ils sont enseignés</w:t>
      </w:r>
      <w:r w:rsidRPr="00B301AF">
        <w:rPr>
          <w:rFonts w:eastAsia="Calibri"/>
        </w:rPr>
        <w:t xml:space="preserve"> selon </w:t>
      </w:r>
      <w:r w:rsidRPr="00B301AF">
        <w:rPr>
          <w:rFonts w:eastAsia="Calibri"/>
        </w:rPr>
        <w:lastRenderedPageBreak/>
        <w:t>le constructivisme et le socioconstructivisme puisque la confrontation d’idées entre les apprenants est encouragée et que les conduites de questionnement sont souvent provoquées par l’enseignant qui intervient dans le but de favoriser le développement des repré</w:t>
      </w:r>
      <w:r w:rsidR="004B21B8" w:rsidRPr="00B301AF">
        <w:rPr>
          <w:rFonts w:eastAsia="Calibri"/>
        </w:rPr>
        <w:t>sentations de l’enfant.</w:t>
      </w:r>
      <w:r w:rsidR="00A314BC" w:rsidRPr="00B301AF">
        <w:rPr>
          <w:rFonts w:eastAsia="Calibri"/>
        </w:rPr>
        <w:t xml:space="preserve"> </w:t>
      </w:r>
      <w:proofErr w:type="spellStart"/>
      <w:r w:rsidR="00A314BC" w:rsidRPr="00B301AF">
        <w:t>Brissaud</w:t>
      </w:r>
      <w:proofErr w:type="spellEnd"/>
      <w:r w:rsidR="00A314BC" w:rsidRPr="00B301AF">
        <w:t xml:space="preserve">, C., &amp; </w:t>
      </w:r>
      <w:proofErr w:type="spellStart"/>
      <w:r w:rsidR="00A314BC" w:rsidRPr="00B301AF">
        <w:t>Cogis</w:t>
      </w:r>
      <w:proofErr w:type="spellEnd"/>
      <w:r w:rsidR="00A314BC" w:rsidRPr="00B301AF">
        <w:t>, D disent :</w:t>
      </w:r>
      <w:r w:rsidR="004B21B8" w:rsidRPr="00B301AF">
        <w:rPr>
          <w:i/>
          <w:iCs/>
        </w:rPr>
        <w:t>« Les élèves, en explicitant leurs choix orthographiques lors des phases de révision collective, mobilisent des compétences métacognitives qui leur permettent de mieux comprendre les régularités du système orthographique. Cette négociation, guidée par des échanges avec les pairs et l’enseignant, favorise l’appropriation des règles et des stratégies de vérification.»</w:t>
      </w:r>
      <w:sdt>
        <w:sdtPr>
          <w:rPr>
            <w:i/>
            <w:iCs/>
          </w:rPr>
          <w:id w:val="293489865"/>
          <w:citation/>
        </w:sdtPr>
        <w:sdtContent>
          <w:r w:rsidR="00347FC4" w:rsidRPr="00B301AF">
            <w:rPr>
              <w:i/>
              <w:iCs/>
            </w:rPr>
            <w:fldChar w:fldCharType="begin"/>
          </w:r>
          <w:r w:rsidR="00F341F6">
            <w:rPr>
              <w:i/>
              <w:iCs/>
            </w:rPr>
            <w:instrText xml:space="preserve">CITATION Bri11 \p 72 \l 1036 </w:instrText>
          </w:r>
          <w:r w:rsidR="00347FC4" w:rsidRPr="00B301AF">
            <w:rPr>
              <w:i/>
              <w:iCs/>
            </w:rPr>
            <w:fldChar w:fldCharType="separate"/>
          </w:r>
          <w:r w:rsidR="00F341F6">
            <w:rPr>
              <w:i/>
              <w:iCs/>
              <w:noProof/>
            </w:rPr>
            <w:t xml:space="preserve"> </w:t>
          </w:r>
          <w:r w:rsidR="00F341F6">
            <w:rPr>
              <w:noProof/>
            </w:rPr>
            <w:t>(Brissaud &amp; Cogis, D, 2011, p. 72)</w:t>
          </w:r>
          <w:r w:rsidR="00347FC4" w:rsidRPr="00B301AF">
            <w:rPr>
              <w:i/>
              <w:iCs/>
            </w:rPr>
            <w:fldChar w:fldCharType="end"/>
          </w:r>
        </w:sdtContent>
      </w:sdt>
    </w:p>
    <w:p w14:paraId="3B668CA5" w14:textId="2C16BC50" w:rsidR="00E21706" w:rsidRDefault="00A6658F" w:rsidP="00451E2F">
      <w:pPr>
        <w:tabs>
          <w:tab w:val="left" w:pos="1249"/>
        </w:tabs>
        <w:spacing w:after="200" w:line="360" w:lineRule="auto"/>
        <w:jc w:val="both"/>
        <w:rPr>
          <w:rFonts w:ascii="Times New Roman" w:eastAsia="Calibri" w:hAnsi="Times New Roman" w:cs="Times New Roman"/>
          <w:sz w:val="24"/>
          <w:szCs w:val="24"/>
        </w:rPr>
      </w:pPr>
      <w:r w:rsidRPr="00B301AF">
        <w:rPr>
          <w:rFonts w:ascii="Times New Roman" w:eastAsia="Calibri" w:hAnsi="Times New Roman" w:cs="Times New Roman"/>
          <w:sz w:val="24"/>
          <w:szCs w:val="24"/>
        </w:rPr>
        <w:t xml:space="preserve">On comprend que l’apprentissage et l’acquisition de </w:t>
      </w:r>
      <w:r w:rsidR="00A314BC" w:rsidRPr="00B301AF">
        <w:rPr>
          <w:rFonts w:ascii="Times New Roman" w:eastAsia="Calibri" w:hAnsi="Times New Roman" w:cs="Times New Roman"/>
          <w:sz w:val="24"/>
          <w:szCs w:val="24"/>
        </w:rPr>
        <w:t>l’orthographe est complexe mais c’est</w:t>
      </w:r>
      <w:r w:rsidRPr="00B301AF">
        <w:rPr>
          <w:rFonts w:ascii="Times New Roman" w:eastAsia="Calibri" w:hAnsi="Times New Roman" w:cs="Times New Roman"/>
          <w:sz w:val="24"/>
          <w:szCs w:val="24"/>
        </w:rPr>
        <w:t xml:space="preserve"> est un élément très nécessaire pour la m</w:t>
      </w:r>
      <w:r w:rsidR="00646D1F" w:rsidRPr="00B301AF">
        <w:rPr>
          <w:rFonts w:ascii="Times New Roman" w:eastAsia="Calibri" w:hAnsi="Times New Roman" w:cs="Times New Roman"/>
          <w:sz w:val="24"/>
          <w:szCs w:val="24"/>
        </w:rPr>
        <w:t>aitrise de la langue française.</w:t>
      </w:r>
    </w:p>
    <w:p w14:paraId="4F1244CF" w14:textId="0B4532D6" w:rsidR="00F341F6" w:rsidRDefault="00F341F6" w:rsidP="00F341F6">
      <w:pPr>
        <w:tabs>
          <w:tab w:val="left" w:pos="1249"/>
        </w:tabs>
        <w:spacing w:after="200" w:line="360" w:lineRule="auto"/>
        <w:jc w:val="center"/>
        <w:rPr>
          <w:rFonts w:ascii="Times New Roman" w:eastAsia="Calibri" w:hAnsi="Times New Roman" w:cs="Times New Roman"/>
          <w:sz w:val="24"/>
          <w:szCs w:val="24"/>
        </w:rPr>
      </w:pPr>
      <w:r>
        <w:rPr>
          <w:rFonts w:ascii="Times New Roman" w:eastAsia="Calibri" w:hAnsi="Times New Roman" w:cs="Times New Roman"/>
          <w:noProof/>
          <w:sz w:val="24"/>
          <w:szCs w:val="24"/>
          <w:lang w:eastAsia="fr-FR"/>
        </w:rPr>
        <w:drawing>
          <wp:inline distT="0" distB="0" distL="0" distR="0" wp14:anchorId="19E7830C" wp14:editId="5E3C58D9">
            <wp:extent cx="3651885" cy="1987550"/>
            <wp:effectExtent l="0" t="0" r="571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51885" cy="1987550"/>
                    </a:xfrm>
                    <a:prstGeom prst="rect">
                      <a:avLst/>
                    </a:prstGeom>
                    <a:noFill/>
                  </pic:spPr>
                </pic:pic>
              </a:graphicData>
            </a:graphic>
          </wp:inline>
        </w:drawing>
      </w:r>
    </w:p>
    <w:p w14:paraId="1A96F631" w14:textId="3747C637" w:rsidR="00F341F6" w:rsidRDefault="00F341F6" w:rsidP="00451E2F">
      <w:pPr>
        <w:tabs>
          <w:tab w:val="left" w:pos="1249"/>
        </w:tabs>
        <w:spacing w:after="200" w:line="360" w:lineRule="auto"/>
        <w:jc w:val="both"/>
        <w:rPr>
          <w:rFonts w:ascii="Times New Roman" w:eastAsia="Calibri" w:hAnsi="Times New Roman" w:cs="Times New Roman"/>
          <w:sz w:val="24"/>
          <w:szCs w:val="24"/>
        </w:rPr>
      </w:pPr>
    </w:p>
    <w:p w14:paraId="2C6F68D4" w14:textId="578BED9E" w:rsidR="00F341F6" w:rsidRDefault="00F341F6" w:rsidP="00451E2F">
      <w:pPr>
        <w:tabs>
          <w:tab w:val="left" w:pos="1249"/>
        </w:tabs>
        <w:spacing w:after="200" w:line="360" w:lineRule="auto"/>
        <w:jc w:val="both"/>
        <w:rPr>
          <w:rFonts w:ascii="Times New Roman" w:eastAsia="Calibri" w:hAnsi="Times New Roman" w:cs="Times New Roman"/>
          <w:sz w:val="24"/>
          <w:szCs w:val="24"/>
        </w:rPr>
      </w:pPr>
      <w:r w:rsidRPr="006A594E">
        <w:rPr>
          <w:noProof/>
          <w:lang w:eastAsia="fr-FR"/>
        </w:rPr>
        <mc:AlternateContent>
          <mc:Choice Requires="wps">
            <w:drawing>
              <wp:anchor distT="0" distB="0" distL="114300" distR="114300" simplePos="0" relativeHeight="251628032" behindDoc="0" locked="0" layoutInCell="1" allowOverlap="1" wp14:anchorId="2F4FE635" wp14:editId="1220AFD7">
                <wp:simplePos x="0" y="0"/>
                <wp:positionH relativeFrom="margin">
                  <wp:posOffset>527685</wp:posOffset>
                </wp:positionH>
                <wp:positionV relativeFrom="paragraph">
                  <wp:posOffset>4445</wp:posOffset>
                </wp:positionV>
                <wp:extent cx="4676775" cy="647700"/>
                <wp:effectExtent l="0" t="0" r="9525" b="0"/>
                <wp:wrapSquare wrapText="bothSides"/>
                <wp:docPr id="1" name="Zone de texte 1"/>
                <wp:cNvGraphicFramePr/>
                <a:graphic xmlns:a="http://schemas.openxmlformats.org/drawingml/2006/main">
                  <a:graphicData uri="http://schemas.microsoft.com/office/word/2010/wordprocessingShape">
                    <wps:wsp>
                      <wps:cNvSpPr txBox="1"/>
                      <wps:spPr>
                        <a:xfrm>
                          <a:off x="0" y="0"/>
                          <a:ext cx="4676775" cy="647700"/>
                        </a:xfrm>
                        <a:prstGeom prst="rect">
                          <a:avLst/>
                        </a:prstGeom>
                        <a:solidFill>
                          <a:prstClr val="white"/>
                        </a:solidFill>
                        <a:ln>
                          <a:noFill/>
                        </a:ln>
                        <a:effectLst/>
                      </wps:spPr>
                      <wps:txbx>
                        <w:txbxContent>
                          <w:p w14:paraId="6E4A6278" w14:textId="26EAF403" w:rsidR="0092668D" w:rsidRPr="00F56BBB" w:rsidRDefault="0092668D" w:rsidP="006A594E">
                            <w:pPr>
                              <w:pStyle w:val="Lgende"/>
                              <w:jc w:val="center"/>
                              <w:rPr>
                                <w:rFonts w:asciiTheme="majorBidi" w:hAnsiTheme="majorBidi" w:cstheme="majorBidi"/>
                                <w:i w:val="0"/>
                                <w:iCs w:val="0"/>
                                <w:noProof/>
                                <w:color w:val="000000" w:themeColor="text1"/>
                                <w:sz w:val="24"/>
                                <w:szCs w:val="24"/>
                              </w:rPr>
                            </w:pPr>
                            <w:bookmarkStart w:id="51" w:name="_Toc198148610"/>
                            <w:r w:rsidRPr="00F56BBB">
                              <w:rPr>
                                <w:rFonts w:asciiTheme="majorBidi" w:hAnsiTheme="majorBidi" w:cstheme="majorBidi"/>
                                <w:b/>
                                <w:bCs/>
                                <w:i w:val="0"/>
                                <w:iCs w:val="0"/>
                                <w:color w:val="000000" w:themeColor="text1"/>
                                <w:sz w:val="24"/>
                                <w:szCs w:val="24"/>
                              </w:rPr>
                              <w:t xml:space="preserve">Figure </w:t>
                            </w:r>
                            <w:r w:rsidRPr="00F56BBB">
                              <w:rPr>
                                <w:rFonts w:asciiTheme="majorBidi" w:hAnsiTheme="majorBidi" w:cstheme="majorBidi"/>
                                <w:b/>
                                <w:bCs/>
                                <w:i w:val="0"/>
                                <w:iCs w:val="0"/>
                                <w:color w:val="000000" w:themeColor="text1"/>
                                <w:sz w:val="24"/>
                                <w:szCs w:val="24"/>
                              </w:rPr>
                              <w:fldChar w:fldCharType="begin"/>
                            </w:r>
                            <w:r w:rsidRPr="00F56BBB">
                              <w:rPr>
                                <w:rFonts w:asciiTheme="majorBidi" w:hAnsiTheme="majorBidi" w:cstheme="majorBidi"/>
                                <w:b/>
                                <w:bCs/>
                                <w:i w:val="0"/>
                                <w:iCs w:val="0"/>
                                <w:color w:val="000000" w:themeColor="text1"/>
                                <w:sz w:val="24"/>
                                <w:szCs w:val="24"/>
                              </w:rPr>
                              <w:instrText xml:space="preserve"> SEQ Figure \* ARABIC </w:instrText>
                            </w:r>
                            <w:r w:rsidRPr="00F56BBB">
                              <w:rPr>
                                <w:rFonts w:asciiTheme="majorBidi" w:hAnsiTheme="majorBidi" w:cstheme="majorBidi"/>
                                <w:b/>
                                <w:bCs/>
                                <w:i w:val="0"/>
                                <w:iCs w:val="0"/>
                                <w:color w:val="000000" w:themeColor="text1"/>
                                <w:sz w:val="24"/>
                                <w:szCs w:val="24"/>
                              </w:rPr>
                              <w:fldChar w:fldCharType="separate"/>
                            </w:r>
                            <w:r>
                              <w:rPr>
                                <w:rFonts w:asciiTheme="majorBidi" w:hAnsiTheme="majorBidi" w:cstheme="majorBidi"/>
                                <w:b/>
                                <w:bCs/>
                                <w:i w:val="0"/>
                                <w:iCs w:val="0"/>
                                <w:noProof/>
                                <w:color w:val="000000" w:themeColor="text1"/>
                                <w:sz w:val="24"/>
                                <w:szCs w:val="24"/>
                              </w:rPr>
                              <w:t>2</w:t>
                            </w:r>
                            <w:r w:rsidRPr="00F56BBB">
                              <w:rPr>
                                <w:rFonts w:asciiTheme="majorBidi" w:hAnsiTheme="majorBidi" w:cstheme="majorBidi"/>
                                <w:b/>
                                <w:bCs/>
                                <w:i w:val="0"/>
                                <w:iCs w:val="0"/>
                                <w:color w:val="000000" w:themeColor="text1"/>
                                <w:sz w:val="24"/>
                                <w:szCs w:val="24"/>
                              </w:rPr>
                              <w:fldChar w:fldCharType="end"/>
                            </w:r>
                            <w:r w:rsidRPr="00F56BBB">
                              <w:rPr>
                                <w:rFonts w:asciiTheme="majorBidi" w:hAnsiTheme="majorBidi" w:cstheme="majorBidi"/>
                                <w:i w:val="0"/>
                                <w:iCs w:val="0"/>
                                <w:color w:val="000000" w:themeColor="text1"/>
                                <w:sz w:val="24"/>
                                <w:szCs w:val="24"/>
                              </w:rPr>
                              <w:t>.Articulation entre l'entretien mé</w:t>
                            </w:r>
                            <w:r>
                              <w:rPr>
                                <w:rFonts w:asciiTheme="majorBidi" w:hAnsiTheme="majorBidi" w:cstheme="majorBidi"/>
                                <w:i w:val="0"/>
                                <w:iCs w:val="0"/>
                                <w:color w:val="000000" w:themeColor="text1"/>
                                <w:sz w:val="24"/>
                                <w:szCs w:val="24"/>
                              </w:rPr>
                              <w:t xml:space="preserve">tacognitif, l'écriture </w:t>
                            </w:r>
                            <w:r w:rsidRPr="00F56BBB">
                              <w:rPr>
                                <w:rFonts w:asciiTheme="majorBidi" w:hAnsiTheme="majorBidi" w:cstheme="majorBidi"/>
                                <w:i w:val="0"/>
                                <w:iCs w:val="0"/>
                                <w:color w:val="000000" w:themeColor="text1"/>
                                <w:sz w:val="24"/>
                                <w:szCs w:val="24"/>
                              </w:rPr>
                              <w:t>négociée et l'apprentissage de l'orthographe</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4FE635" id="_x0000_t202" coordsize="21600,21600" o:spt="202" path="m,l,21600r21600,l21600,xe">
                <v:stroke joinstyle="miter"/>
                <v:path gradientshapeok="t" o:connecttype="rect"/>
              </v:shapetype>
              <v:shape id="Zone de texte 1" o:spid="_x0000_s1029" type="#_x0000_t202" style="position:absolute;left:0;text-align:left;margin-left:41.55pt;margin-top:.35pt;width:368.25pt;height:51pt;z-index:251628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" stroked="f">
                <v:textbox inset="0,0,0,0">
                  <w:txbxContent>
                    <w:p w14:paraId="6E4A6278" w14:textId="26EAF403" w:rsidR="0092668D" w:rsidRPr="00F56BBB" w:rsidRDefault="0092668D" w:rsidP="006A594E">
                      <w:pPr>
                        <w:pStyle w:val="Lgende"/>
                        <w:jc w:val="center"/>
                        <w:rPr>
                          <w:rFonts w:asciiTheme="majorBidi" w:hAnsiTheme="majorBidi" w:cstheme="majorBidi"/>
                          <w:i w:val="0"/>
                          <w:iCs w:val="0"/>
                          <w:noProof/>
                          <w:color w:val="000000" w:themeColor="text1"/>
                          <w:sz w:val="24"/>
                          <w:szCs w:val="24"/>
                        </w:rPr>
                      </w:pPr>
                      <w:bookmarkStart w:id="52" w:name="_Toc198148610"/>
                      <w:r w:rsidRPr="00F56BBB">
                        <w:rPr>
                          <w:rFonts w:asciiTheme="majorBidi" w:hAnsiTheme="majorBidi" w:cstheme="majorBidi"/>
                          <w:b/>
                          <w:bCs/>
                          <w:i w:val="0"/>
                          <w:iCs w:val="0"/>
                          <w:color w:val="000000" w:themeColor="text1"/>
                          <w:sz w:val="24"/>
                          <w:szCs w:val="24"/>
                        </w:rPr>
                        <w:t xml:space="preserve">Figure </w:t>
                      </w:r>
                      <w:r w:rsidRPr="00F56BBB">
                        <w:rPr>
                          <w:rFonts w:asciiTheme="majorBidi" w:hAnsiTheme="majorBidi" w:cstheme="majorBidi"/>
                          <w:b/>
                          <w:bCs/>
                          <w:i w:val="0"/>
                          <w:iCs w:val="0"/>
                          <w:color w:val="000000" w:themeColor="text1"/>
                          <w:sz w:val="24"/>
                          <w:szCs w:val="24"/>
                        </w:rPr>
                        <w:fldChar w:fldCharType="begin"/>
                      </w:r>
                      <w:r w:rsidRPr="00F56BBB">
                        <w:rPr>
                          <w:rFonts w:asciiTheme="majorBidi" w:hAnsiTheme="majorBidi" w:cstheme="majorBidi"/>
                          <w:b/>
                          <w:bCs/>
                          <w:i w:val="0"/>
                          <w:iCs w:val="0"/>
                          <w:color w:val="000000" w:themeColor="text1"/>
                          <w:sz w:val="24"/>
                          <w:szCs w:val="24"/>
                        </w:rPr>
                        <w:instrText xml:space="preserve"> SEQ Figure \* ARABIC </w:instrText>
                      </w:r>
                      <w:r w:rsidRPr="00F56BBB">
                        <w:rPr>
                          <w:rFonts w:asciiTheme="majorBidi" w:hAnsiTheme="majorBidi" w:cstheme="majorBidi"/>
                          <w:b/>
                          <w:bCs/>
                          <w:i w:val="0"/>
                          <w:iCs w:val="0"/>
                          <w:color w:val="000000" w:themeColor="text1"/>
                          <w:sz w:val="24"/>
                          <w:szCs w:val="24"/>
                        </w:rPr>
                        <w:fldChar w:fldCharType="separate"/>
                      </w:r>
                      <w:r>
                        <w:rPr>
                          <w:rFonts w:asciiTheme="majorBidi" w:hAnsiTheme="majorBidi" w:cstheme="majorBidi"/>
                          <w:b/>
                          <w:bCs/>
                          <w:i w:val="0"/>
                          <w:iCs w:val="0"/>
                          <w:noProof/>
                          <w:color w:val="000000" w:themeColor="text1"/>
                          <w:sz w:val="24"/>
                          <w:szCs w:val="24"/>
                        </w:rPr>
                        <w:t>2</w:t>
                      </w:r>
                      <w:r w:rsidRPr="00F56BBB">
                        <w:rPr>
                          <w:rFonts w:asciiTheme="majorBidi" w:hAnsiTheme="majorBidi" w:cstheme="majorBidi"/>
                          <w:b/>
                          <w:bCs/>
                          <w:i w:val="0"/>
                          <w:iCs w:val="0"/>
                          <w:color w:val="000000" w:themeColor="text1"/>
                          <w:sz w:val="24"/>
                          <w:szCs w:val="24"/>
                        </w:rPr>
                        <w:fldChar w:fldCharType="end"/>
                      </w:r>
                      <w:r w:rsidRPr="00F56BBB">
                        <w:rPr>
                          <w:rFonts w:asciiTheme="majorBidi" w:hAnsiTheme="majorBidi" w:cstheme="majorBidi"/>
                          <w:i w:val="0"/>
                          <w:iCs w:val="0"/>
                          <w:color w:val="000000" w:themeColor="text1"/>
                          <w:sz w:val="24"/>
                          <w:szCs w:val="24"/>
                        </w:rPr>
                        <w:t>.Articulation entre l'entretien mé</w:t>
                      </w:r>
                      <w:r>
                        <w:rPr>
                          <w:rFonts w:asciiTheme="majorBidi" w:hAnsiTheme="majorBidi" w:cstheme="majorBidi"/>
                          <w:i w:val="0"/>
                          <w:iCs w:val="0"/>
                          <w:color w:val="000000" w:themeColor="text1"/>
                          <w:sz w:val="24"/>
                          <w:szCs w:val="24"/>
                        </w:rPr>
                        <w:t xml:space="preserve">tacognitif, l'écriture </w:t>
                      </w:r>
                      <w:r w:rsidRPr="00F56BBB">
                        <w:rPr>
                          <w:rFonts w:asciiTheme="majorBidi" w:hAnsiTheme="majorBidi" w:cstheme="majorBidi"/>
                          <w:i w:val="0"/>
                          <w:iCs w:val="0"/>
                          <w:color w:val="000000" w:themeColor="text1"/>
                          <w:sz w:val="24"/>
                          <w:szCs w:val="24"/>
                        </w:rPr>
                        <w:t>négociée et l'apprentissage de l'orthographe</w:t>
                      </w:r>
                      <w:bookmarkEnd w:id="52"/>
                    </w:p>
                  </w:txbxContent>
                </v:textbox>
                <w10:wrap type="square" anchorx="margin"/>
              </v:shape>
            </w:pict>
          </mc:Fallback>
        </mc:AlternateContent>
      </w:r>
    </w:p>
    <w:p w14:paraId="073FC674" w14:textId="77777777" w:rsidR="00F341F6" w:rsidRDefault="00F341F6" w:rsidP="00451E2F">
      <w:pPr>
        <w:tabs>
          <w:tab w:val="left" w:pos="1249"/>
        </w:tabs>
        <w:spacing w:after="200" w:line="360" w:lineRule="auto"/>
        <w:jc w:val="both"/>
        <w:rPr>
          <w:rFonts w:ascii="Times New Roman" w:eastAsia="Calibri" w:hAnsi="Times New Roman" w:cs="Times New Roman"/>
          <w:sz w:val="24"/>
          <w:szCs w:val="24"/>
        </w:rPr>
      </w:pPr>
    </w:p>
    <w:p w14:paraId="099B0F0F" w14:textId="43E86619" w:rsidR="00CB0442" w:rsidRDefault="00CB0442" w:rsidP="00451E2F">
      <w:pPr>
        <w:tabs>
          <w:tab w:val="left" w:pos="1249"/>
        </w:tabs>
        <w:spacing w:after="200" w:line="360" w:lineRule="auto"/>
        <w:jc w:val="both"/>
        <w:rPr>
          <w:rFonts w:ascii="Times New Roman" w:eastAsia="Calibri" w:hAnsi="Times New Roman" w:cs="Times New Roman"/>
          <w:b/>
          <w:bCs/>
          <w:sz w:val="24"/>
          <w:szCs w:val="24"/>
        </w:rPr>
      </w:pPr>
    </w:p>
    <w:p w14:paraId="45A1B263" w14:textId="5C333A33" w:rsidR="000515FD"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344C91DE" w14:textId="09BA537D" w:rsidR="000515FD"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4C21913D" w14:textId="6A3CF9D8" w:rsidR="000515FD"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4049C8BB" w14:textId="5522F8C7" w:rsidR="000515FD"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39AED9A3" w14:textId="04BBE6C9" w:rsidR="000515FD"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37914FA3" w14:textId="77777777" w:rsidR="000515FD" w:rsidRPr="00451E2F" w:rsidRDefault="000515FD" w:rsidP="00451E2F">
      <w:pPr>
        <w:tabs>
          <w:tab w:val="left" w:pos="1249"/>
        </w:tabs>
        <w:spacing w:after="200" w:line="360" w:lineRule="auto"/>
        <w:jc w:val="both"/>
        <w:rPr>
          <w:rFonts w:ascii="Times New Roman" w:eastAsia="Calibri" w:hAnsi="Times New Roman" w:cs="Times New Roman"/>
          <w:b/>
          <w:bCs/>
          <w:sz w:val="24"/>
          <w:szCs w:val="24"/>
        </w:rPr>
      </w:pPr>
    </w:p>
    <w:p w14:paraId="667F93B6" w14:textId="475CF9BF" w:rsidR="00E7681A" w:rsidRPr="004A5A67" w:rsidRDefault="00E7681A" w:rsidP="00887055">
      <w:pPr>
        <w:tabs>
          <w:tab w:val="left" w:pos="1249"/>
        </w:tabs>
        <w:spacing w:after="200" w:line="360" w:lineRule="auto"/>
        <w:jc w:val="both"/>
        <w:outlineLvl w:val="0"/>
        <w:rPr>
          <w:rFonts w:ascii="Times New Roman" w:eastAsia="Calibri" w:hAnsi="Times New Roman" w:cs="Times New Roman"/>
          <w:b/>
          <w:bCs/>
          <w:sz w:val="28"/>
          <w:szCs w:val="28"/>
        </w:rPr>
      </w:pPr>
      <w:bookmarkStart w:id="53" w:name="_Toc198292405"/>
      <w:bookmarkStart w:id="54" w:name="_Toc199098116"/>
      <w:r w:rsidRPr="00B04CCD">
        <w:rPr>
          <w:rFonts w:asciiTheme="majorBidi" w:hAnsiTheme="majorBidi" w:cstheme="majorBidi"/>
          <w:b/>
          <w:bCs/>
          <w:sz w:val="32"/>
          <w:szCs w:val="32"/>
        </w:rPr>
        <w:t>Conclusion</w:t>
      </w:r>
      <w:bookmarkEnd w:id="53"/>
      <w:bookmarkEnd w:id="54"/>
      <w:r>
        <w:rPr>
          <w:rFonts w:asciiTheme="majorBidi" w:hAnsiTheme="majorBidi" w:cstheme="majorBidi"/>
          <w:b/>
          <w:bCs/>
          <w:sz w:val="32"/>
          <w:szCs w:val="32"/>
        </w:rPr>
        <w:t xml:space="preserve"> </w:t>
      </w:r>
    </w:p>
    <w:p w14:paraId="25A001F0" w14:textId="25C52648" w:rsidR="005C63E0" w:rsidRDefault="00E7681A" w:rsidP="00CC2C79">
      <w:pPr>
        <w:spacing w:line="360" w:lineRule="auto"/>
        <w:jc w:val="both"/>
        <w:rPr>
          <w:rFonts w:asciiTheme="majorBidi" w:hAnsiTheme="majorBidi" w:cstheme="majorBidi"/>
          <w:sz w:val="24"/>
          <w:szCs w:val="24"/>
        </w:rPr>
        <w:sectPr w:rsidR="005C63E0" w:rsidSect="00D56B3C">
          <w:headerReference w:type="default" r:id="rId25"/>
          <w:footerReference w:type="default" r:id="rId26"/>
          <w:pgSz w:w="11906" w:h="16838"/>
          <w:pgMar w:top="1417" w:right="1417" w:bottom="1417" w:left="1417" w:header="708" w:footer="708" w:gutter="0"/>
          <w:pgNumType w:start="6"/>
          <w:cols w:space="708"/>
          <w:docGrid w:linePitch="360"/>
        </w:sectPr>
      </w:pPr>
      <w:r>
        <w:rPr>
          <w:rFonts w:asciiTheme="majorBidi" w:hAnsiTheme="majorBidi" w:cstheme="majorBidi"/>
          <w:sz w:val="24"/>
          <w:szCs w:val="24"/>
        </w:rPr>
        <w:t xml:space="preserve">Au cours de ce premier chapitre, nous avons exploré le sujet de l’orthographe, sa place dans l’apprentissage en classe de </w:t>
      </w:r>
      <w:r w:rsidR="006D4BCB">
        <w:rPr>
          <w:rFonts w:asciiTheme="majorBidi" w:hAnsiTheme="majorBidi" w:cstheme="majorBidi"/>
          <w:sz w:val="24"/>
          <w:szCs w:val="24"/>
        </w:rPr>
        <w:t>FLE. D’abord</w:t>
      </w:r>
      <w:r>
        <w:rPr>
          <w:rFonts w:asciiTheme="majorBidi" w:hAnsiTheme="majorBidi" w:cstheme="majorBidi"/>
          <w:sz w:val="24"/>
          <w:szCs w:val="24"/>
        </w:rPr>
        <w:t xml:space="preserve">, on a clarifié les éléments essentiels liés à cette </w:t>
      </w:r>
      <w:r w:rsidR="006D4BCB">
        <w:rPr>
          <w:rFonts w:asciiTheme="majorBidi" w:hAnsiTheme="majorBidi" w:cstheme="majorBidi"/>
          <w:sz w:val="24"/>
          <w:szCs w:val="24"/>
        </w:rPr>
        <w:t>pratique. Ensuite</w:t>
      </w:r>
      <w:r>
        <w:rPr>
          <w:rFonts w:asciiTheme="majorBidi" w:hAnsiTheme="majorBidi" w:cstheme="majorBidi"/>
          <w:sz w:val="24"/>
          <w:szCs w:val="24"/>
        </w:rPr>
        <w:t xml:space="preserve">, nous avons abordé les différentes théories ainsi que sa pratique en classe de FLE, tout en examinant les apports de la métacognition et de l’écriture négociée dans l’enseignement apprentissage de </w:t>
      </w:r>
      <w:r w:rsidR="006D4BCB">
        <w:rPr>
          <w:rFonts w:asciiTheme="majorBidi" w:hAnsiTheme="majorBidi" w:cstheme="majorBidi"/>
          <w:sz w:val="24"/>
          <w:szCs w:val="24"/>
        </w:rPr>
        <w:t xml:space="preserve">l’écrit. </w:t>
      </w:r>
      <w:r>
        <w:rPr>
          <w:rFonts w:asciiTheme="majorBidi" w:hAnsiTheme="majorBidi" w:cstheme="majorBidi"/>
          <w:sz w:val="24"/>
          <w:szCs w:val="24"/>
        </w:rPr>
        <w:t>Puis, nous avons élaboré l’importance de ces leviers didactiques pour améliorer la pratique de l’orthographe et développer la compétence orthographique chez les apprenants de cinquième année primaire.</w:t>
      </w:r>
    </w:p>
    <w:p w14:paraId="4752A886" w14:textId="1F589D87" w:rsidR="00E7681A" w:rsidRPr="00A274DC" w:rsidRDefault="00E7681A" w:rsidP="00CC2C79">
      <w:pPr>
        <w:spacing w:line="360" w:lineRule="auto"/>
        <w:jc w:val="both"/>
        <w:rPr>
          <w:rFonts w:asciiTheme="majorBidi" w:hAnsiTheme="majorBidi" w:cstheme="majorBidi"/>
          <w:sz w:val="24"/>
          <w:szCs w:val="24"/>
        </w:rPr>
      </w:pPr>
    </w:p>
    <w:p w14:paraId="4BB2079F" w14:textId="77777777" w:rsidR="00B4438F" w:rsidRDefault="00B4438F" w:rsidP="00CC2C79">
      <w:pPr>
        <w:tabs>
          <w:tab w:val="left" w:pos="1249"/>
        </w:tabs>
        <w:spacing w:after="200" w:line="360" w:lineRule="auto"/>
        <w:jc w:val="both"/>
        <w:rPr>
          <w:rFonts w:ascii="Times New Roman" w:eastAsia="Calibri" w:hAnsi="Times New Roman" w:cs="Times New Roman"/>
          <w:b/>
          <w:bCs/>
          <w:sz w:val="28"/>
          <w:szCs w:val="28"/>
        </w:rPr>
      </w:pPr>
    </w:p>
    <w:p w14:paraId="07DB2A25" w14:textId="05C074D7" w:rsidR="00B4438F" w:rsidRDefault="00B4438F" w:rsidP="00CC2C79">
      <w:pPr>
        <w:tabs>
          <w:tab w:val="left" w:pos="1249"/>
        </w:tabs>
        <w:spacing w:after="200" w:line="360" w:lineRule="auto"/>
        <w:jc w:val="both"/>
        <w:rPr>
          <w:rFonts w:ascii="Times New Roman" w:eastAsia="Calibri" w:hAnsi="Times New Roman" w:cs="Times New Roman"/>
          <w:b/>
          <w:bCs/>
          <w:sz w:val="28"/>
          <w:szCs w:val="28"/>
        </w:rPr>
      </w:pPr>
    </w:p>
    <w:p w14:paraId="7DEC7693" w14:textId="32359FCA" w:rsidR="00B4438F" w:rsidRDefault="00B4438F" w:rsidP="00CC2C79">
      <w:pPr>
        <w:tabs>
          <w:tab w:val="left" w:pos="1249"/>
        </w:tabs>
        <w:spacing w:after="200" w:line="360" w:lineRule="auto"/>
        <w:jc w:val="both"/>
        <w:rPr>
          <w:rFonts w:ascii="Times New Roman" w:eastAsia="Calibri" w:hAnsi="Times New Roman" w:cs="Times New Roman"/>
          <w:b/>
          <w:bCs/>
          <w:sz w:val="28"/>
          <w:szCs w:val="28"/>
        </w:rPr>
      </w:pPr>
    </w:p>
    <w:p w14:paraId="738DDAE3" w14:textId="27775837" w:rsidR="00B4438F" w:rsidRDefault="00B4438F" w:rsidP="00CC2C79">
      <w:pPr>
        <w:tabs>
          <w:tab w:val="left" w:pos="1249"/>
        </w:tabs>
        <w:spacing w:after="200" w:line="360" w:lineRule="auto"/>
        <w:jc w:val="both"/>
        <w:rPr>
          <w:rFonts w:ascii="Times New Roman" w:eastAsia="Calibri" w:hAnsi="Times New Roman" w:cs="Times New Roman"/>
          <w:b/>
          <w:bCs/>
          <w:sz w:val="28"/>
          <w:szCs w:val="28"/>
        </w:rPr>
      </w:pPr>
    </w:p>
    <w:p w14:paraId="24132F7A" w14:textId="77777777" w:rsidR="00B4438F" w:rsidRDefault="00B4438F" w:rsidP="00CC2C79">
      <w:pPr>
        <w:tabs>
          <w:tab w:val="left" w:pos="1249"/>
        </w:tabs>
        <w:spacing w:after="200" w:line="360" w:lineRule="auto"/>
        <w:jc w:val="both"/>
        <w:rPr>
          <w:rFonts w:ascii="Times New Roman" w:eastAsia="Calibri" w:hAnsi="Times New Roman" w:cs="Times New Roman"/>
          <w:b/>
          <w:bCs/>
          <w:sz w:val="28"/>
          <w:szCs w:val="28"/>
        </w:rPr>
      </w:pPr>
    </w:p>
    <w:p w14:paraId="2BA0596A" w14:textId="77777777" w:rsidR="000B086F" w:rsidRDefault="000B086F" w:rsidP="00CC2C79">
      <w:pPr>
        <w:tabs>
          <w:tab w:val="left" w:pos="1249"/>
        </w:tabs>
        <w:spacing w:after="200" w:line="360" w:lineRule="auto"/>
        <w:jc w:val="both"/>
        <w:rPr>
          <w:rFonts w:ascii="Times New Roman" w:eastAsia="Calibri" w:hAnsi="Times New Roman" w:cs="Times New Roman"/>
          <w:b/>
          <w:bCs/>
          <w:sz w:val="28"/>
          <w:szCs w:val="28"/>
        </w:rPr>
      </w:pPr>
    </w:p>
    <w:p w14:paraId="37649D01" w14:textId="77777777" w:rsidR="005C63E0" w:rsidRDefault="005C63E0" w:rsidP="00CC2C79">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pPr>
    </w:p>
    <w:p w14:paraId="41260C0E" w14:textId="3E4F37CC" w:rsidR="00EF0DA6" w:rsidRDefault="00FA72C5" w:rsidP="00887055">
      <w:pPr>
        <w:pBdr>
          <w:top w:val="thinThickThinSmallGap" w:sz="24" w:space="1" w:color="2E74B5" w:themeColor="accent1" w:themeShade="BF"/>
          <w:bottom w:val="thinThickThinSmallGap" w:sz="24" w:space="1" w:color="2E74B5" w:themeColor="accent1" w:themeShade="BF"/>
        </w:pBdr>
        <w:spacing w:after="0" w:line="360" w:lineRule="auto"/>
        <w:jc w:val="both"/>
        <w:outlineLvl w:val="0"/>
        <w:rPr>
          <w:rFonts w:ascii="Times New Roman" w:eastAsia="Times New Roman" w:hAnsi="Times New Roman" w:cs="Times New Roman"/>
          <w:b/>
          <w:bCs/>
          <w:sz w:val="56"/>
          <w:szCs w:val="56"/>
          <w:lang w:eastAsia="fr-FR"/>
        </w:rPr>
      </w:pPr>
      <w:bookmarkStart w:id="55" w:name="_Toc198292406"/>
      <w:bookmarkStart w:id="56" w:name="_Toc199098117"/>
      <w:r w:rsidRPr="00FA72C5">
        <w:rPr>
          <w:rFonts w:ascii="Times New Roman" w:eastAsia="Times New Roman" w:hAnsi="Times New Roman" w:cs="Times New Roman"/>
          <w:b/>
          <w:bCs/>
          <w:sz w:val="56"/>
          <w:szCs w:val="56"/>
          <w:lang w:eastAsia="fr-FR"/>
        </w:rPr>
        <w:t>Chapitre II : Cadre contextuel et méthodologique de l’expérimentation</w:t>
      </w:r>
      <w:bookmarkEnd w:id="55"/>
      <w:bookmarkEnd w:id="56"/>
    </w:p>
    <w:p w14:paraId="29E7F3B3" w14:textId="77777777" w:rsidR="005C63E0" w:rsidRDefault="005C63E0" w:rsidP="00CC2C79">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pPr>
    </w:p>
    <w:p w14:paraId="427CE6AE" w14:textId="77777777" w:rsidR="005C63E0" w:rsidRPr="00FA72C5" w:rsidRDefault="005C63E0" w:rsidP="00CC2C79">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sectPr w:rsidR="005C63E0" w:rsidRPr="00FA72C5">
          <w:headerReference w:type="default" r:id="rId27"/>
          <w:footerReference w:type="default" r:id="rId28"/>
          <w:pgSz w:w="11906" w:h="16838"/>
          <w:pgMar w:top="1417" w:right="1417" w:bottom="1417" w:left="1417" w:header="708" w:footer="708" w:gutter="0"/>
          <w:cols w:space="708"/>
          <w:docGrid w:linePitch="360"/>
        </w:sectPr>
      </w:pPr>
    </w:p>
    <w:p w14:paraId="7398F916" w14:textId="77777777" w:rsidR="00BD3C99" w:rsidRPr="0079091E" w:rsidRDefault="00BD3C99" w:rsidP="00CC2C79">
      <w:pPr>
        <w:spacing w:after="0" w:line="360" w:lineRule="auto"/>
        <w:jc w:val="both"/>
        <w:rPr>
          <w:rFonts w:ascii="Times New Roman" w:eastAsia="Times New Roman" w:hAnsi="Times New Roman" w:cs="Times New Roman"/>
          <w:b/>
          <w:bCs/>
          <w:sz w:val="32"/>
          <w:szCs w:val="32"/>
          <w:lang w:eastAsia="fr-FR"/>
        </w:rPr>
      </w:pPr>
    </w:p>
    <w:p w14:paraId="5B405961" w14:textId="77777777" w:rsidR="00451E2F" w:rsidRDefault="00BD3C99" w:rsidP="00887055">
      <w:pPr>
        <w:spacing w:after="0" w:line="360" w:lineRule="auto"/>
        <w:jc w:val="both"/>
        <w:outlineLvl w:val="0"/>
        <w:rPr>
          <w:rFonts w:ascii="Times New Roman" w:eastAsia="Times New Roman" w:hAnsi="Times New Roman" w:cs="Times New Roman"/>
          <w:b/>
          <w:bCs/>
          <w:sz w:val="28"/>
          <w:szCs w:val="28"/>
          <w:lang w:eastAsia="fr-FR"/>
        </w:rPr>
      </w:pPr>
      <w:bookmarkStart w:id="57" w:name="_Toc198292407"/>
      <w:bookmarkStart w:id="58" w:name="_Toc199098118"/>
      <w:r w:rsidRPr="00451E2F">
        <w:rPr>
          <w:rFonts w:ascii="Times New Roman" w:eastAsia="Times New Roman" w:hAnsi="Times New Roman" w:cs="Times New Roman"/>
          <w:b/>
          <w:bCs/>
          <w:sz w:val="28"/>
          <w:szCs w:val="28"/>
          <w:lang w:eastAsia="fr-FR"/>
        </w:rPr>
        <w:t>Introduction</w:t>
      </w:r>
      <w:bookmarkEnd w:id="57"/>
      <w:bookmarkEnd w:id="58"/>
    </w:p>
    <w:p w14:paraId="02BEABCC" w14:textId="4FC7BA4D" w:rsidR="00BD3C99" w:rsidRPr="00451E2F" w:rsidRDefault="00BD3C99" w:rsidP="00451E2F">
      <w:pPr>
        <w:spacing w:after="0" w:line="360" w:lineRule="auto"/>
        <w:jc w:val="both"/>
        <w:rPr>
          <w:rFonts w:ascii="Times New Roman" w:eastAsia="Times New Roman" w:hAnsi="Times New Roman" w:cs="Times New Roman"/>
          <w:b/>
          <w:bCs/>
          <w:sz w:val="28"/>
          <w:szCs w:val="28"/>
          <w:lang w:eastAsia="fr-FR"/>
        </w:rPr>
      </w:pPr>
      <w:r w:rsidRPr="00BD3C99">
        <w:rPr>
          <w:rFonts w:ascii="Times New Roman" w:eastAsia="Times New Roman" w:hAnsi="Times New Roman" w:cs="Times New Roman"/>
          <w:sz w:val="24"/>
          <w:szCs w:val="24"/>
          <w:lang w:eastAsia="fr-FR"/>
        </w:rPr>
        <w:t xml:space="preserve">L’apprentissage de l’orthographe en français langue étrangère (FLE) constitue un défi majeur pour les élèves de cinquième année primaire, particulièrement dans un contexte arabophone où la langue </w:t>
      </w:r>
      <w:r w:rsidR="000418E6">
        <w:rPr>
          <w:rFonts w:ascii="Times New Roman" w:eastAsia="Times New Roman" w:hAnsi="Times New Roman" w:cs="Times New Roman"/>
          <w:sz w:val="24"/>
          <w:szCs w:val="24"/>
          <w:lang w:eastAsia="fr-FR"/>
        </w:rPr>
        <w:t xml:space="preserve">française est une seconde </w:t>
      </w:r>
      <w:r w:rsidR="0060523D">
        <w:rPr>
          <w:rFonts w:ascii="Times New Roman" w:eastAsia="Times New Roman" w:hAnsi="Times New Roman" w:cs="Times New Roman"/>
          <w:sz w:val="24"/>
          <w:szCs w:val="24"/>
          <w:lang w:eastAsia="fr-FR"/>
        </w:rPr>
        <w:t>langue.</w:t>
      </w:r>
      <w:r w:rsidRPr="00BD3C99">
        <w:rPr>
          <w:rFonts w:ascii="Times New Roman" w:eastAsia="Times New Roman" w:hAnsi="Times New Roman" w:cs="Times New Roman"/>
          <w:sz w:val="24"/>
          <w:szCs w:val="24"/>
          <w:lang w:eastAsia="fr-FR"/>
        </w:rPr>
        <w:t xml:space="preserve"> Face à la diversité des niveaux et des difficultés orthographiques, des approches pédagogiques innovantes, telles que l’entretien métacognitif et l’écriture négociée, </w:t>
      </w:r>
      <w:r w:rsidR="000418E6">
        <w:rPr>
          <w:rFonts w:ascii="Times New Roman" w:eastAsia="Times New Roman" w:hAnsi="Times New Roman" w:cs="Times New Roman"/>
          <w:sz w:val="24"/>
          <w:szCs w:val="24"/>
          <w:lang w:eastAsia="fr-FR"/>
        </w:rPr>
        <w:t xml:space="preserve">qui </w:t>
      </w:r>
      <w:r w:rsidRPr="00BD3C99">
        <w:rPr>
          <w:rFonts w:ascii="Times New Roman" w:eastAsia="Times New Roman" w:hAnsi="Times New Roman" w:cs="Times New Roman"/>
          <w:sz w:val="24"/>
          <w:szCs w:val="24"/>
          <w:lang w:eastAsia="fr-FR"/>
        </w:rPr>
        <w:t>émergent comme des leviers prometteurs pour favoriser une ma</w:t>
      </w:r>
      <w:r w:rsidR="0060523D">
        <w:rPr>
          <w:rFonts w:ascii="Times New Roman" w:eastAsia="Times New Roman" w:hAnsi="Times New Roman" w:cs="Times New Roman"/>
          <w:sz w:val="24"/>
          <w:szCs w:val="24"/>
          <w:lang w:eastAsia="fr-FR"/>
        </w:rPr>
        <w:t>îtrise durable de l’écrit.  Une</w:t>
      </w:r>
      <w:r w:rsidRPr="00BD3C99">
        <w:rPr>
          <w:rFonts w:ascii="Times New Roman" w:eastAsia="Times New Roman" w:hAnsi="Times New Roman" w:cs="Times New Roman"/>
          <w:sz w:val="24"/>
          <w:szCs w:val="24"/>
          <w:lang w:eastAsia="fr-FR"/>
        </w:rPr>
        <w:t xml:space="preserve"> recherche quasi-expérimentale, menée dans une classe de l’école primaire « LOUNICI </w:t>
      </w:r>
      <w:proofErr w:type="spellStart"/>
      <w:r w:rsidRPr="00BD3C99">
        <w:rPr>
          <w:rFonts w:ascii="Times New Roman" w:eastAsia="Times New Roman" w:hAnsi="Times New Roman" w:cs="Times New Roman"/>
          <w:sz w:val="24"/>
          <w:szCs w:val="24"/>
          <w:lang w:eastAsia="fr-FR"/>
        </w:rPr>
        <w:t>Ameur</w:t>
      </w:r>
      <w:proofErr w:type="spellEnd"/>
      <w:r w:rsidRPr="00BD3C99">
        <w:rPr>
          <w:rFonts w:ascii="Times New Roman" w:eastAsia="Times New Roman" w:hAnsi="Times New Roman" w:cs="Times New Roman"/>
          <w:sz w:val="24"/>
          <w:szCs w:val="24"/>
          <w:lang w:eastAsia="fr-FR"/>
        </w:rPr>
        <w:t xml:space="preserve"> » à</w:t>
      </w:r>
      <w:r w:rsidR="00263A98">
        <w:rPr>
          <w:rFonts w:ascii="Times New Roman" w:eastAsia="Times New Roman" w:hAnsi="Times New Roman" w:cs="Times New Roman"/>
          <w:sz w:val="24"/>
          <w:szCs w:val="24"/>
          <w:lang w:eastAsia="fr-FR"/>
        </w:rPr>
        <w:t xml:space="preserve"> </w:t>
      </w:r>
      <w:r w:rsidR="005E779F">
        <w:rPr>
          <w:rFonts w:ascii="Times New Roman" w:eastAsia="Times New Roman" w:hAnsi="Times New Roman" w:cs="Times New Roman"/>
          <w:sz w:val="24"/>
          <w:szCs w:val="24"/>
          <w:lang w:eastAsia="fr-FR"/>
        </w:rPr>
        <w:t xml:space="preserve"> </w:t>
      </w:r>
      <w:r w:rsidRPr="00BD3C99">
        <w:rPr>
          <w:rFonts w:ascii="Times New Roman" w:eastAsia="Times New Roman" w:hAnsi="Times New Roman" w:cs="Times New Roman"/>
          <w:sz w:val="24"/>
          <w:szCs w:val="24"/>
          <w:lang w:eastAsia="fr-FR"/>
        </w:rPr>
        <w:t xml:space="preserve"> </w:t>
      </w:r>
      <w:r w:rsidR="002D33DE" w:rsidRPr="00BD3C99">
        <w:rPr>
          <w:rFonts w:ascii="Times New Roman" w:eastAsia="Times New Roman" w:hAnsi="Times New Roman" w:cs="Times New Roman"/>
          <w:sz w:val="24"/>
          <w:szCs w:val="24"/>
          <w:lang w:eastAsia="fr-FR"/>
        </w:rPr>
        <w:t xml:space="preserve">SIDI </w:t>
      </w:r>
      <w:r w:rsidR="002D33DE">
        <w:rPr>
          <w:rFonts w:ascii="Times New Roman" w:eastAsia="Times New Roman" w:hAnsi="Times New Roman" w:cs="Times New Roman"/>
          <w:sz w:val="24"/>
          <w:szCs w:val="24"/>
          <w:lang w:eastAsia="fr-FR"/>
        </w:rPr>
        <w:t>M’</w:t>
      </w:r>
      <w:proofErr w:type="spellStart"/>
      <w:r w:rsidR="002D33DE">
        <w:rPr>
          <w:rFonts w:ascii="Times New Roman" w:eastAsia="Times New Roman" w:hAnsi="Times New Roman" w:cs="Times New Roman"/>
          <w:sz w:val="24"/>
          <w:szCs w:val="24"/>
          <w:lang w:eastAsia="fr-FR"/>
        </w:rPr>
        <w:t>barek</w:t>
      </w:r>
      <w:proofErr w:type="spellEnd"/>
      <w:r w:rsidRPr="00BD3C99">
        <w:rPr>
          <w:rFonts w:ascii="Times New Roman" w:eastAsia="Times New Roman" w:hAnsi="Times New Roman" w:cs="Times New Roman"/>
          <w:sz w:val="24"/>
          <w:szCs w:val="24"/>
          <w:lang w:eastAsia="fr-FR"/>
        </w:rPr>
        <w:t>, vise à évaluer l’impact de ces deux démarches didactiques sur le développement des compétences orthographiques. Ce chapitre présente le cadre</w:t>
      </w:r>
      <w:r>
        <w:rPr>
          <w:rFonts w:ascii="Times New Roman" w:eastAsia="Times New Roman" w:hAnsi="Times New Roman" w:cs="Times New Roman"/>
          <w:sz w:val="24"/>
          <w:szCs w:val="24"/>
          <w:lang w:eastAsia="fr-FR"/>
        </w:rPr>
        <w:t xml:space="preserve"> contextuel et </w:t>
      </w:r>
      <w:r w:rsidRPr="00BD3C99">
        <w:rPr>
          <w:rFonts w:ascii="Times New Roman" w:eastAsia="Times New Roman" w:hAnsi="Times New Roman" w:cs="Times New Roman"/>
          <w:sz w:val="24"/>
          <w:szCs w:val="24"/>
          <w:lang w:eastAsia="fr-FR"/>
        </w:rPr>
        <w:t>méthodologique de l’étude, structuré en quatre axes principaux. D’abord, une description du contexte, incluant l’établissement et le profil des apprenants, pose les bases de l’expérimentation. Ensuite, les choix méthodologiques, notamment le type de recherche quasi-expérimentale et les instruments de collecte de données, sont détaillés. Puis, le déroulement de l’expérimentation, intégrant l’entretien métac</w:t>
      </w:r>
      <w:r w:rsidR="00E35918">
        <w:rPr>
          <w:rFonts w:ascii="Times New Roman" w:eastAsia="Times New Roman" w:hAnsi="Times New Roman" w:cs="Times New Roman"/>
          <w:sz w:val="24"/>
          <w:szCs w:val="24"/>
          <w:lang w:eastAsia="fr-FR"/>
        </w:rPr>
        <w:t xml:space="preserve">ognitif et l’écriture négociée est </w:t>
      </w:r>
      <w:r w:rsidR="00117217">
        <w:rPr>
          <w:rFonts w:ascii="Times New Roman" w:eastAsia="Times New Roman" w:hAnsi="Times New Roman" w:cs="Times New Roman"/>
          <w:sz w:val="24"/>
          <w:szCs w:val="24"/>
          <w:lang w:eastAsia="fr-FR"/>
        </w:rPr>
        <w:t>explicitement.</w:t>
      </w:r>
      <w:r w:rsidRPr="00BD3C99">
        <w:rPr>
          <w:rFonts w:ascii="Times New Roman" w:eastAsia="Times New Roman" w:hAnsi="Times New Roman" w:cs="Times New Roman"/>
          <w:sz w:val="24"/>
          <w:szCs w:val="24"/>
          <w:lang w:eastAsia="fr-FR"/>
        </w:rPr>
        <w:t xml:space="preserve"> Enfin, les limites et contraintes de l’étude sont abordées, offrant une réflexion critique sur les défis rencontrés. À travers cette méthodologie mixte, combinant approches qualitative et quantitative, ce chapitre vise à établir une analyse rigoureuse des effets des leviers didactiques sur l’apprentissage de l’orthographe.</w:t>
      </w:r>
    </w:p>
    <w:p w14:paraId="09928A66" w14:textId="1FE02964" w:rsidR="001279AF" w:rsidRPr="0018460D" w:rsidRDefault="0018460D" w:rsidP="00887055">
      <w:pPr>
        <w:spacing w:after="0" w:line="360" w:lineRule="auto"/>
        <w:jc w:val="both"/>
        <w:outlineLvl w:val="0"/>
        <w:rPr>
          <w:rFonts w:ascii="Times New Roman" w:eastAsia="Times New Roman" w:hAnsi="Times New Roman" w:cs="Times New Roman"/>
          <w:b/>
          <w:bCs/>
          <w:sz w:val="32"/>
          <w:szCs w:val="32"/>
          <w:lang w:eastAsia="fr-FR"/>
        </w:rPr>
      </w:pPr>
      <w:bookmarkStart w:id="59" w:name="_Toc198292408"/>
      <w:bookmarkStart w:id="60" w:name="_Toc199098119"/>
      <w:r>
        <w:rPr>
          <w:rFonts w:ascii="Times New Roman" w:eastAsia="Times New Roman" w:hAnsi="Times New Roman" w:cs="Times New Roman"/>
          <w:b/>
          <w:bCs/>
          <w:sz w:val="32"/>
          <w:szCs w:val="32"/>
          <w:lang w:eastAsia="fr-FR"/>
        </w:rPr>
        <w:t>1.</w:t>
      </w:r>
      <w:r w:rsidRPr="0018460D">
        <w:rPr>
          <w:rFonts w:ascii="Times New Roman" w:eastAsia="Times New Roman" w:hAnsi="Times New Roman" w:cs="Times New Roman"/>
          <w:b/>
          <w:bCs/>
          <w:sz w:val="32"/>
          <w:szCs w:val="32"/>
          <w:lang w:eastAsia="fr-FR"/>
        </w:rPr>
        <w:t xml:space="preserve"> Présentation</w:t>
      </w:r>
      <w:r w:rsidR="0079091E" w:rsidRPr="0018460D">
        <w:rPr>
          <w:rFonts w:ascii="Times New Roman" w:eastAsia="Times New Roman" w:hAnsi="Times New Roman" w:cs="Times New Roman"/>
          <w:b/>
          <w:bCs/>
          <w:sz w:val="32"/>
          <w:szCs w:val="32"/>
          <w:lang w:eastAsia="fr-FR"/>
        </w:rPr>
        <w:t xml:space="preserve"> du contexte</w:t>
      </w:r>
      <w:bookmarkEnd w:id="59"/>
      <w:bookmarkEnd w:id="60"/>
    </w:p>
    <w:p w14:paraId="24F67108" w14:textId="45EA0041" w:rsidR="00451E2F" w:rsidRPr="00451E2F" w:rsidRDefault="001E71ED" w:rsidP="00887055">
      <w:pPr>
        <w:pStyle w:val="Paragraphedeliste"/>
        <w:numPr>
          <w:ilvl w:val="1"/>
          <w:numId w:val="17"/>
        </w:numPr>
        <w:spacing w:after="0" w:line="360" w:lineRule="auto"/>
        <w:jc w:val="both"/>
        <w:outlineLvl w:val="1"/>
        <w:rPr>
          <w:rFonts w:ascii="Times New Roman" w:eastAsia="Times New Roman" w:hAnsi="Times New Roman" w:cs="Times New Roman"/>
          <w:b/>
          <w:bCs/>
          <w:sz w:val="28"/>
          <w:szCs w:val="28"/>
          <w:lang w:eastAsia="fr-FR"/>
        </w:rPr>
      </w:pPr>
      <w:bookmarkStart w:id="61" w:name="_Toc198292409"/>
      <w:r w:rsidRPr="00451E2F">
        <w:rPr>
          <w:rFonts w:ascii="Times New Roman" w:eastAsia="Times New Roman" w:hAnsi="Times New Roman" w:cs="Times New Roman"/>
          <w:b/>
          <w:bCs/>
          <w:sz w:val="28"/>
          <w:szCs w:val="28"/>
          <w:lang w:eastAsia="fr-FR"/>
        </w:rPr>
        <w:t>Description de l’établissement et de la classe ciblée</w:t>
      </w:r>
      <w:bookmarkEnd w:id="61"/>
    </w:p>
    <w:p w14:paraId="5941D64E" w14:textId="793BB267" w:rsidR="005E779F" w:rsidRDefault="001E71ED" w:rsidP="00451E2F">
      <w:pPr>
        <w:spacing w:after="0" w:line="360" w:lineRule="auto"/>
        <w:jc w:val="both"/>
        <w:rPr>
          <w:rFonts w:ascii="Times New Roman" w:eastAsia="Times New Roman" w:hAnsi="Times New Roman" w:cs="Times New Roman"/>
          <w:sz w:val="24"/>
          <w:szCs w:val="24"/>
          <w:lang w:eastAsia="fr-FR"/>
        </w:rPr>
      </w:pPr>
      <w:r w:rsidRPr="00451E2F">
        <w:rPr>
          <w:rFonts w:ascii="Times New Roman" w:eastAsia="Times New Roman" w:hAnsi="Times New Roman" w:cs="Times New Roman"/>
          <w:sz w:val="24"/>
          <w:szCs w:val="24"/>
          <w:lang w:eastAsia="fr-FR"/>
        </w:rPr>
        <w:t>Pour mettre en exécution l’expérimentation de notre travail de recherche, on a sélectionné une classe de 5</w:t>
      </w:r>
      <w:r w:rsidRPr="00451E2F">
        <w:rPr>
          <w:rFonts w:ascii="Times New Roman" w:eastAsia="Times New Roman" w:hAnsi="Times New Roman" w:cs="Times New Roman"/>
          <w:sz w:val="24"/>
          <w:szCs w:val="24"/>
          <w:vertAlign w:val="superscript"/>
          <w:lang w:eastAsia="fr-FR"/>
        </w:rPr>
        <w:t>ème</w:t>
      </w:r>
      <w:r w:rsidR="00451E2F">
        <w:rPr>
          <w:rFonts w:ascii="Times New Roman" w:eastAsia="Times New Roman" w:hAnsi="Times New Roman" w:cs="Times New Roman"/>
          <w:sz w:val="24"/>
          <w:szCs w:val="24"/>
          <w:lang w:eastAsia="fr-FR"/>
        </w:rPr>
        <w:t xml:space="preserve"> année primaire</w:t>
      </w:r>
      <w:r w:rsidR="00570EE7" w:rsidRPr="00451E2F">
        <w:rPr>
          <w:rFonts w:ascii="Times New Roman" w:eastAsia="Times New Roman" w:hAnsi="Times New Roman" w:cs="Times New Roman"/>
          <w:sz w:val="24"/>
          <w:szCs w:val="24"/>
          <w:lang w:eastAsia="fr-FR"/>
        </w:rPr>
        <w:t>,</w:t>
      </w:r>
      <w:r w:rsidRPr="00451E2F">
        <w:rPr>
          <w:rFonts w:ascii="Times New Roman" w:eastAsia="Times New Roman" w:hAnsi="Times New Roman" w:cs="Times New Roman"/>
          <w:sz w:val="24"/>
          <w:szCs w:val="24"/>
          <w:lang w:eastAsia="fr-FR"/>
        </w:rPr>
        <w:t xml:space="preserve"> qu</w:t>
      </w:r>
      <w:r w:rsidR="0060523D">
        <w:rPr>
          <w:rFonts w:ascii="Times New Roman" w:eastAsia="Times New Roman" w:hAnsi="Times New Roman" w:cs="Times New Roman"/>
          <w:sz w:val="24"/>
          <w:szCs w:val="24"/>
          <w:lang w:eastAsia="fr-FR"/>
        </w:rPr>
        <w:t xml:space="preserve">i se situe dans </w:t>
      </w:r>
      <w:r w:rsidR="00A71122">
        <w:rPr>
          <w:rFonts w:ascii="Times New Roman" w:eastAsia="Times New Roman" w:hAnsi="Times New Roman" w:cs="Times New Roman"/>
          <w:sz w:val="24"/>
          <w:szCs w:val="24"/>
          <w:lang w:eastAsia="fr-FR"/>
        </w:rPr>
        <w:t xml:space="preserve">l’école </w:t>
      </w:r>
      <w:r w:rsidR="00A71122" w:rsidRPr="00451E2F">
        <w:rPr>
          <w:rFonts w:ascii="Times New Roman" w:eastAsia="Times New Roman" w:hAnsi="Times New Roman" w:cs="Times New Roman"/>
          <w:sz w:val="24"/>
          <w:szCs w:val="24"/>
          <w:lang w:eastAsia="fr-FR"/>
        </w:rPr>
        <w:t>«</w:t>
      </w:r>
      <w:r w:rsidRPr="00451E2F">
        <w:rPr>
          <w:rFonts w:ascii="Times New Roman" w:eastAsia="Times New Roman" w:hAnsi="Times New Roman" w:cs="Times New Roman"/>
          <w:sz w:val="24"/>
          <w:szCs w:val="24"/>
          <w:lang w:eastAsia="fr-FR"/>
        </w:rPr>
        <w:t xml:space="preserve"> LOUNICI </w:t>
      </w:r>
      <w:proofErr w:type="spellStart"/>
      <w:r w:rsidRPr="00451E2F">
        <w:rPr>
          <w:rFonts w:ascii="Times New Roman" w:eastAsia="Times New Roman" w:hAnsi="Times New Roman" w:cs="Times New Roman"/>
          <w:sz w:val="24"/>
          <w:szCs w:val="24"/>
          <w:lang w:eastAsia="fr-FR"/>
        </w:rPr>
        <w:t>Ameur</w:t>
      </w:r>
      <w:proofErr w:type="spellEnd"/>
      <w:r w:rsidRPr="00451E2F">
        <w:rPr>
          <w:rFonts w:ascii="Times New Roman" w:eastAsia="Times New Roman" w:hAnsi="Times New Roman" w:cs="Times New Roman"/>
          <w:sz w:val="24"/>
          <w:szCs w:val="24"/>
          <w:lang w:eastAsia="fr-FR"/>
        </w:rPr>
        <w:t xml:space="preserve"> ». Une école publique et </w:t>
      </w:r>
      <w:r w:rsidR="00A71122" w:rsidRPr="00451E2F">
        <w:rPr>
          <w:rFonts w:ascii="Times New Roman" w:eastAsia="Times New Roman" w:hAnsi="Times New Roman" w:cs="Times New Roman"/>
          <w:sz w:val="24"/>
          <w:szCs w:val="24"/>
          <w:lang w:eastAsia="fr-FR"/>
        </w:rPr>
        <w:t>urbaine</w:t>
      </w:r>
      <w:r w:rsidR="00A71122">
        <w:rPr>
          <w:rFonts w:ascii="Times New Roman" w:eastAsia="Times New Roman" w:hAnsi="Times New Roman" w:cs="Times New Roman"/>
          <w:sz w:val="24"/>
          <w:szCs w:val="24"/>
          <w:lang w:eastAsia="fr-FR"/>
        </w:rPr>
        <w:t xml:space="preserve">, dont la </w:t>
      </w:r>
      <w:r w:rsidR="00477C21">
        <w:rPr>
          <w:rFonts w:ascii="Times New Roman" w:eastAsia="Times New Roman" w:hAnsi="Times New Roman" w:cs="Times New Roman"/>
          <w:sz w:val="24"/>
          <w:szCs w:val="24"/>
          <w:lang w:eastAsia="fr-FR"/>
        </w:rPr>
        <w:t xml:space="preserve">situation </w:t>
      </w:r>
      <w:r w:rsidR="00477C21" w:rsidRPr="00451E2F">
        <w:rPr>
          <w:rFonts w:ascii="Times New Roman" w:eastAsia="Times New Roman" w:hAnsi="Times New Roman" w:cs="Times New Roman"/>
          <w:sz w:val="24"/>
          <w:szCs w:val="24"/>
          <w:lang w:eastAsia="fr-FR"/>
        </w:rPr>
        <w:t>influence</w:t>
      </w:r>
      <w:r w:rsidRPr="00451E2F">
        <w:rPr>
          <w:rFonts w:ascii="Times New Roman" w:eastAsia="Times New Roman" w:hAnsi="Times New Roman" w:cs="Times New Roman"/>
          <w:sz w:val="24"/>
          <w:szCs w:val="24"/>
          <w:lang w:eastAsia="fr-FR"/>
        </w:rPr>
        <w:t xml:space="preserve"> le niveau de l’apprenant et son contexte d’apprentissage.  Un établissemen</w:t>
      </w:r>
      <w:r w:rsidR="00451E2F">
        <w:rPr>
          <w:rFonts w:ascii="Times New Roman" w:eastAsia="Times New Roman" w:hAnsi="Times New Roman" w:cs="Times New Roman"/>
          <w:sz w:val="24"/>
          <w:szCs w:val="24"/>
          <w:lang w:eastAsia="fr-FR"/>
        </w:rPr>
        <w:t>t de la commune de SIDI M’</w:t>
      </w:r>
      <w:proofErr w:type="spellStart"/>
      <w:r w:rsidR="00451E2F">
        <w:rPr>
          <w:rFonts w:ascii="Times New Roman" w:eastAsia="Times New Roman" w:hAnsi="Times New Roman" w:cs="Times New Roman"/>
          <w:sz w:val="24"/>
          <w:szCs w:val="24"/>
          <w:lang w:eastAsia="fr-FR"/>
        </w:rPr>
        <w:t>barek</w:t>
      </w:r>
      <w:proofErr w:type="spellEnd"/>
      <w:r w:rsidRPr="00451E2F">
        <w:rPr>
          <w:rFonts w:ascii="Times New Roman" w:eastAsia="Times New Roman" w:hAnsi="Times New Roman" w:cs="Times New Roman"/>
          <w:sz w:val="24"/>
          <w:szCs w:val="24"/>
          <w:lang w:eastAsia="fr-FR"/>
        </w:rPr>
        <w:t xml:space="preserve">, relevant de la circonscription de </w:t>
      </w:r>
      <w:r w:rsidR="002D33DE" w:rsidRPr="00451E2F">
        <w:rPr>
          <w:rFonts w:ascii="Times New Roman" w:eastAsia="Times New Roman" w:hAnsi="Times New Roman" w:cs="Times New Roman"/>
          <w:sz w:val="24"/>
          <w:szCs w:val="24"/>
          <w:lang w:eastAsia="fr-FR"/>
        </w:rPr>
        <w:t>BBA</w:t>
      </w:r>
      <w:r w:rsidR="002D33DE">
        <w:rPr>
          <w:rFonts w:ascii="Times New Roman" w:eastAsia="Times New Roman" w:hAnsi="Times New Roman" w:cs="Times New Roman"/>
          <w:sz w:val="24"/>
          <w:szCs w:val="24"/>
          <w:lang w:eastAsia="fr-FR"/>
        </w:rPr>
        <w:t>.</w:t>
      </w:r>
      <w:r w:rsidRPr="00451E2F">
        <w:rPr>
          <w:rFonts w:ascii="Times New Roman" w:eastAsia="Times New Roman" w:hAnsi="Times New Roman" w:cs="Times New Roman"/>
          <w:sz w:val="24"/>
          <w:szCs w:val="24"/>
          <w:lang w:eastAsia="fr-FR"/>
        </w:rPr>
        <w:t xml:space="preserve"> Elle compte trois cents quatre-ving</w:t>
      </w:r>
      <w:r w:rsidR="00570EE7" w:rsidRPr="00451E2F">
        <w:rPr>
          <w:rFonts w:ascii="Times New Roman" w:eastAsia="Times New Roman" w:hAnsi="Times New Roman" w:cs="Times New Roman"/>
          <w:sz w:val="24"/>
          <w:szCs w:val="24"/>
          <w:lang w:eastAsia="fr-FR"/>
        </w:rPr>
        <w:t xml:space="preserve">t-quatre apprenants </w:t>
      </w:r>
      <w:r w:rsidR="007268B9" w:rsidRPr="00451E2F">
        <w:rPr>
          <w:rFonts w:ascii="Times New Roman" w:eastAsia="Times New Roman" w:hAnsi="Times New Roman" w:cs="Times New Roman"/>
          <w:sz w:val="24"/>
          <w:szCs w:val="24"/>
          <w:lang w:eastAsia="fr-FR"/>
        </w:rPr>
        <w:t>inscrits,</w:t>
      </w:r>
      <w:r w:rsidR="00570EE7" w:rsidRPr="00451E2F">
        <w:rPr>
          <w:rFonts w:ascii="Times New Roman" w:eastAsia="Times New Roman" w:hAnsi="Times New Roman" w:cs="Times New Roman"/>
          <w:sz w:val="24"/>
          <w:szCs w:val="24"/>
          <w:lang w:eastAsia="fr-FR"/>
        </w:rPr>
        <w:t xml:space="preserve"> d</w:t>
      </w:r>
      <w:r w:rsidRPr="00451E2F">
        <w:rPr>
          <w:rFonts w:ascii="Times New Roman" w:eastAsia="Times New Roman" w:hAnsi="Times New Roman" w:cs="Times New Roman"/>
          <w:sz w:val="24"/>
          <w:szCs w:val="24"/>
          <w:lang w:eastAsia="fr-FR"/>
        </w:rPr>
        <w:t>ouze classes, une cantine et une petite administration. La classe</w:t>
      </w:r>
      <w:r w:rsidR="00A71122">
        <w:rPr>
          <w:rFonts w:ascii="Times New Roman" w:eastAsia="Times New Roman" w:hAnsi="Times New Roman" w:cs="Times New Roman"/>
          <w:sz w:val="24"/>
          <w:szCs w:val="24"/>
          <w:lang w:eastAsia="fr-FR"/>
        </w:rPr>
        <w:t xml:space="preserve"> ciblée accueille   trente et </w:t>
      </w:r>
      <w:r w:rsidR="002D33DE">
        <w:rPr>
          <w:rFonts w:ascii="Times New Roman" w:eastAsia="Times New Roman" w:hAnsi="Times New Roman" w:cs="Times New Roman"/>
          <w:sz w:val="24"/>
          <w:szCs w:val="24"/>
          <w:lang w:eastAsia="fr-FR"/>
        </w:rPr>
        <w:t xml:space="preserve">un </w:t>
      </w:r>
      <w:r w:rsidR="002D33DE" w:rsidRPr="00451E2F">
        <w:rPr>
          <w:rFonts w:ascii="Times New Roman" w:eastAsia="Times New Roman" w:hAnsi="Times New Roman" w:cs="Times New Roman"/>
          <w:sz w:val="24"/>
          <w:szCs w:val="24"/>
          <w:lang w:eastAsia="fr-FR"/>
        </w:rPr>
        <w:t>apprenants</w:t>
      </w:r>
      <w:r w:rsidRPr="00451E2F">
        <w:rPr>
          <w:rFonts w:ascii="Times New Roman" w:eastAsia="Times New Roman" w:hAnsi="Times New Roman" w:cs="Times New Roman"/>
          <w:sz w:val="24"/>
          <w:szCs w:val="24"/>
          <w:lang w:eastAsia="fr-FR"/>
        </w:rPr>
        <w:t xml:space="preserve">. Elle est équipée d’un tableau blanc glacé, et dix-sept tables. Les apprenants </w:t>
      </w:r>
      <w:r w:rsidR="007268B9" w:rsidRPr="00451E2F">
        <w:rPr>
          <w:rFonts w:ascii="Times New Roman" w:eastAsia="Times New Roman" w:hAnsi="Times New Roman" w:cs="Times New Roman"/>
          <w:sz w:val="24"/>
          <w:szCs w:val="24"/>
          <w:lang w:eastAsia="fr-FR"/>
        </w:rPr>
        <w:t>s’</w:t>
      </w:r>
      <w:r w:rsidRPr="00451E2F">
        <w:rPr>
          <w:rFonts w:ascii="Times New Roman" w:eastAsia="Times New Roman" w:hAnsi="Times New Roman" w:cs="Times New Roman"/>
          <w:sz w:val="24"/>
          <w:szCs w:val="24"/>
          <w:lang w:eastAsia="fr-FR"/>
        </w:rPr>
        <w:t xml:space="preserve">assoient </w:t>
      </w:r>
      <w:r w:rsidR="006B1A62" w:rsidRPr="00451E2F">
        <w:rPr>
          <w:rFonts w:ascii="Times New Roman" w:eastAsia="Times New Roman" w:hAnsi="Times New Roman" w:cs="Times New Roman"/>
          <w:sz w:val="24"/>
          <w:szCs w:val="24"/>
          <w:lang w:eastAsia="fr-FR"/>
        </w:rPr>
        <w:t xml:space="preserve">deux apprenants par </w:t>
      </w:r>
      <w:r w:rsidR="00923FF2" w:rsidRPr="00451E2F">
        <w:rPr>
          <w:rFonts w:ascii="Times New Roman" w:eastAsia="Times New Roman" w:hAnsi="Times New Roman" w:cs="Times New Roman"/>
          <w:sz w:val="24"/>
          <w:szCs w:val="24"/>
          <w:lang w:eastAsia="fr-FR"/>
        </w:rPr>
        <w:t>table, en</w:t>
      </w:r>
      <w:r w:rsidRPr="00451E2F">
        <w:rPr>
          <w:rFonts w:ascii="Times New Roman" w:eastAsia="Times New Roman" w:hAnsi="Times New Roman" w:cs="Times New Roman"/>
          <w:sz w:val="24"/>
          <w:szCs w:val="24"/>
          <w:lang w:eastAsia="fr-FR"/>
        </w:rPr>
        <w:t xml:space="preserve"> binôme du même </w:t>
      </w:r>
      <w:r w:rsidR="00923FF2" w:rsidRPr="00451E2F">
        <w:rPr>
          <w:rFonts w:ascii="Times New Roman" w:eastAsia="Times New Roman" w:hAnsi="Times New Roman" w:cs="Times New Roman"/>
          <w:sz w:val="24"/>
          <w:szCs w:val="24"/>
          <w:lang w:eastAsia="fr-FR"/>
        </w:rPr>
        <w:t>sexe.</w:t>
      </w:r>
      <w:r w:rsidRPr="00451E2F">
        <w:rPr>
          <w:rFonts w:ascii="Times New Roman" w:eastAsia="Times New Roman" w:hAnsi="Times New Roman" w:cs="Times New Roman"/>
          <w:sz w:val="24"/>
          <w:szCs w:val="24"/>
          <w:lang w:eastAsia="fr-FR"/>
        </w:rPr>
        <w:t xml:space="preserve"> Au fond de la classe, un petit coin consacré pour e</w:t>
      </w:r>
      <w:r w:rsidR="00477C21">
        <w:rPr>
          <w:rFonts w:ascii="Times New Roman" w:eastAsia="Times New Roman" w:hAnsi="Times New Roman" w:cs="Times New Roman"/>
          <w:sz w:val="24"/>
          <w:szCs w:val="24"/>
          <w:lang w:eastAsia="fr-FR"/>
        </w:rPr>
        <w:t xml:space="preserve">xposer leurs travaux et leurs </w:t>
      </w:r>
      <w:r w:rsidR="002D33DE">
        <w:rPr>
          <w:rFonts w:ascii="Times New Roman" w:eastAsia="Times New Roman" w:hAnsi="Times New Roman" w:cs="Times New Roman"/>
          <w:sz w:val="24"/>
          <w:szCs w:val="24"/>
          <w:lang w:eastAsia="fr-FR"/>
        </w:rPr>
        <w:t>projets.</w:t>
      </w:r>
      <w:r w:rsidRPr="00451E2F">
        <w:rPr>
          <w:rFonts w:ascii="Times New Roman" w:eastAsia="Times New Roman" w:hAnsi="Times New Roman" w:cs="Times New Roman"/>
          <w:sz w:val="24"/>
          <w:szCs w:val="24"/>
          <w:lang w:eastAsia="fr-FR"/>
        </w:rPr>
        <w:t xml:space="preserve"> L’armoire contient des manuels scolaires fournis gratuitement aux apprenants par l</w:t>
      </w:r>
      <w:r w:rsidR="00923FF2">
        <w:rPr>
          <w:rFonts w:ascii="Times New Roman" w:eastAsia="Times New Roman" w:hAnsi="Times New Roman" w:cs="Times New Roman"/>
          <w:sz w:val="24"/>
          <w:szCs w:val="24"/>
          <w:lang w:eastAsia="fr-FR"/>
        </w:rPr>
        <w:t xml:space="preserve">e ministère de l’Éducation. </w:t>
      </w:r>
    </w:p>
    <w:p w14:paraId="0DB074ED" w14:textId="77777777" w:rsidR="00F56BBB" w:rsidRPr="00451E2F" w:rsidRDefault="00F56BBB" w:rsidP="00451E2F">
      <w:pPr>
        <w:spacing w:after="0" w:line="360" w:lineRule="auto"/>
        <w:jc w:val="both"/>
        <w:rPr>
          <w:rFonts w:ascii="Times New Roman" w:eastAsia="Times New Roman" w:hAnsi="Times New Roman" w:cs="Times New Roman"/>
          <w:b/>
          <w:bCs/>
          <w:sz w:val="28"/>
          <w:szCs w:val="28"/>
          <w:lang w:eastAsia="fr-FR"/>
        </w:rPr>
      </w:pPr>
    </w:p>
    <w:p w14:paraId="477FC614" w14:textId="77777777" w:rsidR="005E779F" w:rsidRDefault="005E779F" w:rsidP="00CC2C79">
      <w:pPr>
        <w:spacing w:before="100" w:beforeAutospacing="1" w:after="100" w:afterAutospacing="1" w:line="360" w:lineRule="auto"/>
        <w:jc w:val="both"/>
        <w:rPr>
          <w:rFonts w:ascii="Times New Roman" w:eastAsia="Times New Roman" w:hAnsi="Times New Roman" w:cs="Times New Roman"/>
          <w:sz w:val="24"/>
          <w:szCs w:val="24"/>
          <w:lang w:eastAsia="fr-FR"/>
        </w:rPr>
      </w:pPr>
    </w:p>
    <w:p w14:paraId="17CB9C5B" w14:textId="51AAFBE6" w:rsidR="001E71ED" w:rsidRPr="00451E2F" w:rsidRDefault="001E71ED" w:rsidP="00451E2F">
      <w:pPr>
        <w:spacing w:before="100" w:beforeAutospacing="1" w:after="100" w:afterAutospacing="1"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 </w:t>
      </w:r>
      <w:r w:rsidR="00923FF2">
        <w:rPr>
          <w:rFonts w:ascii="Times New Roman" w:eastAsia="Times New Roman" w:hAnsi="Times New Roman" w:cs="Times New Roman"/>
          <w:sz w:val="24"/>
          <w:szCs w:val="24"/>
          <w:lang w:eastAsia="fr-FR"/>
        </w:rPr>
        <w:t>L’</w:t>
      </w:r>
      <w:r w:rsidRPr="001279AF">
        <w:rPr>
          <w:rFonts w:ascii="Times New Roman" w:eastAsia="Times New Roman" w:hAnsi="Times New Roman" w:cs="Times New Roman"/>
          <w:sz w:val="24"/>
          <w:szCs w:val="24"/>
          <w:lang w:eastAsia="fr-FR"/>
        </w:rPr>
        <w:t xml:space="preserve">enseignante de français a accompagné ce groupe pendant trois ans, cela </w:t>
      </w:r>
      <w:r w:rsidR="00923FF2">
        <w:rPr>
          <w:rFonts w:ascii="Times New Roman" w:eastAsia="Times New Roman" w:hAnsi="Times New Roman" w:cs="Times New Roman"/>
          <w:sz w:val="24"/>
          <w:szCs w:val="24"/>
          <w:lang w:eastAsia="fr-FR"/>
        </w:rPr>
        <w:t>a créé</w:t>
      </w:r>
      <w:r w:rsidRPr="001279AF">
        <w:rPr>
          <w:rFonts w:ascii="Times New Roman" w:eastAsia="Times New Roman" w:hAnsi="Times New Roman" w:cs="Times New Roman"/>
          <w:sz w:val="24"/>
          <w:szCs w:val="24"/>
          <w:lang w:eastAsia="fr-FR"/>
        </w:rPr>
        <w:t xml:space="preserve"> un lien particulier</w:t>
      </w:r>
      <w:r w:rsidR="001E2D53">
        <w:rPr>
          <w:rFonts w:ascii="Times New Roman" w:eastAsia="Times New Roman" w:hAnsi="Times New Roman" w:cs="Times New Roman"/>
          <w:sz w:val="24"/>
          <w:szCs w:val="24"/>
          <w:lang w:eastAsia="fr-FR"/>
        </w:rPr>
        <w:t xml:space="preserve"> entre</w:t>
      </w:r>
      <w:r w:rsidRPr="001279AF">
        <w:rPr>
          <w:rFonts w:ascii="Times New Roman" w:eastAsia="Times New Roman" w:hAnsi="Times New Roman" w:cs="Times New Roman"/>
          <w:sz w:val="24"/>
          <w:szCs w:val="24"/>
          <w:lang w:eastAsia="fr-FR"/>
        </w:rPr>
        <w:t xml:space="preserve"> eux, tout en connaissant les forces, les faiblesses et le rythme d’apprentissage de chaque élément. La maitresse est disposée conformément au programme national de la 5</w:t>
      </w:r>
      <w:r w:rsidRPr="001279AF">
        <w:rPr>
          <w:rFonts w:ascii="Times New Roman" w:eastAsia="Times New Roman" w:hAnsi="Times New Roman" w:cs="Times New Roman"/>
          <w:sz w:val="24"/>
          <w:szCs w:val="24"/>
          <w:vertAlign w:val="superscript"/>
          <w:lang w:eastAsia="fr-FR"/>
        </w:rPr>
        <w:t>ème</w:t>
      </w:r>
      <w:r w:rsidRPr="001279AF">
        <w:rPr>
          <w:rFonts w:ascii="Times New Roman" w:eastAsia="Times New Roman" w:hAnsi="Times New Roman" w:cs="Times New Roman"/>
          <w:sz w:val="24"/>
          <w:szCs w:val="24"/>
          <w:lang w:eastAsia="fr-FR"/>
        </w:rPr>
        <w:t xml:space="preserve"> année primaire. Elle adopte des approches pédagogiques variées, avec des méthodes directes ou bien avec des activités collaboratives, comme le travail de groupe qui est intégré dans différentes pratiques d’apprentissage.   Elle suit un déroulement séquentiel varié et progressif, avec des objectifs   visés et bien déterminés, mettant en premier lieu, le développement des deux compétences principales d’apprentissage du FLE, l’oral et l’écrit, avec un accent sur le développement des compétences linguistiques, incluant l’orthographe</w:t>
      </w:r>
      <w:r w:rsidR="00451E2F">
        <w:rPr>
          <w:rFonts w:ascii="Times New Roman" w:eastAsia="Times New Roman" w:hAnsi="Times New Roman" w:cs="Times New Roman"/>
          <w:sz w:val="24"/>
          <w:szCs w:val="24"/>
          <w:lang w:eastAsia="fr-FR"/>
        </w:rPr>
        <w:t>.</w:t>
      </w:r>
    </w:p>
    <w:p w14:paraId="7939FE09" w14:textId="375D0ED6" w:rsidR="001E71ED" w:rsidRPr="003D2F5F" w:rsidRDefault="003D2F5F" w:rsidP="00887055">
      <w:pPr>
        <w:spacing w:after="0" w:line="360" w:lineRule="auto"/>
        <w:jc w:val="both"/>
        <w:outlineLvl w:val="1"/>
        <w:rPr>
          <w:rFonts w:ascii="Times New Roman" w:eastAsia="Times New Roman" w:hAnsi="Times New Roman" w:cs="Times New Roman"/>
          <w:b/>
          <w:bCs/>
          <w:sz w:val="28"/>
          <w:szCs w:val="28"/>
          <w:lang w:eastAsia="fr-FR"/>
        </w:rPr>
      </w:pPr>
      <w:bookmarkStart w:id="62" w:name="_Toc198292410"/>
      <w:r>
        <w:rPr>
          <w:rFonts w:ascii="Times New Roman" w:eastAsia="Times New Roman" w:hAnsi="Times New Roman" w:cs="Times New Roman"/>
          <w:b/>
          <w:bCs/>
          <w:sz w:val="28"/>
          <w:szCs w:val="28"/>
          <w:lang w:eastAsia="fr-FR"/>
        </w:rPr>
        <w:t xml:space="preserve">1.2 </w:t>
      </w:r>
      <w:r w:rsidR="001E71ED" w:rsidRPr="003D2F5F">
        <w:rPr>
          <w:rFonts w:ascii="Times New Roman" w:eastAsia="Times New Roman" w:hAnsi="Times New Roman" w:cs="Times New Roman"/>
          <w:b/>
          <w:bCs/>
          <w:sz w:val="28"/>
          <w:szCs w:val="28"/>
          <w:lang w:eastAsia="fr-FR"/>
        </w:rPr>
        <w:t>Profil des apprenants</w:t>
      </w:r>
      <w:bookmarkEnd w:id="62"/>
    </w:p>
    <w:p w14:paraId="5BB9764A" w14:textId="78FC42F2" w:rsidR="001E71ED" w:rsidRPr="001279AF" w:rsidRDefault="001E71ED" w:rsidP="00980B1B">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Notre classe est com</w:t>
      </w:r>
      <w:r w:rsidR="00EC79B2">
        <w:rPr>
          <w:rFonts w:ascii="Times New Roman" w:eastAsia="Times New Roman" w:hAnsi="Times New Roman" w:cs="Times New Roman"/>
          <w:sz w:val="24"/>
          <w:szCs w:val="24"/>
          <w:lang w:eastAsia="fr-FR"/>
        </w:rPr>
        <w:t>posée de onze</w:t>
      </w:r>
      <w:r w:rsidRPr="001279AF">
        <w:rPr>
          <w:rFonts w:ascii="Times New Roman" w:eastAsia="Times New Roman" w:hAnsi="Times New Roman" w:cs="Times New Roman"/>
          <w:sz w:val="24"/>
          <w:szCs w:val="24"/>
          <w:lang w:eastAsia="fr-FR"/>
        </w:rPr>
        <w:t xml:space="preserve"> filles et de dix-neuf garç</w:t>
      </w:r>
      <w:r w:rsidR="00704FF8">
        <w:rPr>
          <w:rFonts w:ascii="Times New Roman" w:eastAsia="Times New Roman" w:hAnsi="Times New Roman" w:cs="Times New Roman"/>
          <w:sz w:val="24"/>
          <w:szCs w:val="24"/>
          <w:lang w:eastAsia="fr-FR"/>
        </w:rPr>
        <w:t xml:space="preserve">ons. Une totalité de trente et </w:t>
      </w:r>
      <w:r w:rsidR="004E5CAB">
        <w:rPr>
          <w:rFonts w:ascii="Times New Roman" w:eastAsia="Times New Roman" w:hAnsi="Times New Roman" w:cs="Times New Roman"/>
          <w:sz w:val="24"/>
          <w:szCs w:val="24"/>
          <w:lang w:eastAsia="fr-FR"/>
        </w:rPr>
        <w:t xml:space="preserve">un </w:t>
      </w:r>
      <w:r w:rsidR="004E5CAB" w:rsidRPr="001279AF">
        <w:rPr>
          <w:rFonts w:ascii="Times New Roman" w:eastAsia="Times New Roman" w:hAnsi="Times New Roman" w:cs="Times New Roman"/>
          <w:sz w:val="24"/>
          <w:szCs w:val="24"/>
          <w:lang w:eastAsia="fr-FR"/>
        </w:rPr>
        <w:t>apprenants</w:t>
      </w:r>
      <w:r w:rsidRPr="001279AF">
        <w:rPr>
          <w:rFonts w:ascii="Times New Roman" w:eastAsia="Times New Roman" w:hAnsi="Times New Roman" w:cs="Times New Roman"/>
          <w:b/>
          <w:bCs/>
          <w:sz w:val="24"/>
          <w:szCs w:val="24"/>
          <w:lang w:eastAsia="fr-FR"/>
        </w:rPr>
        <w:t xml:space="preserve">, </w:t>
      </w:r>
      <w:r w:rsidRPr="001279AF">
        <w:rPr>
          <w:rFonts w:ascii="Times New Roman" w:eastAsia="Times New Roman" w:hAnsi="Times New Roman" w:cs="Times New Roman"/>
          <w:sz w:val="24"/>
          <w:szCs w:val="24"/>
          <w:lang w:eastAsia="fr-FR"/>
        </w:rPr>
        <w:t xml:space="preserve">âgés de </w:t>
      </w:r>
      <w:r w:rsidR="004E5CAB">
        <w:rPr>
          <w:rFonts w:ascii="Times New Roman" w:eastAsia="Times New Roman" w:hAnsi="Times New Roman" w:cs="Times New Roman"/>
          <w:sz w:val="24"/>
          <w:szCs w:val="24"/>
          <w:lang w:eastAsia="fr-FR"/>
        </w:rPr>
        <w:t>9</w:t>
      </w:r>
      <w:r w:rsidR="004E5CAB" w:rsidRPr="001279AF">
        <w:rPr>
          <w:rFonts w:ascii="Times New Roman" w:eastAsia="Times New Roman" w:hAnsi="Times New Roman" w:cs="Times New Roman"/>
          <w:sz w:val="24"/>
          <w:szCs w:val="24"/>
          <w:lang w:eastAsia="fr-FR"/>
        </w:rPr>
        <w:t xml:space="preserve"> ans</w:t>
      </w:r>
      <w:r w:rsidRPr="001279AF">
        <w:rPr>
          <w:rFonts w:ascii="Times New Roman" w:eastAsia="Times New Roman" w:hAnsi="Times New Roman" w:cs="Times New Roman"/>
          <w:sz w:val="24"/>
          <w:szCs w:val="24"/>
          <w:lang w:eastAsia="fr-FR"/>
        </w:rPr>
        <w:t xml:space="preserve"> à</w:t>
      </w:r>
      <w:r w:rsidR="00EC79B2">
        <w:rPr>
          <w:rFonts w:ascii="Times New Roman" w:eastAsia="Times New Roman" w:hAnsi="Times New Roman" w:cs="Times New Roman"/>
          <w:sz w:val="24"/>
          <w:szCs w:val="24"/>
          <w:lang w:eastAsia="fr-FR"/>
        </w:rPr>
        <w:t xml:space="preserve"> </w:t>
      </w:r>
      <w:r w:rsidR="00126D6F">
        <w:rPr>
          <w:rFonts w:ascii="Times New Roman" w:eastAsia="Times New Roman" w:hAnsi="Times New Roman" w:cs="Times New Roman"/>
          <w:sz w:val="24"/>
          <w:szCs w:val="24"/>
          <w:lang w:eastAsia="fr-FR"/>
        </w:rPr>
        <w:t>12</w:t>
      </w:r>
      <w:r w:rsidR="005247A4">
        <w:rPr>
          <w:rFonts w:ascii="Times New Roman" w:eastAsia="Times New Roman" w:hAnsi="Times New Roman" w:cs="Times New Roman"/>
          <w:sz w:val="24"/>
          <w:szCs w:val="24"/>
          <w:lang w:eastAsia="fr-FR"/>
        </w:rPr>
        <w:t xml:space="preserve"> ans</w:t>
      </w:r>
      <w:r w:rsidR="00EC79B2">
        <w:rPr>
          <w:rFonts w:ascii="Times New Roman" w:eastAsia="Times New Roman" w:hAnsi="Times New Roman" w:cs="Times New Roman"/>
          <w:sz w:val="24"/>
          <w:szCs w:val="24"/>
          <w:lang w:eastAsia="fr-FR"/>
        </w:rPr>
        <w:t>.</w:t>
      </w:r>
      <w:r w:rsidRPr="001279AF">
        <w:rPr>
          <w:rFonts w:ascii="Times New Roman" w:eastAsia="Times New Roman" w:hAnsi="Times New Roman" w:cs="Times New Roman"/>
          <w:sz w:val="24"/>
          <w:szCs w:val="24"/>
          <w:lang w:eastAsia="fr-FR"/>
        </w:rPr>
        <w:t xml:space="preserve"> Leur l</w:t>
      </w:r>
      <w:r w:rsidR="005247A4">
        <w:rPr>
          <w:rFonts w:ascii="Times New Roman" w:eastAsia="Times New Roman" w:hAnsi="Times New Roman" w:cs="Times New Roman"/>
          <w:sz w:val="24"/>
          <w:szCs w:val="24"/>
          <w:lang w:eastAsia="fr-FR"/>
        </w:rPr>
        <w:t>angue maternelle est</w:t>
      </w:r>
      <w:r w:rsidR="003D2F5F">
        <w:rPr>
          <w:rFonts w:ascii="Times New Roman" w:eastAsia="Times New Roman" w:hAnsi="Times New Roman" w:cs="Times New Roman"/>
          <w:sz w:val="24"/>
          <w:szCs w:val="24"/>
          <w:lang w:eastAsia="fr-FR"/>
        </w:rPr>
        <w:t xml:space="preserve"> la langue arabe.</w:t>
      </w:r>
      <w:r w:rsidR="00EC79B2">
        <w:rPr>
          <w:rFonts w:ascii="Times New Roman" w:eastAsia="Times New Roman" w:hAnsi="Times New Roman" w:cs="Times New Roman"/>
          <w:sz w:val="24"/>
          <w:szCs w:val="24"/>
          <w:lang w:eastAsia="fr-FR"/>
        </w:rPr>
        <w:t xml:space="preserve"> Ils étudient </w:t>
      </w:r>
      <w:r w:rsidR="00EC79B2" w:rsidRPr="001279AF">
        <w:rPr>
          <w:rFonts w:ascii="Times New Roman" w:eastAsia="Times New Roman" w:hAnsi="Times New Roman" w:cs="Times New Roman"/>
          <w:sz w:val="24"/>
          <w:szCs w:val="24"/>
          <w:lang w:eastAsia="fr-FR"/>
        </w:rPr>
        <w:t>le</w:t>
      </w:r>
      <w:r w:rsidRPr="001279AF">
        <w:rPr>
          <w:rFonts w:ascii="Times New Roman" w:eastAsia="Times New Roman" w:hAnsi="Times New Roman" w:cs="Times New Roman"/>
          <w:sz w:val="24"/>
          <w:szCs w:val="24"/>
          <w:lang w:eastAsia="fr-FR"/>
        </w:rPr>
        <w:t xml:space="preserve"> français à l’école pendant trois ans avec la même enseignante. Leur niveau en orthographe varie :</w:t>
      </w:r>
      <w:r w:rsidR="007268B9">
        <w:rPr>
          <w:rFonts w:ascii="Times New Roman" w:eastAsia="Times New Roman" w:hAnsi="Times New Roman" w:cs="Times New Roman"/>
          <w:sz w:val="24"/>
          <w:szCs w:val="24"/>
          <w:lang w:eastAsia="fr-FR"/>
        </w:rPr>
        <w:t xml:space="preserve"> compétents, moins compétents et en difficulté. Des </w:t>
      </w:r>
      <w:r w:rsidRPr="001279AF">
        <w:rPr>
          <w:rFonts w:ascii="Times New Roman" w:eastAsia="Times New Roman" w:hAnsi="Times New Roman" w:cs="Times New Roman"/>
          <w:sz w:val="24"/>
          <w:szCs w:val="24"/>
          <w:lang w:eastAsia="fr-FR"/>
        </w:rPr>
        <w:t>apprenants maitrisent généralement les règles de base d’orthographe. Ils peuvent l’appliquer facilement et sans aucune difficulté. Ces apprenants se distinguent par une aisance en rédaction. Ils font parfois des erreurs intentionnellement, mais en faisant une relecture, ils les détectent le plus normalement possible. Quelques apprenants rencon</w:t>
      </w:r>
      <w:r w:rsidR="00EC79B2">
        <w:rPr>
          <w:rFonts w:ascii="Times New Roman" w:eastAsia="Times New Roman" w:hAnsi="Times New Roman" w:cs="Times New Roman"/>
          <w:sz w:val="24"/>
          <w:szCs w:val="24"/>
          <w:lang w:eastAsia="fr-FR"/>
        </w:rPr>
        <w:t>trent une difficulté d’établir d</w:t>
      </w:r>
      <w:r w:rsidRPr="001279AF">
        <w:rPr>
          <w:rFonts w:ascii="Times New Roman" w:eastAsia="Times New Roman" w:hAnsi="Times New Roman" w:cs="Times New Roman"/>
          <w:sz w:val="24"/>
          <w:szCs w:val="24"/>
          <w:lang w:eastAsia="fr-FR"/>
        </w:rPr>
        <w:t>es règles d’orthographe en écrivant mal</w:t>
      </w:r>
      <w:r w:rsidR="00EC79B2">
        <w:rPr>
          <w:rFonts w:ascii="Times New Roman" w:eastAsia="Times New Roman" w:hAnsi="Times New Roman" w:cs="Times New Roman"/>
          <w:sz w:val="24"/>
          <w:szCs w:val="24"/>
          <w:lang w:eastAsia="fr-FR"/>
        </w:rPr>
        <w:t>gré leur</w:t>
      </w:r>
      <w:r w:rsidRPr="001279AF">
        <w:rPr>
          <w:rFonts w:ascii="Times New Roman" w:eastAsia="Times New Roman" w:hAnsi="Times New Roman" w:cs="Times New Roman"/>
          <w:sz w:val="24"/>
          <w:szCs w:val="24"/>
          <w:lang w:eastAsia="fr-FR"/>
        </w:rPr>
        <w:t xml:space="preserve"> maitrise lors de la leçon. Le reste des apprenants se trouvent devant un vrai problème d’écriture, car ils n’arrivent pas à rédiger une phrase simple avec d</w:t>
      </w:r>
      <w:r w:rsidR="00BD5ACE">
        <w:rPr>
          <w:rFonts w:ascii="Times New Roman" w:eastAsia="Times New Roman" w:hAnsi="Times New Roman" w:cs="Times New Roman"/>
          <w:sz w:val="24"/>
          <w:szCs w:val="24"/>
          <w:lang w:eastAsia="fr-FR"/>
        </w:rPr>
        <w:t>es simples constituants pourtant</w:t>
      </w:r>
      <w:r w:rsidRPr="001279AF">
        <w:rPr>
          <w:rFonts w:ascii="Times New Roman" w:eastAsia="Times New Roman" w:hAnsi="Times New Roman" w:cs="Times New Roman"/>
          <w:sz w:val="24"/>
          <w:szCs w:val="24"/>
          <w:lang w:eastAsia="fr-FR"/>
        </w:rPr>
        <w:t xml:space="preserve"> la boi</w:t>
      </w:r>
      <w:r w:rsidR="007268B9">
        <w:rPr>
          <w:rFonts w:ascii="Times New Roman" w:eastAsia="Times New Roman" w:hAnsi="Times New Roman" w:cs="Times New Roman"/>
          <w:sz w:val="24"/>
          <w:szCs w:val="24"/>
          <w:lang w:eastAsia="fr-FR"/>
        </w:rPr>
        <w:t>te à outils est souvent présentée</w:t>
      </w:r>
      <w:r w:rsidRPr="001279AF">
        <w:rPr>
          <w:rFonts w:ascii="Times New Roman" w:eastAsia="Times New Roman" w:hAnsi="Times New Roman" w:cs="Times New Roman"/>
          <w:sz w:val="24"/>
          <w:szCs w:val="24"/>
          <w:lang w:eastAsia="fr-FR"/>
        </w:rPr>
        <w:t xml:space="preserve"> au moment de la rédaction. Les membres de ce groupe sont généralement motivés.</w:t>
      </w:r>
    </w:p>
    <w:p w14:paraId="40D39B34" w14:textId="59B27F7C" w:rsidR="001E71ED" w:rsidRDefault="001E71ED" w:rsidP="00CC2C79">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 Ils apprécient beaucoup le moment de la rédaction collective et le considèrent comme un moment de compétition et </w:t>
      </w:r>
      <w:r w:rsidR="00BD5ACE" w:rsidRPr="001279AF">
        <w:rPr>
          <w:rFonts w:ascii="Times New Roman" w:eastAsia="Times New Roman" w:hAnsi="Times New Roman" w:cs="Times New Roman"/>
          <w:sz w:val="24"/>
          <w:szCs w:val="24"/>
          <w:lang w:eastAsia="fr-FR"/>
        </w:rPr>
        <w:t>d’échange. Les</w:t>
      </w:r>
      <w:r w:rsidRPr="001279AF">
        <w:rPr>
          <w:rFonts w:ascii="Times New Roman" w:eastAsia="Times New Roman" w:hAnsi="Times New Roman" w:cs="Times New Roman"/>
          <w:sz w:val="24"/>
          <w:szCs w:val="24"/>
          <w:lang w:eastAsia="fr-FR"/>
        </w:rPr>
        <w:t xml:space="preserve"> apprenants qui montre</w:t>
      </w:r>
      <w:r w:rsidR="00BD5ACE">
        <w:rPr>
          <w:rFonts w:ascii="Times New Roman" w:eastAsia="Times New Roman" w:hAnsi="Times New Roman" w:cs="Times New Roman"/>
          <w:sz w:val="24"/>
          <w:szCs w:val="24"/>
          <w:lang w:eastAsia="fr-FR"/>
        </w:rPr>
        <w:t>nt</w:t>
      </w:r>
      <w:r w:rsidRPr="001279AF">
        <w:rPr>
          <w:rFonts w:ascii="Times New Roman" w:eastAsia="Times New Roman" w:hAnsi="Times New Roman" w:cs="Times New Roman"/>
          <w:sz w:val="24"/>
          <w:szCs w:val="24"/>
          <w:lang w:eastAsia="fr-FR"/>
        </w:rPr>
        <w:t xml:space="preserve"> une réticence à écrire, se sentent confiants et assurés puisque le travail </w:t>
      </w:r>
      <w:r w:rsidRPr="00980B1B">
        <w:rPr>
          <w:rFonts w:ascii="Times New Roman" w:eastAsia="Times New Roman" w:hAnsi="Times New Roman" w:cs="Times New Roman"/>
          <w:color w:val="000000" w:themeColor="text1"/>
          <w:sz w:val="24"/>
          <w:szCs w:val="24"/>
          <w:lang w:eastAsia="fr-FR"/>
        </w:rPr>
        <w:t xml:space="preserve">sera </w:t>
      </w:r>
      <w:r w:rsidR="00451E2F" w:rsidRPr="00980B1B">
        <w:rPr>
          <w:rFonts w:ascii="Times New Roman" w:eastAsia="Times New Roman" w:hAnsi="Times New Roman" w:cs="Times New Roman"/>
          <w:color w:val="000000" w:themeColor="text1"/>
          <w:sz w:val="24"/>
          <w:szCs w:val="24"/>
          <w:lang w:eastAsia="fr-FR"/>
        </w:rPr>
        <w:t>considéré</w:t>
      </w:r>
      <w:r w:rsidRPr="00980B1B">
        <w:rPr>
          <w:rFonts w:ascii="Times New Roman" w:eastAsia="Times New Roman" w:hAnsi="Times New Roman" w:cs="Times New Roman"/>
          <w:color w:val="000000" w:themeColor="text1"/>
          <w:sz w:val="24"/>
          <w:szCs w:val="24"/>
          <w:lang w:eastAsia="fr-FR"/>
        </w:rPr>
        <w:t xml:space="preserve"> comme le fruit d’un</w:t>
      </w:r>
      <w:r w:rsidR="00451E2F" w:rsidRPr="00980B1B">
        <w:rPr>
          <w:rFonts w:ascii="Times New Roman" w:eastAsia="Times New Roman" w:hAnsi="Times New Roman" w:cs="Times New Roman"/>
          <w:color w:val="000000" w:themeColor="text1"/>
          <w:sz w:val="24"/>
          <w:szCs w:val="24"/>
          <w:lang w:eastAsia="fr-FR"/>
        </w:rPr>
        <w:t xml:space="preserve"> travail de</w:t>
      </w:r>
      <w:r w:rsidRPr="00980B1B">
        <w:rPr>
          <w:rFonts w:ascii="Times New Roman" w:eastAsia="Times New Roman" w:hAnsi="Times New Roman" w:cs="Times New Roman"/>
          <w:color w:val="000000" w:themeColor="text1"/>
          <w:sz w:val="24"/>
          <w:szCs w:val="24"/>
          <w:lang w:eastAsia="fr-FR"/>
        </w:rPr>
        <w:t xml:space="preserve"> </w:t>
      </w:r>
      <w:r w:rsidRPr="001279AF">
        <w:rPr>
          <w:rFonts w:ascii="Times New Roman" w:eastAsia="Times New Roman" w:hAnsi="Times New Roman" w:cs="Times New Roman"/>
          <w:sz w:val="24"/>
          <w:szCs w:val="24"/>
          <w:lang w:eastAsia="fr-FR"/>
        </w:rPr>
        <w:t xml:space="preserve">groupe, personne ne </w:t>
      </w:r>
      <w:r w:rsidR="008A76F8" w:rsidRPr="001279AF">
        <w:rPr>
          <w:rFonts w:ascii="Times New Roman" w:eastAsia="Times New Roman" w:hAnsi="Times New Roman" w:cs="Times New Roman"/>
          <w:sz w:val="24"/>
          <w:szCs w:val="24"/>
          <w:lang w:eastAsia="fr-FR"/>
        </w:rPr>
        <w:t>sera ni</w:t>
      </w:r>
      <w:r w:rsidRPr="001279AF">
        <w:rPr>
          <w:rFonts w:ascii="Times New Roman" w:eastAsia="Times New Roman" w:hAnsi="Times New Roman" w:cs="Times New Roman"/>
          <w:sz w:val="24"/>
          <w:szCs w:val="24"/>
          <w:lang w:eastAsia="fr-FR"/>
        </w:rPr>
        <w:t xml:space="preserve"> jugé, ni noté.</w:t>
      </w:r>
    </w:p>
    <w:p w14:paraId="4C7E283A" w14:textId="77777777" w:rsidR="00704FF8" w:rsidRDefault="00704FF8" w:rsidP="00CC2C79">
      <w:pPr>
        <w:spacing w:after="0" w:line="360" w:lineRule="auto"/>
        <w:jc w:val="both"/>
        <w:rPr>
          <w:rFonts w:ascii="Times New Roman" w:eastAsia="Times New Roman" w:hAnsi="Times New Roman" w:cs="Times New Roman"/>
          <w:sz w:val="24"/>
          <w:szCs w:val="24"/>
          <w:lang w:eastAsia="fr-FR"/>
        </w:rPr>
      </w:pPr>
    </w:p>
    <w:p w14:paraId="7F8E8EA0" w14:textId="77777777" w:rsidR="00E21706" w:rsidRDefault="00E21706" w:rsidP="00CC2C79">
      <w:pPr>
        <w:spacing w:after="0" w:line="360" w:lineRule="auto"/>
        <w:jc w:val="both"/>
        <w:rPr>
          <w:rFonts w:ascii="Times New Roman" w:eastAsia="Times New Roman" w:hAnsi="Times New Roman" w:cs="Times New Roman"/>
          <w:sz w:val="24"/>
          <w:szCs w:val="24"/>
          <w:lang w:eastAsia="fr-FR"/>
        </w:rPr>
      </w:pPr>
    </w:p>
    <w:p w14:paraId="1B029F9E" w14:textId="77777777" w:rsidR="00E21706" w:rsidRDefault="00E21706" w:rsidP="00CC2C79">
      <w:pPr>
        <w:spacing w:after="0" w:line="360" w:lineRule="auto"/>
        <w:jc w:val="both"/>
        <w:rPr>
          <w:rFonts w:ascii="Times New Roman" w:eastAsia="Times New Roman" w:hAnsi="Times New Roman" w:cs="Times New Roman"/>
          <w:sz w:val="24"/>
          <w:szCs w:val="24"/>
          <w:lang w:eastAsia="fr-FR"/>
        </w:rPr>
      </w:pPr>
    </w:p>
    <w:p w14:paraId="10F5DE27" w14:textId="2E4BD46C" w:rsidR="001E71ED" w:rsidRPr="001279AF" w:rsidRDefault="001E71ED" w:rsidP="00CC2C79">
      <w:pPr>
        <w:spacing w:after="0" w:line="360" w:lineRule="auto"/>
        <w:jc w:val="both"/>
        <w:rPr>
          <w:rFonts w:ascii="Times New Roman" w:eastAsia="Times New Roman" w:hAnsi="Times New Roman" w:cs="Times New Roman"/>
          <w:b/>
          <w:bCs/>
          <w:sz w:val="24"/>
          <w:szCs w:val="24"/>
          <w:lang w:eastAsia="fr-FR"/>
        </w:rPr>
      </w:pPr>
    </w:p>
    <w:p w14:paraId="65CA6A30" w14:textId="77777777" w:rsidR="001279AF" w:rsidRDefault="001279AF" w:rsidP="00CC2C79">
      <w:pPr>
        <w:spacing w:after="0" w:line="360" w:lineRule="auto"/>
        <w:jc w:val="both"/>
        <w:rPr>
          <w:rFonts w:ascii="Times New Roman" w:eastAsia="Times New Roman" w:hAnsi="Times New Roman" w:cs="Times New Roman"/>
          <w:b/>
          <w:bCs/>
          <w:sz w:val="32"/>
          <w:szCs w:val="32"/>
          <w:lang w:eastAsia="fr-FR"/>
        </w:rPr>
      </w:pPr>
    </w:p>
    <w:p w14:paraId="13DF7D44" w14:textId="77777777" w:rsidR="00980B1B" w:rsidRDefault="00980B1B" w:rsidP="00CC2C79">
      <w:pPr>
        <w:spacing w:after="0" w:line="360" w:lineRule="auto"/>
        <w:jc w:val="both"/>
        <w:rPr>
          <w:rFonts w:ascii="Times New Roman" w:eastAsia="Times New Roman" w:hAnsi="Times New Roman" w:cs="Times New Roman"/>
          <w:b/>
          <w:bCs/>
          <w:sz w:val="32"/>
          <w:szCs w:val="32"/>
          <w:lang w:eastAsia="fr-FR"/>
        </w:rPr>
      </w:pPr>
    </w:p>
    <w:p w14:paraId="2C2FD930" w14:textId="2E2100DD" w:rsidR="001E71ED" w:rsidRPr="00332F8B" w:rsidRDefault="00332F8B" w:rsidP="00887055">
      <w:pPr>
        <w:spacing w:after="0" w:line="360" w:lineRule="auto"/>
        <w:jc w:val="both"/>
        <w:outlineLvl w:val="0"/>
        <w:rPr>
          <w:rFonts w:ascii="Times New Roman" w:eastAsia="Times New Roman" w:hAnsi="Times New Roman" w:cs="Times New Roman"/>
          <w:b/>
          <w:bCs/>
          <w:sz w:val="32"/>
          <w:szCs w:val="32"/>
          <w:lang w:eastAsia="fr-FR"/>
        </w:rPr>
      </w:pPr>
      <w:bookmarkStart w:id="63" w:name="_Toc198292411"/>
      <w:bookmarkStart w:id="64" w:name="_Toc199098120"/>
      <w:r>
        <w:rPr>
          <w:rFonts w:ascii="Times New Roman" w:eastAsia="Times New Roman" w:hAnsi="Times New Roman" w:cs="Times New Roman"/>
          <w:b/>
          <w:bCs/>
          <w:sz w:val="32"/>
          <w:szCs w:val="32"/>
          <w:lang w:eastAsia="fr-FR"/>
        </w:rPr>
        <w:t>2. Choix méthodologiques</w:t>
      </w:r>
      <w:bookmarkEnd w:id="63"/>
      <w:bookmarkEnd w:id="64"/>
    </w:p>
    <w:p w14:paraId="561E3D18" w14:textId="432AD8A8" w:rsidR="001E71ED" w:rsidRPr="00943B15" w:rsidRDefault="00332F8B" w:rsidP="00887055">
      <w:pPr>
        <w:spacing w:after="0" w:line="360" w:lineRule="auto"/>
        <w:jc w:val="both"/>
        <w:outlineLvl w:val="1"/>
        <w:rPr>
          <w:rFonts w:ascii="Times New Roman" w:eastAsia="Times New Roman" w:hAnsi="Times New Roman" w:cs="Times New Roman"/>
          <w:b/>
          <w:bCs/>
          <w:sz w:val="28"/>
          <w:szCs w:val="28"/>
          <w:lang w:eastAsia="fr-FR"/>
        </w:rPr>
      </w:pPr>
      <w:bookmarkStart w:id="65" w:name="_Toc198292412"/>
      <w:r>
        <w:rPr>
          <w:rFonts w:ascii="Times New Roman" w:eastAsia="Times New Roman" w:hAnsi="Times New Roman" w:cs="Times New Roman"/>
          <w:b/>
          <w:bCs/>
          <w:sz w:val="28"/>
          <w:szCs w:val="28"/>
          <w:lang w:eastAsia="fr-FR"/>
        </w:rPr>
        <w:t>2.1. Type de recherche</w:t>
      </w:r>
      <w:bookmarkEnd w:id="65"/>
    </w:p>
    <w:p w14:paraId="611AA812" w14:textId="3A80AB65" w:rsidR="001E71ED" w:rsidRPr="001279AF" w:rsidRDefault="00BD5ACE" w:rsidP="00CC2C79">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Dans notre </w:t>
      </w:r>
      <w:r w:rsidR="000B2877">
        <w:rPr>
          <w:rFonts w:ascii="Times New Roman" w:eastAsia="Times New Roman" w:hAnsi="Times New Roman" w:cs="Times New Roman"/>
          <w:sz w:val="24"/>
          <w:szCs w:val="24"/>
          <w:lang w:eastAsia="fr-FR"/>
        </w:rPr>
        <w:t>travail,</w:t>
      </w:r>
      <w:r w:rsidR="002B2CEB">
        <w:rPr>
          <w:rFonts w:ascii="Times New Roman" w:eastAsia="Times New Roman" w:hAnsi="Times New Roman" w:cs="Times New Roman"/>
          <w:sz w:val="24"/>
          <w:szCs w:val="24"/>
          <w:lang w:eastAsia="fr-FR"/>
        </w:rPr>
        <w:t xml:space="preserve"> on a pensé à adopter </w:t>
      </w:r>
      <w:r w:rsidR="002B2CEB" w:rsidRPr="001279AF">
        <w:rPr>
          <w:rFonts w:ascii="Times New Roman" w:eastAsia="Times New Roman" w:hAnsi="Times New Roman" w:cs="Times New Roman"/>
          <w:sz w:val="24"/>
          <w:szCs w:val="24"/>
          <w:lang w:eastAsia="fr-FR"/>
        </w:rPr>
        <w:t>une</w:t>
      </w:r>
      <w:r w:rsidR="001E71ED" w:rsidRPr="001279AF">
        <w:rPr>
          <w:rFonts w:ascii="Times New Roman" w:eastAsia="Times New Roman" w:hAnsi="Times New Roman" w:cs="Times New Roman"/>
          <w:sz w:val="24"/>
          <w:szCs w:val="24"/>
          <w:lang w:eastAsia="fr-FR"/>
        </w:rPr>
        <w:t xml:space="preserve"> recherche quasi-expérimentale. Elle se distingue par deux grandes éta</w:t>
      </w:r>
      <w:r w:rsidR="00704FF8">
        <w:rPr>
          <w:rFonts w:ascii="Times New Roman" w:eastAsia="Times New Roman" w:hAnsi="Times New Roman" w:cs="Times New Roman"/>
          <w:sz w:val="24"/>
          <w:szCs w:val="24"/>
          <w:lang w:eastAsia="fr-FR"/>
        </w:rPr>
        <w:t xml:space="preserve">pes principales : un design </w:t>
      </w:r>
      <w:r>
        <w:rPr>
          <w:rFonts w:ascii="Times New Roman" w:eastAsia="Times New Roman" w:hAnsi="Times New Roman" w:cs="Times New Roman"/>
          <w:sz w:val="24"/>
          <w:szCs w:val="24"/>
          <w:lang w:eastAsia="fr-FR"/>
        </w:rPr>
        <w:t xml:space="preserve">prétest, </w:t>
      </w:r>
      <w:proofErr w:type="spellStart"/>
      <w:r w:rsidRPr="001279AF">
        <w:rPr>
          <w:rFonts w:ascii="Times New Roman" w:eastAsia="Times New Roman" w:hAnsi="Times New Roman" w:cs="Times New Roman"/>
          <w:sz w:val="24"/>
          <w:szCs w:val="24"/>
          <w:lang w:eastAsia="fr-FR"/>
        </w:rPr>
        <w:t>post</w:t>
      </w:r>
      <w:r w:rsidR="002B2CEB">
        <w:rPr>
          <w:rFonts w:ascii="Times New Roman" w:eastAsia="Times New Roman" w:hAnsi="Times New Roman" w:cs="Times New Roman"/>
          <w:sz w:val="24"/>
          <w:szCs w:val="24"/>
          <w:lang w:eastAsia="fr-FR"/>
        </w:rPr>
        <w:t>-</w:t>
      </w:r>
      <w:r w:rsidR="001E71ED" w:rsidRPr="001279AF">
        <w:rPr>
          <w:rFonts w:ascii="Times New Roman" w:eastAsia="Times New Roman" w:hAnsi="Times New Roman" w:cs="Times New Roman"/>
          <w:sz w:val="24"/>
          <w:szCs w:val="24"/>
          <w:lang w:eastAsia="fr-FR"/>
        </w:rPr>
        <w:t>test</w:t>
      </w:r>
      <w:proofErr w:type="spellEnd"/>
      <w:r w:rsidR="001E71ED" w:rsidRPr="001279AF">
        <w:rPr>
          <w:rFonts w:ascii="Times New Roman" w:eastAsia="Times New Roman" w:hAnsi="Times New Roman" w:cs="Times New Roman"/>
          <w:sz w:val="24"/>
          <w:szCs w:val="24"/>
          <w:lang w:eastAsia="fr-FR"/>
        </w:rPr>
        <w:t>, avec un seul groupe, et pour évaluer l’impact de l’entretien métacognitif et l’écriture négociée sur le développent de l’orthographe des apprenants de 5</w:t>
      </w:r>
      <w:r w:rsidR="001E71ED" w:rsidRPr="001279AF">
        <w:rPr>
          <w:rFonts w:ascii="Times New Roman" w:eastAsia="Times New Roman" w:hAnsi="Times New Roman" w:cs="Times New Roman"/>
          <w:sz w:val="24"/>
          <w:szCs w:val="24"/>
          <w:vertAlign w:val="superscript"/>
          <w:lang w:eastAsia="fr-FR"/>
        </w:rPr>
        <w:t>ème</w:t>
      </w:r>
      <w:r w:rsidR="001E71ED" w:rsidRPr="001279AF">
        <w:rPr>
          <w:rFonts w:ascii="Times New Roman" w:eastAsia="Times New Roman" w:hAnsi="Times New Roman" w:cs="Times New Roman"/>
          <w:sz w:val="24"/>
          <w:szCs w:val="24"/>
          <w:lang w:eastAsia="fr-FR"/>
        </w:rPr>
        <w:t xml:space="preserve"> année primaire, on a intégré la dimension mixte : qualitative et quantitative.</w:t>
      </w:r>
    </w:p>
    <w:p w14:paraId="56AE9906" w14:textId="7313E6C5" w:rsidR="001E71ED" w:rsidRPr="001279AF" w:rsidRDefault="001E71ED" w:rsidP="00451E2F">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Le prétest se manifeste sous la forme d’une production écrite initiale et   individuelle à la fin de la première séquence intitulée « Quand je serai </w:t>
      </w:r>
      <w:r w:rsidR="002D33DE" w:rsidRPr="001279AF">
        <w:rPr>
          <w:rFonts w:ascii="Times New Roman" w:eastAsia="Times New Roman" w:hAnsi="Times New Roman" w:cs="Times New Roman"/>
          <w:sz w:val="24"/>
          <w:szCs w:val="24"/>
          <w:lang w:eastAsia="fr-FR"/>
        </w:rPr>
        <w:t>grand.</w:t>
      </w:r>
      <w:r w:rsidR="00BD5ACE">
        <w:rPr>
          <w:rFonts w:ascii="Times New Roman" w:eastAsia="Times New Roman" w:hAnsi="Times New Roman" w:cs="Times New Roman"/>
          <w:sz w:val="24"/>
          <w:szCs w:val="24"/>
          <w:lang w:eastAsia="fr-FR"/>
        </w:rPr>
        <w:t xml:space="preserve"> </w:t>
      </w:r>
      <w:r w:rsidRPr="001279AF">
        <w:rPr>
          <w:rFonts w:ascii="Times New Roman" w:eastAsia="Times New Roman" w:hAnsi="Times New Roman" w:cs="Times New Roman"/>
          <w:sz w:val="24"/>
          <w:szCs w:val="24"/>
          <w:lang w:eastAsia="fr-FR"/>
        </w:rPr>
        <w:t xml:space="preserve">», du troisième projet « Qu’est-ce </w:t>
      </w:r>
      <w:r w:rsidR="002D33DE" w:rsidRPr="001279AF">
        <w:rPr>
          <w:rFonts w:ascii="Times New Roman" w:eastAsia="Times New Roman" w:hAnsi="Times New Roman" w:cs="Times New Roman"/>
          <w:sz w:val="24"/>
          <w:szCs w:val="24"/>
          <w:lang w:eastAsia="fr-FR"/>
        </w:rPr>
        <w:t>qu’une</w:t>
      </w:r>
      <w:r w:rsidRPr="001279AF">
        <w:rPr>
          <w:rFonts w:ascii="Times New Roman" w:eastAsia="Times New Roman" w:hAnsi="Times New Roman" w:cs="Times New Roman"/>
          <w:sz w:val="24"/>
          <w:szCs w:val="24"/>
          <w:lang w:eastAsia="fr-FR"/>
        </w:rPr>
        <w:t xml:space="preserve"> catastrophe naturelle</w:t>
      </w:r>
      <w:r w:rsidR="008A76F8">
        <w:rPr>
          <w:rFonts w:ascii="Times New Roman" w:eastAsia="Times New Roman" w:hAnsi="Times New Roman" w:cs="Times New Roman"/>
          <w:sz w:val="24"/>
          <w:szCs w:val="24"/>
          <w:lang w:eastAsia="fr-FR"/>
        </w:rPr>
        <w:t> ?</w:t>
      </w:r>
      <w:r w:rsidRPr="001279AF">
        <w:rPr>
          <w:rFonts w:ascii="Times New Roman" w:eastAsia="Times New Roman" w:hAnsi="Times New Roman" w:cs="Times New Roman"/>
          <w:sz w:val="24"/>
          <w:szCs w:val="24"/>
          <w:lang w:eastAsia="fr-FR"/>
        </w:rPr>
        <w:t xml:space="preserve"> ». Avec une consigne bien précise et claire, les apprenants sont sollicités à rédiger un </w:t>
      </w:r>
      <w:r w:rsidR="00451E2F" w:rsidRPr="00980B1B">
        <w:rPr>
          <w:rFonts w:ascii="Times New Roman" w:eastAsia="Times New Roman" w:hAnsi="Times New Roman" w:cs="Times New Roman"/>
          <w:color w:val="000000" w:themeColor="text1"/>
          <w:sz w:val="24"/>
          <w:szCs w:val="24"/>
          <w:lang w:eastAsia="fr-FR"/>
        </w:rPr>
        <w:t>court</w:t>
      </w:r>
      <w:r w:rsidRPr="00980B1B">
        <w:rPr>
          <w:rFonts w:ascii="Times New Roman" w:eastAsia="Times New Roman" w:hAnsi="Times New Roman" w:cs="Times New Roman"/>
          <w:color w:val="000000" w:themeColor="text1"/>
          <w:sz w:val="24"/>
          <w:szCs w:val="24"/>
          <w:lang w:eastAsia="fr-FR"/>
        </w:rPr>
        <w:t xml:space="preserve"> paragraphe </w:t>
      </w:r>
      <w:r w:rsidRPr="001279AF">
        <w:rPr>
          <w:rFonts w:ascii="Times New Roman" w:eastAsia="Times New Roman" w:hAnsi="Times New Roman" w:cs="Times New Roman"/>
          <w:sz w:val="24"/>
          <w:szCs w:val="24"/>
          <w:lang w:eastAsia="fr-FR"/>
        </w:rPr>
        <w:t>de</w:t>
      </w:r>
      <w:r w:rsidR="002B2CEB">
        <w:rPr>
          <w:rFonts w:ascii="Times New Roman" w:eastAsia="Times New Roman" w:hAnsi="Times New Roman" w:cs="Times New Roman"/>
          <w:sz w:val="24"/>
          <w:szCs w:val="24"/>
          <w:lang w:eastAsia="fr-FR"/>
        </w:rPr>
        <w:t xml:space="preserve"> qua</w:t>
      </w:r>
      <w:r w:rsidR="00451E2F">
        <w:rPr>
          <w:rFonts w:ascii="Times New Roman" w:eastAsia="Times New Roman" w:hAnsi="Times New Roman" w:cs="Times New Roman"/>
          <w:sz w:val="24"/>
          <w:szCs w:val="24"/>
          <w:lang w:eastAsia="fr-FR"/>
        </w:rPr>
        <w:t>tre à cinq phrases, dans lequel</w:t>
      </w:r>
      <w:r w:rsidRPr="001279AF">
        <w:rPr>
          <w:rFonts w:ascii="Times New Roman" w:eastAsia="Times New Roman" w:hAnsi="Times New Roman" w:cs="Times New Roman"/>
          <w:sz w:val="24"/>
          <w:szCs w:val="24"/>
          <w:lang w:eastAsia="fr-FR"/>
        </w:rPr>
        <w:t xml:space="preserve">, ils présentent les actions faites par les secouristes après un tremblement de terre (1et jet). Cette première production permettra d’évaluer le niveau de départ des apprenants en orthographe, une sorte d’évaluation diagnostique. Elle nous servira plus tard de preuve de comparaison. Dans cette première étape, on compte le nombre et les types des erreurs orthographiques commises par chaque apprenant. Suite à cette première étape, les apprenants subissent une intervention, </w:t>
      </w:r>
      <w:r w:rsidR="000B2877">
        <w:rPr>
          <w:rFonts w:ascii="Times New Roman" w:eastAsia="Times New Roman" w:hAnsi="Times New Roman" w:cs="Times New Roman"/>
          <w:sz w:val="24"/>
          <w:szCs w:val="24"/>
          <w:lang w:eastAsia="fr-FR"/>
        </w:rPr>
        <w:t>ils forment des groupes et reproduisent ensemble. Cela permet</w:t>
      </w:r>
      <w:r w:rsidRPr="001279AF">
        <w:rPr>
          <w:rFonts w:ascii="Times New Roman" w:eastAsia="Times New Roman" w:hAnsi="Times New Roman" w:cs="Times New Roman"/>
          <w:sz w:val="24"/>
          <w:szCs w:val="24"/>
          <w:lang w:eastAsia="fr-FR"/>
        </w:rPr>
        <w:t xml:space="preserve"> aux apprenants d’é</w:t>
      </w:r>
      <w:r w:rsidR="000B2877">
        <w:rPr>
          <w:rFonts w:ascii="Times New Roman" w:eastAsia="Times New Roman" w:hAnsi="Times New Roman" w:cs="Times New Roman"/>
          <w:sz w:val="24"/>
          <w:szCs w:val="24"/>
          <w:lang w:eastAsia="fr-FR"/>
        </w:rPr>
        <w:t>tablir l’entretien métacognitif.</w:t>
      </w:r>
      <w:r w:rsidRPr="001279AF">
        <w:rPr>
          <w:rFonts w:ascii="Times New Roman" w:eastAsia="Times New Roman" w:hAnsi="Times New Roman" w:cs="Times New Roman"/>
          <w:sz w:val="24"/>
          <w:szCs w:val="24"/>
          <w:lang w:eastAsia="fr-FR"/>
        </w:rPr>
        <w:t xml:space="preserve"> </w:t>
      </w:r>
      <w:r w:rsidR="000B2877" w:rsidRPr="001279AF">
        <w:rPr>
          <w:rFonts w:ascii="Times New Roman" w:eastAsia="Times New Roman" w:hAnsi="Times New Roman" w:cs="Times New Roman"/>
          <w:sz w:val="24"/>
          <w:szCs w:val="24"/>
          <w:lang w:eastAsia="fr-FR"/>
        </w:rPr>
        <w:t>Une</w:t>
      </w:r>
      <w:r w:rsidRPr="001279AF">
        <w:rPr>
          <w:rFonts w:ascii="Times New Roman" w:eastAsia="Times New Roman" w:hAnsi="Times New Roman" w:cs="Times New Roman"/>
          <w:sz w:val="24"/>
          <w:szCs w:val="24"/>
          <w:lang w:eastAsia="fr-FR"/>
        </w:rPr>
        <w:t xml:space="preserve"> interaction et une communication s’installent entre les participants, guidé</w:t>
      </w:r>
      <w:r w:rsidR="000B2877">
        <w:rPr>
          <w:rFonts w:ascii="Times New Roman" w:eastAsia="Times New Roman" w:hAnsi="Times New Roman" w:cs="Times New Roman"/>
          <w:sz w:val="24"/>
          <w:szCs w:val="24"/>
          <w:lang w:eastAsia="fr-FR"/>
        </w:rPr>
        <w:t>es</w:t>
      </w:r>
      <w:r w:rsidRPr="001279AF">
        <w:rPr>
          <w:rFonts w:ascii="Times New Roman" w:eastAsia="Times New Roman" w:hAnsi="Times New Roman" w:cs="Times New Roman"/>
          <w:sz w:val="24"/>
          <w:szCs w:val="24"/>
          <w:lang w:eastAsia="fr-FR"/>
        </w:rPr>
        <w:t xml:space="preserve"> par leur enseignante, pour les amener à réfléchir sur les stratégies d’écriture, leurs erreurs orthographiques et leurs processus de correction.</w:t>
      </w:r>
    </w:p>
    <w:p w14:paraId="033156E5" w14:textId="78831872" w:rsidR="001E71ED" w:rsidRPr="00980B1B" w:rsidRDefault="001E71ED" w:rsidP="00451E2F">
      <w:pPr>
        <w:spacing w:after="0" w:line="360" w:lineRule="auto"/>
        <w:jc w:val="both"/>
        <w:rPr>
          <w:rFonts w:ascii="Times New Roman" w:eastAsia="Times New Roman" w:hAnsi="Times New Roman" w:cs="Times New Roman"/>
          <w:color w:val="000000" w:themeColor="text1"/>
          <w:sz w:val="24"/>
          <w:szCs w:val="24"/>
          <w:lang w:eastAsia="fr-FR"/>
        </w:rPr>
      </w:pPr>
      <w:r w:rsidRPr="001279AF">
        <w:rPr>
          <w:rFonts w:ascii="Times New Roman" w:eastAsia="Times New Roman" w:hAnsi="Times New Roman" w:cs="Times New Roman"/>
          <w:sz w:val="24"/>
          <w:szCs w:val="24"/>
          <w:lang w:eastAsia="fr-FR"/>
        </w:rPr>
        <w:t xml:space="preserve"> Au même temps, cette intervention inclue l’écriture négo</w:t>
      </w:r>
      <w:r w:rsidR="0041374B">
        <w:rPr>
          <w:rFonts w:ascii="Times New Roman" w:eastAsia="Times New Roman" w:hAnsi="Times New Roman" w:cs="Times New Roman"/>
          <w:sz w:val="24"/>
          <w:szCs w:val="24"/>
          <w:lang w:eastAsia="fr-FR"/>
        </w:rPr>
        <w:t>ciée, puisque les apprenants au</w:t>
      </w:r>
      <w:r w:rsidRPr="001279AF">
        <w:rPr>
          <w:rFonts w:ascii="Times New Roman" w:eastAsia="Times New Roman" w:hAnsi="Times New Roman" w:cs="Times New Roman"/>
          <w:sz w:val="24"/>
          <w:szCs w:val="24"/>
          <w:lang w:eastAsia="fr-FR"/>
        </w:rPr>
        <w:t xml:space="preserve"> cours de la rédaction collaborative, discutent et négocient leurs déci</w:t>
      </w:r>
      <w:r w:rsidR="0041374B">
        <w:rPr>
          <w:rFonts w:ascii="Times New Roman" w:eastAsia="Times New Roman" w:hAnsi="Times New Roman" w:cs="Times New Roman"/>
          <w:sz w:val="24"/>
          <w:szCs w:val="24"/>
          <w:lang w:eastAsia="fr-FR"/>
        </w:rPr>
        <w:t xml:space="preserve">sions lexicales, grammaticales </w:t>
      </w:r>
      <w:r w:rsidRPr="001279AF">
        <w:rPr>
          <w:rFonts w:ascii="Times New Roman" w:eastAsia="Times New Roman" w:hAnsi="Times New Roman" w:cs="Times New Roman"/>
          <w:sz w:val="24"/>
          <w:szCs w:val="24"/>
          <w:lang w:eastAsia="fr-FR"/>
        </w:rPr>
        <w:t xml:space="preserve">et orthographiques pour produire un </w:t>
      </w:r>
      <w:r w:rsidRPr="00980B1B">
        <w:rPr>
          <w:rFonts w:ascii="Times New Roman" w:eastAsia="Times New Roman" w:hAnsi="Times New Roman" w:cs="Times New Roman"/>
          <w:color w:val="000000" w:themeColor="text1"/>
          <w:sz w:val="24"/>
          <w:szCs w:val="24"/>
          <w:lang w:eastAsia="fr-FR"/>
        </w:rPr>
        <w:t xml:space="preserve">texte </w:t>
      </w:r>
      <w:r w:rsidR="0041374B">
        <w:rPr>
          <w:rFonts w:ascii="Times New Roman" w:eastAsia="Times New Roman" w:hAnsi="Times New Roman" w:cs="Times New Roman"/>
          <w:color w:val="000000" w:themeColor="text1"/>
          <w:sz w:val="24"/>
          <w:szCs w:val="24"/>
          <w:lang w:eastAsia="fr-FR"/>
        </w:rPr>
        <w:t>correct</w:t>
      </w:r>
      <w:r w:rsidRPr="00980B1B">
        <w:rPr>
          <w:rFonts w:ascii="Times New Roman" w:eastAsia="Times New Roman" w:hAnsi="Times New Roman" w:cs="Times New Roman"/>
          <w:color w:val="000000" w:themeColor="text1"/>
          <w:sz w:val="24"/>
          <w:szCs w:val="24"/>
          <w:lang w:eastAsia="fr-FR"/>
        </w:rPr>
        <w:t>.</w:t>
      </w:r>
    </w:p>
    <w:p w14:paraId="1222B8C6" w14:textId="48C7945F" w:rsidR="001E71ED" w:rsidRPr="00451E2F" w:rsidRDefault="001E71ED" w:rsidP="00451E2F">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Après cette phase, on entame la deuxième étape, une deuxième production individuelle finale (2ème jet</w:t>
      </w:r>
      <w:r w:rsidR="002D33DE" w:rsidRPr="001279AF">
        <w:rPr>
          <w:rFonts w:ascii="Times New Roman" w:eastAsia="Times New Roman" w:hAnsi="Times New Roman" w:cs="Times New Roman"/>
          <w:sz w:val="24"/>
          <w:szCs w:val="24"/>
          <w:lang w:eastAsia="fr-FR"/>
        </w:rPr>
        <w:t>).</w:t>
      </w:r>
      <w:r w:rsidRPr="001279AF">
        <w:rPr>
          <w:rFonts w:ascii="Times New Roman" w:eastAsia="Times New Roman" w:hAnsi="Times New Roman" w:cs="Times New Roman"/>
          <w:sz w:val="24"/>
          <w:szCs w:val="24"/>
          <w:lang w:eastAsia="fr-FR"/>
        </w:rPr>
        <w:t xml:space="preserve"> Cette production permettra de mesurer les progrès orthographiques de chaque appr</w:t>
      </w:r>
      <w:r w:rsidR="00646123">
        <w:rPr>
          <w:rFonts w:ascii="Times New Roman" w:eastAsia="Times New Roman" w:hAnsi="Times New Roman" w:cs="Times New Roman"/>
          <w:sz w:val="24"/>
          <w:szCs w:val="24"/>
          <w:lang w:eastAsia="fr-FR"/>
        </w:rPr>
        <w:t>enant</w:t>
      </w:r>
      <w:r w:rsidR="0041374B">
        <w:rPr>
          <w:rFonts w:ascii="Times New Roman" w:eastAsia="Times New Roman" w:hAnsi="Times New Roman" w:cs="Times New Roman"/>
          <w:sz w:val="24"/>
          <w:szCs w:val="24"/>
          <w:lang w:eastAsia="fr-FR"/>
        </w:rPr>
        <w:t xml:space="preserve"> qui a</w:t>
      </w:r>
      <w:r w:rsidR="00646123">
        <w:rPr>
          <w:rFonts w:ascii="Times New Roman" w:eastAsia="Times New Roman" w:hAnsi="Times New Roman" w:cs="Times New Roman"/>
          <w:sz w:val="24"/>
          <w:szCs w:val="24"/>
          <w:lang w:eastAsia="fr-FR"/>
        </w:rPr>
        <w:t xml:space="preserve"> </w:t>
      </w:r>
      <w:r w:rsidR="002D33DE">
        <w:rPr>
          <w:rFonts w:ascii="Times New Roman" w:eastAsia="Times New Roman" w:hAnsi="Times New Roman" w:cs="Times New Roman"/>
          <w:sz w:val="24"/>
          <w:szCs w:val="24"/>
          <w:lang w:eastAsia="fr-FR"/>
        </w:rPr>
        <w:t>subi</w:t>
      </w:r>
      <w:r w:rsidR="00646123">
        <w:rPr>
          <w:rFonts w:ascii="Times New Roman" w:eastAsia="Times New Roman" w:hAnsi="Times New Roman" w:cs="Times New Roman"/>
          <w:sz w:val="24"/>
          <w:szCs w:val="24"/>
          <w:lang w:eastAsia="fr-FR"/>
        </w:rPr>
        <w:t xml:space="preserve"> cette intervention</w:t>
      </w:r>
      <w:r w:rsidRPr="001279AF">
        <w:rPr>
          <w:rFonts w:ascii="Times New Roman" w:eastAsia="Times New Roman" w:hAnsi="Times New Roman" w:cs="Times New Roman"/>
          <w:sz w:val="24"/>
          <w:szCs w:val="24"/>
          <w:lang w:eastAsia="fr-FR"/>
        </w:rPr>
        <w:t>. L’étude se focalise sur un seul groupe, la même classe, sans le</w:t>
      </w:r>
      <w:r w:rsidR="00646123">
        <w:rPr>
          <w:rFonts w:ascii="Times New Roman" w:eastAsia="Times New Roman" w:hAnsi="Times New Roman" w:cs="Times New Roman"/>
          <w:sz w:val="24"/>
          <w:szCs w:val="24"/>
          <w:lang w:eastAsia="fr-FR"/>
        </w:rPr>
        <w:t xml:space="preserve"> comparer </w:t>
      </w:r>
      <w:r w:rsidR="00646123" w:rsidRPr="001279AF">
        <w:rPr>
          <w:rFonts w:ascii="Times New Roman" w:eastAsia="Times New Roman" w:hAnsi="Times New Roman" w:cs="Times New Roman"/>
          <w:sz w:val="24"/>
          <w:szCs w:val="24"/>
          <w:lang w:eastAsia="fr-FR"/>
        </w:rPr>
        <w:t>avec</w:t>
      </w:r>
      <w:r w:rsidRPr="001279AF">
        <w:rPr>
          <w:rFonts w:ascii="Times New Roman" w:eastAsia="Times New Roman" w:hAnsi="Times New Roman" w:cs="Times New Roman"/>
          <w:sz w:val="24"/>
          <w:szCs w:val="24"/>
          <w:lang w:eastAsia="fr-FR"/>
        </w:rPr>
        <w:t xml:space="preserve"> un autre non exposé aux interventions précises auparavant, qui rend cette étude une expéri</w:t>
      </w:r>
      <w:r w:rsidR="00451E2F">
        <w:rPr>
          <w:rFonts w:ascii="Times New Roman" w:eastAsia="Times New Roman" w:hAnsi="Times New Roman" w:cs="Times New Roman"/>
          <w:sz w:val="24"/>
          <w:szCs w:val="24"/>
          <w:lang w:eastAsia="fr-FR"/>
        </w:rPr>
        <w:t xml:space="preserve">mentation pure. </w:t>
      </w:r>
    </w:p>
    <w:p w14:paraId="7F66E94F" w14:textId="77777777" w:rsidR="00563C95" w:rsidRDefault="00563C95" w:rsidP="00887055">
      <w:pPr>
        <w:spacing w:after="0" w:line="360" w:lineRule="auto"/>
        <w:jc w:val="both"/>
        <w:outlineLvl w:val="1"/>
        <w:rPr>
          <w:rFonts w:ascii="Times New Roman" w:eastAsia="Times New Roman" w:hAnsi="Times New Roman" w:cs="Times New Roman"/>
          <w:b/>
          <w:bCs/>
          <w:sz w:val="28"/>
          <w:szCs w:val="28"/>
          <w:lang w:eastAsia="fr-FR"/>
        </w:rPr>
      </w:pPr>
      <w:bookmarkStart w:id="66" w:name="_Toc198292413"/>
    </w:p>
    <w:p w14:paraId="591B1F93" w14:textId="77777777" w:rsidR="00563C95" w:rsidRDefault="00563C95" w:rsidP="00887055">
      <w:pPr>
        <w:spacing w:after="0" w:line="360" w:lineRule="auto"/>
        <w:jc w:val="both"/>
        <w:outlineLvl w:val="1"/>
        <w:rPr>
          <w:rFonts w:ascii="Times New Roman" w:eastAsia="Times New Roman" w:hAnsi="Times New Roman" w:cs="Times New Roman"/>
          <w:b/>
          <w:bCs/>
          <w:sz w:val="28"/>
          <w:szCs w:val="28"/>
          <w:lang w:eastAsia="fr-FR"/>
        </w:rPr>
      </w:pPr>
    </w:p>
    <w:p w14:paraId="02DB5D41" w14:textId="77777777" w:rsidR="00563C95" w:rsidRDefault="00563C95" w:rsidP="00887055">
      <w:pPr>
        <w:spacing w:after="0" w:line="360" w:lineRule="auto"/>
        <w:jc w:val="both"/>
        <w:outlineLvl w:val="1"/>
        <w:rPr>
          <w:rFonts w:ascii="Times New Roman" w:eastAsia="Times New Roman" w:hAnsi="Times New Roman" w:cs="Times New Roman"/>
          <w:b/>
          <w:bCs/>
          <w:sz w:val="28"/>
          <w:szCs w:val="28"/>
          <w:lang w:eastAsia="fr-FR"/>
        </w:rPr>
      </w:pPr>
    </w:p>
    <w:p w14:paraId="21589D50" w14:textId="2CFD0CA8" w:rsidR="001279AF" w:rsidRPr="00943B15" w:rsidRDefault="001E71ED" w:rsidP="00887055">
      <w:pPr>
        <w:spacing w:after="0" w:line="360" w:lineRule="auto"/>
        <w:jc w:val="both"/>
        <w:outlineLvl w:val="1"/>
        <w:rPr>
          <w:rFonts w:ascii="Times New Roman" w:eastAsia="Times New Roman" w:hAnsi="Times New Roman" w:cs="Times New Roman"/>
          <w:b/>
          <w:bCs/>
          <w:sz w:val="28"/>
          <w:szCs w:val="28"/>
          <w:lang w:eastAsia="fr-FR"/>
        </w:rPr>
      </w:pPr>
      <w:r w:rsidRPr="00943B15">
        <w:rPr>
          <w:rFonts w:ascii="Times New Roman" w:eastAsia="Times New Roman" w:hAnsi="Times New Roman" w:cs="Times New Roman"/>
          <w:b/>
          <w:bCs/>
          <w:sz w:val="28"/>
          <w:szCs w:val="28"/>
          <w:lang w:eastAsia="fr-FR"/>
        </w:rPr>
        <w:lastRenderedPageBreak/>
        <w:t>2.2. Méthode expérimentale ou quasi-expérimentale</w:t>
      </w:r>
      <w:bookmarkEnd w:id="66"/>
    </w:p>
    <w:p w14:paraId="6B4ADBBA" w14:textId="1BED327A" w:rsidR="001E71ED" w:rsidRPr="001279AF" w:rsidRDefault="001E71ED" w:rsidP="00CC2C79">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Cette étude vise à mesurer l’effet de deux démarches didactiq</w:t>
      </w:r>
      <w:r w:rsidR="002B2CEB">
        <w:rPr>
          <w:rFonts w:ascii="Times New Roman" w:eastAsia="Times New Roman" w:hAnsi="Times New Roman" w:cs="Times New Roman"/>
          <w:sz w:val="24"/>
          <w:szCs w:val="24"/>
          <w:lang w:eastAsia="fr-FR"/>
        </w:rPr>
        <w:t>ues (l’entretien métacognitif et</w:t>
      </w:r>
      <w:r w:rsidR="00094BA9">
        <w:rPr>
          <w:rFonts w:ascii="Times New Roman" w:eastAsia="Times New Roman" w:hAnsi="Times New Roman" w:cs="Times New Roman"/>
          <w:sz w:val="24"/>
          <w:szCs w:val="24"/>
          <w:lang w:eastAsia="fr-FR"/>
        </w:rPr>
        <w:t xml:space="preserve"> l’écriture </w:t>
      </w:r>
      <w:r w:rsidR="0041374B" w:rsidRPr="001279AF">
        <w:rPr>
          <w:rFonts w:ascii="Times New Roman" w:eastAsia="Times New Roman" w:hAnsi="Times New Roman" w:cs="Times New Roman"/>
          <w:sz w:val="24"/>
          <w:szCs w:val="24"/>
          <w:lang w:eastAsia="fr-FR"/>
        </w:rPr>
        <w:t>négociée</w:t>
      </w:r>
      <w:r w:rsidR="0041374B">
        <w:rPr>
          <w:rFonts w:ascii="Times New Roman" w:eastAsia="Times New Roman" w:hAnsi="Times New Roman" w:cs="Times New Roman"/>
          <w:sz w:val="24"/>
          <w:szCs w:val="24"/>
          <w:lang w:eastAsia="fr-FR"/>
        </w:rPr>
        <w:t xml:space="preserve">) </w:t>
      </w:r>
      <w:r w:rsidR="0041374B" w:rsidRPr="001279AF">
        <w:rPr>
          <w:rFonts w:ascii="Times New Roman" w:eastAsia="Times New Roman" w:hAnsi="Times New Roman" w:cs="Times New Roman"/>
          <w:sz w:val="24"/>
          <w:szCs w:val="24"/>
          <w:lang w:eastAsia="fr-FR"/>
        </w:rPr>
        <w:t>sur</w:t>
      </w:r>
      <w:r w:rsidRPr="001279AF">
        <w:rPr>
          <w:rFonts w:ascii="Times New Roman" w:eastAsia="Times New Roman" w:hAnsi="Times New Roman" w:cs="Times New Roman"/>
          <w:sz w:val="24"/>
          <w:szCs w:val="24"/>
          <w:lang w:eastAsia="fr-FR"/>
        </w:rPr>
        <w:t xml:space="preserve"> le développement de l’orthographe chez les apprenants de 5ème année primaire.</w:t>
      </w:r>
    </w:p>
    <w:p w14:paraId="31DC57D9" w14:textId="65FDFAD1" w:rsidR="001E71ED" w:rsidRPr="001279AF" w:rsidRDefault="001E71ED" w:rsidP="00CC2C79">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La méthode expérimentale est caractérisée par l’existence de deux groupes lors de l’investigation. Le premier groupe est le groupe expérimental qui va être soumis à </w:t>
      </w:r>
      <w:r w:rsidR="006E0ECF">
        <w:rPr>
          <w:rFonts w:ascii="Times New Roman" w:eastAsia="Times New Roman" w:hAnsi="Times New Roman" w:cs="Times New Roman"/>
          <w:sz w:val="24"/>
          <w:szCs w:val="24"/>
          <w:lang w:eastAsia="fr-FR"/>
        </w:rPr>
        <w:t>l’intervention suivie</w:t>
      </w:r>
      <w:bookmarkStart w:id="67" w:name="_GoBack"/>
      <w:bookmarkEnd w:id="67"/>
      <w:r w:rsidR="00451E2F">
        <w:rPr>
          <w:rFonts w:ascii="Times New Roman" w:eastAsia="Times New Roman" w:hAnsi="Times New Roman" w:cs="Times New Roman"/>
          <w:sz w:val="24"/>
          <w:szCs w:val="24"/>
          <w:lang w:eastAsia="fr-FR"/>
        </w:rPr>
        <w:t xml:space="preserve"> d’un </w:t>
      </w:r>
      <w:r w:rsidR="00451E2F" w:rsidRPr="00980B1B">
        <w:rPr>
          <w:rFonts w:ascii="Times New Roman" w:eastAsia="Times New Roman" w:hAnsi="Times New Roman" w:cs="Times New Roman"/>
          <w:color w:val="000000" w:themeColor="text1"/>
          <w:sz w:val="24"/>
          <w:szCs w:val="24"/>
          <w:lang w:eastAsia="fr-FR"/>
        </w:rPr>
        <w:t>test</w:t>
      </w:r>
      <w:r w:rsidRPr="00980B1B">
        <w:rPr>
          <w:rFonts w:ascii="Times New Roman" w:eastAsia="Times New Roman" w:hAnsi="Times New Roman" w:cs="Times New Roman"/>
          <w:color w:val="000000" w:themeColor="text1"/>
          <w:sz w:val="24"/>
          <w:szCs w:val="24"/>
          <w:lang w:eastAsia="fr-FR"/>
        </w:rPr>
        <w:t xml:space="preserve">. </w:t>
      </w:r>
      <w:r w:rsidRPr="001279AF">
        <w:rPr>
          <w:rFonts w:ascii="Times New Roman" w:eastAsia="Times New Roman" w:hAnsi="Times New Roman" w:cs="Times New Roman"/>
          <w:sz w:val="24"/>
          <w:szCs w:val="24"/>
          <w:lang w:eastAsia="fr-FR"/>
        </w:rPr>
        <w:t>Tandis que le deuxième groupe est un groupe de contrôle, ce de</w:t>
      </w:r>
      <w:r w:rsidR="002B2CEB">
        <w:rPr>
          <w:rFonts w:ascii="Times New Roman" w:eastAsia="Times New Roman" w:hAnsi="Times New Roman" w:cs="Times New Roman"/>
          <w:sz w:val="24"/>
          <w:szCs w:val="24"/>
          <w:lang w:eastAsia="fr-FR"/>
        </w:rPr>
        <w:t>r</w:t>
      </w:r>
      <w:r w:rsidRPr="001279AF">
        <w:rPr>
          <w:rFonts w:ascii="Times New Roman" w:eastAsia="Times New Roman" w:hAnsi="Times New Roman" w:cs="Times New Roman"/>
          <w:sz w:val="24"/>
          <w:szCs w:val="24"/>
          <w:lang w:eastAsia="fr-FR"/>
        </w:rPr>
        <w:t>nier va être considérer comme un groupe témoin qui va passer le même test fait par le premier groupe. Les résultats des</w:t>
      </w:r>
      <w:r w:rsidR="00094BA9">
        <w:rPr>
          <w:rFonts w:ascii="Times New Roman" w:eastAsia="Times New Roman" w:hAnsi="Times New Roman" w:cs="Times New Roman"/>
          <w:sz w:val="24"/>
          <w:szCs w:val="24"/>
          <w:lang w:eastAsia="fr-FR"/>
        </w:rPr>
        <w:t xml:space="preserve"> tests faits</w:t>
      </w:r>
      <w:r w:rsidRPr="001279AF">
        <w:rPr>
          <w:rFonts w:ascii="Times New Roman" w:eastAsia="Times New Roman" w:hAnsi="Times New Roman" w:cs="Times New Roman"/>
          <w:sz w:val="24"/>
          <w:szCs w:val="24"/>
          <w:lang w:eastAsia="fr-FR"/>
        </w:rPr>
        <w:t xml:space="preserve"> par </w:t>
      </w:r>
      <w:r w:rsidR="00094BA9">
        <w:rPr>
          <w:rFonts w:ascii="Times New Roman" w:eastAsia="Times New Roman" w:hAnsi="Times New Roman" w:cs="Times New Roman"/>
          <w:sz w:val="24"/>
          <w:szCs w:val="24"/>
          <w:lang w:eastAsia="fr-FR"/>
        </w:rPr>
        <w:t>les deux groupes seront analysés</w:t>
      </w:r>
      <w:r w:rsidRPr="001279AF">
        <w:rPr>
          <w:rFonts w:ascii="Times New Roman" w:eastAsia="Times New Roman" w:hAnsi="Times New Roman" w:cs="Times New Roman"/>
          <w:sz w:val="24"/>
          <w:szCs w:val="24"/>
          <w:lang w:eastAsia="fr-FR"/>
        </w:rPr>
        <w:t xml:space="preserve"> pour comparer le développement des compétences des apprenants avec l’intervention</w:t>
      </w:r>
      <w:r w:rsidR="00980B1B">
        <w:rPr>
          <w:rFonts w:ascii="Times New Roman" w:eastAsia="Times New Roman" w:hAnsi="Times New Roman" w:cs="Times New Roman"/>
          <w:sz w:val="24"/>
          <w:szCs w:val="24"/>
          <w:lang w:eastAsia="fr-FR"/>
        </w:rPr>
        <w:t xml:space="preserve"> des deux leviers didactiques </w:t>
      </w:r>
      <w:r w:rsidR="00120735">
        <w:rPr>
          <w:rFonts w:ascii="Times New Roman" w:eastAsia="Times New Roman" w:hAnsi="Times New Roman" w:cs="Times New Roman"/>
          <w:sz w:val="24"/>
          <w:szCs w:val="24"/>
          <w:lang w:eastAsia="fr-FR"/>
        </w:rPr>
        <w:t>(l’entretien</w:t>
      </w:r>
      <w:r w:rsidR="00980B1B">
        <w:rPr>
          <w:rFonts w:ascii="Times New Roman" w:eastAsia="Times New Roman" w:hAnsi="Times New Roman" w:cs="Times New Roman"/>
          <w:sz w:val="24"/>
          <w:szCs w:val="24"/>
          <w:lang w:eastAsia="fr-FR"/>
        </w:rPr>
        <w:t xml:space="preserve"> métacognitif et l’éc</w:t>
      </w:r>
      <w:r w:rsidR="00120735">
        <w:rPr>
          <w:rFonts w:ascii="Times New Roman" w:eastAsia="Times New Roman" w:hAnsi="Times New Roman" w:cs="Times New Roman"/>
          <w:sz w:val="24"/>
          <w:szCs w:val="24"/>
          <w:lang w:eastAsia="fr-FR"/>
        </w:rPr>
        <w:t>riture négociée)</w:t>
      </w:r>
      <w:r w:rsidRPr="001279AF">
        <w:rPr>
          <w:rFonts w:ascii="Times New Roman" w:eastAsia="Times New Roman" w:hAnsi="Times New Roman" w:cs="Times New Roman"/>
          <w:sz w:val="24"/>
          <w:szCs w:val="24"/>
          <w:lang w:eastAsia="fr-FR"/>
        </w:rPr>
        <w:t xml:space="preserve"> et sans intervention.</w:t>
      </w:r>
    </w:p>
    <w:p w14:paraId="6D4201A9" w14:textId="4507BAC3" w:rsidR="001E71ED" w:rsidRPr="001279AF" w:rsidRDefault="001E71ED" w:rsidP="00545B74">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Par contre notre étude est de type quasi-expérimental, avec un design prétest et </w:t>
      </w:r>
      <w:proofErr w:type="spellStart"/>
      <w:r w:rsidRPr="001279AF">
        <w:rPr>
          <w:rFonts w:ascii="Times New Roman" w:eastAsia="Times New Roman" w:hAnsi="Times New Roman" w:cs="Times New Roman"/>
          <w:sz w:val="24"/>
          <w:szCs w:val="24"/>
          <w:lang w:eastAsia="fr-FR"/>
        </w:rPr>
        <w:t>post</w:t>
      </w:r>
      <w:r w:rsidR="002B2CEB">
        <w:rPr>
          <w:rFonts w:ascii="Times New Roman" w:eastAsia="Times New Roman" w:hAnsi="Times New Roman" w:cs="Times New Roman"/>
          <w:sz w:val="24"/>
          <w:szCs w:val="24"/>
          <w:lang w:eastAsia="fr-FR"/>
        </w:rPr>
        <w:t>-</w:t>
      </w:r>
      <w:r w:rsidR="00094BA9">
        <w:rPr>
          <w:rFonts w:ascii="Times New Roman" w:eastAsia="Times New Roman" w:hAnsi="Times New Roman" w:cs="Times New Roman"/>
          <w:sz w:val="24"/>
          <w:szCs w:val="24"/>
          <w:lang w:eastAsia="fr-FR"/>
        </w:rPr>
        <w:t>test</w:t>
      </w:r>
      <w:proofErr w:type="spellEnd"/>
      <w:r w:rsidR="00094BA9">
        <w:rPr>
          <w:rFonts w:ascii="Times New Roman" w:eastAsia="Times New Roman" w:hAnsi="Times New Roman" w:cs="Times New Roman"/>
          <w:sz w:val="24"/>
          <w:szCs w:val="24"/>
          <w:lang w:eastAsia="fr-FR"/>
        </w:rPr>
        <w:t xml:space="preserve"> visant un seul groupe. Cette recherche a pour but</w:t>
      </w:r>
      <w:r w:rsidRPr="001279AF">
        <w:rPr>
          <w:rFonts w:ascii="Times New Roman" w:eastAsia="Times New Roman" w:hAnsi="Times New Roman" w:cs="Times New Roman"/>
          <w:sz w:val="24"/>
          <w:szCs w:val="24"/>
          <w:lang w:eastAsia="fr-FR"/>
        </w:rPr>
        <w:t xml:space="preserve"> </w:t>
      </w:r>
      <w:r w:rsidR="00094BA9">
        <w:rPr>
          <w:rFonts w:ascii="Times New Roman" w:eastAsia="Times New Roman" w:hAnsi="Times New Roman" w:cs="Times New Roman"/>
          <w:sz w:val="24"/>
          <w:szCs w:val="24"/>
          <w:lang w:eastAsia="fr-FR"/>
        </w:rPr>
        <w:t>d’</w:t>
      </w:r>
      <w:r w:rsidRPr="001279AF">
        <w:rPr>
          <w:rFonts w:ascii="Times New Roman" w:eastAsia="Times New Roman" w:hAnsi="Times New Roman" w:cs="Times New Roman"/>
          <w:sz w:val="24"/>
          <w:szCs w:val="24"/>
          <w:lang w:eastAsia="fr-FR"/>
        </w:rPr>
        <w:t xml:space="preserve">évaluer l’impact de l’intervention de l’entretien métacognitif et l’écriture négociée sur une variable </w:t>
      </w:r>
      <w:r w:rsidR="00704FF8" w:rsidRPr="001279AF">
        <w:rPr>
          <w:rFonts w:ascii="Times New Roman" w:eastAsia="Times New Roman" w:hAnsi="Times New Roman" w:cs="Times New Roman"/>
          <w:sz w:val="24"/>
          <w:szCs w:val="24"/>
          <w:lang w:eastAsia="fr-FR"/>
        </w:rPr>
        <w:t>dépendante, la</w:t>
      </w:r>
      <w:r w:rsidRPr="001279AF">
        <w:rPr>
          <w:rFonts w:ascii="Times New Roman" w:eastAsia="Times New Roman" w:hAnsi="Times New Roman" w:cs="Times New Roman"/>
          <w:sz w:val="24"/>
          <w:szCs w:val="24"/>
          <w:lang w:eastAsia="fr-FR"/>
        </w:rPr>
        <w:t xml:space="preserve"> progression des compétences orthographiques chez une classe de 5</w:t>
      </w:r>
      <w:r w:rsidRPr="001279AF">
        <w:rPr>
          <w:rFonts w:ascii="Times New Roman" w:eastAsia="Times New Roman" w:hAnsi="Times New Roman" w:cs="Times New Roman"/>
          <w:sz w:val="24"/>
          <w:szCs w:val="24"/>
          <w:vertAlign w:val="superscript"/>
          <w:lang w:eastAsia="fr-FR"/>
        </w:rPr>
        <w:t>ème</w:t>
      </w:r>
      <w:r w:rsidRPr="001279AF">
        <w:rPr>
          <w:rFonts w:ascii="Times New Roman" w:eastAsia="Times New Roman" w:hAnsi="Times New Roman" w:cs="Times New Roman"/>
          <w:sz w:val="24"/>
          <w:szCs w:val="24"/>
          <w:lang w:eastAsia="fr-FR"/>
        </w:rPr>
        <w:t xml:space="preserve"> avec une seule classe (un groupe unique) sans </w:t>
      </w:r>
      <w:r w:rsidR="00094BA9" w:rsidRPr="001279AF">
        <w:rPr>
          <w:rFonts w:ascii="Times New Roman" w:eastAsia="Times New Roman" w:hAnsi="Times New Roman" w:cs="Times New Roman"/>
          <w:sz w:val="24"/>
          <w:szCs w:val="24"/>
          <w:lang w:eastAsia="fr-FR"/>
        </w:rPr>
        <w:t>groupe</w:t>
      </w:r>
      <w:r w:rsidR="00094BA9">
        <w:rPr>
          <w:rFonts w:ascii="Times New Roman" w:eastAsia="Times New Roman" w:hAnsi="Times New Roman" w:cs="Times New Roman"/>
          <w:sz w:val="24"/>
          <w:szCs w:val="24"/>
          <w:lang w:eastAsia="fr-FR"/>
        </w:rPr>
        <w:t xml:space="preserve"> </w:t>
      </w:r>
      <w:r w:rsidR="00094BA9" w:rsidRPr="001279AF">
        <w:rPr>
          <w:rFonts w:ascii="Times New Roman" w:eastAsia="Times New Roman" w:hAnsi="Times New Roman" w:cs="Times New Roman"/>
          <w:sz w:val="24"/>
          <w:szCs w:val="24"/>
          <w:lang w:eastAsia="fr-FR"/>
        </w:rPr>
        <w:t>de</w:t>
      </w:r>
      <w:r w:rsidR="00545B74">
        <w:rPr>
          <w:rFonts w:ascii="Times New Roman" w:eastAsia="Times New Roman" w:hAnsi="Times New Roman" w:cs="Times New Roman"/>
          <w:sz w:val="24"/>
          <w:szCs w:val="24"/>
          <w:lang w:eastAsia="fr-FR"/>
        </w:rPr>
        <w:t xml:space="preserve"> </w:t>
      </w:r>
      <w:r w:rsidR="00326D1A">
        <w:rPr>
          <w:rFonts w:ascii="Times New Roman" w:eastAsia="Times New Roman" w:hAnsi="Times New Roman" w:cs="Times New Roman"/>
          <w:sz w:val="24"/>
          <w:szCs w:val="24"/>
          <w:lang w:eastAsia="fr-FR"/>
        </w:rPr>
        <w:t>contrôle,</w:t>
      </w:r>
      <w:r w:rsidR="00545B74">
        <w:rPr>
          <w:rFonts w:ascii="Times New Roman" w:eastAsia="Times New Roman" w:hAnsi="Times New Roman" w:cs="Times New Roman"/>
          <w:sz w:val="24"/>
          <w:szCs w:val="24"/>
          <w:lang w:eastAsia="fr-FR"/>
        </w:rPr>
        <w:t xml:space="preserve"> c’est la description d’</w:t>
      </w:r>
      <w:r w:rsidRPr="001279AF">
        <w:rPr>
          <w:rFonts w:ascii="Times New Roman" w:eastAsia="Times New Roman" w:hAnsi="Times New Roman" w:cs="Times New Roman"/>
          <w:sz w:val="24"/>
          <w:szCs w:val="24"/>
          <w:lang w:eastAsia="fr-FR"/>
        </w:rPr>
        <w:t>une recherche quasi-</w:t>
      </w:r>
      <w:r w:rsidR="00704FF8" w:rsidRPr="001279AF">
        <w:rPr>
          <w:rFonts w:ascii="Times New Roman" w:eastAsia="Times New Roman" w:hAnsi="Times New Roman" w:cs="Times New Roman"/>
          <w:sz w:val="24"/>
          <w:szCs w:val="24"/>
          <w:lang w:eastAsia="fr-FR"/>
        </w:rPr>
        <w:t>expérimentale,</w:t>
      </w:r>
      <w:r w:rsidRPr="001279AF">
        <w:rPr>
          <w:rFonts w:ascii="Times New Roman" w:eastAsia="Times New Roman" w:hAnsi="Times New Roman" w:cs="Times New Roman"/>
          <w:sz w:val="24"/>
          <w:szCs w:val="24"/>
          <w:lang w:eastAsia="fr-FR"/>
        </w:rPr>
        <w:t xml:space="preserve"> car il n’y a pas de randomisation ou de comparaison avec un groupe non exposé à l’intervention. Ajoutant la méthodologie de cette recherche inclue les deux étapes principales : prétest pour évaluer les acquis préalables, les connaissances précédentes, autrement dit le niveau de départ, puis le moment de l’intervention, le moment d’application des deux démarches pédagogiques étudiée</w:t>
      </w:r>
      <w:r w:rsidR="00774D1A">
        <w:rPr>
          <w:rFonts w:ascii="Times New Roman" w:eastAsia="Times New Roman" w:hAnsi="Times New Roman" w:cs="Times New Roman"/>
          <w:sz w:val="24"/>
          <w:szCs w:val="24"/>
          <w:lang w:eastAsia="fr-FR"/>
        </w:rPr>
        <w:t>s</w:t>
      </w:r>
      <w:r w:rsidRPr="001279AF">
        <w:rPr>
          <w:rFonts w:ascii="Times New Roman" w:eastAsia="Times New Roman" w:hAnsi="Times New Roman" w:cs="Times New Roman"/>
          <w:sz w:val="24"/>
          <w:szCs w:val="24"/>
          <w:lang w:eastAsia="fr-FR"/>
        </w:rPr>
        <w:t xml:space="preserve">. Finalement le </w:t>
      </w:r>
      <w:proofErr w:type="spellStart"/>
      <w:r w:rsidRPr="001279AF">
        <w:rPr>
          <w:rFonts w:ascii="Times New Roman" w:eastAsia="Times New Roman" w:hAnsi="Times New Roman" w:cs="Times New Roman"/>
          <w:sz w:val="24"/>
          <w:szCs w:val="24"/>
          <w:lang w:eastAsia="fr-FR"/>
        </w:rPr>
        <w:t>post</w:t>
      </w:r>
      <w:r w:rsidR="008A76F8">
        <w:rPr>
          <w:rFonts w:ascii="Times New Roman" w:eastAsia="Times New Roman" w:hAnsi="Times New Roman" w:cs="Times New Roman"/>
          <w:sz w:val="24"/>
          <w:szCs w:val="24"/>
          <w:lang w:eastAsia="fr-FR"/>
        </w:rPr>
        <w:t>-</w:t>
      </w:r>
      <w:r w:rsidRPr="001279AF">
        <w:rPr>
          <w:rFonts w:ascii="Times New Roman" w:eastAsia="Times New Roman" w:hAnsi="Times New Roman" w:cs="Times New Roman"/>
          <w:sz w:val="24"/>
          <w:szCs w:val="24"/>
          <w:lang w:eastAsia="fr-FR"/>
        </w:rPr>
        <w:t>test</w:t>
      </w:r>
      <w:proofErr w:type="spellEnd"/>
      <w:r w:rsidRPr="001279AF">
        <w:rPr>
          <w:rFonts w:ascii="Times New Roman" w:eastAsia="Times New Roman" w:hAnsi="Times New Roman" w:cs="Times New Roman"/>
          <w:sz w:val="24"/>
          <w:szCs w:val="24"/>
          <w:lang w:eastAsia="fr-FR"/>
        </w:rPr>
        <w:t xml:space="preserve">, pour mesurer le degré du progrès des participants après l’intervention. </w:t>
      </w:r>
    </w:p>
    <w:p w14:paraId="760771F2" w14:textId="47DC52AB" w:rsidR="006A594E" w:rsidRPr="001279AF" w:rsidRDefault="001E71ED" w:rsidP="00D36BB2">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 xml:space="preserve">Cette méthode va nous permettre de comparer les performances des apprenants, avant et après cette </w:t>
      </w:r>
      <w:r w:rsidR="008A76F8">
        <w:rPr>
          <w:rFonts w:ascii="Times New Roman" w:eastAsia="Times New Roman" w:hAnsi="Times New Roman" w:cs="Times New Roman"/>
          <w:sz w:val="24"/>
          <w:szCs w:val="24"/>
          <w:lang w:eastAsia="fr-FR"/>
        </w:rPr>
        <w:t>expérimentation.</w:t>
      </w:r>
    </w:p>
    <w:p w14:paraId="68A749B6" w14:textId="0024144C" w:rsidR="001E71ED" w:rsidRPr="001279AF" w:rsidRDefault="001E71ED" w:rsidP="00CC2C79">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t>Ce type de recherche est adapté aux contraintes et au contexte scolaire. Il permet d’avoir des résultats plus précis, et des aboutissements plus définis, car le niveau des apprenants varie au s</w:t>
      </w:r>
      <w:r w:rsidR="00774D1A">
        <w:rPr>
          <w:rFonts w:ascii="Times New Roman" w:eastAsia="Times New Roman" w:hAnsi="Times New Roman" w:cs="Times New Roman"/>
          <w:sz w:val="24"/>
          <w:szCs w:val="24"/>
          <w:lang w:eastAsia="fr-FR"/>
        </w:rPr>
        <w:t>ein de chaque classe, et même, e</w:t>
      </w:r>
      <w:r w:rsidRPr="001279AF">
        <w:rPr>
          <w:rFonts w:ascii="Times New Roman" w:eastAsia="Times New Roman" w:hAnsi="Times New Roman" w:cs="Times New Roman"/>
          <w:sz w:val="24"/>
          <w:szCs w:val="24"/>
          <w:lang w:eastAsia="fr-FR"/>
        </w:rPr>
        <w:t xml:space="preserve">n comparant les niveaux des classes, on constate </w:t>
      </w:r>
      <w:r w:rsidR="00774D1A">
        <w:rPr>
          <w:rFonts w:ascii="Times New Roman" w:eastAsia="Times New Roman" w:hAnsi="Times New Roman" w:cs="Times New Roman"/>
          <w:sz w:val="24"/>
          <w:szCs w:val="24"/>
          <w:lang w:eastAsia="fr-FR"/>
        </w:rPr>
        <w:t>qu’il</w:t>
      </w:r>
      <w:r w:rsidR="00FE4A01">
        <w:rPr>
          <w:rFonts w:ascii="Times New Roman" w:eastAsia="Times New Roman" w:hAnsi="Times New Roman" w:cs="Times New Roman"/>
          <w:sz w:val="24"/>
          <w:szCs w:val="24"/>
          <w:lang w:eastAsia="fr-FR"/>
        </w:rPr>
        <w:t xml:space="preserve"> y a</w:t>
      </w:r>
      <w:r w:rsidR="00774D1A">
        <w:rPr>
          <w:rFonts w:ascii="Times New Roman" w:eastAsia="Times New Roman" w:hAnsi="Times New Roman" w:cs="Times New Roman"/>
          <w:sz w:val="24"/>
          <w:szCs w:val="24"/>
          <w:lang w:eastAsia="fr-FR"/>
        </w:rPr>
        <w:t xml:space="preserve"> </w:t>
      </w:r>
      <w:r w:rsidRPr="001279AF">
        <w:rPr>
          <w:rFonts w:ascii="Times New Roman" w:eastAsia="Times New Roman" w:hAnsi="Times New Roman" w:cs="Times New Roman"/>
          <w:sz w:val="24"/>
          <w:szCs w:val="24"/>
          <w:lang w:eastAsia="fr-FR"/>
        </w:rPr>
        <w:t xml:space="preserve">une diversité entre eux. Le pourcentage des apprenants compétents et les apprenants en difficulté divergent d’une classe à une autre. Avec un seul groupe, les résultats sont </w:t>
      </w:r>
      <w:r w:rsidR="00326D1A" w:rsidRPr="001279AF">
        <w:rPr>
          <w:rFonts w:ascii="Times New Roman" w:eastAsia="Times New Roman" w:hAnsi="Times New Roman" w:cs="Times New Roman"/>
          <w:sz w:val="24"/>
          <w:szCs w:val="24"/>
          <w:lang w:eastAsia="fr-FR"/>
        </w:rPr>
        <w:t>plus fiables et plus exacts</w:t>
      </w:r>
      <w:r w:rsidRPr="001279AF">
        <w:rPr>
          <w:rFonts w:ascii="Times New Roman" w:eastAsia="Times New Roman" w:hAnsi="Times New Roman" w:cs="Times New Roman"/>
          <w:sz w:val="24"/>
          <w:szCs w:val="24"/>
          <w:lang w:eastAsia="fr-FR"/>
        </w:rPr>
        <w:t xml:space="preserve"> que l’expérimentation avec deux groupes.</w:t>
      </w:r>
    </w:p>
    <w:p w14:paraId="74C3A82D" w14:textId="77777777" w:rsidR="001E71ED" w:rsidRPr="00943B15" w:rsidRDefault="001E71ED" w:rsidP="00CC2C79">
      <w:pPr>
        <w:spacing w:after="0" w:line="360" w:lineRule="auto"/>
        <w:jc w:val="both"/>
        <w:rPr>
          <w:rFonts w:ascii="Times New Roman" w:eastAsia="Times New Roman" w:hAnsi="Times New Roman" w:cs="Times New Roman"/>
          <w:sz w:val="28"/>
          <w:szCs w:val="28"/>
          <w:lang w:eastAsia="fr-FR"/>
        </w:rPr>
      </w:pPr>
    </w:p>
    <w:p w14:paraId="55D8BB9C" w14:textId="6E6BFFC6" w:rsidR="001E71ED" w:rsidRPr="00943B15" w:rsidRDefault="001E71ED" w:rsidP="00915CEF">
      <w:pPr>
        <w:spacing w:after="0" w:line="360" w:lineRule="auto"/>
        <w:jc w:val="both"/>
        <w:outlineLvl w:val="1"/>
        <w:rPr>
          <w:rFonts w:ascii="Times New Roman" w:eastAsia="Times New Roman" w:hAnsi="Times New Roman" w:cs="Times New Roman"/>
          <w:b/>
          <w:bCs/>
          <w:sz w:val="28"/>
          <w:szCs w:val="28"/>
          <w:lang w:eastAsia="fr-FR"/>
        </w:rPr>
      </w:pPr>
      <w:bookmarkStart w:id="68" w:name="_Toc198292414"/>
      <w:r w:rsidRPr="00943B15">
        <w:rPr>
          <w:rFonts w:ascii="Times New Roman" w:eastAsia="Times New Roman" w:hAnsi="Times New Roman" w:cs="Times New Roman"/>
          <w:b/>
          <w:bCs/>
          <w:sz w:val="28"/>
          <w:szCs w:val="28"/>
          <w:lang w:eastAsia="fr-FR"/>
        </w:rPr>
        <w:t>2.3. Instruments de collecte de données (tests, grilles d</w:t>
      </w:r>
      <w:r w:rsidR="00D36BB2">
        <w:rPr>
          <w:rFonts w:ascii="Times New Roman" w:eastAsia="Times New Roman" w:hAnsi="Times New Roman" w:cs="Times New Roman"/>
          <w:b/>
          <w:bCs/>
          <w:sz w:val="28"/>
          <w:szCs w:val="28"/>
          <w:lang w:eastAsia="fr-FR"/>
        </w:rPr>
        <w:t>’observation, entretiens, etc.)</w:t>
      </w:r>
      <w:bookmarkEnd w:id="68"/>
    </w:p>
    <w:p w14:paraId="76A234F9" w14:textId="6586EC0E" w:rsidR="001E71ED" w:rsidRPr="001279AF" w:rsidRDefault="001E71ED" w:rsidP="00CC2C79">
      <w:pPr>
        <w:spacing w:after="0" w:line="360" w:lineRule="auto"/>
        <w:jc w:val="both"/>
        <w:rPr>
          <w:rFonts w:ascii="Times New Roman" w:eastAsia="Times New Roman" w:hAnsi="Times New Roman" w:cs="Times New Roman"/>
          <w:sz w:val="24"/>
          <w:szCs w:val="24"/>
          <w:lang w:eastAsia="fr-FR"/>
        </w:rPr>
      </w:pPr>
      <w:r w:rsidRPr="001279AF">
        <w:rPr>
          <w:rFonts w:ascii="Times New Roman" w:eastAsia="Times New Roman" w:hAnsi="Times New Roman" w:cs="Times New Roman"/>
          <w:sz w:val="24"/>
          <w:szCs w:val="24"/>
          <w:lang w:eastAsia="fr-FR"/>
        </w:rPr>
        <w:lastRenderedPageBreak/>
        <w:t>Pour mieux comprendre l’effet de l’entretien métacognitif et l’écriture négociée et pour bien répon</w:t>
      </w:r>
      <w:r w:rsidR="00712035">
        <w:rPr>
          <w:rFonts w:ascii="Times New Roman" w:eastAsia="Times New Roman" w:hAnsi="Times New Roman" w:cs="Times New Roman"/>
          <w:sz w:val="24"/>
          <w:szCs w:val="24"/>
          <w:lang w:eastAsia="fr-FR"/>
        </w:rPr>
        <w:t xml:space="preserve">dre à notre problématique, </w:t>
      </w:r>
      <w:r w:rsidR="000A6371">
        <w:rPr>
          <w:rFonts w:ascii="Times New Roman" w:eastAsia="Times New Roman" w:hAnsi="Times New Roman" w:cs="Times New Roman"/>
          <w:sz w:val="24"/>
          <w:szCs w:val="24"/>
          <w:lang w:eastAsia="fr-FR"/>
        </w:rPr>
        <w:t xml:space="preserve">deux </w:t>
      </w:r>
      <w:r w:rsidR="000A6371" w:rsidRPr="001279AF">
        <w:rPr>
          <w:rFonts w:ascii="Times New Roman" w:eastAsia="Times New Roman" w:hAnsi="Times New Roman" w:cs="Times New Roman"/>
          <w:sz w:val="24"/>
          <w:szCs w:val="24"/>
          <w:lang w:eastAsia="fr-FR"/>
        </w:rPr>
        <w:t>instruments</w:t>
      </w:r>
      <w:r w:rsidRPr="001279AF">
        <w:rPr>
          <w:rFonts w:ascii="Times New Roman" w:eastAsia="Times New Roman" w:hAnsi="Times New Roman" w:cs="Times New Roman"/>
          <w:sz w:val="24"/>
          <w:szCs w:val="24"/>
          <w:lang w:eastAsia="fr-FR"/>
        </w:rPr>
        <w:t xml:space="preserve"> de collecte de</w:t>
      </w:r>
      <w:r w:rsidR="00712035">
        <w:rPr>
          <w:rFonts w:ascii="Times New Roman" w:eastAsia="Times New Roman" w:hAnsi="Times New Roman" w:cs="Times New Roman"/>
          <w:sz w:val="24"/>
          <w:szCs w:val="24"/>
          <w:lang w:eastAsia="fr-FR"/>
        </w:rPr>
        <w:t>s</w:t>
      </w:r>
      <w:r w:rsidRPr="001279AF">
        <w:rPr>
          <w:rFonts w:ascii="Times New Roman" w:eastAsia="Times New Roman" w:hAnsi="Times New Roman" w:cs="Times New Roman"/>
          <w:sz w:val="24"/>
          <w:szCs w:val="24"/>
          <w:lang w:eastAsia="fr-FR"/>
        </w:rPr>
        <w:t xml:space="preserve"> données ont été conçue</w:t>
      </w:r>
      <w:r w:rsidR="00712035">
        <w:rPr>
          <w:rFonts w:ascii="Times New Roman" w:eastAsia="Times New Roman" w:hAnsi="Times New Roman" w:cs="Times New Roman"/>
          <w:sz w:val="24"/>
          <w:szCs w:val="24"/>
          <w:lang w:eastAsia="fr-FR"/>
        </w:rPr>
        <w:t>s</w:t>
      </w:r>
      <w:r w:rsidRPr="001279AF">
        <w:rPr>
          <w:rFonts w:ascii="Times New Roman" w:eastAsia="Times New Roman" w:hAnsi="Times New Roman" w:cs="Times New Roman"/>
          <w:sz w:val="24"/>
          <w:szCs w:val="24"/>
          <w:lang w:eastAsia="fr-FR"/>
        </w:rPr>
        <w:t>, combinant les deux approches : qualitative et quantitative.</w:t>
      </w:r>
    </w:p>
    <w:p w14:paraId="584E6CEF" w14:textId="3E29C1B0" w:rsidR="00F74CD9" w:rsidRPr="00545B74" w:rsidRDefault="001E71ED" w:rsidP="00545B74">
      <w:pPr>
        <w:pStyle w:val="Paragraphedeliste"/>
        <w:numPr>
          <w:ilvl w:val="0"/>
          <w:numId w:val="13"/>
        </w:numPr>
        <w:spacing w:after="0" w:line="360" w:lineRule="auto"/>
        <w:jc w:val="both"/>
        <w:rPr>
          <w:rFonts w:ascii="Times New Roman" w:eastAsia="Times New Roman" w:hAnsi="Times New Roman" w:cs="Times New Roman"/>
          <w:sz w:val="24"/>
          <w:szCs w:val="24"/>
          <w:lang w:eastAsia="fr-FR"/>
        </w:rPr>
      </w:pPr>
      <w:r w:rsidRPr="008A76F8">
        <w:rPr>
          <w:rFonts w:ascii="Times New Roman" w:eastAsia="Times New Roman" w:hAnsi="Times New Roman" w:cs="Times New Roman"/>
          <w:b/>
          <w:bCs/>
          <w:sz w:val="24"/>
          <w:szCs w:val="24"/>
          <w:lang w:eastAsia="fr-FR"/>
        </w:rPr>
        <w:t xml:space="preserve">Une grille d’évaluation : </w:t>
      </w:r>
      <w:r w:rsidRPr="008A76F8">
        <w:rPr>
          <w:rFonts w:ascii="Times New Roman" w:eastAsia="Times New Roman" w:hAnsi="Times New Roman" w:cs="Times New Roman"/>
          <w:sz w:val="24"/>
          <w:szCs w:val="24"/>
          <w:lang w:eastAsia="fr-FR"/>
        </w:rPr>
        <w:t>la grille d’évaluation est un outil méthodologique qui permet d’analyser et évaluer de manière systématique et objective les productions et les performances des apprenan</w:t>
      </w:r>
      <w:r w:rsidR="00712035">
        <w:rPr>
          <w:rFonts w:ascii="Times New Roman" w:eastAsia="Times New Roman" w:hAnsi="Times New Roman" w:cs="Times New Roman"/>
          <w:sz w:val="24"/>
          <w:szCs w:val="24"/>
          <w:lang w:eastAsia="fr-FR"/>
        </w:rPr>
        <w:t>ts en orthographe, réalisée</w:t>
      </w:r>
      <w:r w:rsidRPr="008A76F8">
        <w:rPr>
          <w:rFonts w:ascii="Times New Roman" w:eastAsia="Times New Roman" w:hAnsi="Times New Roman" w:cs="Times New Roman"/>
          <w:sz w:val="24"/>
          <w:szCs w:val="24"/>
          <w:lang w:eastAsia="fr-FR"/>
        </w:rPr>
        <w:t xml:space="preserve"> </w:t>
      </w:r>
      <w:r w:rsidR="002A635D">
        <w:rPr>
          <w:rFonts w:ascii="Times New Roman" w:eastAsia="Times New Roman" w:hAnsi="Times New Roman" w:cs="Times New Roman"/>
          <w:sz w:val="24"/>
          <w:szCs w:val="24"/>
          <w:lang w:eastAsia="fr-FR"/>
        </w:rPr>
        <w:t xml:space="preserve">au cour </w:t>
      </w:r>
      <w:r w:rsidR="006C24CF">
        <w:rPr>
          <w:rFonts w:ascii="Times New Roman" w:eastAsia="Times New Roman" w:hAnsi="Times New Roman" w:cs="Times New Roman"/>
          <w:sz w:val="24"/>
          <w:szCs w:val="24"/>
          <w:lang w:eastAsia="fr-FR"/>
        </w:rPr>
        <w:t xml:space="preserve">du prétest et de </w:t>
      </w:r>
      <w:proofErr w:type="spellStart"/>
      <w:r w:rsidR="006C24CF">
        <w:rPr>
          <w:rFonts w:ascii="Times New Roman" w:eastAsia="Times New Roman" w:hAnsi="Times New Roman" w:cs="Times New Roman"/>
          <w:sz w:val="24"/>
          <w:szCs w:val="24"/>
          <w:lang w:eastAsia="fr-FR"/>
        </w:rPr>
        <w:t>post-</w:t>
      </w:r>
      <w:r w:rsidRPr="008A76F8">
        <w:rPr>
          <w:rFonts w:ascii="Times New Roman" w:eastAsia="Times New Roman" w:hAnsi="Times New Roman" w:cs="Times New Roman"/>
          <w:sz w:val="24"/>
          <w:szCs w:val="24"/>
          <w:lang w:eastAsia="fr-FR"/>
        </w:rPr>
        <w:t>test</w:t>
      </w:r>
      <w:proofErr w:type="spellEnd"/>
      <w:r w:rsidRPr="008A76F8">
        <w:rPr>
          <w:rFonts w:ascii="Times New Roman" w:eastAsia="Times New Roman" w:hAnsi="Times New Roman" w:cs="Times New Roman"/>
          <w:sz w:val="24"/>
          <w:szCs w:val="24"/>
          <w:lang w:eastAsia="fr-FR"/>
        </w:rPr>
        <w:t>, avec des critères explicites et prédéfinies. La grille recense les erreurs orthographique</w:t>
      </w:r>
      <w:r w:rsidR="00712035">
        <w:rPr>
          <w:rFonts w:ascii="Times New Roman" w:eastAsia="Times New Roman" w:hAnsi="Times New Roman" w:cs="Times New Roman"/>
          <w:sz w:val="24"/>
          <w:szCs w:val="24"/>
          <w:lang w:eastAsia="fr-FR"/>
        </w:rPr>
        <w:t>s</w:t>
      </w:r>
      <w:r w:rsidRPr="008A76F8">
        <w:rPr>
          <w:rFonts w:ascii="Times New Roman" w:eastAsia="Times New Roman" w:hAnsi="Times New Roman" w:cs="Times New Roman"/>
          <w:sz w:val="24"/>
          <w:szCs w:val="24"/>
          <w:lang w:eastAsia="fr-FR"/>
        </w:rPr>
        <w:t xml:space="preserve"> dans trois catégories (lexique, grammaire et syntaxe</w:t>
      </w:r>
      <w:r w:rsidR="000A6371" w:rsidRPr="008A76F8">
        <w:rPr>
          <w:rFonts w:ascii="Times New Roman" w:eastAsia="Times New Roman" w:hAnsi="Times New Roman" w:cs="Times New Roman"/>
          <w:sz w:val="24"/>
          <w:szCs w:val="24"/>
          <w:lang w:eastAsia="fr-FR"/>
        </w:rPr>
        <w:t>). Le</w:t>
      </w:r>
      <w:r w:rsidRPr="008A76F8">
        <w:rPr>
          <w:rFonts w:ascii="Times New Roman" w:eastAsia="Times New Roman" w:hAnsi="Times New Roman" w:cs="Times New Roman"/>
          <w:sz w:val="24"/>
          <w:szCs w:val="24"/>
          <w:lang w:eastAsia="fr-FR"/>
        </w:rPr>
        <w:t xml:space="preserve"> but est de quantifier les erreurs de apprenants avant et après l’intervention de l’entretien métacognitif et l’écriture négociée. Elle fournit des données quantitatives.</w:t>
      </w:r>
      <w:r w:rsidRPr="008A76F8">
        <w:rPr>
          <w:rFonts w:ascii="Times New Roman" w:eastAsia="Times New Roman" w:hAnsi="Times New Roman" w:cs="Times New Roman"/>
          <w:b/>
          <w:bCs/>
          <w:sz w:val="24"/>
          <w:szCs w:val="24"/>
          <w:lang w:eastAsia="fr-FR"/>
        </w:rPr>
        <w:t xml:space="preserve"> </w:t>
      </w:r>
      <w:r w:rsidRPr="008A76F8">
        <w:rPr>
          <w:rFonts w:ascii="Times New Roman" w:eastAsia="Times New Roman" w:hAnsi="Times New Roman" w:cs="Times New Roman"/>
          <w:sz w:val="24"/>
          <w:szCs w:val="24"/>
          <w:lang w:eastAsia="fr-FR"/>
        </w:rPr>
        <w:t>Le pourcentage des erreurs par rapport au nombre de mots rédigés. Cela facilite la comparaison rigoureuse des performances et contribue à l’analyse de l’impact d</w:t>
      </w:r>
      <w:r w:rsidR="004F7500">
        <w:rPr>
          <w:rFonts w:ascii="Times New Roman" w:eastAsia="Times New Roman" w:hAnsi="Times New Roman" w:cs="Times New Roman"/>
          <w:sz w:val="24"/>
          <w:szCs w:val="24"/>
          <w:lang w:eastAsia="fr-FR"/>
        </w:rPr>
        <w:t>es leviers didactiques étudiés.</w:t>
      </w:r>
      <w:r w:rsidR="00D36BB2">
        <w:rPr>
          <w:rFonts w:ascii="Times New Roman" w:eastAsia="Times New Roman" w:hAnsi="Times New Roman" w:cs="Times New Roman"/>
          <w:sz w:val="24"/>
          <w:szCs w:val="24"/>
          <w:lang w:eastAsia="fr-FR"/>
        </w:rPr>
        <w:t xml:space="preserve"> </w:t>
      </w:r>
      <w:r w:rsidR="004C218F">
        <w:rPr>
          <w:rFonts w:ascii="Times New Roman" w:eastAsia="Times New Roman" w:hAnsi="Times New Roman" w:cs="Times New Roman"/>
          <w:sz w:val="24"/>
          <w:szCs w:val="24"/>
          <w:lang w:eastAsia="fr-FR"/>
        </w:rPr>
        <w:t>(</w:t>
      </w:r>
      <w:r w:rsidR="00712035">
        <w:rPr>
          <w:rFonts w:ascii="Times New Roman" w:eastAsia="Times New Roman" w:hAnsi="Times New Roman" w:cs="Times New Roman"/>
          <w:sz w:val="24"/>
          <w:szCs w:val="24"/>
          <w:lang w:eastAsia="fr-FR"/>
        </w:rPr>
        <w:t>Voir</w:t>
      </w:r>
      <w:r w:rsidR="004C218F">
        <w:rPr>
          <w:rFonts w:ascii="Times New Roman" w:eastAsia="Times New Roman" w:hAnsi="Times New Roman" w:cs="Times New Roman"/>
          <w:sz w:val="24"/>
          <w:szCs w:val="24"/>
          <w:lang w:eastAsia="fr-FR"/>
        </w:rPr>
        <w:t xml:space="preserve"> annexe.1</w:t>
      </w:r>
      <w:r w:rsidR="00D36BB2" w:rsidRPr="004C218F">
        <w:rPr>
          <w:rFonts w:ascii="Times New Roman" w:eastAsia="Times New Roman" w:hAnsi="Times New Roman" w:cs="Times New Roman"/>
          <w:sz w:val="24"/>
          <w:szCs w:val="24"/>
          <w:lang w:eastAsia="fr-FR"/>
        </w:rPr>
        <w:t>)</w:t>
      </w:r>
      <w:r w:rsidR="00545B74" w:rsidRPr="004C218F">
        <w:rPr>
          <w:rFonts w:asciiTheme="majorBidi" w:hAnsiTheme="majorBidi" w:cstheme="majorBidi"/>
          <w:b/>
          <w:bCs/>
          <w:sz w:val="24"/>
          <w:szCs w:val="24"/>
        </w:rPr>
        <w:t xml:space="preserve"> </w:t>
      </w:r>
    </w:p>
    <w:p w14:paraId="2C11DC15" w14:textId="0AC7F97D" w:rsidR="00AD00B2" w:rsidRPr="0015033F" w:rsidRDefault="001E71ED" w:rsidP="0015033F">
      <w:pPr>
        <w:pStyle w:val="Paragraphedeliste"/>
        <w:numPr>
          <w:ilvl w:val="0"/>
          <w:numId w:val="13"/>
        </w:numPr>
        <w:spacing w:before="100" w:beforeAutospacing="1" w:after="100" w:afterAutospacing="1" w:line="360" w:lineRule="auto"/>
        <w:jc w:val="both"/>
        <w:rPr>
          <w:rFonts w:ascii="Times New Roman" w:eastAsia="Times New Roman" w:hAnsi="Times New Roman" w:cs="Times New Roman"/>
          <w:sz w:val="24"/>
          <w:szCs w:val="24"/>
          <w:lang w:eastAsia="fr-FR"/>
        </w:rPr>
      </w:pPr>
      <w:r w:rsidRPr="005C63E0">
        <w:rPr>
          <w:rFonts w:ascii="Times New Roman" w:eastAsia="Times New Roman" w:hAnsi="Times New Roman" w:cs="Times New Roman"/>
          <w:b/>
          <w:bCs/>
          <w:sz w:val="24"/>
          <w:szCs w:val="24"/>
          <w:lang w:eastAsia="fr-FR"/>
        </w:rPr>
        <w:t xml:space="preserve">Une grille d’observation : </w:t>
      </w:r>
      <w:r w:rsidRPr="005C63E0">
        <w:rPr>
          <w:rFonts w:ascii="Times New Roman" w:eastAsia="Times New Roman" w:hAnsi="Times New Roman" w:cs="Times New Roman"/>
          <w:sz w:val="24"/>
          <w:szCs w:val="24"/>
          <w:lang w:eastAsia="fr-FR"/>
        </w:rPr>
        <w:t>La grille d’observation est notre deuxième outil d’investigatio</w:t>
      </w:r>
      <w:r w:rsidR="00712035">
        <w:rPr>
          <w:rFonts w:ascii="Times New Roman" w:eastAsia="Times New Roman" w:hAnsi="Times New Roman" w:cs="Times New Roman"/>
          <w:sz w:val="24"/>
          <w:szCs w:val="24"/>
          <w:lang w:eastAsia="fr-FR"/>
        </w:rPr>
        <w:t xml:space="preserve">n. C’est un </w:t>
      </w:r>
      <w:r w:rsidR="00E920E1">
        <w:rPr>
          <w:rFonts w:ascii="Times New Roman" w:eastAsia="Times New Roman" w:hAnsi="Times New Roman" w:cs="Times New Roman"/>
          <w:sz w:val="24"/>
          <w:szCs w:val="24"/>
          <w:lang w:eastAsia="fr-FR"/>
        </w:rPr>
        <w:t xml:space="preserve">instrument </w:t>
      </w:r>
      <w:r w:rsidR="00E920E1" w:rsidRPr="005C63E0">
        <w:rPr>
          <w:rFonts w:ascii="Times New Roman" w:eastAsia="Times New Roman" w:hAnsi="Times New Roman" w:cs="Times New Roman"/>
          <w:sz w:val="24"/>
          <w:szCs w:val="24"/>
          <w:lang w:eastAsia="fr-FR"/>
        </w:rPr>
        <w:t>conçu</w:t>
      </w:r>
      <w:r w:rsidRPr="005C63E0">
        <w:rPr>
          <w:rFonts w:ascii="Times New Roman" w:eastAsia="Times New Roman" w:hAnsi="Times New Roman" w:cs="Times New Roman"/>
          <w:sz w:val="24"/>
          <w:szCs w:val="24"/>
          <w:lang w:eastAsia="fr-FR"/>
        </w:rPr>
        <w:t xml:space="preserve"> </w:t>
      </w:r>
      <w:r w:rsidR="00712035">
        <w:rPr>
          <w:rFonts w:ascii="Times New Roman" w:eastAsia="Times New Roman" w:hAnsi="Times New Roman" w:cs="Times New Roman"/>
          <w:sz w:val="24"/>
          <w:szCs w:val="24"/>
          <w:lang w:eastAsia="fr-FR"/>
        </w:rPr>
        <w:t xml:space="preserve">pour collecter des données d’une </w:t>
      </w:r>
      <w:r w:rsidRPr="005C63E0">
        <w:rPr>
          <w:rFonts w:ascii="Times New Roman" w:eastAsia="Times New Roman" w:hAnsi="Times New Roman" w:cs="Times New Roman"/>
          <w:sz w:val="24"/>
          <w:szCs w:val="24"/>
          <w:lang w:eastAsia="fr-FR"/>
        </w:rPr>
        <w:t>manière structurée en observant les comportements, et le processus de la rédaction des apprenants</w:t>
      </w:r>
      <w:r w:rsidR="004F7500" w:rsidRPr="005C63E0">
        <w:rPr>
          <w:rFonts w:ascii="Times New Roman" w:eastAsia="Times New Roman" w:hAnsi="Times New Roman" w:cs="Times New Roman"/>
          <w:sz w:val="24"/>
          <w:szCs w:val="24"/>
          <w:lang w:eastAsia="fr-FR"/>
        </w:rPr>
        <w:t>, dans</w:t>
      </w:r>
      <w:r w:rsidRPr="005C63E0">
        <w:rPr>
          <w:rFonts w:ascii="Times New Roman" w:eastAsia="Times New Roman" w:hAnsi="Times New Roman" w:cs="Times New Roman"/>
          <w:sz w:val="24"/>
          <w:szCs w:val="24"/>
          <w:lang w:eastAsia="fr-FR"/>
        </w:rPr>
        <w:t xml:space="preserve"> un cadre défini, avec des critères explicites. Cet instrument est utilisé pour analyser l’interaction des élèves pendant l’intervention de l’entretien métacognitif en groupe par le biais de leur </w:t>
      </w:r>
      <w:r w:rsidR="00E920E1" w:rsidRPr="005C63E0">
        <w:rPr>
          <w:rFonts w:ascii="Times New Roman" w:eastAsia="Times New Roman" w:hAnsi="Times New Roman" w:cs="Times New Roman"/>
          <w:sz w:val="24"/>
          <w:szCs w:val="24"/>
          <w:lang w:eastAsia="fr-FR"/>
        </w:rPr>
        <w:t>enseignant</w:t>
      </w:r>
      <w:r w:rsidR="00E920E1">
        <w:rPr>
          <w:rFonts w:ascii="Times New Roman" w:eastAsia="Times New Roman" w:hAnsi="Times New Roman" w:cs="Times New Roman"/>
          <w:sz w:val="24"/>
          <w:szCs w:val="24"/>
          <w:lang w:eastAsia="fr-FR"/>
        </w:rPr>
        <w:t>e,</w:t>
      </w:r>
      <w:r w:rsidRPr="005C63E0">
        <w:rPr>
          <w:rFonts w:ascii="Times New Roman" w:eastAsia="Times New Roman" w:hAnsi="Times New Roman" w:cs="Times New Roman"/>
          <w:sz w:val="24"/>
          <w:szCs w:val="24"/>
          <w:lang w:eastAsia="fr-FR"/>
        </w:rPr>
        <w:t xml:space="preserve"> basé sur le cadre socioconstructiviste (Vygotsky, 1978). La grille permet de recueillir des données qualitatives sur les processus d’apprentissage collaboratif</w:t>
      </w:r>
      <w:r w:rsidR="00E920E1">
        <w:rPr>
          <w:rFonts w:ascii="Times New Roman" w:eastAsia="Times New Roman" w:hAnsi="Times New Roman" w:cs="Times New Roman"/>
          <w:sz w:val="24"/>
          <w:szCs w:val="24"/>
          <w:lang w:eastAsia="fr-FR"/>
        </w:rPr>
        <w:t>s</w:t>
      </w:r>
      <w:r w:rsidRPr="005C63E0">
        <w:rPr>
          <w:rFonts w:ascii="Times New Roman" w:eastAsia="Times New Roman" w:hAnsi="Times New Roman" w:cs="Times New Roman"/>
          <w:sz w:val="24"/>
          <w:szCs w:val="24"/>
          <w:lang w:eastAsia="fr-FR"/>
        </w:rPr>
        <w:t xml:space="preserve"> et en observant la participation, la négociation des choix orthographiques, les corrections collaboratives et les dynamiques de groupe.</w:t>
      </w:r>
      <w:r w:rsidR="00D36BB2">
        <w:rPr>
          <w:rFonts w:ascii="Times New Roman" w:eastAsia="Times New Roman" w:hAnsi="Times New Roman" w:cs="Times New Roman"/>
          <w:sz w:val="24"/>
          <w:szCs w:val="24"/>
          <w:lang w:eastAsia="fr-FR"/>
        </w:rPr>
        <w:t xml:space="preserve"> </w:t>
      </w:r>
      <w:r w:rsidR="004C218F">
        <w:rPr>
          <w:rFonts w:ascii="Times New Roman" w:eastAsia="Times New Roman" w:hAnsi="Times New Roman" w:cs="Times New Roman"/>
          <w:sz w:val="24"/>
          <w:szCs w:val="24"/>
          <w:lang w:eastAsia="fr-FR"/>
        </w:rPr>
        <w:t>(Annexe.2)</w:t>
      </w:r>
    </w:p>
    <w:p w14:paraId="2A47CE01" w14:textId="698CDA69" w:rsidR="00D36BB2" w:rsidRDefault="00D36BB2" w:rsidP="00CC2C79">
      <w:pPr>
        <w:spacing w:line="360" w:lineRule="auto"/>
        <w:jc w:val="both"/>
        <w:rPr>
          <w:rFonts w:asciiTheme="majorBidi" w:hAnsiTheme="majorBidi" w:cstheme="majorBidi"/>
          <w:b/>
          <w:bCs/>
          <w:sz w:val="32"/>
          <w:szCs w:val="32"/>
        </w:rPr>
      </w:pPr>
    </w:p>
    <w:p w14:paraId="5BA3CF53" w14:textId="46F9A65C" w:rsidR="00563C95" w:rsidRDefault="00563C95" w:rsidP="00CC2C79">
      <w:pPr>
        <w:spacing w:line="360" w:lineRule="auto"/>
        <w:jc w:val="both"/>
        <w:rPr>
          <w:rFonts w:asciiTheme="majorBidi" w:hAnsiTheme="majorBidi" w:cstheme="majorBidi"/>
          <w:b/>
          <w:bCs/>
          <w:sz w:val="32"/>
          <w:szCs w:val="32"/>
        </w:rPr>
      </w:pPr>
    </w:p>
    <w:p w14:paraId="72700138" w14:textId="5DB14D6A" w:rsidR="00563C95" w:rsidRDefault="00563C95" w:rsidP="00CC2C79">
      <w:pPr>
        <w:spacing w:line="360" w:lineRule="auto"/>
        <w:jc w:val="both"/>
        <w:rPr>
          <w:rFonts w:asciiTheme="majorBidi" w:hAnsiTheme="majorBidi" w:cstheme="majorBidi"/>
          <w:b/>
          <w:bCs/>
          <w:sz w:val="32"/>
          <w:szCs w:val="32"/>
        </w:rPr>
      </w:pPr>
    </w:p>
    <w:p w14:paraId="75F3B365" w14:textId="5CD5F750" w:rsidR="00326D1A" w:rsidRDefault="00326D1A" w:rsidP="00CC2C79">
      <w:pPr>
        <w:spacing w:line="360" w:lineRule="auto"/>
        <w:jc w:val="both"/>
        <w:rPr>
          <w:rFonts w:asciiTheme="majorBidi" w:hAnsiTheme="majorBidi" w:cstheme="majorBidi"/>
          <w:b/>
          <w:bCs/>
          <w:sz w:val="32"/>
          <w:szCs w:val="32"/>
        </w:rPr>
      </w:pPr>
    </w:p>
    <w:p w14:paraId="177D9D5E" w14:textId="77777777" w:rsidR="00326D1A" w:rsidRDefault="00326D1A" w:rsidP="00CC2C79">
      <w:pPr>
        <w:spacing w:line="360" w:lineRule="auto"/>
        <w:jc w:val="both"/>
        <w:rPr>
          <w:rFonts w:asciiTheme="majorBidi" w:hAnsiTheme="majorBidi" w:cstheme="majorBidi"/>
          <w:b/>
          <w:bCs/>
          <w:sz w:val="32"/>
          <w:szCs w:val="32"/>
        </w:rPr>
      </w:pPr>
    </w:p>
    <w:p w14:paraId="52B9BD6A" w14:textId="77777777" w:rsidR="00563C95" w:rsidRDefault="00563C95" w:rsidP="00CC2C79">
      <w:pPr>
        <w:spacing w:line="360" w:lineRule="auto"/>
        <w:jc w:val="both"/>
        <w:rPr>
          <w:rFonts w:asciiTheme="majorBidi" w:hAnsiTheme="majorBidi" w:cstheme="majorBidi"/>
          <w:b/>
          <w:bCs/>
          <w:sz w:val="32"/>
          <w:szCs w:val="32"/>
        </w:rPr>
      </w:pPr>
    </w:p>
    <w:p w14:paraId="7CD5ABE0" w14:textId="15C167F5" w:rsidR="006E7EE1" w:rsidRPr="00397B64" w:rsidRDefault="00532CAB" w:rsidP="00532CAB">
      <w:pPr>
        <w:pStyle w:val="Paragraphedeliste"/>
        <w:numPr>
          <w:ilvl w:val="0"/>
          <w:numId w:val="12"/>
        </w:numPr>
        <w:spacing w:line="360" w:lineRule="auto"/>
        <w:jc w:val="both"/>
        <w:rPr>
          <w:rFonts w:asciiTheme="majorBidi" w:hAnsiTheme="majorBidi" w:cstheme="majorBidi"/>
          <w:b/>
          <w:bCs/>
          <w:sz w:val="32"/>
          <w:szCs w:val="32"/>
        </w:rPr>
      </w:pPr>
      <w:r>
        <w:rPr>
          <w:rFonts w:asciiTheme="majorBidi" w:hAnsiTheme="majorBidi" w:cstheme="majorBidi"/>
          <w:b/>
          <w:bCs/>
          <w:sz w:val="32"/>
          <w:szCs w:val="32"/>
        </w:rPr>
        <w:t>Dé</w:t>
      </w:r>
      <w:r w:rsidR="006E7EE1" w:rsidRPr="00397B64">
        <w:rPr>
          <w:rFonts w:asciiTheme="majorBidi" w:hAnsiTheme="majorBidi" w:cstheme="majorBidi"/>
          <w:b/>
          <w:bCs/>
          <w:sz w:val="32"/>
          <w:szCs w:val="32"/>
        </w:rPr>
        <w:t xml:space="preserve">roulement de l’expérimentation </w:t>
      </w:r>
    </w:p>
    <w:p w14:paraId="56FE4A31" w14:textId="1EAE0899" w:rsidR="00397B64" w:rsidRPr="00545B74" w:rsidRDefault="00397B64" w:rsidP="00397B64">
      <w:pPr>
        <w:spacing w:line="360" w:lineRule="auto"/>
        <w:ind w:left="360"/>
        <w:jc w:val="both"/>
        <w:rPr>
          <w:rFonts w:asciiTheme="majorBidi" w:hAnsiTheme="majorBidi" w:cstheme="majorBidi"/>
          <w:b/>
          <w:bCs/>
          <w:color w:val="000000" w:themeColor="text1"/>
          <w:sz w:val="28"/>
          <w:szCs w:val="28"/>
        </w:rPr>
      </w:pPr>
      <w:r w:rsidRPr="00545B74">
        <w:rPr>
          <w:rFonts w:asciiTheme="majorBidi" w:hAnsiTheme="majorBidi" w:cstheme="majorBidi"/>
          <w:b/>
          <w:bCs/>
          <w:color w:val="000000" w:themeColor="text1"/>
          <w:sz w:val="28"/>
          <w:szCs w:val="28"/>
        </w:rPr>
        <w:t xml:space="preserve">Etape n°1 </w:t>
      </w:r>
    </w:p>
    <w:p w14:paraId="70B781BB" w14:textId="5FD80619" w:rsidR="00397B64" w:rsidRPr="00545B74" w:rsidRDefault="00183F30" w:rsidP="00397B64">
      <w:pPr>
        <w:spacing w:line="360" w:lineRule="auto"/>
        <w:jc w:val="both"/>
        <w:rPr>
          <w:rFonts w:asciiTheme="majorBidi" w:hAnsiTheme="majorBidi" w:cstheme="majorBidi"/>
          <w:b/>
          <w:bCs/>
          <w:color w:val="000000" w:themeColor="text1"/>
          <w:sz w:val="24"/>
          <w:szCs w:val="24"/>
        </w:rPr>
      </w:pPr>
      <w:r w:rsidRPr="00545B74">
        <w:rPr>
          <w:rFonts w:asciiTheme="majorBidi" w:hAnsiTheme="majorBidi" w:cstheme="majorBidi"/>
          <w:b/>
          <w:bCs/>
          <w:color w:val="000000" w:themeColor="text1"/>
          <w:sz w:val="24"/>
          <w:szCs w:val="24"/>
        </w:rPr>
        <w:t>Pré-test : Ecriture individuelle</w:t>
      </w:r>
    </w:p>
    <w:p w14:paraId="3C5F51E5" w14:textId="6D6BB3E1" w:rsidR="006E7EE1" w:rsidRPr="006502B7" w:rsidRDefault="006E7EE1"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Notre expérimentation s’est déroulé</w:t>
      </w:r>
      <w:r w:rsidR="000A393D">
        <w:rPr>
          <w:rFonts w:asciiTheme="majorBidi" w:hAnsiTheme="majorBidi" w:cstheme="majorBidi"/>
          <w:sz w:val="24"/>
          <w:szCs w:val="24"/>
        </w:rPr>
        <w:t>e</w:t>
      </w:r>
      <w:r w:rsidRPr="006502B7">
        <w:rPr>
          <w:rFonts w:asciiTheme="majorBidi" w:hAnsiTheme="majorBidi" w:cstheme="majorBidi"/>
          <w:sz w:val="24"/>
          <w:szCs w:val="24"/>
        </w:rPr>
        <w:t xml:space="preserve"> en trois étapes</w:t>
      </w:r>
      <w:r w:rsidR="002A00D1">
        <w:rPr>
          <w:rFonts w:asciiTheme="majorBidi" w:hAnsiTheme="majorBidi" w:cstheme="majorBidi"/>
          <w:sz w:val="24"/>
          <w:szCs w:val="24"/>
        </w:rPr>
        <w:t xml:space="preserve"> </w:t>
      </w:r>
      <w:r w:rsidR="000A393D">
        <w:rPr>
          <w:rFonts w:asciiTheme="majorBidi" w:hAnsiTheme="majorBidi" w:cstheme="majorBidi"/>
          <w:sz w:val="24"/>
          <w:szCs w:val="24"/>
        </w:rPr>
        <w:t>étalées sur</w:t>
      </w:r>
      <w:r w:rsidR="002A00D1">
        <w:rPr>
          <w:rFonts w:asciiTheme="majorBidi" w:hAnsiTheme="majorBidi" w:cstheme="majorBidi"/>
          <w:sz w:val="24"/>
          <w:szCs w:val="24"/>
        </w:rPr>
        <w:t xml:space="preserve"> quatre </w:t>
      </w:r>
      <w:r w:rsidR="000A393D">
        <w:rPr>
          <w:rFonts w:asciiTheme="majorBidi" w:hAnsiTheme="majorBidi" w:cstheme="majorBidi"/>
          <w:sz w:val="24"/>
          <w:szCs w:val="24"/>
        </w:rPr>
        <w:t>semaines. Nous</w:t>
      </w:r>
      <w:r w:rsidRPr="006502B7">
        <w:rPr>
          <w:rFonts w:asciiTheme="majorBidi" w:hAnsiTheme="majorBidi" w:cstheme="majorBidi"/>
          <w:sz w:val="24"/>
          <w:szCs w:val="24"/>
        </w:rPr>
        <w:t xml:space="preserve"> av</w:t>
      </w:r>
      <w:r w:rsidR="00D86050">
        <w:rPr>
          <w:rFonts w:asciiTheme="majorBidi" w:hAnsiTheme="majorBidi" w:cstheme="majorBidi"/>
          <w:sz w:val="24"/>
          <w:szCs w:val="24"/>
        </w:rPr>
        <w:t>ons consacré le début de cette expérience</w:t>
      </w:r>
      <w:r w:rsidRPr="006502B7">
        <w:rPr>
          <w:rFonts w:asciiTheme="majorBidi" w:hAnsiTheme="majorBidi" w:cstheme="majorBidi"/>
          <w:sz w:val="24"/>
          <w:szCs w:val="24"/>
        </w:rPr>
        <w:t xml:space="preserve"> à une </w:t>
      </w:r>
      <w:r w:rsidR="000A393D" w:rsidRPr="006502B7">
        <w:rPr>
          <w:rFonts w:asciiTheme="majorBidi" w:hAnsiTheme="majorBidi" w:cstheme="majorBidi"/>
          <w:sz w:val="24"/>
          <w:szCs w:val="24"/>
        </w:rPr>
        <w:t xml:space="preserve">observation </w:t>
      </w:r>
      <w:r w:rsidR="000A393D">
        <w:rPr>
          <w:rFonts w:asciiTheme="majorBidi" w:hAnsiTheme="majorBidi" w:cstheme="majorBidi"/>
          <w:sz w:val="24"/>
          <w:szCs w:val="24"/>
        </w:rPr>
        <w:t>générale</w:t>
      </w:r>
      <w:r w:rsidR="002A00D1">
        <w:rPr>
          <w:rFonts w:asciiTheme="majorBidi" w:hAnsiTheme="majorBidi" w:cstheme="majorBidi"/>
          <w:sz w:val="24"/>
          <w:szCs w:val="24"/>
        </w:rPr>
        <w:t xml:space="preserve"> </w:t>
      </w:r>
      <w:r w:rsidRPr="006502B7">
        <w:rPr>
          <w:rFonts w:asciiTheme="majorBidi" w:hAnsiTheme="majorBidi" w:cstheme="majorBidi"/>
          <w:sz w:val="24"/>
          <w:szCs w:val="24"/>
        </w:rPr>
        <w:t>de</w:t>
      </w:r>
      <w:r w:rsidR="002A00D1">
        <w:rPr>
          <w:rFonts w:asciiTheme="majorBidi" w:hAnsiTheme="majorBidi" w:cstheme="majorBidi"/>
          <w:sz w:val="24"/>
          <w:szCs w:val="24"/>
        </w:rPr>
        <w:t xml:space="preserve"> la</w:t>
      </w:r>
      <w:r w:rsidRPr="006502B7">
        <w:rPr>
          <w:rFonts w:asciiTheme="majorBidi" w:hAnsiTheme="majorBidi" w:cstheme="majorBidi"/>
          <w:sz w:val="24"/>
          <w:szCs w:val="24"/>
        </w:rPr>
        <w:t xml:space="preserve"> classe</w:t>
      </w:r>
      <w:r w:rsidR="00D86050">
        <w:rPr>
          <w:rFonts w:asciiTheme="majorBidi" w:hAnsiTheme="majorBidi" w:cstheme="majorBidi"/>
          <w:sz w:val="24"/>
          <w:szCs w:val="24"/>
        </w:rPr>
        <w:t xml:space="preserve"> </w:t>
      </w:r>
      <w:r w:rsidR="002A00D1">
        <w:rPr>
          <w:rFonts w:asciiTheme="majorBidi" w:hAnsiTheme="majorBidi" w:cstheme="majorBidi"/>
          <w:sz w:val="24"/>
          <w:szCs w:val="24"/>
        </w:rPr>
        <w:t>cible</w:t>
      </w:r>
      <w:r w:rsidR="000A393D">
        <w:rPr>
          <w:rFonts w:asciiTheme="majorBidi" w:hAnsiTheme="majorBidi" w:cstheme="majorBidi"/>
          <w:sz w:val="24"/>
          <w:szCs w:val="24"/>
        </w:rPr>
        <w:t xml:space="preserve"> où on a</w:t>
      </w:r>
      <w:r w:rsidRPr="006502B7">
        <w:rPr>
          <w:rFonts w:asciiTheme="majorBidi" w:hAnsiTheme="majorBidi" w:cstheme="majorBidi"/>
          <w:sz w:val="24"/>
          <w:szCs w:val="24"/>
        </w:rPr>
        <w:t xml:space="preserve"> </w:t>
      </w:r>
      <w:r w:rsidR="000A393D">
        <w:rPr>
          <w:rFonts w:asciiTheme="majorBidi" w:hAnsiTheme="majorBidi" w:cstheme="majorBidi"/>
          <w:sz w:val="24"/>
          <w:szCs w:val="24"/>
        </w:rPr>
        <w:t>assisté, afin de nous</w:t>
      </w:r>
      <w:r w:rsidRPr="006502B7">
        <w:rPr>
          <w:rFonts w:asciiTheme="majorBidi" w:hAnsiTheme="majorBidi" w:cstheme="majorBidi"/>
          <w:sz w:val="24"/>
          <w:szCs w:val="24"/>
        </w:rPr>
        <w:t xml:space="preserve"> renseigner sur </w:t>
      </w:r>
      <w:r w:rsidR="002D33DE" w:rsidRPr="006502B7">
        <w:rPr>
          <w:rFonts w:asciiTheme="majorBidi" w:hAnsiTheme="majorBidi" w:cstheme="majorBidi"/>
          <w:sz w:val="24"/>
          <w:szCs w:val="24"/>
        </w:rPr>
        <w:t>le</w:t>
      </w:r>
      <w:r w:rsidR="002D33DE">
        <w:rPr>
          <w:rFonts w:asciiTheme="majorBidi" w:hAnsiTheme="majorBidi" w:cstheme="majorBidi"/>
          <w:sz w:val="24"/>
          <w:szCs w:val="24"/>
        </w:rPr>
        <w:t xml:space="preserve"> contexte global</w:t>
      </w:r>
      <w:r w:rsidR="002A00D1">
        <w:rPr>
          <w:rFonts w:asciiTheme="majorBidi" w:hAnsiTheme="majorBidi" w:cstheme="majorBidi"/>
          <w:sz w:val="24"/>
          <w:szCs w:val="24"/>
        </w:rPr>
        <w:t xml:space="preserve"> et </w:t>
      </w:r>
      <w:r w:rsidR="000A393D">
        <w:rPr>
          <w:rFonts w:asciiTheme="majorBidi" w:hAnsiTheme="majorBidi" w:cstheme="majorBidi"/>
          <w:sz w:val="24"/>
          <w:szCs w:val="24"/>
        </w:rPr>
        <w:t>le niveau</w:t>
      </w:r>
      <w:r w:rsidR="0057726F">
        <w:rPr>
          <w:rFonts w:asciiTheme="majorBidi" w:hAnsiTheme="majorBidi" w:cstheme="majorBidi"/>
          <w:sz w:val="24"/>
          <w:szCs w:val="24"/>
        </w:rPr>
        <w:t xml:space="preserve"> </w:t>
      </w:r>
      <w:r w:rsidR="000A393D">
        <w:rPr>
          <w:rFonts w:asciiTheme="majorBidi" w:hAnsiTheme="majorBidi" w:cstheme="majorBidi"/>
          <w:sz w:val="24"/>
          <w:szCs w:val="24"/>
        </w:rPr>
        <w:t>des apprenants. Cela nous a aidé</w:t>
      </w:r>
      <w:r w:rsidR="0057726F">
        <w:rPr>
          <w:rFonts w:asciiTheme="majorBidi" w:hAnsiTheme="majorBidi" w:cstheme="majorBidi"/>
          <w:sz w:val="24"/>
          <w:szCs w:val="24"/>
        </w:rPr>
        <w:t xml:space="preserve"> à schématiser les étapes de notre étude pour qu</w:t>
      </w:r>
      <w:r w:rsidR="000A393D">
        <w:rPr>
          <w:rFonts w:asciiTheme="majorBidi" w:hAnsiTheme="majorBidi" w:cstheme="majorBidi"/>
          <w:sz w:val="24"/>
          <w:szCs w:val="24"/>
        </w:rPr>
        <w:t>’elle se passe</w:t>
      </w:r>
      <w:r w:rsidR="0057726F">
        <w:rPr>
          <w:rFonts w:asciiTheme="majorBidi" w:hAnsiTheme="majorBidi" w:cstheme="majorBidi"/>
          <w:sz w:val="24"/>
          <w:szCs w:val="24"/>
        </w:rPr>
        <w:t xml:space="preserve"> dans les meilleures conditions. </w:t>
      </w:r>
    </w:p>
    <w:p w14:paraId="575DF432" w14:textId="6D357B0F" w:rsidR="006432B7" w:rsidRPr="006502B7" w:rsidRDefault="00D86050" w:rsidP="00CC2C79">
      <w:pPr>
        <w:spacing w:line="360" w:lineRule="auto"/>
        <w:rPr>
          <w:rFonts w:asciiTheme="majorBidi" w:hAnsiTheme="majorBidi" w:cstheme="majorBidi"/>
          <w:sz w:val="24"/>
          <w:szCs w:val="24"/>
        </w:rPr>
      </w:pPr>
      <w:r>
        <w:rPr>
          <w:rFonts w:asciiTheme="majorBidi" w:hAnsiTheme="majorBidi" w:cstheme="majorBidi"/>
          <w:sz w:val="24"/>
          <w:szCs w:val="24"/>
        </w:rPr>
        <w:t>Puis</w:t>
      </w:r>
      <w:r w:rsidR="006E7EE1" w:rsidRPr="006502B7">
        <w:rPr>
          <w:rFonts w:asciiTheme="majorBidi" w:hAnsiTheme="majorBidi" w:cstheme="majorBidi"/>
          <w:sz w:val="24"/>
          <w:szCs w:val="24"/>
        </w:rPr>
        <w:t>, nous avons</w:t>
      </w:r>
      <w:r w:rsidR="0057726F">
        <w:rPr>
          <w:rFonts w:asciiTheme="majorBidi" w:hAnsiTheme="majorBidi" w:cstheme="majorBidi"/>
          <w:sz w:val="24"/>
          <w:szCs w:val="24"/>
        </w:rPr>
        <w:t xml:space="preserve"> préparé l’activité de l’écrit. Une séance que les apprenants </w:t>
      </w:r>
      <w:r>
        <w:rPr>
          <w:rFonts w:asciiTheme="majorBidi" w:hAnsiTheme="majorBidi" w:cstheme="majorBidi"/>
          <w:sz w:val="24"/>
          <w:szCs w:val="24"/>
        </w:rPr>
        <w:t>ont</w:t>
      </w:r>
      <w:r w:rsidR="0057726F">
        <w:rPr>
          <w:rFonts w:asciiTheme="majorBidi" w:hAnsiTheme="majorBidi" w:cstheme="majorBidi"/>
          <w:sz w:val="24"/>
          <w:szCs w:val="24"/>
        </w:rPr>
        <w:t xml:space="preserve"> l’habitude de la faire avec la même façon et à travers les même</w:t>
      </w:r>
      <w:r w:rsidR="00160BCE">
        <w:rPr>
          <w:rFonts w:asciiTheme="majorBidi" w:hAnsiTheme="majorBidi" w:cstheme="majorBidi"/>
          <w:sz w:val="24"/>
          <w:szCs w:val="24"/>
        </w:rPr>
        <w:t>s</w:t>
      </w:r>
      <w:r w:rsidR="0057726F">
        <w:rPr>
          <w:rFonts w:asciiTheme="majorBidi" w:hAnsiTheme="majorBidi" w:cstheme="majorBidi"/>
          <w:sz w:val="24"/>
          <w:szCs w:val="24"/>
        </w:rPr>
        <w:t xml:space="preserve"> </w:t>
      </w:r>
      <w:r w:rsidR="00160BCE">
        <w:rPr>
          <w:rFonts w:asciiTheme="majorBidi" w:hAnsiTheme="majorBidi" w:cstheme="majorBidi"/>
          <w:sz w:val="24"/>
          <w:szCs w:val="24"/>
        </w:rPr>
        <w:t xml:space="preserve">étapes. </w:t>
      </w:r>
      <w:r w:rsidR="006432B7" w:rsidRPr="006502B7">
        <w:rPr>
          <w:rFonts w:asciiTheme="majorBidi" w:hAnsiTheme="majorBidi" w:cstheme="majorBidi"/>
          <w:sz w:val="24"/>
          <w:szCs w:val="24"/>
        </w:rPr>
        <w:t>Nous avons débuté l’activi</w:t>
      </w:r>
      <w:r w:rsidR="006432B7">
        <w:rPr>
          <w:rFonts w:asciiTheme="majorBidi" w:hAnsiTheme="majorBidi" w:cstheme="majorBidi"/>
          <w:sz w:val="24"/>
          <w:szCs w:val="24"/>
        </w:rPr>
        <w:t>t</w:t>
      </w:r>
      <w:r w:rsidR="00160BCE">
        <w:rPr>
          <w:rFonts w:asciiTheme="majorBidi" w:hAnsiTheme="majorBidi" w:cstheme="majorBidi"/>
          <w:sz w:val="24"/>
          <w:szCs w:val="24"/>
        </w:rPr>
        <w:t>é par l’affichage des images suivi</w:t>
      </w:r>
      <w:r w:rsidR="006E0ECF">
        <w:rPr>
          <w:rFonts w:asciiTheme="majorBidi" w:hAnsiTheme="majorBidi" w:cstheme="majorBidi"/>
          <w:sz w:val="24"/>
          <w:szCs w:val="24"/>
        </w:rPr>
        <w:t>es</w:t>
      </w:r>
      <w:r w:rsidR="00160BCE">
        <w:rPr>
          <w:rFonts w:asciiTheme="majorBidi" w:hAnsiTheme="majorBidi" w:cstheme="majorBidi"/>
          <w:sz w:val="24"/>
          <w:szCs w:val="24"/>
        </w:rPr>
        <w:t xml:space="preserve"> par </w:t>
      </w:r>
      <w:r w:rsidR="00160BCE" w:rsidRPr="006502B7">
        <w:rPr>
          <w:rFonts w:asciiTheme="majorBidi" w:hAnsiTheme="majorBidi" w:cstheme="majorBidi"/>
          <w:sz w:val="24"/>
          <w:szCs w:val="24"/>
        </w:rPr>
        <w:t>des</w:t>
      </w:r>
      <w:r w:rsidR="006432B7" w:rsidRPr="006502B7">
        <w:rPr>
          <w:rFonts w:asciiTheme="majorBidi" w:hAnsiTheme="majorBidi" w:cstheme="majorBidi"/>
          <w:sz w:val="24"/>
          <w:szCs w:val="24"/>
        </w:rPr>
        <w:t xml:space="preserve"> questions</w:t>
      </w:r>
      <w:r w:rsidR="006432B7">
        <w:rPr>
          <w:rFonts w:asciiTheme="majorBidi" w:hAnsiTheme="majorBidi" w:cstheme="majorBidi"/>
          <w:sz w:val="24"/>
          <w:szCs w:val="24"/>
        </w:rPr>
        <w:t xml:space="preserve"> de compréhension</w:t>
      </w:r>
      <w:r w:rsidR="006432B7" w:rsidRPr="006502B7">
        <w:rPr>
          <w:rFonts w:asciiTheme="majorBidi" w:hAnsiTheme="majorBidi" w:cstheme="majorBidi"/>
          <w:sz w:val="24"/>
          <w:szCs w:val="24"/>
        </w:rPr>
        <w:t xml:space="preserve"> pour </w:t>
      </w:r>
      <w:r w:rsidR="00BD1C80">
        <w:rPr>
          <w:rFonts w:asciiTheme="majorBidi" w:hAnsiTheme="majorBidi" w:cstheme="majorBidi"/>
          <w:sz w:val="24"/>
          <w:szCs w:val="24"/>
        </w:rPr>
        <w:t>mettre les apprenants dans le</w:t>
      </w:r>
      <w:r w:rsidR="000A393D">
        <w:rPr>
          <w:rFonts w:asciiTheme="majorBidi" w:hAnsiTheme="majorBidi" w:cstheme="majorBidi"/>
          <w:sz w:val="24"/>
          <w:szCs w:val="24"/>
        </w:rPr>
        <w:t xml:space="preserve"> bain.</w:t>
      </w:r>
      <w:r w:rsidR="006432B7">
        <w:rPr>
          <w:rFonts w:asciiTheme="majorBidi" w:hAnsiTheme="majorBidi" w:cstheme="majorBidi"/>
          <w:sz w:val="24"/>
          <w:szCs w:val="24"/>
        </w:rPr>
        <w:t xml:space="preserve"> On </w:t>
      </w:r>
      <w:r w:rsidR="002C7CE7">
        <w:rPr>
          <w:rFonts w:asciiTheme="majorBidi" w:hAnsiTheme="majorBidi" w:cstheme="majorBidi"/>
          <w:sz w:val="24"/>
          <w:szCs w:val="24"/>
        </w:rPr>
        <w:t>a distribué</w:t>
      </w:r>
      <w:r w:rsidR="006432B7">
        <w:rPr>
          <w:rFonts w:asciiTheme="majorBidi" w:hAnsiTheme="majorBidi" w:cstheme="majorBidi"/>
          <w:sz w:val="24"/>
          <w:szCs w:val="24"/>
        </w:rPr>
        <w:t xml:space="preserve"> la </w:t>
      </w:r>
      <w:r>
        <w:rPr>
          <w:rFonts w:asciiTheme="majorBidi" w:hAnsiTheme="majorBidi" w:cstheme="majorBidi"/>
          <w:sz w:val="24"/>
          <w:szCs w:val="24"/>
        </w:rPr>
        <w:t>consigne</w:t>
      </w:r>
      <w:r w:rsidR="000A393D">
        <w:rPr>
          <w:rFonts w:asciiTheme="majorBidi" w:hAnsiTheme="majorBidi" w:cstheme="majorBidi"/>
          <w:sz w:val="24"/>
          <w:szCs w:val="24"/>
        </w:rPr>
        <w:t xml:space="preserve"> sur des feuilles</w:t>
      </w:r>
      <w:r w:rsidRPr="006502B7">
        <w:rPr>
          <w:rFonts w:asciiTheme="majorBidi" w:hAnsiTheme="majorBidi" w:cstheme="majorBidi"/>
          <w:sz w:val="24"/>
          <w:szCs w:val="24"/>
        </w:rPr>
        <w:t xml:space="preserve"> </w:t>
      </w:r>
      <w:r>
        <w:rPr>
          <w:rFonts w:asciiTheme="majorBidi" w:hAnsiTheme="majorBidi" w:cstheme="majorBidi"/>
          <w:sz w:val="24"/>
          <w:szCs w:val="24"/>
        </w:rPr>
        <w:t>pour</w:t>
      </w:r>
      <w:r w:rsidR="000A393D">
        <w:rPr>
          <w:rFonts w:asciiTheme="majorBidi" w:hAnsiTheme="majorBidi" w:cstheme="majorBidi"/>
          <w:sz w:val="24"/>
          <w:szCs w:val="24"/>
        </w:rPr>
        <w:t xml:space="preserve"> qu’ils la lisent</w:t>
      </w:r>
      <w:r w:rsidR="006432B7">
        <w:rPr>
          <w:rFonts w:asciiTheme="majorBidi" w:hAnsiTheme="majorBidi" w:cstheme="majorBidi"/>
          <w:sz w:val="24"/>
          <w:szCs w:val="24"/>
        </w:rPr>
        <w:t xml:space="preserve"> </w:t>
      </w:r>
      <w:r w:rsidR="000A393D">
        <w:rPr>
          <w:rFonts w:asciiTheme="majorBidi" w:hAnsiTheme="majorBidi" w:cstheme="majorBidi"/>
          <w:sz w:val="24"/>
          <w:szCs w:val="24"/>
        </w:rPr>
        <w:t>et l’analysent</w:t>
      </w:r>
      <w:r w:rsidR="006432B7" w:rsidRPr="006502B7">
        <w:rPr>
          <w:rFonts w:asciiTheme="majorBidi" w:hAnsiTheme="majorBidi" w:cstheme="majorBidi"/>
          <w:sz w:val="24"/>
          <w:szCs w:val="24"/>
        </w:rPr>
        <w:t xml:space="preserve">, </w:t>
      </w:r>
      <w:r w:rsidR="006432B7">
        <w:rPr>
          <w:rFonts w:asciiTheme="majorBidi" w:hAnsiTheme="majorBidi" w:cstheme="majorBidi"/>
          <w:sz w:val="24"/>
          <w:szCs w:val="24"/>
        </w:rPr>
        <w:t>en soulignant</w:t>
      </w:r>
      <w:r w:rsidR="00160BCE">
        <w:rPr>
          <w:rFonts w:asciiTheme="majorBidi" w:hAnsiTheme="majorBidi" w:cstheme="majorBidi"/>
          <w:sz w:val="24"/>
          <w:szCs w:val="24"/>
        </w:rPr>
        <w:t xml:space="preserve"> les mots </w:t>
      </w:r>
      <w:r w:rsidR="000A393D">
        <w:rPr>
          <w:rFonts w:asciiTheme="majorBidi" w:hAnsiTheme="majorBidi" w:cstheme="majorBidi"/>
          <w:sz w:val="24"/>
          <w:szCs w:val="24"/>
        </w:rPr>
        <w:t>clés pour</w:t>
      </w:r>
      <w:r w:rsidR="00160BCE">
        <w:rPr>
          <w:rFonts w:asciiTheme="majorBidi" w:hAnsiTheme="majorBidi" w:cstheme="majorBidi"/>
          <w:sz w:val="24"/>
          <w:szCs w:val="24"/>
        </w:rPr>
        <w:t xml:space="preserve"> pouvoir</w:t>
      </w:r>
      <w:r w:rsidR="000A393D">
        <w:rPr>
          <w:rFonts w:asciiTheme="majorBidi" w:hAnsiTheme="majorBidi" w:cstheme="majorBidi"/>
          <w:sz w:val="24"/>
          <w:szCs w:val="24"/>
        </w:rPr>
        <w:t xml:space="preserve"> comprendre la tâche qu’on leur </w:t>
      </w:r>
      <w:r w:rsidR="006432B7" w:rsidRPr="006502B7">
        <w:rPr>
          <w:rFonts w:asciiTheme="majorBidi" w:hAnsiTheme="majorBidi" w:cstheme="majorBidi"/>
          <w:sz w:val="24"/>
          <w:szCs w:val="24"/>
        </w:rPr>
        <w:t>demande.</w:t>
      </w:r>
      <w:r w:rsidR="00160BCE">
        <w:rPr>
          <w:rFonts w:asciiTheme="majorBidi" w:hAnsiTheme="majorBidi" w:cstheme="majorBidi"/>
          <w:sz w:val="24"/>
          <w:szCs w:val="24"/>
        </w:rPr>
        <w:t xml:space="preserve"> Nous avons choisi le projet numéro trois.</w:t>
      </w:r>
    </w:p>
    <w:p w14:paraId="58FE807A" w14:textId="49D9D131" w:rsidR="0057726F" w:rsidRPr="006502B7" w:rsidRDefault="00E224C7" w:rsidP="00CC2C79">
      <w:pPr>
        <w:spacing w:line="360" w:lineRule="auto"/>
        <w:jc w:val="both"/>
        <w:rPr>
          <w:rFonts w:asciiTheme="majorBidi" w:hAnsiTheme="majorBidi" w:cstheme="majorBidi"/>
          <w:sz w:val="24"/>
          <w:szCs w:val="24"/>
        </w:rPr>
      </w:pPr>
      <w:r w:rsidRPr="00E224C7">
        <w:rPr>
          <w:rFonts w:asciiTheme="majorBidi" w:hAnsiTheme="majorBidi" w:cstheme="majorBidi"/>
          <w:b/>
          <w:bCs/>
          <w:sz w:val="24"/>
          <w:szCs w:val="24"/>
        </w:rPr>
        <w:t xml:space="preserve"> </w:t>
      </w:r>
      <w:r w:rsidR="00160BCE" w:rsidRPr="00E224C7">
        <w:rPr>
          <w:rFonts w:asciiTheme="majorBidi" w:hAnsiTheme="majorBidi" w:cstheme="majorBidi"/>
          <w:b/>
          <w:bCs/>
          <w:sz w:val="24"/>
          <w:szCs w:val="24"/>
        </w:rPr>
        <w:t>P</w:t>
      </w:r>
      <w:r w:rsidRPr="00E224C7">
        <w:rPr>
          <w:rFonts w:asciiTheme="majorBidi" w:hAnsiTheme="majorBidi" w:cstheme="majorBidi"/>
          <w:b/>
          <w:bCs/>
          <w:sz w:val="24"/>
          <w:szCs w:val="24"/>
        </w:rPr>
        <w:t>rojet</w:t>
      </w:r>
      <w:r w:rsidR="00160BCE">
        <w:rPr>
          <w:rFonts w:asciiTheme="majorBidi" w:hAnsiTheme="majorBidi" w:cstheme="majorBidi"/>
          <w:b/>
          <w:bCs/>
          <w:sz w:val="24"/>
          <w:szCs w:val="24"/>
        </w:rPr>
        <w:t xml:space="preserve"> </w:t>
      </w:r>
      <w:r w:rsidR="000A393D">
        <w:rPr>
          <w:rFonts w:asciiTheme="majorBidi" w:hAnsiTheme="majorBidi" w:cstheme="majorBidi"/>
          <w:b/>
          <w:bCs/>
          <w:sz w:val="24"/>
          <w:szCs w:val="24"/>
        </w:rPr>
        <w:t xml:space="preserve">03 </w:t>
      </w:r>
      <w:r w:rsidR="000A393D">
        <w:rPr>
          <w:rFonts w:asciiTheme="majorBidi" w:hAnsiTheme="majorBidi" w:cstheme="majorBidi"/>
          <w:sz w:val="24"/>
          <w:szCs w:val="24"/>
        </w:rPr>
        <w:t>:</w:t>
      </w:r>
      <w:r>
        <w:rPr>
          <w:rFonts w:asciiTheme="majorBidi" w:hAnsiTheme="majorBidi" w:cstheme="majorBidi"/>
          <w:sz w:val="24"/>
          <w:szCs w:val="24"/>
        </w:rPr>
        <w:t xml:space="preserve"> </w:t>
      </w:r>
      <w:r w:rsidRPr="006502B7">
        <w:rPr>
          <w:rFonts w:asciiTheme="majorBidi" w:hAnsiTheme="majorBidi" w:cstheme="majorBidi"/>
          <w:sz w:val="24"/>
          <w:szCs w:val="24"/>
        </w:rPr>
        <w:t>qu’est-ce qu’une catastrophe naturelle ?</w:t>
      </w:r>
      <w:r>
        <w:rPr>
          <w:rFonts w:asciiTheme="majorBidi" w:hAnsiTheme="majorBidi" w:cstheme="majorBidi"/>
          <w:sz w:val="24"/>
          <w:szCs w:val="24"/>
        </w:rPr>
        <w:t xml:space="preserve">    </w:t>
      </w:r>
    </w:p>
    <w:p w14:paraId="4A8E1849" w14:textId="0D11F418" w:rsidR="00D86050" w:rsidRDefault="00E224C7" w:rsidP="00CC2C79">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160BCE">
        <w:rPr>
          <w:rFonts w:asciiTheme="majorBidi" w:hAnsiTheme="majorBidi" w:cstheme="majorBidi"/>
          <w:b/>
          <w:bCs/>
          <w:sz w:val="24"/>
          <w:szCs w:val="24"/>
        </w:rPr>
        <w:t>S</w:t>
      </w:r>
      <w:r>
        <w:rPr>
          <w:rFonts w:asciiTheme="majorBidi" w:hAnsiTheme="majorBidi" w:cstheme="majorBidi"/>
          <w:b/>
          <w:bCs/>
          <w:sz w:val="24"/>
          <w:szCs w:val="24"/>
        </w:rPr>
        <w:t xml:space="preserve">équence </w:t>
      </w:r>
      <w:r w:rsidR="000A393D">
        <w:rPr>
          <w:rFonts w:asciiTheme="majorBidi" w:hAnsiTheme="majorBidi" w:cstheme="majorBidi"/>
          <w:b/>
          <w:bCs/>
          <w:sz w:val="24"/>
          <w:szCs w:val="24"/>
        </w:rPr>
        <w:t xml:space="preserve">01 </w:t>
      </w:r>
      <w:r w:rsidR="000A393D">
        <w:rPr>
          <w:rFonts w:asciiTheme="majorBidi" w:hAnsiTheme="majorBidi" w:cstheme="majorBidi"/>
          <w:sz w:val="24"/>
          <w:szCs w:val="24"/>
        </w:rPr>
        <w:t>:</w:t>
      </w:r>
      <w:r w:rsidR="00160BCE">
        <w:rPr>
          <w:rFonts w:asciiTheme="majorBidi" w:hAnsiTheme="majorBidi" w:cstheme="majorBidi"/>
          <w:sz w:val="24"/>
          <w:szCs w:val="24"/>
        </w:rPr>
        <w:t xml:space="preserve"> quand je serai grand</w:t>
      </w:r>
    </w:p>
    <w:p w14:paraId="46C7306C" w14:textId="45B3753A" w:rsidR="00E224C7" w:rsidRDefault="0057726F" w:rsidP="00CC2C79">
      <w:pPr>
        <w:spacing w:line="360" w:lineRule="auto"/>
        <w:rPr>
          <w:rFonts w:asciiTheme="majorBidi" w:hAnsiTheme="majorBidi" w:cstheme="majorBidi"/>
          <w:sz w:val="24"/>
          <w:szCs w:val="24"/>
        </w:rPr>
      </w:pPr>
      <w:r w:rsidRPr="006502B7">
        <w:rPr>
          <w:rFonts w:asciiTheme="majorBidi" w:hAnsiTheme="majorBidi" w:cstheme="majorBidi"/>
          <w:b/>
          <w:bCs/>
          <w:sz w:val="24"/>
          <w:szCs w:val="24"/>
        </w:rPr>
        <w:t>Actes de paroles</w:t>
      </w:r>
      <w:r w:rsidRPr="006502B7">
        <w:rPr>
          <w:rFonts w:asciiTheme="majorBidi" w:hAnsiTheme="majorBidi" w:cstheme="majorBidi"/>
          <w:sz w:val="24"/>
          <w:szCs w:val="24"/>
        </w:rPr>
        <w:t> : déc</w:t>
      </w:r>
      <w:r w:rsidR="00E224C7">
        <w:rPr>
          <w:rFonts w:asciiTheme="majorBidi" w:hAnsiTheme="majorBidi" w:cstheme="majorBidi"/>
          <w:sz w:val="24"/>
          <w:szCs w:val="24"/>
        </w:rPr>
        <w:t>rire les actions de</w:t>
      </w:r>
      <w:r w:rsidR="000A393D">
        <w:rPr>
          <w:rFonts w:asciiTheme="majorBidi" w:hAnsiTheme="majorBidi" w:cstheme="majorBidi"/>
          <w:sz w:val="24"/>
          <w:szCs w:val="24"/>
        </w:rPr>
        <w:t>s</w:t>
      </w:r>
      <w:r w:rsidR="00E224C7">
        <w:rPr>
          <w:rFonts w:asciiTheme="majorBidi" w:hAnsiTheme="majorBidi" w:cstheme="majorBidi"/>
          <w:sz w:val="24"/>
          <w:szCs w:val="24"/>
        </w:rPr>
        <w:t xml:space="preserve"> secouristes</w:t>
      </w:r>
    </w:p>
    <w:p w14:paraId="531031FD" w14:textId="39472F7C" w:rsidR="00160BCE" w:rsidRDefault="00160BCE" w:rsidP="00CC2C79">
      <w:pPr>
        <w:spacing w:line="360" w:lineRule="auto"/>
        <w:rPr>
          <w:rFonts w:asciiTheme="majorBidi" w:hAnsiTheme="majorBidi" w:cstheme="majorBidi"/>
          <w:sz w:val="24"/>
          <w:szCs w:val="24"/>
        </w:rPr>
      </w:pPr>
      <w:r w:rsidRPr="00160BCE">
        <w:rPr>
          <w:rFonts w:asciiTheme="majorBidi" w:hAnsiTheme="majorBidi" w:cstheme="majorBidi"/>
          <w:b/>
          <w:bCs/>
          <w:sz w:val="24"/>
          <w:szCs w:val="24"/>
        </w:rPr>
        <w:t>Séance</w:t>
      </w:r>
      <w:r w:rsidR="000A393D">
        <w:rPr>
          <w:rFonts w:asciiTheme="majorBidi" w:hAnsiTheme="majorBidi" w:cstheme="majorBidi"/>
          <w:sz w:val="24"/>
          <w:szCs w:val="24"/>
        </w:rPr>
        <w:t> : p</w:t>
      </w:r>
      <w:r>
        <w:rPr>
          <w:rFonts w:asciiTheme="majorBidi" w:hAnsiTheme="majorBidi" w:cstheme="majorBidi"/>
          <w:sz w:val="24"/>
          <w:szCs w:val="24"/>
        </w:rPr>
        <w:t>roduction écrite</w:t>
      </w:r>
    </w:p>
    <w:p w14:paraId="5A72DD09" w14:textId="51CFDF51" w:rsidR="0057726F" w:rsidRDefault="00E224C7" w:rsidP="00CC2C79">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E224C7">
        <w:rPr>
          <w:rFonts w:asciiTheme="majorBidi" w:hAnsiTheme="majorBidi" w:cstheme="majorBidi"/>
          <w:b/>
          <w:bCs/>
          <w:sz w:val="24"/>
          <w:szCs w:val="24"/>
        </w:rPr>
        <w:t xml:space="preserve"> Titre</w:t>
      </w:r>
      <w:r>
        <w:rPr>
          <w:rFonts w:asciiTheme="majorBidi" w:hAnsiTheme="majorBidi" w:cstheme="majorBidi"/>
          <w:sz w:val="24"/>
          <w:szCs w:val="24"/>
        </w:rPr>
        <w:t> : les actions des sauveteurs</w:t>
      </w:r>
      <w:r w:rsidR="0057726F" w:rsidRPr="006502B7">
        <w:rPr>
          <w:rFonts w:asciiTheme="majorBidi" w:hAnsiTheme="majorBidi" w:cstheme="majorBidi"/>
          <w:sz w:val="24"/>
          <w:szCs w:val="24"/>
        </w:rPr>
        <w:tab/>
      </w:r>
    </w:p>
    <w:p w14:paraId="6FAB9263" w14:textId="17DCDBA9" w:rsidR="00E224C7" w:rsidRDefault="00E224C7" w:rsidP="00CC2C79">
      <w:pPr>
        <w:spacing w:line="360" w:lineRule="auto"/>
        <w:rPr>
          <w:rFonts w:asciiTheme="majorBidi" w:hAnsiTheme="majorBidi" w:cstheme="majorBidi"/>
          <w:sz w:val="24"/>
          <w:szCs w:val="24"/>
        </w:rPr>
      </w:pPr>
      <w:r>
        <w:rPr>
          <w:rFonts w:asciiTheme="majorBidi" w:hAnsiTheme="majorBidi" w:cstheme="majorBidi"/>
          <w:sz w:val="24"/>
          <w:szCs w:val="24"/>
        </w:rPr>
        <w:t xml:space="preserve">Avec les objectifs d’apprentissage </w:t>
      </w:r>
      <w:r w:rsidR="00160BCE">
        <w:rPr>
          <w:rFonts w:asciiTheme="majorBidi" w:hAnsiTheme="majorBidi" w:cstheme="majorBidi"/>
          <w:sz w:val="24"/>
          <w:szCs w:val="24"/>
        </w:rPr>
        <w:t>suivants</w:t>
      </w:r>
      <w:r>
        <w:rPr>
          <w:rFonts w:asciiTheme="majorBidi" w:hAnsiTheme="majorBidi" w:cstheme="majorBidi"/>
          <w:sz w:val="24"/>
          <w:szCs w:val="24"/>
        </w:rPr>
        <w:t> :</w:t>
      </w:r>
    </w:p>
    <w:p w14:paraId="20CB164F" w14:textId="7DA8EAA2" w:rsidR="00E224C7" w:rsidRPr="000A393D" w:rsidRDefault="000A393D" w:rsidP="000A393D">
      <w:pPr>
        <w:pStyle w:val="Paragraphedeliste"/>
        <w:numPr>
          <w:ilvl w:val="0"/>
          <w:numId w:val="19"/>
        </w:numPr>
        <w:spacing w:line="360" w:lineRule="auto"/>
        <w:jc w:val="both"/>
        <w:rPr>
          <w:rFonts w:asciiTheme="majorBidi" w:hAnsiTheme="majorBidi" w:cstheme="majorBidi"/>
          <w:sz w:val="24"/>
          <w:szCs w:val="24"/>
        </w:rPr>
      </w:pPr>
      <w:r w:rsidRPr="000A393D">
        <w:rPr>
          <w:rFonts w:asciiTheme="majorBidi" w:hAnsiTheme="majorBidi" w:cstheme="majorBidi"/>
          <w:sz w:val="24"/>
          <w:szCs w:val="24"/>
        </w:rPr>
        <w:t xml:space="preserve"> </w:t>
      </w:r>
      <w:r w:rsidR="00E224C7" w:rsidRPr="000A393D">
        <w:rPr>
          <w:rFonts w:asciiTheme="majorBidi" w:hAnsiTheme="majorBidi" w:cstheme="majorBidi"/>
          <w:sz w:val="24"/>
          <w:szCs w:val="24"/>
        </w:rPr>
        <w:t xml:space="preserve">Mobiliser et réinvestir des ressources linguistiques acquises pendant les séances précédentes. </w:t>
      </w:r>
    </w:p>
    <w:p w14:paraId="2A23A181" w14:textId="5DBA1DDF" w:rsidR="00E224C7" w:rsidRPr="000A393D" w:rsidRDefault="00E224C7" w:rsidP="000A393D">
      <w:pPr>
        <w:pStyle w:val="Paragraphedeliste"/>
        <w:numPr>
          <w:ilvl w:val="0"/>
          <w:numId w:val="19"/>
        </w:numPr>
        <w:spacing w:line="360" w:lineRule="auto"/>
        <w:jc w:val="both"/>
        <w:rPr>
          <w:rFonts w:asciiTheme="majorBidi" w:hAnsiTheme="majorBidi" w:cstheme="majorBidi"/>
          <w:sz w:val="24"/>
          <w:szCs w:val="24"/>
        </w:rPr>
      </w:pPr>
      <w:r w:rsidRPr="000A393D">
        <w:rPr>
          <w:rFonts w:asciiTheme="majorBidi" w:hAnsiTheme="majorBidi" w:cstheme="majorBidi"/>
          <w:sz w:val="24"/>
          <w:szCs w:val="24"/>
        </w:rPr>
        <w:t xml:space="preserve">Respecter les marques orthographiques. </w:t>
      </w:r>
    </w:p>
    <w:p w14:paraId="33F78C4F" w14:textId="033ECE49" w:rsidR="00E224C7" w:rsidRPr="000A393D" w:rsidRDefault="00E224C7" w:rsidP="000A393D">
      <w:pPr>
        <w:pStyle w:val="Paragraphedeliste"/>
        <w:numPr>
          <w:ilvl w:val="0"/>
          <w:numId w:val="19"/>
        </w:numPr>
        <w:spacing w:line="360" w:lineRule="auto"/>
        <w:jc w:val="both"/>
        <w:rPr>
          <w:rFonts w:asciiTheme="majorBidi" w:hAnsiTheme="majorBidi" w:cstheme="majorBidi"/>
          <w:sz w:val="24"/>
          <w:szCs w:val="24"/>
        </w:rPr>
      </w:pPr>
      <w:r w:rsidRPr="000A393D">
        <w:rPr>
          <w:rFonts w:asciiTheme="majorBidi" w:hAnsiTheme="majorBidi" w:cstheme="majorBidi"/>
          <w:sz w:val="24"/>
          <w:szCs w:val="24"/>
        </w:rPr>
        <w:t xml:space="preserve">Respecter une consigne d’écriture. </w:t>
      </w:r>
    </w:p>
    <w:p w14:paraId="4BC6AFB4" w14:textId="6BFDA22E" w:rsidR="00332F8B" w:rsidRDefault="00E224C7" w:rsidP="00D36BB2">
      <w:pPr>
        <w:spacing w:line="360" w:lineRule="auto"/>
        <w:rPr>
          <w:rFonts w:asciiTheme="majorBidi" w:hAnsiTheme="majorBidi" w:cstheme="majorBidi"/>
          <w:sz w:val="24"/>
          <w:szCs w:val="24"/>
        </w:rPr>
      </w:pPr>
      <w:r>
        <w:rPr>
          <w:rFonts w:asciiTheme="majorBidi" w:hAnsiTheme="majorBidi" w:cstheme="majorBidi"/>
          <w:sz w:val="24"/>
          <w:szCs w:val="24"/>
        </w:rPr>
        <w:t xml:space="preserve"> Les apprenants face à une consigne d’écriture bien </w:t>
      </w:r>
      <w:r w:rsidR="000A393D">
        <w:rPr>
          <w:rFonts w:asciiTheme="majorBidi" w:hAnsiTheme="majorBidi" w:cstheme="majorBidi"/>
          <w:sz w:val="24"/>
          <w:szCs w:val="24"/>
        </w:rPr>
        <w:t>précise, la</w:t>
      </w:r>
      <w:r>
        <w:rPr>
          <w:rFonts w:asciiTheme="majorBidi" w:hAnsiTheme="majorBidi" w:cstheme="majorBidi"/>
          <w:sz w:val="24"/>
          <w:szCs w:val="24"/>
        </w:rPr>
        <w:t xml:space="preserve"> lisent </w:t>
      </w:r>
      <w:r w:rsidR="000A393D">
        <w:rPr>
          <w:rFonts w:asciiTheme="majorBidi" w:hAnsiTheme="majorBidi" w:cstheme="majorBidi"/>
          <w:sz w:val="24"/>
          <w:szCs w:val="24"/>
        </w:rPr>
        <w:t>attentivement, et sont menés</w:t>
      </w:r>
      <w:r>
        <w:rPr>
          <w:rFonts w:asciiTheme="majorBidi" w:hAnsiTheme="majorBidi" w:cstheme="majorBidi"/>
          <w:sz w:val="24"/>
          <w:szCs w:val="24"/>
        </w:rPr>
        <w:t xml:space="preserve"> par leur enseignante à souligner les critères à suivre. La consigne est la suiva</w:t>
      </w:r>
      <w:r w:rsidR="00D36BB2">
        <w:rPr>
          <w:rFonts w:asciiTheme="majorBidi" w:hAnsiTheme="majorBidi" w:cstheme="majorBidi"/>
          <w:sz w:val="24"/>
          <w:szCs w:val="24"/>
        </w:rPr>
        <w:t>nte :</w:t>
      </w:r>
    </w:p>
    <w:p w14:paraId="0396998F" w14:textId="241BC9B1" w:rsidR="0057726F" w:rsidRPr="006502B7" w:rsidRDefault="0057726F" w:rsidP="00CC2C79">
      <w:pPr>
        <w:spacing w:line="360" w:lineRule="auto"/>
        <w:rPr>
          <w:rFonts w:asciiTheme="majorBidi" w:hAnsiTheme="majorBidi" w:cstheme="majorBidi"/>
          <w:sz w:val="24"/>
          <w:szCs w:val="24"/>
        </w:rPr>
      </w:pPr>
      <w:r w:rsidRPr="00E224C7">
        <w:rPr>
          <w:rFonts w:asciiTheme="majorBidi" w:hAnsiTheme="majorBidi" w:cstheme="majorBidi"/>
          <w:b/>
          <w:bCs/>
          <w:sz w:val="24"/>
          <w:szCs w:val="24"/>
        </w:rPr>
        <w:lastRenderedPageBreak/>
        <w:t xml:space="preserve">    -La consigne</w:t>
      </w:r>
      <w:r w:rsidRPr="006502B7">
        <w:rPr>
          <w:rFonts w:asciiTheme="majorBidi" w:hAnsiTheme="majorBidi" w:cstheme="majorBidi"/>
          <w:sz w:val="24"/>
          <w:szCs w:val="24"/>
        </w:rPr>
        <w:t> : Après un tremblement de terre, les secouristes interviennent vite pour aider les victimes.</w:t>
      </w:r>
    </w:p>
    <w:p w14:paraId="438DBD05" w14:textId="4B12183F" w:rsidR="0057726F" w:rsidRPr="000A393D" w:rsidRDefault="0057726F" w:rsidP="00CC2C79">
      <w:pPr>
        <w:spacing w:line="360" w:lineRule="auto"/>
        <w:jc w:val="both"/>
        <w:rPr>
          <w:rFonts w:asciiTheme="majorBidi" w:hAnsiTheme="majorBidi" w:cstheme="majorBidi"/>
          <w:sz w:val="24"/>
          <w:szCs w:val="24"/>
          <w:shd w:val="clear" w:color="auto" w:fill="9CC2E5" w:themeFill="accent1" w:themeFillTint="99"/>
        </w:rPr>
      </w:pPr>
      <w:r w:rsidRPr="006502B7">
        <w:rPr>
          <w:rFonts w:asciiTheme="majorBidi" w:hAnsiTheme="majorBidi" w:cstheme="majorBidi"/>
          <w:sz w:val="24"/>
          <w:szCs w:val="24"/>
        </w:rPr>
        <w:t xml:space="preserve">  </w:t>
      </w:r>
      <w:r w:rsidR="00E224C7">
        <w:rPr>
          <w:rFonts w:asciiTheme="majorBidi" w:hAnsiTheme="majorBidi" w:cstheme="majorBidi"/>
          <w:sz w:val="24"/>
          <w:szCs w:val="24"/>
        </w:rPr>
        <w:t xml:space="preserve">       </w:t>
      </w:r>
      <w:r w:rsidRPr="00F74CD9">
        <w:rPr>
          <w:rFonts w:asciiTheme="majorBidi" w:hAnsiTheme="majorBidi" w:cstheme="majorBidi"/>
          <w:sz w:val="24"/>
          <w:szCs w:val="24"/>
          <w:shd w:val="clear" w:color="auto" w:fill="9CC2E5" w:themeFill="accent1" w:themeFillTint="99"/>
        </w:rPr>
        <w:t>Rédige</w:t>
      </w:r>
      <w:r w:rsidRPr="006502B7">
        <w:rPr>
          <w:rFonts w:asciiTheme="majorBidi" w:hAnsiTheme="majorBidi" w:cstheme="majorBidi"/>
          <w:sz w:val="24"/>
          <w:szCs w:val="24"/>
        </w:rPr>
        <w:t xml:space="preserve"> un court texte </w:t>
      </w:r>
      <w:r w:rsidRPr="00F74CD9">
        <w:rPr>
          <w:rFonts w:asciiTheme="majorBidi" w:hAnsiTheme="majorBidi" w:cstheme="majorBidi"/>
          <w:sz w:val="24"/>
          <w:szCs w:val="24"/>
          <w:shd w:val="clear" w:color="auto" w:fill="9CC2E5" w:themeFill="accent1" w:themeFillTint="99"/>
        </w:rPr>
        <w:t xml:space="preserve">de </w:t>
      </w:r>
      <w:r w:rsidR="00E224C7" w:rsidRPr="00F74CD9">
        <w:rPr>
          <w:rFonts w:asciiTheme="majorBidi" w:hAnsiTheme="majorBidi" w:cstheme="majorBidi"/>
          <w:sz w:val="24"/>
          <w:szCs w:val="24"/>
          <w:shd w:val="clear" w:color="auto" w:fill="9CC2E5" w:themeFill="accent1" w:themeFillTint="99"/>
        </w:rPr>
        <w:t xml:space="preserve">quatre à </w:t>
      </w:r>
      <w:r w:rsidR="000A393D" w:rsidRPr="00F74CD9">
        <w:rPr>
          <w:rFonts w:asciiTheme="majorBidi" w:hAnsiTheme="majorBidi" w:cstheme="majorBidi"/>
          <w:sz w:val="24"/>
          <w:szCs w:val="24"/>
          <w:shd w:val="clear" w:color="auto" w:fill="9CC2E5" w:themeFill="accent1" w:themeFillTint="99"/>
        </w:rPr>
        <w:t>cinq phrases</w:t>
      </w:r>
      <w:r w:rsidRPr="006502B7">
        <w:rPr>
          <w:rFonts w:asciiTheme="majorBidi" w:hAnsiTheme="majorBidi" w:cstheme="majorBidi"/>
          <w:sz w:val="24"/>
          <w:szCs w:val="24"/>
        </w:rPr>
        <w:t xml:space="preserve"> dans lequel </w:t>
      </w:r>
      <w:r w:rsidRPr="00F74CD9">
        <w:rPr>
          <w:rFonts w:asciiTheme="majorBidi" w:hAnsiTheme="majorBidi" w:cstheme="majorBidi"/>
          <w:sz w:val="24"/>
          <w:szCs w:val="24"/>
          <w:shd w:val="clear" w:color="auto" w:fill="9CC2E5" w:themeFill="accent1" w:themeFillTint="99"/>
        </w:rPr>
        <w:t>tu cites</w:t>
      </w:r>
      <w:r w:rsidR="000A393D">
        <w:rPr>
          <w:rFonts w:asciiTheme="majorBidi" w:hAnsiTheme="majorBidi" w:cstheme="majorBidi"/>
          <w:sz w:val="24"/>
          <w:szCs w:val="24"/>
          <w:shd w:val="clear" w:color="auto" w:fill="9CC2E5" w:themeFill="accent1" w:themeFillTint="99"/>
        </w:rPr>
        <w:t xml:space="preserve"> les noms </w:t>
      </w:r>
      <w:proofErr w:type="gramStart"/>
      <w:r w:rsidR="000A393D">
        <w:rPr>
          <w:rFonts w:asciiTheme="majorBidi" w:hAnsiTheme="majorBidi" w:cstheme="majorBidi"/>
          <w:sz w:val="24"/>
          <w:szCs w:val="24"/>
          <w:shd w:val="clear" w:color="auto" w:fill="9CC2E5" w:themeFill="accent1" w:themeFillTint="99"/>
        </w:rPr>
        <w:t xml:space="preserve">de </w:t>
      </w:r>
      <w:r w:rsidRPr="00F74CD9">
        <w:rPr>
          <w:rFonts w:asciiTheme="majorBidi" w:hAnsiTheme="majorBidi" w:cstheme="majorBidi"/>
          <w:sz w:val="24"/>
          <w:szCs w:val="24"/>
          <w:shd w:val="clear" w:color="auto" w:fill="9CC2E5" w:themeFill="accent1" w:themeFillTint="99"/>
        </w:rPr>
        <w:t xml:space="preserve"> ces</w:t>
      </w:r>
      <w:proofErr w:type="gramEnd"/>
      <w:r w:rsidRPr="00F74CD9">
        <w:rPr>
          <w:rFonts w:asciiTheme="majorBidi" w:hAnsiTheme="majorBidi" w:cstheme="majorBidi"/>
          <w:sz w:val="24"/>
          <w:szCs w:val="24"/>
          <w:shd w:val="clear" w:color="auto" w:fill="9CC2E5" w:themeFill="accent1" w:themeFillTint="99"/>
        </w:rPr>
        <w:t xml:space="preserve"> secouristes et leurs</w:t>
      </w:r>
      <w:r w:rsidRPr="000A393D">
        <w:rPr>
          <w:rFonts w:asciiTheme="majorBidi" w:hAnsiTheme="majorBidi" w:cstheme="majorBidi"/>
          <w:sz w:val="24"/>
          <w:szCs w:val="24"/>
          <w:shd w:val="clear" w:color="auto" w:fill="9CC2E5" w:themeFill="accent1" w:themeFillTint="99"/>
        </w:rPr>
        <w:t xml:space="preserve"> </w:t>
      </w:r>
      <w:r w:rsidRPr="00F74CD9">
        <w:rPr>
          <w:rFonts w:asciiTheme="majorBidi" w:hAnsiTheme="majorBidi" w:cstheme="majorBidi"/>
          <w:sz w:val="24"/>
          <w:szCs w:val="24"/>
          <w:shd w:val="clear" w:color="auto" w:fill="9CC2E5" w:themeFill="accent1" w:themeFillTint="99"/>
        </w:rPr>
        <w:t>actions.</w:t>
      </w:r>
    </w:p>
    <w:p w14:paraId="2F9939E4" w14:textId="77777777" w:rsidR="0057726F" w:rsidRPr="00E224C7" w:rsidRDefault="0057726F" w:rsidP="00CC2C79">
      <w:pPr>
        <w:spacing w:line="360" w:lineRule="auto"/>
        <w:jc w:val="both"/>
        <w:rPr>
          <w:rFonts w:asciiTheme="majorBidi" w:hAnsiTheme="majorBidi" w:cstheme="majorBidi"/>
          <w:b/>
          <w:bCs/>
          <w:sz w:val="24"/>
          <w:szCs w:val="24"/>
        </w:rPr>
      </w:pPr>
      <w:r w:rsidRPr="00E224C7">
        <w:rPr>
          <w:rFonts w:asciiTheme="majorBidi" w:hAnsiTheme="majorBidi" w:cstheme="majorBidi"/>
          <w:b/>
          <w:bCs/>
          <w:sz w:val="24"/>
          <w:szCs w:val="24"/>
        </w:rPr>
        <w:t>N’oublie pas de :</w:t>
      </w:r>
    </w:p>
    <w:p w14:paraId="244EA7D6" w14:textId="77777777" w:rsidR="0057726F" w:rsidRPr="006502B7" w:rsidRDefault="0057726F"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 xml:space="preserve">-Donner </w:t>
      </w:r>
      <w:r w:rsidRPr="00F74CD9">
        <w:rPr>
          <w:rFonts w:asciiTheme="majorBidi" w:hAnsiTheme="majorBidi" w:cstheme="majorBidi"/>
          <w:sz w:val="24"/>
          <w:szCs w:val="24"/>
          <w:shd w:val="clear" w:color="auto" w:fill="9CC2E5" w:themeFill="accent1" w:themeFillTint="99"/>
        </w:rPr>
        <w:t>un titre</w:t>
      </w:r>
      <w:r w:rsidRPr="006502B7">
        <w:rPr>
          <w:rFonts w:asciiTheme="majorBidi" w:hAnsiTheme="majorBidi" w:cstheme="majorBidi"/>
          <w:sz w:val="24"/>
          <w:szCs w:val="24"/>
        </w:rPr>
        <w:t xml:space="preserve"> à ton texte </w:t>
      </w:r>
    </w:p>
    <w:p w14:paraId="78898592" w14:textId="77777777" w:rsidR="0057726F" w:rsidRPr="006502B7" w:rsidRDefault="0057726F"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 xml:space="preserve">-Conjuguer les verbes au </w:t>
      </w:r>
      <w:r w:rsidRPr="00F74CD9">
        <w:rPr>
          <w:rFonts w:asciiTheme="majorBidi" w:hAnsiTheme="majorBidi" w:cstheme="majorBidi"/>
          <w:sz w:val="24"/>
          <w:szCs w:val="24"/>
          <w:shd w:val="clear" w:color="auto" w:fill="9CC2E5" w:themeFill="accent1" w:themeFillTint="99"/>
        </w:rPr>
        <w:t>présent</w:t>
      </w:r>
      <w:r w:rsidRPr="006502B7">
        <w:rPr>
          <w:rFonts w:asciiTheme="majorBidi" w:hAnsiTheme="majorBidi" w:cstheme="majorBidi"/>
          <w:sz w:val="24"/>
          <w:szCs w:val="24"/>
        </w:rPr>
        <w:t xml:space="preserve"> de l’indicatif. </w:t>
      </w:r>
    </w:p>
    <w:p w14:paraId="4ED62128" w14:textId="129235F7" w:rsidR="0057726F" w:rsidRPr="006502B7" w:rsidRDefault="0057726F"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-Utilise</w:t>
      </w:r>
      <w:r w:rsidR="000A393D">
        <w:rPr>
          <w:rFonts w:asciiTheme="majorBidi" w:hAnsiTheme="majorBidi" w:cstheme="majorBidi"/>
          <w:sz w:val="24"/>
          <w:szCs w:val="24"/>
        </w:rPr>
        <w:t>r</w:t>
      </w:r>
      <w:r>
        <w:rPr>
          <w:rFonts w:asciiTheme="majorBidi" w:hAnsiTheme="majorBidi" w:cstheme="majorBidi"/>
          <w:sz w:val="24"/>
          <w:szCs w:val="24"/>
        </w:rPr>
        <w:t xml:space="preserve"> </w:t>
      </w:r>
      <w:r w:rsidR="006432B7">
        <w:rPr>
          <w:rFonts w:asciiTheme="majorBidi" w:hAnsiTheme="majorBidi" w:cstheme="majorBidi"/>
          <w:sz w:val="24"/>
          <w:szCs w:val="24"/>
        </w:rPr>
        <w:t xml:space="preserve">un </w:t>
      </w:r>
      <w:r w:rsidR="006432B7" w:rsidRPr="00F74CD9">
        <w:rPr>
          <w:rFonts w:asciiTheme="majorBidi" w:hAnsiTheme="majorBidi" w:cstheme="majorBidi"/>
          <w:sz w:val="24"/>
          <w:szCs w:val="24"/>
          <w:shd w:val="clear" w:color="auto" w:fill="9CC2E5" w:themeFill="accent1" w:themeFillTint="99"/>
        </w:rPr>
        <w:t>complément</w:t>
      </w:r>
      <w:r w:rsidRPr="00F74CD9">
        <w:rPr>
          <w:rFonts w:asciiTheme="majorBidi" w:hAnsiTheme="majorBidi" w:cstheme="majorBidi"/>
          <w:sz w:val="24"/>
          <w:szCs w:val="24"/>
          <w:shd w:val="clear" w:color="auto" w:fill="9CC2E5" w:themeFill="accent1" w:themeFillTint="99"/>
        </w:rPr>
        <w:t xml:space="preserve"> de manière</w:t>
      </w:r>
      <w:r w:rsidRPr="006502B7">
        <w:rPr>
          <w:rFonts w:asciiTheme="majorBidi" w:hAnsiTheme="majorBidi" w:cstheme="majorBidi"/>
          <w:sz w:val="24"/>
          <w:szCs w:val="24"/>
        </w:rPr>
        <w:t xml:space="preserve">. </w:t>
      </w:r>
    </w:p>
    <w:p w14:paraId="07C2E3C3" w14:textId="77777777" w:rsidR="0057726F" w:rsidRDefault="0057726F"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 xml:space="preserve">-Respecter </w:t>
      </w:r>
      <w:r w:rsidRPr="00F74CD9">
        <w:rPr>
          <w:rFonts w:asciiTheme="majorBidi" w:hAnsiTheme="majorBidi" w:cstheme="majorBidi"/>
          <w:sz w:val="24"/>
          <w:szCs w:val="24"/>
          <w:shd w:val="clear" w:color="auto" w:fill="9CC2E5" w:themeFill="accent1" w:themeFillTint="99"/>
        </w:rPr>
        <w:t>la ponctuation</w:t>
      </w:r>
      <w:r w:rsidRPr="006502B7">
        <w:rPr>
          <w:rFonts w:asciiTheme="majorBidi" w:hAnsiTheme="majorBidi" w:cstheme="majorBidi"/>
          <w:sz w:val="24"/>
          <w:szCs w:val="24"/>
        </w:rPr>
        <w:t xml:space="preserve">. </w:t>
      </w:r>
      <w:r>
        <w:rPr>
          <w:rFonts w:asciiTheme="majorBidi" w:hAnsiTheme="majorBidi" w:cstheme="majorBidi"/>
          <w:sz w:val="24"/>
          <w:szCs w:val="24"/>
        </w:rPr>
        <w:t xml:space="preserve"> </w:t>
      </w:r>
    </w:p>
    <w:p w14:paraId="5AA8565A" w14:textId="62C79227" w:rsidR="0057726F" w:rsidRDefault="009D6C06"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-Aide -toi </w:t>
      </w:r>
      <w:r w:rsidR="002D33DE">
        <w:rPr>
          <w:rFonts w:asciiTheme="majorBidi" w:hAnsiTheme="majorBidi" w:cstheme="majorBidi"/>
          <w:sz w:val="24"/>
          <w:szCs w:val="24"/>
        </w:rPr>
        <w:t>de la</w:t>
      </w:r>
      <w:r w:rsidR="0057726F">
        <w:rPr>
          <w:rFonts w:asciiTheme="majorBidi" w:hAnsiTheme="majorBidi" w:cstheme="majorBidi"/>
          <w:sz w:val="24"/>
          <w:szCs w:val="24"/>
        </w:rPr>
        <w:t xml:space="preserve"> boite à outils suivante :</w:t>
      </w:r>
      <w:r w:rsidR="006432B7">
        <w:rPr>
          <w:rFonts w:asciiTheme="majorBidi" w:hAnsiTheme="majorBidi" w:cstheme="majorBidi"/>
          <w:sz w:val="24"/>
          <w:szCs w:val="24"/>
        </w:rPr>
        <w:t xml:space="preserve"> </w:t>
      </w:r>
      <w:r w:rsidR="00454667">
        <w:rPr>
          <w:rFonts w:asciiTheme="majorBidi" w:hAnsiTheme="majorBidi" w:cstheme="majorBidi"/>
          <w:sz w:val="24"/>
          <w:szCs w:val="24"/>
        </w:rPr>
        <w:t>(le</w:t>
      </w:r>
      <w:r w:rsidR="006432B7">
        <w:rPr>
          <w:rFonts w:asciiTheme="majorBidi" w:hAnsiTheme="majorBidi" w:cstheme="majorBidi"/>
          <w:sz w:val="24"/>
          <w:szCs w:val="24"/>
        </w:rPr>
        <w:t xml:space="preserve"> tableau est élaboré par les </w:t>
      </w:r>
      <w:r w:rsidR="00454667">
        <w:rPr>
          <w:rFonts w:asciiTheme="majorBidi" w:hAnsiTheme="majorBidi" w:cstheme="majorBidi"/>
          <w:sz w:val="24"/>
          <w:szCs w:val="24"/>
        </w:rPr>
        <w:t>apprenants)</w:t>
      </w:r>
    </w:p>
    <w:p w14:paraId="1A1E4EB7" w14:textId="77777777" w:rsidR="0057726F" w:rsidRPr="006502B7" w:rsidRDefault="0057726F" w:rsidP="00CC2C79">
      <w:pPr>
        <w:spacing w:line="360" w:lineRule="auto"/>
        <w:jc w:val="both"/>
        <w:rPr>
          <w:rFonts w:asciiTheme="majorBidi" w:hAnsiTheme="majorBidi" w:cstheme="majorBidi"/>
          <w:sz w:val="24"/>
          <w:szCs w:val="24"/>
        </w:rPr>
      </w:pPr>
    </w:p>
    <w:p w14:paraId="2B294C0C" w14:textId="4EA701AA" w:rsidR="00AD00B2" w:rsidRPr="00F56BBB" w:rsidRDefault="00AD00B2" w:rsidP="00CC2C79">
      <w:pPr>
        <w:pStyle w:val="Lgende"/>
        <w:keepNext/>
        <w:spacing w:line="360" w:lineRule="auto"/>
        <w:jc w:val="center"/>
        <w:rPr>
          <w:rFonts w:asciiTheme="majorBidi" w:hAnsiTheme="majorBidi" w:cstheme="majorBidi"/>
          <w:i w:val="0"/>
          <w:iCs w:val="0"/>
          <w:color w:val="auto"/>
          <w:sz w:val="24"/>
          <w:szCs w:val="24"/>
        </w:rPr>
      </w:pPr>
      <w:bookmarkStart w:id="69" w:name="_Toc198148624"/>
      <w:r w:rsidRPr="00F56BBB">
        <w:rPr>
          <w:rFonts w:asciiTheme="majorBidi" w:hAnsiTheme="majorBidi" w:cstheme="majorBidi"/>
          <w:b/>
          <w:bCs/>
          <w:i w:val="0"/>
          <w:iCs w:val="0"/>
          <w:color w:val="auto"/>
          <w:sz w:val="24"/>
          <w:szCs w:val="24"/>
        </w:rPr>
        <w:t xml:space="preserve">Tableau </w:t>
      </w:r>
      <w:r w:rsidRPr="00F56BBB">
        <w:rPr>
          <w:rFonts w:asciiTheme="majorBidi" w:hAnsiTheme="majorBidi" w:cstheme="majorBidi"/>
          <w:b/>
          <w:bCs/>
          <w:i w:val="0"/>
          <w:iCs w:val="0"/>
          <w:color w:val="auto"/>
          <w:sz w:val="24"/>
          <w:szCs w:val="24"/>
        </w:rPr>
        <w:fldChar w:fldCharType="begin"/>
      </w:r>
      <w:r w:rsidRPr="00F56BBB">
        <w:rPr>
          <w:rFonts w:asciiTheme="majorBidi" w:hAnsiTheme="majorBidi" w:cstheme="majorBidi"/>
          <w:b/>
          <w:bCs/>
          <w:i w:val="0"/>
          <w:iCs w:val="0"/>
          <w:color w:val="auto"/>
          <w:sz w:val="24"/>
          <w:szCs w:val="24"/>
        </w:rPr>
        <w:instrText xml:space="preserve"> SEQ Tableau \* ARABIC </w:instrText>
      </w:r>
      <w:r w:rsidRPr="00F56BBB">
        <w:rPr>
          <w:rFonts w:asciiTheme="majorBidi" w:hAnsiTheme="majorBidi" w:cstheme="majorBidi"/>
          <w:b/>
          <w:bCs/>
          <w:i w:val="0"/>
          <w:iCs w:val="0"/>
          <w:color w:val="auto"/>
          <w:sz w:val="24"/>
          <w:szCs w:val="24"/>
        </w:rPr>
        <w:fldChar w:fldCharType="separate"/>
      </w:r>
      <w:r w:rsidR="002B50CD">
        <w:rPr>
          <w:rFonts w:asciiTheme="majorBidi" w:hAnsiTheme="majorBidi" w:cstheme="majorBidi"/>
          <w:b/>
          <w:bCs/>
          <w:i w:val="0"/>
          <w:iCs w:val="0"/>
          <w:noProof/>
          <w:color w:val="auto"/>
          <w:sz w:val="24"/>
          <w:szCs w:val="24"/>
        </w:rPr>
        <w:t>1</w:t>
      </w:r>
      <w:r w:rsidRPr="00F56BBB">
        <w:rPr>
          <w:rFonts w:asciiTheme="majorBidi" w:hAnsiTheme="majorBidi" w:cstheme="majorBidi"/>
          <w:b/>
          <w:bCs/>
          <w:i w:val="0"/>
          <w:iCs w:val="0"/>
          <w:color w:val="auto"/>
          <w:sz w:val="24"/>
          <w:szCs w:val="24"/>
        </w:rPr>
        <w:fldChar w:fldCharType="end"/>
      </w:r>
      <w:r w:rsidRPr="00F56BBB">
        <w:rPr>
          <w:rFonts w:asciiTheme="majorBidi" w:hAnsiTheme="majorBidi" w:cstheme="majorBidi"/>
          <w:i w:val="0"/>
          <w:iCs w:val="0"/>
          <w:color w:val="auto"/>
          <w:sz w:val="24"/>
          <w:szCs w:val="24"/>
        </w:rPr>
        <w:t>. Boite à outil de la production écrite</w:t>
      </w:r>
      <w:bookmarkEnd w:id="69"/>
    </w:p>
    <w:tbl>
      <w:tblPr>
        <w:tblStyle w:val="Grilledutableau"/>
        <w:tblW w:w="0" w:type="auto"/>
        <w:tblLook w:val="04A0" w:firstRow="1" w:lastRow="0" w:firstColumn="1" w:lastColumn="0" w:noHBand="0" w:noVBand="1"/>
      </w:tblPr>
      <w:tblGrid>
        <w:gridCol w:w="3020"/>
        <w:gridCol w:w="3021"/>
        <w:gridCol w:w="3021"/>
      </w:tblGrid>
      <w:tr w:rsidR="006432B7" w14:paraId="241B33FE" w14:textId="77777777" w:rsidTr="006432B7">
        <w:trPr>
          <w:trHeight w:val="557"/>
        </w:trPr>
        <w:tc>
          <w:tcPr>
            <w:tcW w:w="3020" w:type="dxa"/>
          </w:tcPr>
          <w:p w14:paraId="2F657DF6" w14:textId="400FF9E4" w:rsidR="006432B7" w:rsidRDefault="00D86050" w:rsidP="00CC2C79">
            <w:pPr>
              <w:spacing w:line="360" w:lineRule="auto"/>
              <w:jc w:val="center"/>
              <w:rPr>
                <w:rFonts w:asciiTheme="majorBidi" w:hAnsiTheme="majorBidi" w:cstheme="majorBidi"/>
                <w:sz w:val="24"/>
                <w:szCs w:val="24"/>
              </w:rPr>
            </w:pPr>
            <w:r>
              <w:rPr>
                <w:rFonts w:asciiTheme="majorBidi" w:hAnsiTheme="majorBidi" w:cstheme="majorBidi"/>
                <w:sz w:val="24"/>
                <w:szCs w:val="24"/>
              </w:rPr>
              <w:t xml:space="preserve">Noms </w:t>
            </w:r>
          </w:p>
        </w:tc>
        <w:tc>
          <w:tcPr>
            <w:tcW w:w="3021" w:type="dxa"/>
          </w:tcPr>
          <w:p w14:paraId="639E229A" w14:textId="5255BABD" w:rsidR="006432B7" w:rsidRDefault="00D86050" w:rsidP="00CC2C79">
            <w:pPr>
              <w:spacing w:line="360" w:lineRule="auto"/>
              <w:jc w:val="center"/>
              <w:rPr>
                <w:rFonts w:asciiTheme="majorBidi" w:hAnsiTheme="majorBidi" w:cstheme="majorBidi"/>
                <w:sz w:val="24"/>
                <w:szCs w:val="24"/>
              </w:rPr>
            </w:pPr>
            <w:r>
              <w:rPr>
                <w:rFonts w:asciiTheme="majorBidi" w:hAnsiTheme="majorBidi" w:cstheme="majorBidi"/>
                <w:sz w:val="24"/>
                <w:szCs w:val="24"/>
              </w:rPr>
              <w:t>Verbes</w:t>
            </w:r>
          </w:p>
        </w:tc>
        <w:tc>
          <w:tcPr>
            <w:tcW w:w="3021" w:type="dxa"/>
          </w:tcPr>
          <w:p w14:paraId="44A25ECA" w14:textId="4BF5FDE5" w:rsidR="006432B7" w:rsidRDefault="00D86050" w:rsidP="00CC2C79">
            <w:pPr>
              <w:spacing w:line="360" w:lineRule="auto"/>
              <w:jc w:val="center"/>
              <w:rPr>
                <w:rFonts w:asciiTheme="majorBidi" w:hAnsiTheme="majorBidi" w:cstheme="majorBidi"/>
                <w:sz w:val="24"/>
                <w:szCs w:val="24"/>
              </w:rPr>
            </w:pPr>
            <w:r>
              <w:rPr>
                <w:rFonts w:asciiTheme="majorBidi" w:hAnsiTheme="majorBidi" w:cstheme="majorBidi"/>
                <w:sz w:val="24"/>
                <w:szCs w:val="24"/>
              </w:rPr>
              <w:t>A</w:t>
            </w:r>
            <w:r w:rsidR="006432B7">
              <w:rPr>
                <w:rFonts w:asciiTheme="majorBidi" w:hAnsiTheme="majorBidi" w:cstheme="majorBidi"/>
                <w:sz w:val="24"/>
                <w:szCs w:val="24"/>
              </w:rPr>
              <w:t>dverbes</w:t>
            </w:r>
          </w:p>
        </w:tc>
      </w:tr>
      <w:tr w:rsidR="006432B7" w14:paraId="3A90425E" w14:textId="77777777" w:rsidTr="006432B7">
        <w:trPr>
          <w:trHeight w:val="2536"/>
        </w:trPr>
        <w:tc>
          <w:tcPr>
            <w:tcW w:w="3020" w:type="dxa"/>
          </w:tcPr>
          <w:p w14:paraId="5294F97B" w14:textId="476B207F"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pompiers</w:t>
            </w:r>
          </w:p>
          <w:p w14:paraId="2AF03D1F"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Les infirmiers </w:t>
            </w:r>
          </w:p>
          <w:p w14:paraId="7B5A2612"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soldats</w:t>
            </w:r>
          </w:p>
          <w:p w14:paraId="2461BD9A"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secouristes</w:t>
            </w:r>
          </w:p>
          <w:p w14:paraId="5D7021AC"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Les victimes </w:t>
            </w:r>
          </w:p>
          <w:p w14:paraId="05B90090"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gens</w:t>
            </w:r>
          </w:p>
          <w:p w14:paraId="4A1F03A6"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blessés</w:t>
            </w:r>
          </w:p>
          <w:p w14:paraId="5B542DBA" w14:textId="3A8A49C3"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Les médecins</w:t>
            </w:r>
          </w:p>
          <w:p w14:paraId="42A64B20" w14:textId="7085E2A1" w:rsidR="006432B7" w:rsidRDefault="006432B7" w:rsidP="00CC2C79">
            <w:pPr>
              <w:spacing w:line="360" w:lineRule="auto"/>
              <w:jc w:val="both"/>
              <w:rPr>
                <w:rFonts w:asciiTheme="majorBidi" w:hAnsiTheme="majorBidi" w:cstheme="majorBidi"/>
                <w:sz w:val="24"/>
                <w:szCs w:val="24"/>
              </w:rPr>
            </w:pPr>
          </w:p>
        </w:tc>
        <w:tc>
          <w:tcPr>
            <w:tcW w:w="3021" w:type="dxa"/>
          </w:tcPr>
          <w:p w14:paraId="5FE6B693" w14:textId="0092AC05" w:rsidR="006432B7" w:rsidRDefault="009D6C06"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Être</w:t>
            </w:r>
            <w:r w:rsidR="006432B7">
              <w:rPr>
                <w:rFonts w:asciiTheme="majorBidi" w:hAnsiTheme="majorBidi" w:cstheme="majorBidi"/>
                <w:sz w:val="24"/>
                <w:szCs w:val="24"/>
              </w:rPr>
              <w:t xml:space="preserve"> </w:t>
            </w:r>
          </w:p>
          <w:p w14:paraId="122B96D9" w14:textId="65731D71"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Avoir</w:t>
            </w:r>
          </w:p>
          <w:p w14:paraId="1083AB58"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Chercher </w:t>
            </w:r>
          </w:p>
          <w:p w14:paraId="542331B9"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Casser </w:t>
            </w:r>
          </w:p>
          <w:p w14:paraId="03A9EE25" w14:textId="77777777"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Soigner </w:t>
            </w:r>
          </w:p>
          <w:p w14:paraId="009CD8C8" w14:textId="50A7F8BD" w:rsidR="006432B7" w:rsidRDefault="00397B64"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E</w:t>
            </w:r>
            <w:r w:rsidR="006432B7">
              <w:rPr>
                <w:rFonts w:asciiTheme="majorBidi" w:hAnsiTheme="majorBidi" w:cstheme="majorBidi"/>
                <w:sz w:val="24"/>
                <w:szCs w:val="24"/>
              </w:rPr>
              <w:t>xaminer</w:t>
            </w:r>
          </w:p>
        </w:tc>
        <w:tc>
          <w:tcPr>
            <w:tcW w:w="3021" w:type="dxa"/>
          </w:tcPr>
          <w:p w14:paraId="1470F473" w14:textId="195084ED"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Courageusement</w:t>
            </w:r>
          </w:p>
          <w:p w14:paraId="410824C1" w14:textId="12D4B673"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Rapidement</w:t>
            </w:r>
          </w:p>
          <w:p w14:paraId="1C350F14" w14:textId="4893B480" w:rsidR="006432B7" w:rsidRDefault="006432B7"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délicatement</w:t>
            </w:r>
          </w:p>
        </w:tc>
      </w:tr>
    </w:tbl>
    <w:p w14:paraId="0211FC66" w14:textId="7076E3D7" w:rsidR="0057726F" w:rsidRDefault="0057726F" w:rsidP="00CC2C79">
      <w:pPr>
        <w:spacing w:line="360" w:lineRule="auto"/>
        <w:jc w:val="both"/>
        <w:rPr>
          <w:rFonts w:asciiTheme="majorBidi" w:hAnsiTheme="majorBidi" w:cstheme="majorBidi"/>
          <w:sz w:val="24"/>
          <w:szCs w:val="24"/>
        </w:rPr>
      </w:pPr>
    </w:p>
    <w:p w14:paraId="6CDEEFA1" w14:textId="01044A0A" w:rsidR="006E7EE1" w:rsidRDefault="003B1B2A"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 xml:space="preserve">Pour cette étape, chaque élève rédige son écrit </w:t>
      </w:r>
      <w:r w:rsidR="009D6C06" w:rsidRPr="006502B7">
        <w:rPr>
          <w:rFonts w:asciiTheme="majorBidi" w:hAnsiTheme="majorBidi" w:cstheme="majorBidi"/>
          <w:sz w:val="24"/>
          <w:szCs w:val="24"/>
        </w:rPr>
        <w:t>individuellement</w:t>
      </w:r>
      <w:r w:rsidR="009D6C06">
        <w:rPr>
          <w:rFonts w:asciiTheme="majorBidi" w:hAnsiTheme="majorBidi" w:cstheme="majorBidi"/>
          <w:sz w:val="24"/>
          <w:szCs w:val="24"/>
        </w:rPr>
        <w:t xml:space="preserve"> (</w:t>
      </w:r>
      <w:r w:rsidR="00D328EC">
        <w:rPr>
          <w:rFonts w:asciiTheme="majorBidi" w:hAnsiTheme="majorBidi" w:cstheme="majorBidi"/>
          <w:sz w:val="24"/>
          <w:szCs w:val="24"/>
        </w:rPr>
        <w:t>voir l’annexe.3)</w:t>
      </w:r>
      <w:r>
        <w:rPr>
          <w:rFonts w:asciiTheme="majorBidi" w:hAnsiTheme="majorBidi" w:cstheme="majorBidi"/>
          <w:sz w:val="24"/>
          <w:szCs w:val="24"/>
        </w:rPr>
        <w:t xml:space="preserve"> sur </w:t>
      </w:r>
      <w:r w:rsidR="004C218F">
        <w:rPr>
          <w:rFonts w:asciiTheme="majorBidi" w:hAnsiTheme="majorBidi" w:cstheme="majorBidi"/>
          <w:sz w:val="24"/>
          <w:szCs w:val="24"/>
        </w:rPr>
        <w:t xml:space="preserve">une feuille de rédaction </w:t>
      </w:r>
      <w:r w:rsidR="009D6C06">
        <w:rPr>
          <w:rFonts w:asciiTheme="majorBidi" w:hAnsiTheme="majorBidi" w:cstheme="majorBidi"/>
          <w:sz w:val="24"/>
          <w:szCs w:val="24"/>
        </w:rPr>
        <w:t>vierge,</w:t>
      </w:r>
      <w:r w:rsidRPr="006502B7">
        <w:rPr>
          <w:rFonts w:asciiTheme="majorBidi" w:hAnsiTheme="majorBidi" w:cstheme="majorBidi"/>
          <w:sz w:val="24"/>
          <w:szCs w:val="24"/>
        </w:rPr>
        <w:t xml:space="preserve"> en respectant la</w:t>
      </w:r>
      <w:r>
        <w:rPr>
          <w:rFonts w:asciiTheme="majorBidi" w:hAnsiTheme="majorBidi" w:cstheme="majorBidi"/>
          <w:sz w:val="24"/>
          <w:szCs w:val="24"/>
        </w:rPr>
        <w:t xml:space="preserve"> consigne </w:t>
      </w:r>
      <w:r w:rsidR="00D80181">
        <w:rPr>
          <w:rFonts w:asciiTheme="majorBidi" w:hAnsiTheme="majorBidi" w:cstheme="majorBidi"/>
          <w:sz w:val="24"/>
          <w:szCs w:val="24"/>
        </w:rPr>
        <w:t>d’écriture,</w:t>
      </w:r>
      <w:r>
        <w:rPr>
          <w:rFonts w:asciiTheme="majorBidi" w:hAnsiTheme="majorBidi" w:cstheme="majorBidi"/>
          <w:sz w:val="24"/>
          <w:szCs w:val="24"/>
        </w:rPr>
        <w:t xml:space="preserve"> sans l’intervention</w:t>
      </w:r>
      <w:r w:rsidRPr="006502B7">
        <w:rPr>
          <w:rFonts w:asciiTheme="majorBidi" w:hAnsiTheme="majorBidi" w:cstheme="majorBidi"/>
          <w:sz w:val="24"/>
          <w:szCs w:val="24"/>
        </w:rPr>
        <w:t xml:space="preserve"> de l’enseignante ou</w:t>
      </w:r>
      <w:r>
        <w:rPr>
          <w:rFonts w:asciiTheme="majorBidi" w:hAnsiTheme="majorBidi" w:cstheme="majorBidi"/>
          <w:sz w:val="24"/>
          <w:szCs w:val="24"/>
        </w:rPr>
        <w:t xml:space="preserve"> de</w:t>
      </w:r>
      <w:r w:rsidRPr="006502B7">
        <w:rPr>
          <w:rFonts w:asciiTheme="majorBidi" w:hAnsiTheme="majorBidi" w:cstheme="majorBidi"/>
          <w:sz w:val="24"/>
          <w:szCs w:val="24"/>
        </w:rPr>
        <w:t xml:space="preserve"> ses camarades.</w:t>
      </w:r>
      <w:r w:rsidR="009D6C06">
        <w:rPr>
          <w:rFonts w:asciiTheme="majorBidi" w:hAnsiTheme="majorBidi" w:cstheme="majorBidi"/>
          <w:sz w:val="24"/>
          <w:szCs w:val="24"/>
        </w:rPr>
        <w:t xml:space="preserve"> Quand il </w:t>
      </w:r>
      <w:r w:rsidR="002D33DE">
        <w:rPr>
          <w:rFonts w:asciiTheme="majorBidi" w:hAnsiTheme="majorBidi" w:cstheme="majorBidi"/>
          <w:sz w:val="24"/>
          <w:szCs w:val="24"/>
        </w:rPr>
        <w:t>finit</w:t>
      </w:r>
      <w:r w:rsidR="00D80181">
        <w:rPr>
          <w:rFonts w:asciiTheme="majorBidi" w:hAnsiTheme="majorBidi" w:cstheme="majorBidi"/>
          <w:sz w:val="24"/>
          <w:szCs w:val="24"/>
        </w:rPr>
        <w:t>, l’enseignante</w:t>
      </w:r>
      <w:r w:rsidR="006E7EE1" w:rsidRPr="006502B7">
        <w:rPr>
          <w:rFonts w:asciiTheme="majorBidi" w:hAnsiTheme="majorBidi" w:cstheme="majorBidi"/>
          <w:sz w:val="24"/>
          <w:szCs w:val="24"/>
        </w:rPr>
        <w:t xml:space="preserve"> ramasse les copies </w:t>
      </w:r>
      <w:r w:rsidR="009D6C06">
        <w:rPr>
          <w:rFonts w:asciiTheme="majorBidi" w:hAnsiTheme="majorBidi" w:cstheme="majorBidi"/>
          <w:sz w:val="24"/>
          <w:szCs w:val="24"/>
        </w:rPr>
        <w:t xml:space="preserve">et elle en fait </w:t>
      </w:r>
      <w:r w:rsidR="00D80181" w:rsidRPr="006502B7">
        <w:rPr>
          <w:rFonts w:asciiTheme="majorBidi" w:hAnsiTheme="majorBidi" w:cstheme="majorBidi"/>
          <w:sz w:val="24"/>
          <w:szCs w:val="24"/>
        </w:rPr>
        <w:t>des</w:t>
      </w:r>
      <w:r w:rsidR="006E7EE1" w:rsidRPr="006502B7">
        <w:rPr>
          <w:rFonts w:asciiTheme="majorBidi" w:hAnsiTheme="majorBidi" w:cstheme="majorBidi"/>
          <w:sz w:val="24"/>
          <w:szCs w:val="24"/>
        </w:rPr>
        <w:t xml:space="preserve"> groupes </w:t>
      </w:r>
      <w:r w:rsidR="00D80181">
        <w:rPr>
          <w:rFonts w:asciiTheme="majorBidi" w:hAnsiTheme="majorBidi" w:cstheme="majorBidi"/>
          <w:sz w:val="24"/>
          <w:szCs w:val="24"/>
        </w:rPr>
        <w:t xml:space="preserve">avec de </w:t>
      </w:r>
      <w:r w:rsidR="00D80181" w:rsidRPr="006502B7">
        <w:rPr>
          <w:rFonts w:asciiTheme="majorBidi" w:hAnsiTheme="majorBidi" w:cstheme="majorBidi"/>
          <w:sz w:val="24"/>
          <w:szCs w:val="24"/>
        </w:rPr>
        <w:t>nouvelles</w:t>
      </w:r>
      <w:r w:rsidR="006E7EE1" w:rsidRPr="006502B7">
        <w:rPr>
          <w:rFonts w:asciiTheme="majorBidi" w:hAnsiTheme="majorBidi" w:cstheme="majorBidi"/>
          <w:sz w:val="24"/>
          <w:szCs w:val="24"/>
        </w:rPr>
        <w:t xml:space="preserve"> feuilles </w:t>
      </w:r>
      <w:r w:rsidR="00D80181" w:rsidRPr="006502B7">
        <w:rPr>
          <w:rFonts w:asciiTheme="majorBidi" w:hAnsiTheme="majorBidi" w:cstheme="majorBidi"/>
          <w:sz w:val="24"/>
          <w:szCs w:val="24"/>
        </w:rPr>
        <w:t xml:space="preserve">vierges. </w:t>
      </w:r>
      <w:r w:rsidR="00D86050">
        <w:rPr>
          <w:rFonts w:asciiTheme="majorBidi" w:hAnsiTheme="majorBidi" w:cstheme="majorBidi"/>
          <w:sz w:val="24"/>
          <w:szCs w:val="24"/>
        </w:rPr>
        <w:t>A</w:t>
      </w:r>
      <w:r w:rsidR="00D80181">
        <w:rPr>
          <w:rFonts w:asciiTheme="majorBidi" w:hAnsiTheme="majorBidi" w:cstheme="majorBidi"/>
          <w:sz w:val="24"/>
          <w:szCs w:val="24"/>
        </w:rPr>
        <w:t xml:space="preserve"> ce moment, </w:t>
      </w:r>
      <w:r w:rsidR="00D86050">
        <w:rPr>
          <w:rFonts w:asciiTheme="majorBidi" w:hAnsiTheme="majorBidi" w:cstheme="majorBidi"/>
          <w:sz w:val="24"/>
          <w:szCs w:val="24"/>
        </w:rPr>
        <w:t>n</w:t>
      </w:r>
      <w:r w:rsidR="006E7EE1" w:rsidRPr="006502B7">
        <w:rPr>
          <w:rFonts w:asciiTheme="majorBidi" w:hAnsiTheme="majorBidi" w:cstheme="majorBidi"/>
          <w:sz w:val="24"/>
          <w:szCs w:val="24"/>
        </w:rPr>
        <w:t>ous demandons aux apprenants de réécrire la même production mais collectivement</w:t>
      </w:r>
      <w:r w:rsidR="006E7EE1">
        <w:rPr>
          <w:rFonts w:asciiTheme="majorBidi" w:hAnsiTheme="majorBidi" w:cstheme="majorBidi"/>
          <w:sz w:val="24"/>
          <w:szCs w:val="24"/>
        </w:rPr>
        <w:t>.</w:t>
      </w:r>
      <w:r w:rsidR="00D80181">
        <w:rPr>
          <w:rFonts w:asciiTheme="majorBidi" w:hAnsiTheme="majorBidi" w:cstheme="majorBidi"/>
          <w:sz w:val="24"/>
          <w:szCs w:val="24"/>
        </w:rPr>
        <w:t xml:space="preserve"> C'est-à-</w:t>
      </w:r>
      <w:r w:rsidR="00D2497C">
        <w:rPr>
          <w:rFonts w:asciiTheme="majorBidi" w:hAnsiTheme="majorBidi" w:cstheme="majorBidi"/>
          <w:sz w:val="24"/>
          <w:szCs w:val="24"/>
        </w:rPr>
        <w:t>dire faire</w:t>
      </w:r>
      <w:r w:rsidR="00D80181">
        <w:rPr>
          <w:rFonts w:asciiTheme="majorBidi" w:hAnsiTheme="majorBidi" w:cstheme="majorBidi"/>
          <w:sz w:val="24"/>
          <w:szCs w:val="24"/>
        </w:rPr>
        <w:t xml:space="preserve"> </w:t>
      </w:r>
      <w:r w:rsidR="00D2497C">
        <w:rPr>
          <w:rFonts w:asciiTheme="majorBidi" w:hAnsiTheme="majorBidi" w:cstheme="majorBidi"/>
          <w:sz w:val="24"/>
          <w:szCs w:val="24"/>
        </w:rPr>
        <w:t xml:space="preserve">un </w:t>
      </w:r>
      <w:r w:rsidR="00D2497C" w:rsidRPr="006502B7">
        <w:rPr>
          <w:rFonts w:asciiTheme="majorBidi" w:hAnsiTheme="majorBidi" w:cstheme="majorBidi"/>
          <w:sz w:val="24"/>
          <w:szCs w:val="24"/>
        </w:rPr>
        <w:t>travail</w:t>
      </w:r>
      <w:r w:rsidR="006E7EE1" w:rsidRPr="006502B7">
        <w:rPr>
          <w:rFonts w:asciiTheme="majorBidi" w:hAnsiTheme="majorBidi" w:cstheme="majorBidi"/>
          <w:sz w:val="24"/>
          <w:szCs w:val="24"/>
        </w:rPr>
        <w:t xml:space="preserve"> </w:t>
      </w:r>
      <w:r w:rsidR="002F4AA7" w:rsidRPr="006502B7">
        <w:rPr>
          <w:rFonts w:asciiTheme="majorBidi" w:hAnsiTheme="majorBidi" w:cstheme="majorBidi"/>
          <w:sz w:val="24"/>
          <w:szCs w:val="24"/>
        </w:rPr>
        <w:t>collaboratif,</w:t>
      </w:r>
      <w:r w:rsidR="00D80181">
        <w:rPr>
          <w:rFonts w:asciiTheme="majorBidi" w:hAnsiTheme="majorBidi" w:cstheme="majorBidi"/>
          <w:sz w:val="24"/>
          <w:szCs w:val="24"/>
        </w:rPr>
        <w:t xml:space="preserve"> </w:t>
      </w:r>
      <w:r w:rsidR="002F4AA7" w:rsidRPr="006502B7">
        <w:rPr>
          <w:rFonts w:asciiTheme="majorBidi" w:hAnsiTheme="majorBidi" w:cstheme="majorBidi"/>
          <w:sz w:val="24"/>
          <w:szCs w:val="24"/>
        </w:rPr>
        <w:t>avec l’intégration</w:t>
      </w:r>
      <w:r w:rsidR="006E7EE1" w:rsidRPr="006502B7">
        <w:rPr>
          <w:rFonts w:asciiTheme="majorBidi" w:hAnsiTheme="majorBidi" w:cstheme="majorBidi"/>
          <w:sz w:val="24"/>
          <w:szCs w:val="24"/>
        </w:rPr>
        <w:t xml:space="preserve"> de l’entretien </w:t>
      </w:r>
      <w:proofErr w:type="spellStart"/>
      <w:r w:rsidR="006E7EE1" w:rsidRPr="006502B7">
        <w:rPr>
          <w:rFonts w:asciiTheme="majorBidi" w:hAnsiTheme="majorBidi" w:cstheme="majorBidi"/>
          <w:sz w:val="24"/>
          <w:szCs w:val="24"/>
        </w:rPr>
        <w:t>métagraphique</w:t>
      </w:r>
      <w:proofErr w:type="spellEnd"/>
      <w:r w:rsidR="006E7EE1" w:rsidRPr="006502B7">
        <w:rPr>
          <w:rFonts w:asciiTheme="majorBidi" w:hAnsiTheme="majorBidi" w:cstheme="majorBidi"/>
          <w:sz w:val="24"/>
          <w:szCs w:val="24"/>
        </w:rPr>
        <w:t>.</w:t>
      </w:r>
    </w:p>
    <w:p w14:paraId="20DEA706" w14:textId="0B2AB3A4" w:rsidR="0015033F" w:rsidRDefault="00563C95" w:rsidP="00CC2C79">
      <w:pPr>
        <w:spacing w:line="360" w:lineRule="auto"/>
        <w:jc w:val="both"/>
        <w:rPr>
          <w:rFonts w:asciiTheme="majorBidi" w:hAnsiTheme="majorBidi" w:cstheme="majorBidi"/>
          <w:sz w:val="24"/>
          <w:szCs w:val="24"/>
        </w:rPr>
      </w:pPr>
      <w:r>
        <w:rPr>
          <w:rFonts w:asciiTheme="majorBidi" w:hAnsiTheme="majorBidi" w:cstheme="majorBidi"/>
          <w:b/>
          <w:bCs/>
          <w:noProof/>
          <w:color w:val="000000" w:themeColor="text1"/>
          <w:sz w:val="28"/>
          <w:szCs w:val="28"/>
          <w:lang w:eastAsia="fr-FR"/>
        </w:rPr>
        <w:lastRenderedPageBreak/>
        <w:drawing>
          <wp:anchor distT="0" distB="0" distL="114300" distR="114300" simplePos="0" relativeHeight="251647488" behindDoc="0" locked="0" layoutInCell="1" allowOverlap="1" wp14:anchorId="18A87750" wp14:editId="74436797">
            <wp:simplePos x="0" y="0"/>
            <wp:positionH relativeFrom="column">
              <wp:posOffset>-676275</wp:posOffset>
            </wp:positionH>
            <wp:positionV relativeFrom="paragraph">
              <wp:posOffset>421005</wp:posOffset>
            </wp:positionV>
            <wp:extent cx="1266825" cy="1068705"/>
            <wp:effectExtent l="0" t="0" r="9525" b="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66825" cy="1068705"/>
                    </a:xfrm>
                    <a:prstGeom prst="rect">
                      <a:avLst/>
                    </a:prstGeom>
                    <a:noFill/>
                  </pic:spPr>
                </pic:pic>
              </a:graphicData>
            </a:graphic>
            <wp14:sizeRelH relativeFrom="page">
              <wp14:pctWidth>0</wp14:pctWidth>
            </wp14:sizeRelH>
            <wp14:sizeRelV relativeFrom="page">
              <wp14:pctHeight>0</wp14:pctHeight>
            </wp14:sizeRelV>
          </wp:anchor>
        </w:drawing>
      </w:r>
    </w:p>
    <w:p w14:paraId="42700121" w14:textId="046AAAE5" w:rsidR="0015033F" w:rsidRDefault="0015033F" w:rsidP="00CC2C79">
      <w:pPr>
        <w:spacing w:line="360" w:lineRule="auto"/>
        <w:jc w:val="both"/>
        <w:rPr>
          <w:rFonts w:asciiTheme="majorBidi" w:hAnsiTheme="majorBidi" w:cstheme="majorBidi"/>
          <w:sz w:val="24"/>
          <w:szCs w:val="24"/>
        </w:rPr>
      </w:pPr>
    </w:p>
    <w:p w14:paraId="5DE83A22" w14:textId="0AC30682" w:rsidR="0015033F" w:rsidRDefault="0015033F" w:rsidP="00CC2C79">
      <w:pPr>
        <w:spacing w:line="360" w:lineRule="auto"/>
        <w:jc w:val="both"/>
        <w:rPr>
          <w:rFonts w:asciiTheme="majorBidi" w:hAnsiTheme="majorBidi" w:cstheme="majorBidi"/>
          <w:b/>
          <w:bCs/>
          <w:noProof/>
          <w:sz w:val="28"/>
          <w:szCs w:val="28"/>
          <w:lang w:eastAsia="fr-FR"/>
        </w:rPr>
      </w:pPr>
    </w:p>
    <w:p w14:paraId="310B20D0" w14:textId="68850C95" w:rsidR="0015033F" w:rsidRDefault="0015033F" w:rsidP="00CC2C79">
      <w:pPr>
        <w:spacing w:line="360" w:lineRule="auto"/>
        <w:jc w:val="both"/>
        <w:rPr>
          <w:rFonts w:asciiTheme="majorBidi" w:hAnsiTheme="majorBidi" w:cstheme="majorBidi"/>
          <w:b/>
          <w:bCs/>
          <w:noProof/>
          <w:sz w:val="28"/>
          <w:szCs w:val="28"/>
          <w:lang w:eastAsia="fr-FR"/>
        </w:rPr>
      </w:pPr>
    </w:p>
    <w:p w14:paraId="12F6AC13" w14:textId="11CC0FF0" w:rsidR="0015033F" w:rsidRDefault="0015033F" w:rsidP="00CC2C79">
      <w:pPr>
        <w:spacing w:line="360" w:lineRule="auto"/>
        <w:jc w:val="both"/>
        <w:rPr>
          <w:rFonts w:asciiTheme="majorBidi" w:hAnsiTheme="majorBidi" w:cstheme="majorBidi"/>
          <w:b/>
          <w:bCs/>
          <w:noProof/>
          <w:sz w:val="28"/>
          <w:szCs w:val="28"/>
          <w:lang w:eastAsia="fr-FR"/>
        </w:rPr>
      </w:pPr>
    </w:p>
    <w:p w14:paraId="1C340695" w14:textId="5EE50FE9" w:rsidR="0015033F" w:rsidRDefault="0015033F" w:rsidP="00CC2C79">
      <w:pPr>
        <w:spacing w:line="360" w:lineRule="auto"/>
        <w:jc w:val="both"/>
        <w:rPr>
          <w:rFonts w:asciiTheme="majorBidi" w:hAnsiTheme="majorBidi" w:cstheme="majorBidi"/>
          <w:b/>
          <w:bCs/>
          <w:noProof/>
          <w:sz w:val="28"/>
          <w:szCs w:val="28"/>
          <w:lang w:eastAsia="fr-FR"/>
        </w:rPr>
      </w:pPr>
    </w:p>
    <w:p w14:paraId="12ED4604" w14:textId="7565D47C" w:rsidR="0015033F" w:rsidRDefault="0015033F" w:rsidP="00CC2C79">
      <w:pPr>
        <w:spacing w:line="360" w:lineRule="auto"/>
        <w:jc w:val="both"/>
        <w:rPr>
          <w:rFonts w:asciiTheme="majorBidi" w:hAnsiTheme="majorBidi" w:cstheme="majorBidi"/>
          <w:b/>
          <w:bCs/>
          <w:noProof/>
          <w:sz w:val="28"/>
          <w:szCs w:val="28"/>
          <w:lang w:eastAsia="fr-FR"/>
        </w:rPr>
      </w:pPr>
    </w:p>
    <w:p w14:paraId="691F0508" w14:textId="2B46DE13" w:rsidR="009174A0" w:rsidRDefault="009174A0" w:rsidP="00CC2C79">
      <w:pPr>
        <w:spacing w:line="360" w:lineRule="auto"/>
        <w:jc w:val="both"/>
        <w:rPr>
          <w:rFonts w:asciiTheme="majorBidi" w:hAnsiTheme="majorBidi" w:cstheme="majorBidi"/>
          <w:b/>
          <w:bCs/>
          <w:noProof/>
          <w:color w:val="000000" w:themeColor="text1"/>
          <w:sz w:val="28"/>
          <w:szCs w:val="28"/>
          <w:lang w:eastAsia="fr-FR"/>
        </w:rPr>
      </w:pPr>
    </w:p>
    <w:p w14:paraId="34FF7906" w14:textId="72B4AF7F" w:rsidR="009174A0" w:rsidRDefault="0015033F" w:rsidP="00CC2C79">
      <w:pPr>
        <w:spacing w:line="360" w:lineRule="auto"/>
        <w:jc w:val="both"/>
        <w:rPr>
          <w:rFonts w:asciiTheme="majorBidi" w:hAnsiTheme="majorBidi" w:cstheme="majorBidi"/>
          <w:b/>
          <w:bCs/>
          <w:noProof/>
          <w:color w:val="000000" w:themeColor="text1"/>
          <w:sz w:val="28"/>
          <w:szCs w:val="28"/>
          <w:lang w:eastAsia="fr-FR"/>
        </w:rPr>
      </w:pPr>
      <w:r>
        <w:rPr>
          <w:rFonts w:asciiTheme="majorBidi" w:hAnsiTheme="majorBidi" w:cstheme="majorBidi"/>
          <w:b/>
          <w:bCs/>
          <w:noProof/>
          <w:sz w:val="28"/>
          <w:szCs w:val="28"/>
          <w:lang w:eastAsia="fr-FR"/>
        </w:rPr>
        <w:drawing>
          <wp:anchor distT="0" distB="0" distL="114300" distR="114300" simplePos="0" relativeHeight="251636224" behindDoc="0" locked="0" layoutInCell="1" allowOverlap="1" wp14:anchorId="20F090E2" wp14:editId="7EAE1DD6">
            <wp:simplePos x="0" y="0"/>
            <wp:positionH relativeFrom="page">
              <wp:align>right</wp:align>
            </wp:positionH>
            <wp:positionV relativeFrom="margin">
              <wp:posOffset>167005</wp:posOffset>
            </wp:positionV>
            <wp:extent cx="7498715" cy="3333750"/>
            <wp:effectExtent l="0" t="0" r="6985"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498715" cy="3333750"/>
                    </a:xfrm>
                    <a:prstGeom prst="rect">
                      <a:avLst/>
                    </a:prstGeom>
                    <a:noFill/>
                  </pic:spPr>
                </pic:pic>
              </a:graphicData>
            </a:graphic>
            <wp14:sizeRelV relativeFrom="margin">
              <wp14:pctHeight>0</wp14:pctHeight>
            </wp14:sizeRelV>
          </wp:anchor>
        </w:drawing>
      </w:r>
      <w:r w:rsidR="000A2A2D">
        <w:rPr>
          <w:noProof/>
          <w:lang w:eastAsia="fr-FR"/>
        </w:rPr>
        <mc:AlternateContent>
          <mc:Choice Requires="wps">
            <w:drawing>
              <wp:anchor distT="0" distB="0" distL="114300" distR="114300" simplePos="0" relativeHeight="251649536" behindDoc="0" locked="0" layoutInCell="1" allowOverlap="1" wp14:anchorId="46D26053" wp14:editId="4477C4EA">
                <wp:simplePos x="0" y="0"/>
                <wp:positionH relativeFrom="page">
                  <wp:posOffset>54610</wp:posOffset>
                </wp:positionH>
                <wp:positionV relativeFrom="paragraph">
                  <wp:posOffset>586105</wp:posOffset>
                </wp:positionV>
                <wp:extent cx="7498715" cy="635"/>
                <wp:effectExtent l="0" t="0" r="6985" b="2540"/>
                <wp:wrapSquare wrapText="bothSides"/>
                <wp:docPr id="19" name="Zone de texte 19"/>
                <wp:cNvGraphicFramePr/>
                <a:graphic xmlns:a="http://schemas.openxmlformats.org/drawingml/2006/main">
                  <a:graphicData uri="http://schemas.microsoft.com/office/word/2010/wordprocessingShape">
                    <wps:wsp>
                      <wps:cNvSpPr txBox="1"/>
                      <wps:spPr>
                        <a:xfrm>
                          <a:off x="0" y="0"/>
                          <a:ext cx="7498715" cy="635"/>
                        </a:xfrm>
                        <a:prstGeom prst="rect">
                          <a:avLst/>
                        </a:prstGeom>
                        <a:solidFill>
                          <a:prstClr val="white"/>
                        </a:solidFill>
                        <a:ln>
                          <a:noFill/>
                        </a:ln>
                        <a:effectLst/>
                      </wps:spPr>
                      <wps:txbx>
                        <w:txbxContent>
                          <w:p w14:paraId="04AD5807" w14:textId="03029184" w:rsidR="0092668D" w:rsidRPr="009174A0" w:rsidRDefault="0092668D" w:rsidP="0015033F">
                            <w:pPr>
                              <w:pStyle w:val="Lgende"/>
                              <w:jc w:val="center"/>
                              <w:rPr>
                                <w:rFonts w:asciiTheme="majorBidi" w:hAnsiTheme="majorBidi" w:cstheme="majorBidi"/>
                                <w:b/>
                                <w:bCs/>
                                <w:i w:val="0"/>
                                <w:iCs w:val="0"/>
                                <w:color w:val="auto"/>
                                <w:sz w:val="24"/>
                                <w:szCs w:val="24"/>
                              </w:rPr>
                            </w:pPr>
                            <w:bookmarkStart w:id="70" w:name="_Toc198148611"/>
                            <w:r w:rsidRPr="009174A0">
                              <w:rPr>
                                <w:rFonts w:asciiTheme="majorBidi" w:hAnsiTheme="majorBidi" w:cstheme="majorBidi"/>
                                <w:b/>
                                <w:bCs/>
                                <w:i w:val="0"/>
                                <w:iCs w:val="0"/>
                                <w:color w:val="auto"/>
                                <w:sz w:val="24"/>
                                <w:szCs w:val="24"/>
                              </w:rPr>
                              <w:t xml:space="preserve">Figure </w:t>
                            </w:r>
                            <w:r w:rsidRPr="009174A0">
                              <w:rPr>
                                <w:rFonts w:asciiTheme="majorBidi" w:hAnsiTheme="majorBidi" w:cstheme="majorBidi"/>
                                <w:b/>
                                <w:bCs/>
                                <w:i w:val="0"/>
                                <w:iCs w:val="0"/>
                                <w:color w:val="auto"/>
                                <w:sz w:val="24"/>
                                <w:szCs w:val="24"/>
                              </w:rPr>
                              <w:fldChar w:fldCharType="begin"/>
                            </w:r>
                            <w:r w:rsidRPr="009174A0">
                              <w:rPr>
                                <w:rFonts w:asciiTheme="majorBidi" w:hAnsiTheme="majorBidi" w:cstheme="majorBidi"/>
                                <w:b/>
                                <w:bCs/>
                                <w:i w:val="0"/>
                                <w:iCs w:val="0"/>
                                <w:color w:val="auto"/>
                                <w:sz w:val="24"/>
                                <w:szCs w:val="24"/>
                              </w:rPr>
                              <w:instrText xml:space="preserve"> SEQ Figure \* ARABIC </w:instrText>
                            </w:r>
                            <w:r w:rsidRPr="009174A0">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3</w:t>
                            </w:r>
                            <w:r w:rsidRPr="009174A0">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w:t>
                            </w:r>
                            <w:r w:rsidRPr="009174A0">
                              <w:rPr>
                                <w:rFonts w:asciiTheme="majorBidi" w:hAnsiTheme="majorBidi" w:cstheme="majorBidi"/>
                                <w:b/>
                                <w:bCs/>
                                <w:i w:val="0"/>
                                <w:iCs w:val="0"/>
                                <w:color w:val="auto"/>
                                <w:sz w:val="24"/>
                                <w:szCs w:val="24"/>
                              </w:rPr>
                              <w:t xml:space="preserve"> </w:t>
                            </w:r>
                            <w:r w:rsidRPr="000A2A2D">
                              <w:rPr>
                                <w:rFonts w:asciiTheme="majorBidi" w:hAnsiTheme="majorBidi" w:cstheme="majorBidi"/>
                                <w:i w:val="0"/>
                                <w:iCs w:val="0"/>
                                <w:color w:val="auto"/>
                                <w:sz w:val="24"/>
                                <w:szCs w:val="24"/>
                              </w:rPr>
                              <w:t>Feuille de la rédaction (prétest)</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D26053" id="Zone de texte 19" o:spid="_x0000_s1030" type="#_x0000_t202" style="position:absolute;left:0;text-align:left;margin-left:4.3pt;margin-top:46.15pt;width:590.45pt;height:.05pt;z-index:25164953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" stroked="f">
                <v:textbox style="mso-fit-shape-to-text:t" inset="0,0,0,0">
                  <w:txbxContent>
                    <w:p w14:paraId="04AD5807" w14:textId="03029184" w:rsidR="0092668D" w:rsidRPr="009174A0" w:rsidRDefault="0092668D" w:rsidP="0015033F">
                      <w:pPr>
                        <w:pStyle w:val="Lgende"/>
                        <w:jc w:val="center"/>
                        <w:rPr>
                          <w:rFonts w:asciiTheme="majorBidi" w:hAnsiTheme="majorBidi" w:cstheme="majorBidi"/>
                          <w:b/>
                          <w:bCs/>
                          <w:i w:val="0"/>
                          <w:iCs w:val="0"/>
                          <w:color w:val="auto"/>
                          <w:sz w:val="24"/>
                          <w:szCs w:val="24"/>
                        </w:rPr>
                      </w:pPr>
                      <w:bookmarkStart w:id="71" w:name="_Toc198148611"/>
                      <w:r w:rsidRPr="009174A0">
                        <w:rPr>
                          <w:rFonts w:asciiTheme="majorBidi" w:hAnsiTheme="majorBidi" w:cstheme="majorBidi"/>
                          <w:b/>
                          <w:bCs/>
                          <w:i w:val="0"/>
                          <w:iCs w:val="0"/>
                          <w:color w:val="auto"/>
                          <w:sz w:val="24"/>
                          <w:szCs w:val="24"/>
                        </w:rPr>
                        <w:t xml:space="preserve">Figure </w:t>
                      </w:r>
                      <w:r w:rsidRPr="009174A0">
                        <w:rPr>
                          <w:rFonts w:asciiTheme="majorBidi" w:hAnsiTheme="majorBidi" w:cstheme="majorBidi"/>
                          <w:b/>
                          <w:bCs/>
                          <w:i w:val="0"/>
                          <w:iCs w:val="0"/>
                          <w:color w:val="auto"/>
                          <w:sz w:val="24"/>
                          <w:szCs w:val="24"/>
                        </w:rPr>
                        <w:fldChar w:fldCharType="begin"/>
                      </w:r>
                      <w:r w:rsidRPr="009174A0">
                        <w:rPr>
                          <w:rFonts w:asciiTheme="majorBidi" w:hAnsiTheme="majorBidi" w:cstheme="majorBidi"/>
                          <w:b/>
                          <w:bCs/>
                          <w:i w:val="0"/>
                          <w:iCs w:val="0"/>
                          <w:color w:val="auto"/>
                          <w:sz w:val="24"/>
                          <w:szCs w:val="24"/>
                        </w:rPr>
                        <w:instrText xml:space="preserve"> SEQ Figure \* ARABIC </w:instrText>
                      </w:r>
                      <w:r w:rsidRPr="009174A0">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3</w:t>
                      </w:r>
                      <w:r w:rsidRPr="009174A0">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w:t>
                      </w:r>
                      <w:r w:rsidRPr="009174A0">
                        <w:rPr>
                          <w:rFonts w:asciiTheme="majorBidi" w:hAnsiTheme="majorBidi" w:cstheme="majorBidi"/>
                          <w:b/>
                          <w:bCs/>
                          <w:i w:val="0"/>
                          <w:iCs w:val="0"/>
                          <w:color w:val="auto"/>
                          <w:sz w:val="24"/>
                          <w:szCs w:val="24"/>
                        </w:rPr>
                        <w:t xml:space="preserve"> </w:t>
                      </w:r>
                      <w:r w:rsidRPr="000A2A2D">
                        <w:rPr>
                          <w:rFonts w:asciiTheme="majorBidi" w:hAnsiTheme="majorBidi" w:cstheme="majorBidi"/>
                          <w:i w:val="0"/>
                          <w:iCs w:val="0"/>
                          <w:color w:val="auto"/>
                          <w:sz w:val="24"/>
                          <w:szCs w:val="24"/>
                        </w:rPr>
                        <w:t>Feuille de la rédaction (prétest)</w:t>
                      </w:r>
                      <w:bookmarkEnd w:id="71"/>
                    </w:p>
                  </w:txbxContent>
                </v:textbox>
                <w10:wrap type="square" anchorx="page"/>
              </v:shape>
            </w:pict>
          </mc:Fallback>
        </mc:AlternateContent>
      </w:r>
    </w:p>
    <w:p w14:paraId="5B51CFF5" w14:textId="37CC7DC2" w:rsidR="0015033F" w:rsidRDefault="0015033F" w:rsidP="000A2A2D">
      <w:pPr>
        <w:spacing w:line="360" w:lineRule="auto"/>
        <w:jc w:val="both"/>
        <w:rPr>
          <w:rFonts w:asciiTheme="majorBidi" w:hAnsiTheme="majorBidi" w:cstheme="majorBidi"/>
          <w:b/>
          <w:bCs/>
          <w:color w:val="000000" w:themeColor="text1"/>
          <w:sz w:val="28"/>
          <w:szCs w:val="28"/>
        </w:rPr>
      </w:pPr>
    </w:p>
    <w:p w14:paraId="216EA8EB" w14:textId="2BB4ACF7" w:rsidR="000A2A2D" w:rsidRDefault="000A2A2D" w:rsidP="000A2A2D">
      <w:pPr>
        <w:spacing w:line="360" w:lineRule="auto"/>
        <w:jc w:val="both"/>
        <w:rPr>
          <w:rFonts w:asciiTheme="majorBidi" w:hAnsiTheme="majorBidi" w:cstheme="majorBidi"/>
          <w:b/>
          <w:bCs/>
          <w:color w:val="000000" w:themeColor="text1"/>
          <w:sz w:val="28"/>
          <w:szCs w:val="28"/>
        </w:rPr>
      </w:pPr>
    </w:p>
    <w:p w14:paraId="1F2B0DE4" w14:textId="43F0FC57" w:rsidR="00183F30" w:rsidRPr="00545B74" w:rsidRDefault="00183F30" w:rsidP="00CC2C79">
      <w:pPr>
        <w:spacing w:line="360" w:lineRule="auto"/>
        <w:jc w:val="both"/>
        <w:rPr>
          <w:rFonts w:asciiTheme="majorBidi" w:hAnsiTheme="majorBidi" w:cstheme="majorBidi"/>
          <w:b/>
          <w:bCs/>
          <w:color w:val="000000" w:themeColor="text1"/>
          <w:sz w:val="28"/>
          <w:szCs w:val="28"/>
        </w:rPr>
      </w:pPr>
      <w:r w:rsidRPr="00545B74">
        <w:rPr>
          <w:rFonts w:asciiTheme="majorBidi" w:hAnsiTheme="majorBidi" w:cstheme="majorBidi"/>
          <w:b/>
          <w:bCs/>
          <w:color w:val="000000" w:themeColor="text1"/>
          <w:sz w:val="28"/>
          <w:szCs w:val="28"/>
        </w:rPr>
        <w:t xml:space="preserve">Etape n°2 </w:t>
      </w:r>
    </w:p>
    <w:p w14:paraId="6756CA43" w14:textId="4FF71670" w:rsidR="00183F30" w:rsidRPr="00545B74" w:rsidRDefault="00183F30" w:rsidP="001A5B29">
      <w:pPr>
        <w:spacing w:line="360" w:lineRule="auto"/>
        <w:jc w:val="both"/>
        <w:rPr>
          <w:rFonts w:asciiTheme="majorBidi" w:hAnsiTheme="majorBidi" w:cstheme="majorBidi"/>
          <w:b/>
          <w:bCs/>
          <w:color w:val="000000" w:themeColor="text1"/>
          <w:sz w:val="24"/>
          <w:szCs w:val="24"/>
        </w:rPr>
      </w:pPr>
      <w:r w:rsidRPr="00545B74">
        <w:rPr>
          <w:rFonts w:asciiTheme="majorBidi" w:hAnsiTheme="majorBidi" w:cstheme="majorBidi"/>
          <w:b/>
          <w:bCs/>
          <w:color w:val="000000" w:themeColor="text1"/>
          <w:sz w:val="24"/>
          <w:szCs w:val="24"/>
        </w:rPr>
        <w:t xml:space="preserve">Test : </w:t>
      </w:r>
      <w:r w:rsidR="001A5B29" w:rsidRPr="00545B74">
        <w:rPr>
          <w:rFonts w:asciiTheme="majorBidi" w:hAnsiTheme="majorBidi" w:cstheme="majorBidi"/>
          <w:b/>
          <w:bCs/>
          <w:color w:val="000000" w:themeColor="text1"/>
          <w:sz w:val="24"/>
          <w:szCs w:val="24"/>
        </w:rPr>
        <w:t>A/ L’entretien métacognitif</w:t>
      </w:r>
    </w:p>
    <w:p w14:paraId="5CBB40CD" w14:textId="2C72A013" w:rsidR="006E7EE1" w:rsidRPr="006502B7" w:rsidRDefault="006E7EE1" w:rsidP="00CC2C79">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Les apprenants vont travail</w:t>
      </w:r>
      <w:r w:rsidR="00D80181">
        <w:rPr>
          <w:rFonts w:asciiTheme="majorBidi" w:hAnsiTheme="majorBidi" w:cstheme="majorBidi"/>
          <w:sz w:val="24"/>
          <w:szCs w:val="24"/>
        </w:rPr>
        <w:t xml:space="preserve">ler ensemble avec le </w:t>
      </w:r>
      <w:r w:rsidR="00D2497C">
        <w:rPr>
          <w:rFonts w:asciiTheme="majorBidi" w:hAnsiTheme="majorBidi" w:cstheme="majorBidi"/>
          <w:sz w:val="24"/>
          <w:szCs w:val="24"/>
        </w:rPr>
        <w:t xml:space="preserve">soutien </w:t>
      </w:r>
      <w:r w:rsidR="00D2497C" w:rsidRPr="006502B7">
        <w:rPr>
          <w:rFonts w:asciiTheme="majorBidi" w:hAnsiTheme="majorBidi" w:cstheme="majorBidi"/>
          <w:sz w:val="24"/>
          <w:szCs w:val="24"/>
        </w:rPr>
        <w:t>de</w:t>
      </w:r>
      <w:r w:rsidRPr="006502B7">
        <w:rPr>
          <w:rFonts w:asciiTheme="majorBidi" w:hAnsiTheme="majorBidi" w:cstheme="majorBidi"/>
          <w:sz w:val="24"/>
          <w:szCs w:val="24"/>
        </w:rPr>
        <w:t xml:space="preserve"> l’enseignante. </w:t>
      </w:r>
      <w:r>
        <w:rPr>
          <w:rFonts w:asciiTheme="majorBidi" w:hAnsiTheme="majorBidi" w:cstheme="majorBidi"/>
          <w:sz w:val="24"/>
          <w:szCs w:val="24"/>
        </w:rPr>
        <w:t>Ils</w:t>
      </w:r>
      <w:r w:rsidRPr="006502B7">
        <w:rPr>
          <w:rFonts w:asciiTheme="majorBidi" w:hAnsiTheme="majorBidi" w:cstheme="majorBidi"/>
          <w:sz w:val="24"/>
          <w:szCs w:val="24"/>
        </w:rPr>
        <w:t xml:space="preserve"> s’expriment entre eux pour orthographier </w:t>
      </w:r>
      <w:r w:rsidR="003B1B2A" w:rsidRPr="006502B7">
        <w:rPr>
          <w:rFonts w:asciiTheme="majorBidi" w:hAnsiTheme="majorBidi" w:cstheme="majorBidi"/>
          <w:sz w:val="24"/>
          <w:szCs w:val="24"/>
        </w:rPr>
        <w:t xml:space="preserve">les mots </w:t>
      </w:r>
      <w:r w:rsidR="002F4AA7" w:rsidRPr="006502B7">
        <w:rPr>
          <w:rFonts w:asciiTheme="majorBidi" w:hAnsiTheme="majorBidi" w:cstheme="majorBidi"/>
          <w:sz w:val="24"/>
          <w:szCs w:val="24"/>
        </w:rPr>
        <w:t>correctement. Le</w:t>
      </w:r>
      <w:r w:rsidRPr="006502B7">
        <w:rPr>
          <w:rFonts w:asciiTheme="majorBidi" w:hAnsiTheme="majorBidi" w:cstheme="majorBidi"/>
          <w:sz w:val="24"/>
          <w:szCs w:val="24"/>
        </w:rPr>
        <w:t xml:space="preserve"> dispositif mis en place au sein de </w:t>
      </w:r>
      <w:r w:rsidR="002F4AA7" w:rsidRPr="006502B7">
        <w:rPr>
          <w:rFonts w:asciiTheme="majorBidi" w:hAnsiTheme="majorBidi" w:cstheme="majorBidi"/>
          <w:sz w:val="24"/>
          <w:szCs w:val="24"/>
        </w:rPr>
        <w:t xml:space="preserve">l’activité </w:t>
      </w:r>
      <w:r w:rsidR="002F4AA7">
        <w:rPr>
          <w:rFonts w:asciiTheme="majorBidi" w:hAnsiTheme="majorBidi" w:cstheme="majorBidi"/>
          <w:sz w:val="24"/>
          <w:szCs w:val="24"/>
        </w:rPr>
        <w:t>permet</w:t>
      </w:r>
      <w:r w:rsidRPr="006502B7">
        <w:rPr>
          <w:rFonts w:asciiTheme="majorBidi" w:hAnsiTheme="majorBidi" w:cstheme="majorBidi"/>
          <w:sz w:val="24"/>
          <w:szCs w:val="24"/>
        </w:rPr>
        <w:t xml:space="preserve"> </w:t>
      </w:r>
      <w:r w:rsidRPr="00545B74">
        <w:rPr>
          <w:rFonts w:asciiTheme="majorBidi" w:hAnsiTheme="majorBidi" w:cstheme="majorBidi"/>
          <w:color w:val="000000" w:themeColor="text1"/>
          <w:sz w:val="24"/>
          <w:szCs w:val="24"/>
        </w:rPr>
        <w:t xml:space="preserve">d’apporter des éléments </w:t>
      </w:r>
      <w:r w:rsidR="002E7C02" w:rsidRPr="00545B74">
        <w:rPr>
          <w:rFonts w:asciiTheme="majorBidi" w:hAnsiTheme="majorBidi" w:cstheme="majorBidi"/>
          <w:color w:val="000000" w:themeColor="text1"/>
          <w:sz w:val="24"/>
          <w:szCs w:val="24"/>
        </w:rPr>
        <w:t xml:space="preserve">de réponse </w:t>
      </w:r>
      <w:r w:rsidRPr="00545B74">
        <w:rPr>
          <w:rFonts w:asciiTheme="majorBidi" w:hAnsiTheme="majorBidi" w:cstheme="majorBidi"/>
          <w:color w:val="000000" w:themeColor="text1"/>
          <w:sz w:val="24"/>
          <w:szCs w:val="24"/>
        </w:rPr>
        <w:t xml:space="preserve">quant </w:t>
      </w:r>
      <w:r w:rsidR="009D6C06">
        <w:rPr>
          <w:rFonts w:asciiTheme="majorBidi" w:hAnsiTheme="majorBidi" w:cstheme="majorBidi"/>
          <w:sz w:val="24"/>
          <w:szCs w:val="24"/>
        </w:rPr>
        <w:t>au mo</w:t>
      </w:r>
      <w:r w:rsidRPr="006502B7">
        <w:rPr>
          <w:rFonts w:asciiTheme="majorBidi" w:hAnsiTheme="majorBidi" w:cstheme="majorBidi"/>
          <w:sz w:val="24"/>
          <w:szCs w:val="24"/>
        </w:rPr>
        <w:t>de de rais</w:t>
      </w:r>
      <w:r w:rsidR="008522B4">
        <w:rPr>
          <w:rFonts w:asciiTheme="majorBidi" w:hAnsiTheme="majorBidi" w:cstheme="majorBidi"/>
          <w:sz w:val="24"/>
          <w:szCs w:val="24"/>
        </w:rPr>
        <w:t>onnement qui amène</w:t>
      </w:r>
      <w:r w:rsidRPr="006502B7">
        <w:rPr>
          <w:rFonts w:asciiTheme="majorBidi" w:hAnsiTheme="majorBidi" w:cstheme="majorBidi"/>
          <w:sz w:val="24"/>
          <w:szCs w:val="24"/>
        </w:rPr>
        <w:t xml:space="preserve"> les </w:t>
      </w:r>
      <w:r w:rsidR="002F4AA7" w:rsidRPr="006502B7">
        <w:rPr>
          <w:rFonts w:asciiTheme="majorBidi" w:hAnsiTheme="majorBidi" w:cstheme="majorBidi"/>
          <w:sz w:val="24"/>
          <w:szCs w:val="24"/>
        </w:rPr>
        <w:t>apprenants à</w:t>
      </w:r>
      <w:r w:rsidRPr="006502B7">
        <w:rPr>
          <w:rFonts w:asciiTheme="majorBidi" w:hAnsiTheme="majorBidi" w:cstheme="majorBidi"/>
          <w:sz w:val="24"/>
          <w:szCs w:val="24"/>
        </w:rPr>
        <w:t xml:space="preserve"> choisir telle ou telle forme.</w:t>
      </w:r>
    </w:p>
    <w:p w14:paraId="16B1EF03" w14:textId="77777777" w:rsidR="006E7EE1" w:rsidRPr="00A421F6" w:rsidRDefault="006E7EE1" w:rsidP="00CC2C79">
      <w:pPr>
        <w:spacing w:line="360" w:lineRule="auto"/>
        <w:jc w:val="both"/>
        <w:rPr>
          <w:rFonts w:asciiTheme="majorBidi" w:hAnsiTheme="majorBidi" w:cstheme="majorBidi"/>
          <w:b/>
          <w:bCs/>
          <w:sz w:val="24"/>
          <w:szCs w:val="24"/>
          <w:u w:val="single"/>
        </w:rPr>
      </w:pPr>
      <w:r w:rsidRPr="00A421F6">
        <w:rPr>
          <w:rFonts w:asciiTheme="majorBidi" w:hAnsiTheme="majorBidi" w:cstheme="majorBidi"/>
          <w:b/>
          <w:bCs/>
          <w:sz w:val="24"/>
          <w:szCs w:val="24"/>
          <w:u w:val="single"/>
        </w:rPr>
        <w:t xml:space="preserve">Exemples : </w:t>
      </w:r>
    </w:p>
    <w:p w14:paraId="432B0734" w14:textId="00FABE94" w:rsidR="006E7EE1" w:rsidRPr="006502B7" w:rsidRDefault="006E7EE1" w:rsidP="00CC2C79">
      <w:pPr>
        <w:spacing w:line="360" w:lineRule="auto"/>
        <w:rPr>
          <w:rFonts w:asciiTheme="majorBidi" w:hAnsiTheme="majorBidi" w:cstheme="majorBidi"/>
          <w:sz w:val="24"/>
          <w:szCs w:val="24"/>
        </w:rPr>
      </w:pPr>
      <w:r w:rsidRPr="006502B7">
        <w:rPr>
          <w:rFonts w:asciiTheme="majorBidi" w:hAnsiTheme="majorBidi" w:cstheme="majorBidi"/>
          <w:sz w:val="24"/>
          <w:szCs w:val="24"/>
        </w:rPr>
        <w:t>E</w:t>
      </w:r>
      <w:r>
        <w:rPr>
          <w:rFonts w:asciiTheme="majorBidi" w:hAnsiTheme="majorBidi" w:cstheme="majorBidi"/>
          <w:sz w:val="24"/>
          <w:szCs w:val="24"/>
        </w:rPr>
        <w:t>lè</w:t>
      </w:r>
      <w:r w:rsidR="008522B4">
        <w:rPr>
          <w:rFonts w:asciiTheme="majorBidi" w:hAnsiTheme="majorBidi" w:cstheme="majorBidi"/>
          <w:sz w:val="24"/>
          <w:szCs w:val="24"/>
        </w:rPr>
        <w:t xml:space="preserve">ve1 : pourquoi tu </w:t>
      </w:r>
      <w:r w:rsidRPr="006502B7">
        <w:rPr>
          <w:rFonts w:asciiTheme="majorBidi" w:hAnsiTheme="majorBidi" w:cstheme="majorBidi"/>
          <w:sz w:val="24"/>
          <w:szCs w:val="24"/>
        </w:rPr>
        <w:t>as écrit la</w:t>
      </w:r>
      <w:r w:rsidR="002F4AA7">
        <w:rPr>
          <w:rFonts w:asciiTheme="majorBidi" w:hAnsiTheme="majorBidi" w:cstheme="majorBidi"/>
          <w:sz w:val="24"/>
          <w:szCs w:val="24"/>
        </w:rPr>
        <w:t xml:space="preserve"> lettre en </w:t>
      </w:r>
      <w:r w:rsidR="002F4AA7" w:rsidRPr="006502B7">
        <w:rPr>
          <w:rFonts w:asciiTheme="majorBidi" w:hAnsiTheme="majorBidi" w:cstheme="majorBidi"/>
          <w:sz w:val="24"/>
          <w:szCs w:val="24"/>
        </w:rPr>
        <w:t>majuscule</w:t>
      </w:r>
      <w:r w:rsidR="002F4AA7">
        <w:rPr>
          <w:rFonts w:asciiTheme="majorBidi" w:hAnsiTheme="majorBidi" w:cstheme="majorBidi"/>
          <w:sz w:val="24"/>
          <w:szCs w:val="24"/>
        </w:rPr>
        <w:t xml:space="preserve"> ici</w:t>
      </w:r>
      <w:r w:rsidRPr="006502B7">
        <w:rPr>
          <w:rFonts w:asciiTheme="majorBidi" w:hAnsiTheme="majorBidi" w:cstheme="majorBidi"/>
          <w:sz w:val="24"/>
          <w:szCs w:val="24"/>
        </w:rPr>
        <w:t xml:space="preserve"> ? </w:t>
      </w:r>
    </w:p>
    <w:p w14:paraId="64C029CF" w14:textId="4AC90CDA" w:rsidR="006E7EE1" w:rsidRPr="006502B7" w:rsidRDefault="006E7EE1" w:rsidP="00CC2C79">
      <w:pPr>
        <w:spacing w:line="360" w:lineRule="auto"/>
        <w:rPr>
          <w:rFonts w:asciiTheme="majorBidi" w:hAnsiTheme="majorBidi" w:cstheme="majorBidi"/>
          <w:sz w:val="24"/>
          <w:szCs w:val="24"/>
        </w:rPr>
      </w:pPr>
      <w:r>
        <w:rPr>
          <w:rFonts w:asciiTheme="majorBidi" w:hAnsiTheme="majorBidi" w:cstheme="majorBidi"/>
          <w:sz w:val="24"/>
          <w:szCs w:val="24"/>
        </w:rPr>
        <w:t>Elève</w:t>
      </w:r>
      <w:r w:rsidRPr="006502B7">
        <w:rPr>
          <w:rFonts w:asciiTheme="majorBidi" w:hAnsiTheme="majorBidi" w:cstheme="majorBidi"/>
          <w:sz w:val="24"/>
          <w:szCs w:val="24"/>
        </w:rPr>
        <w:t>2</w:t>
      </w:r>
      <w:r w:rsidR="008522B4" w:rsidRPr="006502B7">
        <w:rPr>
          <w:rFonts w:asciiTheme="majorBidi" w:hAnsiTheme="majorBidi" w:cstheme="majorBidi"/>
          <w:sz w:val="24"/>
          <w:szCs w:val="24"/>
        </w:rPr>
        <w:t> : j’ai</w:t>
      </w:r>
      <w:r w:rsidR="002F4AA7">
        <w:rPr>
          <w:rFonts w:asciiTheme="majorBidi" w:hAnsiTheme="majorBidi" w:cstheme="majorBidi"/>
          <w:sz w:val="24"/>
          <w:szCs w:val="24"/>
        </w:rPr>
        <w:t xml:space="preserve"> </w:t>
      </w:r>
      <w:r w:rsidR="008522B4" w:rsidRPr="006502B7">
        <w:rPr>
          <w:rFonts w:asciiTheme="majorBidi" w:hAnsiTheme="majorBidi" w:cstheme="majorBidi"/>
          <w:sz w:val="24"/>
          <w:szCs w:val="24"/>
        </w:rPr>
        <w:t>écrit</w:t>
      </w:r>
      <w:r w:rsidRPr="006502B7">
        <w:rPr>
          <w:rFonts w:asciiTheme="majorBidi" w:hAnsiTheme="majorBidi" w:cstheme="majorBidi"/>
          <w:sz w:val="24"/>
          <w:szCs w:val="24"/>
        </w:rPr>
        <w:t xml:space="preserve"> la l</w:t>
      </w:r>
      <w:r w:rsidR="002F4AA7">
        <w:rPr>
          <w:rFonts w:asciiTheme="majorBidi" w:hAnsiTheme="majorBidi" w:cstheme="majorBidi"/>
          <w:sz w:val="24"/>
          <w:szCs w:val="24"/>
        </w:rPr>
        <w:t xml:space="preserve">ettre en majuscule parce qu’elle placée </w:t>
      </w:r>
      <w:r w:rsidRPr="006502B7">
        <w:rPr>
          <w:rFonts w:asciiTheme="majorBidi" w:hAnsiTheme="majorBidi" w:cstheme="majorBidi"/>
          <w:sz w:val="24"/>
          <w:szCs w:val="24"/>
        </w:rPr>
        <w:t xml:space="preserve">au début de la </w:t>
      </w:r>
      <w:r w:rsidR="002F4AA7" w:rsidRPr="006502B7">
        <w:rPr>
          <w:rFonts w:asciiTheme="majorBidi" w:hAnsiTheme="majorBidi" w:cstheme="majorBidi"/>
          <w:sz w:val="24"/>
          <w:szCs w:val="24"/>
        </w:rPr>
        <w:t>phrase.</w:t>
      </w:r>
    </w:p>
    <w:p w14:paraId="3B10D4D3" w14:textId="30A6BAED" w:rsidR="006E7EE1" w:rsidRPr="006502B7" w:rsidRDefault="008522B4" w:rsidP="00CC2C79">
      <w:pPr>
        <w:spacing w:line="360" w:lineRule="auto"/>
        <w:rPr>
          <w:rFonts w:asciiTheme="majorBidi" w:hAnsiTheme="majorBidi" w:cstheme="majorBidi"/>
          <w:sz w:val="24"/>
          <w:szCs w:val="24"/>
        </w:rPr>
      </w:pPr>
      <w:r>
        <w:rPr>
          <w:rFonts w:asciiTheme="majorBidi" w:hAnsiTheme="majorBidi" w:cstheme="majorBidi"/>
          <w:sz w:val="24"/>
          <w:szCs w:val="24"/>
        </w:rPr>
        <w:t xml:space="preserve">Elève 3 : pourquoi tu </w:t>
      </w:r>
      <w:r w:rsidR="006E7EE1" w:rsidRPr="006502B7">
        <w:rPr>
          <w:rFonts w:asciiTheme="majorBidi" w:hAnsiTheme="majorBidi" w:cstheme="majorBidi"/>
          <w:sz w:val="24"/>
          <w:szCs w:val="24"/>
        </w:rPr>
        <w:t xml:space="preserve">as écrit </w:t>
      </w:r>
      <w:proofErr w:type="spellStart"/>
      <w:r w:rsidR="006E7EE1" w:rsidRPr="006502B7">
        <w:rPr>
          <w:rFonts w:asciiTheme="majorBidi" w:hAnsiTheme="majorBidi" w:cstheme="majorBidi"/>
          <w:sz w:val="24"/>
          <w:szCs w:val="24"/>
        </w:rPr>
        <w:t>ent</w:t>
      </w:r>
      <w:proofErr w:type="spellEnd"/>
      <w:r w:rsidR="006E7EE1" w:rsidRPr="006502B7">
        <w:rPr>
          <w:rFonts w:asciiTheme="majorBidi" w:hAnsiTheme="majorBidi" w:cstheme="majorBidi"/>
          <w:sz w:val="24"/>
          <w:szCs w:val="24"/>
        </w:rPr>
        <w:t xml:space="preserve"> ? </w:t>
      </w:r>
    </w:p>
    <w:p w14:paraId="0FC16857" w14:textId="279CE03C" w:rsidR="006E7EE1" w:rsidRDefault="006E7EE1" w:rsidP="00CC2C79">
      <w:pPr>
        <w:spacing w:line="360" w:lineRule="auto"/>
        <w:rPr>
          <w:rFonts w:asciiTheme="majorBidi" w:hAnsiTheme="majorBidi" w:cstheme="majorBidi"/>
          <w:sz w:val="24"/>
          <w:szCs w:val="24"/>
        </w:rPr>
      </w:pPr>
      <w:r w:rsidRPr="006502B7">
        <w:rPr>
          <w:rFonts w:asciiTheme="majorBidi" w:hAnsiTheme="majorBidi" w:cstheme="majorBidi"/>
          <w:sz w:val="24"/>
          <w:szCs w:val="24"/>
        </w:rPr>
        <w:t>Elève 4 : j’ai conjugué le verbe au présent</w:t>
      </w:r>
      <w:r w:rsidR="002F4AA7">
        <w:rPr>
          <w:rFonts w:asciiTheme="majorBidi" w:hAnsiTheme="majorBidi" w:cstheme="majorBidi"/>
          <w:sz w:val="24"/>
          <w:szCs w:val="24"/>
        </w:rPr>
        <w:t xml:space="preserve"> avec le pronom person</w:t>
      </w:r>
      <w:r w:rsidR="008522B4">
        <w:rPr>
          <w:rFonts w:asciiTheme="majorBidi" w:hAnsiTheme="majorBidi" w:cstheme="majorBidi"/>
          <w:sz w:val="24"/>
          <w:szCs w:val="24"/>
        </w:rPr>
        <w:t>nel « ils</w:t>
      </w:r>
      <w:r w:rsidR="002D33DE">
        <w:rPr>
          <w:rFonts w:asciiTheme="majorBidi" w:hAnsiTheme="majorBidi" w:cstheme="majorBidi"/>
          <w:sz w:val="24"/>
          <w:szCs w:val="24"/>
        </w:rPr>
        <w:t> » qui</w:t>
      </w:r>
      <w:r w:rsidR="008522B4">
        <w:rPr>
          <w:rFonts w:asciiTheme="majorBidi" w:hAnsiTheme="majorBidi" w:cstheme="majorBidi"/>
          <w:sz w:val="24"/>
          <w:szCs w:val="24"/>
        </w:rPr>
        <w:t xml:space="preserve"> renvoie au </w:t>
      </w:r>
      <w:r w:rsidR="002D33DE">
        <w:rPr>
          <w:rFonts w:asciiTheme="majorBidi" w:hAnsiTheme="majorBidi" w:cstheme="majorBidi"/>
          <w:sz w:val="24"/>
          <w:szCs w:val="24"/>
        </w:rPr>
        <w:t>« pompiers</w:t>
      </w:r>
      <w:r w:rsidR="002F4AA7">
        <w:rPr>
          <w:rFonts w:asciiTheme="majorBidi" w:hAnsiTheme="majorBidi" w:cstheme="majorBidi"/>
          <w:sz w:val="24"/>
          <w:szCs w:val="24"/>
        </w:rPr>
        <w:t> »</w:t>
      </w:r>
      <w:r w:rsidRPr="006502B7">
        <w:rPr>
          <w:rFonts w:asciiTheme="majorBidi" w:hAnsiTheme="majorBidi" w:cstheme="majorBidi"/>
          <w:sz w:val="24"/>
          <w:szCs w:val="24"/>
        </w:rPr>
        <w:t xml:space="preserve">. </w:t>
      </w:r>
    </w:p>
    <w:p w14:paraId="7FDDD8C3" w14:textId="77777777" w:rsidR="00563C95" w:rsidRDefault="00563C95" w:rsidP="00E25267">
      <w:pPr>
        <w:spacing w:line="360" w:lineRule="auto"/>
        <w:jc w:val="both"/>
        <w:rPr>
          <w:rFonts w:asciiTheme="majorBidi" w:hAnsiTheme="majorBidi" w:cstheme="majorBidi"/>
          <w:sz w:val="24"/>
          <w:szCs w:val="24"/>
        </w:rPr>
      </w:pPr>
    </w:p>
    <w:p w14:paraId="6F856BFE" w14:textId="6838ED53" w:rsidR="007E3506" w:rsidRDefault="002F4AA7" w:rsidP="00E25267">
      <w:pPr>
        <w:spacing w:line="360" w:lineRule="auto"/>
        <w:jc w:val="both"/>
        <w:rPr>
          <w:rFonts w:asciiTheme="majorBidi" w:hAnsiTheme="majorBidi" w:cstheme="majorBidi"/>
          <w:sz w:val="24"/>
          <w:szCs w:val="24"/>
        </w:rPr>
      </w:pPr>
      <w:r>
        <w:rPr>
          <w:rFonts w:asciiTheme="majorBidi" w:hAnsiTheme="majorBidi" w:cstheme="majorBidi"/>
          <w:sz w:val="24"/>
          <w:szCs w:val="24"/>
        </w:rPr>
        <w:t>L’enseignant</w:t>
      </w:r>
      <w:r w:rsidR="00E6745E">
        <w:rPr>
          <w:rFonts w:asciiTheme="majorBidi" w:hAnsiTheme="majorBidi" w:cstheme="majorBidi"/>
          <w:sz w:val="24"/>
          <w:szCs w:val="24"/>
        </w:rPr>
        <w:t>e</w:t>
      </w:r>
      <w:r>
        <w:rPr>
          <w:rFonts w:asciiTheme="majorBidi" w:hAnsiTheme="majorBidi" w:cstheme="majorBidi"/>
          <w:sz w:val="24"/>
          <w:szCs w:val="24"/>
        </w:rPr>
        <w:t xml:space="preserve"> : Pourquoi tu as mis un point après l’expression « Après un tremblement de terre » </w:t>
      </w:r>
    </w:p>
    <w:p w14:paraId="1594C975" w14:textId="32BF4FD5" w:rsidR="00E25267" w:rsidRDefault="002F4AA7" w:rsidP="00E25267">
      <w:pPr>
        <w:spacing w:line="360" w:lineRule="auto"/>
        <w:jc w:val="both"/>
        <w:rPr>
          <w:rFonts w:asciiTheme="majorBidi" w:hAnsiTheme="majorBidi" w:cstheme="majorBidi"/>
          <w:sz w:val="24"/>
          <w:szCs w:val="24"/>
        </w:rPr>
      </w:pPr>
      <w:r>
        <w:rPr>
          <w:rFonts w:asciiTheme="majorBidi" w:hAnsiTheme="majorBidi" w:cstheme="majorBidi"/>
          <w:sz w:val="24"/>
          <w:szCs w:val="24"/>
        </w:rPr>
        <w:t>Elève 5 : </w:t>
      </w:r>
      <w:proofErr w:type="spellStart"/>
      <w:r>
        <w:rPr>
          <w:rFonts w:asciiTheme="majorBidi" w:hAnsiTheme="majorBidi" w:cstheme="majorBidi"/>
          <w:sz w:val="24"/>
          <w:szCs w:val="24"/>
        </w:rPr>
        <w:t>mmmmm</w:t>
      </w:r>
      <w:proofErr w:type="spellEnd"/>
      <w:r>
        <w:rPr>
          <w:rFonts w:asciiTheme="majorBidi" w:hAnsiTheme="majorBidi" w:cstheme="majorBidi"/>
          <w:sz w:val="24"/>
          <w:szCs w:val="24"/>
        </w:rPr>
        <w:t xml:space="preserve"> « Après un tremblement de terre »</w:t>
      </w:r>
      <w:r w:rsidR="00E6745E">
        <w:rPr>
          <w:rFonts w:asciiTheme="majorBidi" w:hAnsiTheme="majorBidi" w:cstheme="majorBidi"/>
          <w:sz w:val="24"/>
          <w:szCs w:val="24"/>
        </w:rPr>
        <w:t xml:space="preserve"> c’est un </w:t>
      </w:r>
      <w:proofErr w:type="spellStart"/>
      <w:proofErr w:type="gramStart"/>
      <w:r w:rsidR="00E6745E">
        <w:rPr>
          <w:rFonts w:asciiTheme="majorBidi" w:hAnsiTheme="majorBidi" w:cstheme="majorBidi"/>
          <w:sz w:val="24"/>
          <w:szCs w:val="24"/>
        </w:rPr>
        <w:t>cct</w:t>
      </w:r>
      <w:proofErr w:type="spellEnd"/>
      <w:r w:rsidR="00E6745E">
        <w:rPr>
          <w:rFonts w:asciiTheme="majorBidi" w:hAnsiTheme="majorBidi" w:cstheme="majorBidi"/>
          <w:sz w:val="24"/>
          <w:szCs w:val="24"/>
        </w:rPr>
        <w:t xml:space="preserve">  </w:t>
      </w:r>
      <w:proofErr w:type="spellStart"/>
      <w:r w:rsidR="00E6745E">
        <w:rPr>
          <w:rFonts w:asciiTheme="majorBidi" w:hAnsiTheme="majorBidi" w:cstheme="majorBidi"/>
          <w:sz w:val="24"/>
          <w:szCs w:val="24"/>
        </w:rPr>
        <w:t>ooooh</w:t>
      </w:r>
      <w:proofErr w:type="spellEnd"/>
      <w:proofErr w:type="gramEnd"/>
      <w:r w:rsidR="00E6745E">
        <w:rPr>
          <w:rFonts w:asciiTheme="majorBidi" w:hAnsiTheme="majorBidi" w:cstheme="majorBidi"/>
          <w:sz w:val="24"/>
          <w:szCs w:val="24"/>
        </w:rPr>
        <w:t xml:space="preserve"> ,  j</w:t>
      </w:r>
      <w:r>
        <w:rPr>
          <w:rFonts w:asciiTheme="majorBidi" w:hAnsiTheme="majorBidi" w:cstheme="majorBidi"/>
          <w:sz w:val="24"/>
          <w:szCs w:val="24"/>
        </w:rPr>
        <w:t>e mets une virgule.</w:t>
      </w:r>
      <w:r w:rsidR="00E25267">
        <w:rPr>
          <w:rFonts w:asciiTheme="majorBidi" w:hAnsiTheme="majorBidi" w:cstheme="majorBidi"/>
          <w:sz w:val="24"/>
          <w:szCs w:val="24"/>
        </w:rPr>
        <w:t xml:space="preserve"> </w:t>
      </w:r>
    </w:p>
    <w:p w14:paraId="146C5553" w14:textId="1E3FE6C6" w:rsidR="00545B74" w:rsidRDefault="00545B74" w:rsidP="00545B74">
      <w:pPr>
        <w:spacing w:line="360" w:lineRule="auto"/>
        <w:jc w:val="both"/>
        <w:rPr>
          <w:rFonts w:asciiTheme="majorBidi" w:hAnsiTheme="majorBidi" w:cstheme="majorBidi"/>
          <w:sz w:val="24"/>
          <w:szCs w:val="24"/>
        </w:rPr>
      </w:pPr>
      <w:r w:rsidRPr="006502B7">
        <w:rPr>
          <w:rFonts w:asciiTheme="majorBidi" w:hAnsiTheme="majorBidi" w:cstheme="majorBidi"/>
          <w:sz w:val="24"/>
          <w:szCs w:val="24"/>
        </w:rPr>
        <w:t>Les interactions verbales favorisent une conceptualisation prog</w:t>
      </w:r>
      <w:r>
        <w:rPr>
          <w:rFonts w:asciiTheme="majorBidi" w:hAnsiTheme="majorBidi" w:cstheme="majorBidi"/>
          <w:sz w:val="24"/>
          <w:szCs w:val="24"/>
        </w:rPr>
        <w:t>ressive des règles, et encourag</w:t>
      </w:r>
      <w:r w:rsidRPr="006502B7">
        <w:rPr>
          <w:rFonts w:asciiTheme="majorBidi" w:hAnsiTheme="majorBidi" w:cstheme="majorBidi"/>
          <w:sz w:val="24"/>
          <w:szCs w:val="24"/>
        </w:rPr>
        <w:t>ent les apprenants à s’exprimer e</w:t>
      </w:r>
      <w:r>
        <w:rPr>
          <w:rFonts w:asciiTheme="majorBidi" w:hAnsiTheme="majorBidi" w:cstheme="majorBidi"/>
          <w:sz w:val="24"/>
          <w:szCs w:val="24"/>
        </w:rPr>
        <w:t>t échanger les idées entre eux.</w:t>
      </w:r>
    </w:p>
    <w:p w14:paraId="5FB7B457" w14:textId="1AD5072B" w:rsidR="002E7C02" w:rsidRPr="005002BC" w:rsidRDefault="00545B74" w:rsidP="005002BC">
      <w:pPr>
        <w:spacing w:line="360" w:lineRule="auto"/>
        <w:jc w:val="both"/>
        <w:rPr>
          <w:rFonts w:asciiTheme="majorBidi" w:hAnsiTheme="majorBidi" w:cstheme="majorBidi"/>
          <w:color w:val="000000" w:themeColor="text1"/>
          <w:sz w:val="24"/>
          <w:szCs w:val="24"/>
        </w:rPr>
      </w:pPr>
      <w:r w:rsidRPr="005002BC">
        <w:rPr>
          <w:rFonts w:asciiTheme="majorBidi" w:hAnsiTheme="majorBidi" w:cstheme="majorBidi"/>
          <w:color w:val="000000" w:themeColor="text1"/>
          <w:sz w:val="24"/>
          <w:szCs w:val="24"/>
        </w:rPr>
        <w:t>L’enseignante dans ce cas joue le rôle de médiatrice, non de correctrice, elle pousse l’apprenant à verbaliser ses procédures mentales</w:t>
      </w:r>
      <w:r w:rsidR="005002BC" w:rsidRPr="005002BC">
        <w:rPr>
          <w:rFonts w:asciiTheme="majorBidi" w:hAnsiTheme="majorBidi" w:cstheme="majorBidi"/>
          <w:color w:val="000000" w:themeColor="text1"/>
          <w:sz w:val="24"/>
          <w:szCs w:val="24"/>
        </w:rPr>
        <w:t>.</w:t>
      </w:r>
    </w:p>
    <w:p w14:paraId="258E4619" w14:textId="77777777" w:rsidR="002E7C02" w:rsidRPr="00C311FE" w:rsidRDefault="002E7C02" w:rsidP="00CC2C79">
      <w:pPr>
        <w:spacing w:line="360" w:lineRule="auto"/>
        <w:jc w:val="both"/>
        <w:rPr>
          <w:rFonts w:asciiTheme="majorBidi" w:hAnsiTheme="majorBidi" w:cstheme="majorBidi"/>
          <w:color w:val="000000" w:themeColor="text1"/>
          <w:sz w:val="24"/>
          <w:szCs w:val="24"/>
        </w:rPr>
      </w:pPr>
    </w:p>
    <w:p w14:paraId="36F71FAF" w14:textId="7D956030" w:rsidR="00183F30" w:rsidRPr="005002BC" w:rsidRDefault="00A23C3E" w:rsidP="00CC2C79">
      <w:pPr>
        <w:spacing w:line="360" w:lineRule="auto"/>
        <w:jc w:val="both"/>
        <w:rPr>
          <w:rFonts w:asciiTheme="majorBidi" w:hAnsiTheme="majorBidi" w:cstheme="majorBidi"/>
          <w:b/>
          <w:bCs/>
          <w:color w:val="000000" w:themeColor="text1"/>
          <w:sz w:val="28"/>
          <w:szCs w:val="28"/>
        </w:rPr>
      </w:pPr>
      <w:r w:rsidRPr="005002BC">
        <w:rPr>
          <w:rFonts w:asciiTheme="majorBidi" w:hAnsiTheme="majorBidi" w:cstheme="majorBidi"/>
          <w:b/>
          <w:bCs/>
          <w:color w:val="000000" w:themeColor="text1"/>
          <w:sz w:val="28"/>
          <w:szCs w:val="28"/>
        </w:rPr>
        <w:t>T</w:t>
      </w:r>
      <w:r w:rsidR="00183F30" w:rsidRPr="005002BC">
        <w:rPr>
          <w:rFonts w:asciiTheme="majorBidi" w:hAnsiTheme="majorBidi" w:cstheme="majorBidi"/>
          <w:b/>
          <w:bCs/>
          <w:color w:val="000000" w:themeColor="text1"/>
          <w:sz w:val="28"/>
          <w:szCs w:val="28"/>
        </w:rPr>
        <w:t>est :</w:t>
      </w:r>
      <w:r w:rsidR="001A5B29" w:rsidRPr="005002BC">
        <w:rPr>
          <w:rFonts w:asciiTheme="majorBidi" w:hAnsiTheme="majorBidi" w:cstheme="majorBidi"/>
          <w:b/>
          <w:bCs/>
          <w:color w:val="000000" w:themeColor="text1"/>
          <w:sz w:val="28"/>
          <w:szCs w:val="28"/>
        </w:rPr>
        <w:t xml:space="preserve"> B/ L</w:t>
      </w:r>
      <w:r w:rsidR="00183F30" w:rsidRPr="005002BC">
        <w:rPr>
          <w:rFonts w:asciiTheme="majorBidi" w:hAnsiTheme="majorBidi" w:cstheme="majorBidi"/>
          <w:b/>
          <w:bCs/>
          <w:color w:val="000000" w:themeColor="text1"/>
          <w:sz w:val="28"/>
          <w:szCs w:val="28"/>
        </w:rPr>
        <w:t>’écriture négociée</w:t>
      </w:r>
    </w:p>
    <w:p w14:paraId="59FC5711" w14:textId="09AF41C3" w:rsidR="00647AFC" w:rsidRPr="00915CEF" w:rsidRDefault="006E7EE1" w:rsidP="00915CEF">
      <w:pPr>
        <w:spacing w:line="360" w:lineRule="auto"/>
        <w:jc w:val="both"/>
        <w:outlineLvl w:val="1"/>
        <w:rPr>
          <w:rFonts w:asciiTheme="majorBidi" w:hAnsiTheme="majorBidi" w:cstheme="majorBidi"/>
          <w:b/>
          <w:bCs/>
          <w:color w:val="000000" w:themeColor="text1"/>
          <w:sz w:val="28"/>
          <w:szCs w:val="28"/>
        </w:rPr>
      </w:pPr>
      <w:bookmarkStart w:id="72" w:name="_Toc198292415"/>
      <w:r w:rsidRPr="00915CEF">
        <w:rPr>
          <w:rFonts w:asciiTheme="majorBidi" w:hAnsiTheme="majorBidi" w:cstheme="majorBidi"/>
          <w:b/>
          <w:bCs/>
          <w:color w:val="000000" w:themeColor="text1"/>
          <w:sz w:val="28"/>
          <w:szCs w:val="28"/>
        </w:rPr>
        <w:t>3.2. La mise en place de l’écriture négociée</w:t>
      </w:r>
      <w:bookmarkEnd w:id="72"/>
    </w:p>
    <w:p w14:paraId="237A8F76" w14:textId="59097AB2" w:rsidR="007E6E90" w:rsidRPr="007E6E90" w:rsidRDefault="00E6745E" w:rsidP="00046708">
      <w:pPr>
        <w:spacing w:line="360" w:lineRule="auto"/>
        <w:jc w:val="both"/>
        <w:rPr>
          <w:rFonts w:asciiTheme="majorBidi" w:hAnsiTheme="majorBidi" w:cstheme="majorBidi"/>
          <w:sz w:val="24"/>
          <w:szCs w:val="24"/>
        </w:rPr>
      </w:pPr>
      <w:r>
        <w:rPr>
          <w:rFonts w:asciiTheme="majorBidi" w:hAnsiTheme="majorBidi" w:cstheme="majorBidi"/>
          <w:color w:val="000000" w:themeColor="text1"/>
          <w:sz w:val="24"/>
          <w:szCs w:val="24"/>
        </w:rPr>
        <w:t xml:space="preserve">Un travail de groupe : chaque groupe </w:t>
      </w:r>
      <w:r w:rsidR="00A04DF8">
        <w:rPr>
          <w:rFonts w:asciiTheme="majorBidi" w:hAnsiTheme="majorBidi" w:cstheme="majorBidi"/>
          <w:color w:val="000000" w:themeColor="text1"/>
          <w:sz w:val="24"/>
          <w:szCs w:val="24"/>
        </w:rPr>
        <w:t>est nommé</w:t>
      </w:r>
      <w:r w:rsidR="00411A9B">
        <w:rPr>
          <w:rFonts w:asciiTheme="majorBidi" w:hAnsiTheme="majorBidi" w:cstheme="majorBidi"/>
          <w:color w:val="000000" w:themeColor="text1"/>
          <w:sz w:val="24"/>
          <w:szCs w:val="24"/>
        </w:rPr>
        <w:t xml:space="preserve"> pour motiver ses </w:t>
      </w:r>
      <w:r w:rsidR="00046708">
        <w:rPr>
          <w:rFonts w:asciiTheme="majorBidi" w:hAnsiTheme="majorBidi" w:cstheme="majorBidi"/>
          <w:color w:val="000000" w:themeColor="text1"/>
          <w:sz w:val="24"/>
          <w:szCs w:val="24"/>
        </w:rPr>
        <w:t xml:space="preserve">éléments. </w:t>
      </w:r>
      <w:r w:rsidR="00D328EC">
        <w:rPr>
          <w:rFonts w:asciiTheme="majorBidi" w:hAnsiTheme="majorBidi" w:cstheme="majorBidi"/>
          <w:color w:val="000000" w:themeColor="text1"/>
          <w:sz w:val="24"/>
          <w:szCs w:val="24"/>
        </w:rPr>
        <w:t xml:space="preserve">C’est à eux de choisir </w:t>
      </w:r>
      <w:r w:rsidR="00A04DF8">
        <w:rPr>
          <w:rFonts w:asciiTheme="majorBidi" w:hAnsiTheme="majorBidi" w:cstheme="majorBidi"/>
          <w:color w:val="000000" w:themeColor="text1"/>
          <w:sz w:val="24"/>
          <w:szCs w:val="24"/>
        </w:rPr>
        <w:t>le nom de ces groupes,</w:t>
      </w:r>
      <w:r w:rsidR="003E3164">
        <w:rPr>
          <w:rFonts w:asciiTheme="majorBidi" w:hAnsiTheme="majorBidi" w:cstheme="majorBidi"/>
          <w:color w:val="000000" w:themeColor="text1"/>
          <w:sz w:val="24"/>
          <w:szCs w:val="24"/>
        </w:rPr>
        <w:t xml:space="preserve"> exemple </w:t>
      </w:r>
      <w:r w:rsidR="00C311FE">
        <w:rPr>
          <w:rFonts w:asciiTheme="majorBidi" w:hAnsiTheme="majorBidi" w:cstheme="majorBidi"/>
          <w:color w:val="000000" w:themeColor="text1"/>
          <w:sz w:val="24"/>
          <w:szCs w:val="24"/>
        </w:rPr>
        <w:t>: les</w:t>
      </w:r>
      <w:r w:rsidR="00D328EC">
        <w:rPr>
          <w:rFonts w:asciiTheme="majorBidi" w:hAnsiTheme="majorBidi" w:cstheme="majorBidi"/>
          <w:color w:val="000000" w:themeColor="text1"/>
          <w:sz w:val="24"/>
          <w:szCs w:val="24"/>
        </w:rPr>
        <w:t xml:space="preserve"> courageux, les étoiles </w:t>
      </w:r>
      <w:r w:rsidR="00046708">
        <w:rPr>
          <w:rFonts w:asciiTheme="majorBidi" w:hAnsiTheme="majorBidi" w:cstheme="majorBidi"/>
          <w:color w:val="000000" w:themeColor="text1"/>
          <w:sz w:val="24"/>
          <w:szCs w:val="24"/>
        </w:rPr>
        <w:t>ou les</w:t>
      </w:r>
      <w:r w:rsidR="00D328EC">
        <w:rPr>
          <w:rFonts w:asciiTheme="majorBidi" w:hAnsiTheme="majorBidi" w:cstheme="majorBidi"/>
          <w:color w:val="000000" w:themeColor="text1"/>
          <w:sz w:val="24"/>
          <w:szCs w:val="24"/>
        </w:rPr>
        <w:t xml:space="preserve"> lions.</w:t>
      </w:r>
      <w:r w:rsidR="00046708">
        <w:rPr>
          <w:rFonts w:asciiTheme="majorBidi" w:hAnsiTheme="majorBidi" w:cstheme="majorBidi"/>
          <w:color w:val="000000" w:themeColor="text1"/>
          <w:sz w:val="24"/>
          <w:szCs w:val="24"/>
        </w:rPr>
        <w:t xml:space="preserve"> </w:t>
      </w:r>
      <w:r w:rsidR="00C311FE">
        <w:rPr>
          <w:rFonts w:asciiTheme="majorBidi" w:hAnsiTheme="majorBidi" w:cstheme="majorBidi"/>
          <w:color w:val="000000" w:themeColor="text1"/>
          <w:sz w:val="24"/>
          <w:szCs w:val="24"/>
        </w:rPr>
        <w:t>(</w:t>
      </w:r>
      <w:r w:rsidR="00D328EC">
        <w:rPr>
          <w:rFonts w:asciiTheme="majorBidi" w:hAnsiTheme="majorBidi" w:cstheme="majorBidi"/>
          <w:color w:val="000000" w:themeColor="text1"/>
          <w:sz w:val="24"/>
          <w:szCs w:val="24"/>
        </w:rPr>
        <w:t xml:space="preserve">Voir l’annexe.4).  </w:t>
      </w:r>
      <w:r w:rsidR="007E6E90" w:rsidRPr="005002BC">
        <w:rPr>
          <w:rFonts w:asciiTheme="majorBidi" w:hAnsiTheme="majorBidi" w:cstheme="majorBidi"/>
          <w:color w:val="000000" w:themeColor="text1"/>
          <w:sz w:val="24"/>
          <w:szCs w:val="24"/>
        </w:rPr>
        <w:t xml:space="preserve"> </w:t>
      </w:r>
      <w:r w:rsidR="00D328EC">
        <w:rPr>
          <w:rFonts w:asciiTheme="majorBidi" w:hAnsiTheme="majorBidi" w:cstheme="majorBidi"/>
          <w:color w:val="000000" w:themeColor="text1"/>
          <w:sz w:val="24"/>
          <w:szCs w:val="24"/>
        </w:rPr>
        <w:t>C</w:t>
      </w:r>
      <w:r w:rsidR="00183F30" w:rsidRPr="005002BC">
        <w:rPr>
          <w:rFonts w:asciiTheme="majorBidi" w:hAnsiTheme="majorBidi" w:cstheme="majorBidi"/>
          <w:color w:val="000000" w:themeColor="text1"/>
          <w:sz w:val="24"/>
          <w:szCs w:val="24"/>
        </w:rPr>
        <w:t>haque groupe est composé</w:t>
      </w:r>
      <w:r w:rsidR="00965FF2" w:rsidRPr="005002BC">
        <w:rPr>
          <w:rFonts w:asciiTheme="majorBidi" w:hAnsiTheme="majorBidi" w:cstheme="majorBidi"/>
          <w:color w:val="000000" w:themeColor="text1"/>
          <w:sz w:val="24"/>
          <w:szCs w:val="24"/>
        </w:rPr>
        <w:t xml:space="preserve"> de cinq à six apprena</w:t>
      </w:r>
      <w:r w:rsidR="00411A9B">
        <w:rPr>
          <w:rFonts w:asciiTheme="majorBidi" w:hAnsiTheme="majorBidi" w:cstheme="majorBidi"/>
          <w:color w:val="000000" w:themeColor="text1"/>
          <w:sz w:val="24"/>
          <w:szCs w:val="24"/>
        </w:rPr>
        <w:t xml:space="preserve">nts. </w:t>
      </w:r>
      <w:r w:rsidR="00A04DF8">
        <w:rPr>
          <w:rFonts w:asciiTheme="majorBidi" w:hAnsiTheme="majorBidi" w:cstheme="majorBidi"/>
          <w:color w:val="000000" w:themeColor="text1"/>
          <w:sz w:val="24"/>
          <w:szCs w:val="24"/>
        </w:rPr>
        <w:t xml:space="preserve">Ils ont à leur disposition  </w:t>
      </w:r>
      <w:r w:rsidR="00411A9B" w:rsidRPr="003E3164">
        <w:rPr>
          <w:rFonts w:asciiTheme="majorBidi" w:hAnsiTheme="majorBidi" w:cstheme="majorBidi"/>
          <w:color w:val="000000" w:themeColor="text1"/>
          <w:sz w:val="24"/>
          <w:szCs w:val="24"/>
        </w:rPr>
        <w:t xml:space="preserve"> deux</w:t>
      </w:r>
      <w:r w:rsidR="003E3164" w:rsidRPr="003E3164">
        <w:rPr>
          <w:rFonts w:asciiTheme="majorBidi" w:hAnsiTheme="majorBidi" w:cstheme="majorBidi"/>
          <w:color w:val="000000" w:themeColor="text1"/>
          <w:sz w:val="24"/>
          <w:szCs w:val="24"/>
        </w:rPr>
        <w:t xml:space="preserve"> cartes </w:t>
      </w:r>
      <w:r w:rsidR="00C311FE" w:rsidRPr="003E3164">
        <w:rPr>
          <w:rFonts w:asciiTheme="majorBidi" w:hAnsiTheme="majorBidi" w:cstheme="majorBidi"/>
          <w:color w:val="000000" w:themeColor="text1"/>
          <w:sz w:val="24"/>
          <w:szCs w:val="24"/>
        </w:rPr>
        <w:t xml:space="preserve">d’intervention </w:t>
      </w:r>
      <w:r w:rsidR="00C311FE">
        <w:rPr>
          <w:rFonts w:asciiTheme="majorBidi" w:hAnsiTheme="majorBidi" w:cstheme="majorBidi"/>
          <w:color w:val="000000" w:themeColor="text1"/>
          <w:sz w:val="24"/>
          <w:szCs w:val="24"/>
        </w:rPr>
        <w:t xml:space="preserve">pour signaler leur </w:t>
      </w:r>
      <w:r w:rsidR="003000E7">
        <w:rPr>
          <w:rFonts w:asciiTheme="majorBidi" w:hAnsiTheme="majorBidi" w:cstheme="majorBidi"/>
          <w:color w:val="000000" w:themeColor="text1"/>
          <w:sz w:val="24"/>
          <w:szCs w:val="24"/>
        </w:rPr>
        <w:t>réclamation.</w:t>
      </w:r>
      <w:r w:rsidR="00046708">
        <w:rPr>
          <w:rFonts w:asciiTheme="majorBidi" w:hAnsiTheme="majorBidi" w:cstheme="majorBidi"/>
          <w:color w:val="000000" w:themeColor="text1"/>
          <w:sz w:val="24"/>
          <w:szCs w:val="24"/>
        </w:rPr>
        <w:t xml:space="preserve"> (Voir l’annexe.5).</w:t>
      </w:r>
      <w:r w:rsidR="00965FF2" w:rsidRPr="005002BC">
        <w:rPr>
          <w:rFonts w:asciiTheme="majorBidi" w:hAnsiTheme="majorBidi" w:cstheme="majorBidi"/>
          <w:color w:val="000000" w:themeColor="text1"/>
          <w:sz w:val="24"/>
          <w:szCs w:val="24"/>
        </w:rPr>
        <w:t xml:space="preserve"> </w:t>
      </w:r>
      <w:r w:rsidR="00046708">
        <w:rPr>
          <w:rFonts w:asciiTheme="majorBidi" w:hAnsiTheme="majorBidi" w:cstheme="majorBidi"/>
          <w:color w:val="000000" w:themeColor="text1"/>
          <w:sz w:val="24"/>
          <w:szCs w:val="24"/>
        </w:rPr>
        <w:t>U</w:t>
      </w:r>
      <w:r w:rsidR="003000E7">
        <w:rPr>
          <w:rFonts w:asciiTheme="majorBidi" w:hAnsiTheme="majorBidi" w:cstheme="majorBidi"/>
          <w:color w:val="000000" w:themeColor="text1"/>
          <w:sz w:val="24"/>
          <w:szCs w:val="24"/>
        </w:rPr>
        <w:t xml:space="preserve">n seul apprenant </w:t>
      </w:r>
      <w:r w:rsidR="003000E7" w:rsidRPr="005002BC">
        <w:rPr>
          <w:rFonts w:asciiTheme="majorBidi" w:hAnsiTheme="majorBidi" w:cstheme="majorBidi"/>
          <w:color w:val="000000" w:themeColor="text1"/>
          <w:sz w:val="24"/>
          <w:szCs w:val="24"/>
        </w:rPr>
        <w:t>prend</w:t>
      </w:r>
      <w:r w:rsidR="00965FF2" w:rsidRPr="005002BC">
        <w:rPr>
          <w:rFonts w:asciiTheme="majorBidi" w:hAnsiTheme="majorBidi" w:cstheme="majorBidi"/>
          <w:color w:val="000000" w:themeColor="text1"/>
          <w:sz w:val="24"/>
          <w:szCs w:val="24"/>
        </w:rPr>
        <w:t xml:space="preserve"> le stylo et rédige ce que tout un groupe pense pour </w:t>
      </w:r>
      <w:r w:rsidR="0083293F" w:rsidRPr="005002BC">
        <w:rPr>
          <w:rFonts w:asciiTheme="majorBidi" w:hAnsiTheme="majorBidi" w:cstheme="majorBidi"/>
          <w:color w:val="000000" w:themeColor="text1"/>
          <w:sz w:val="24"/>
          <w:szCs w:val="24"/>
        </w:rPr>
        <w:t>se</w:t>
      </w:r>
      <w:r w:rsidR="00965FF2" w:rsidRPr="005002BC">
        <w:rPr>
          <w:rFonts w:asciiTheme="majorBidi" w:hAnsiTheme="majorBidi" w:cstheme="majorBidi"/>
          <w:color w:val="000000" w:themeColor="text1"/>
          <w:sz w:val="24"/>
          <w:szCs w:val="24"/>
        </w:rPr>
        <w:t xml:space="preserve"> mettre d’acc</w:t>
      </w:r>
      <w:r w:rsidR="003000E7">
        <w:rPr>
          <w:rFonts w:asciiTheme="majorBidi" w:hAnsiTheme="majorBidi" w:cstheme="majorBidi"/>
          <w:color w:val="000000" w:themeColor="text1"/>
          <w:sz w:val="24"/>
          <w:szCs w:val="24"/>
        </w:rPr>
        <w:t>ord sur un seul produit final accepté par</w:t>
      </w:r>
      <w:r w:rsidR="00965FF2" w:rsidRPr="005002BC">
        <w:rPr>
          <w:rFonts w:asciiTheme="majorBidi" w:hAnsiTheme="majorBidi" w:cstheme="majorBidi"/>
          <w:color w:val="000000" w:themeColor="text1"/>
          <w:sz w:val="24"/>
          <w:szCs w:val="24"/>
        </w:rPr>
        <w:t xml:space="preserve"> tout le monde. C’est automatiquement </w:t>
      </w:r>
      <w:r w:rsidR="00965FF2">
        <w:rPr>
          <w:rFonts w:asciiTheme="majorBidi" w:hAnsiTheme="majorBidi" w:cstheme="majorBidi"/>
          <w:sz w:val="24"/>
          <w:szCs w:val="24"/>
        </w:rPr>
        <w:t xml:space="preserve">le fruit fournit suite à une discussion, une communication et une interaction entre les apprenants. Ce dialogue mis en place </w:t>
      </w:r>
      <w:r w:rsidR="003000E7">
        <w:rPr>
          <w:rFonts w:asciiTheme="majorBidi" w:hAnsiTheme="majorBidi" w:cstheme="majorBidi"/>
          <w:sz w:val="24"/>
          <w:szCs w:val="24"/>
        </w:rPr>
        <w:t>entre les élèves, cette confrontation de leurs</w:t>
      </w:r>
      <w:r w:rsidR="0083293F">
        <w:rPr>
          <w:rFonts w:asciiTheme="majorBidi" w:hAnsiTheme="majorBidi" w:cstheme="majorBidi"/>
          <w:sz w:val="24"/>
          <w:szCs w:val="24"/>
        </w:rPr>
        <w:t xml:space="preserve"> points</w:t>
      </w:r>
      <w:r w:rsidR="00965FF2">
        <w:rPr>
          <w:rFonts w:asciiTheme="majorBidi" w:hAnsiTheme="majorBidi" w:cstheme="majorBidi"/>
          <w:sz w:val="24"/>
          <w:szCs w:val="24"/>
        </w:rPr>
        <w:t xml:space="preserve"> de vue et </w:t>
      </w:r>
      <w:r w:rsidR="003000E7">
        <w:rPr>
          <w:rFonts w:asciiTheme="majorBidi" w:hAnsiTheme="majorBidi" w:cstheme="majorBidi"/>
          <w:sz w:val="24"/>
          <w:szCs w:val="24"/>
        </w:rPr>
        <w:t xml:space="preserve">de </w:t>
      </w:r>
      <w:r w:rsidR="00965FF2">
        <w:rPr>
          <w:rFonts w:asciiTheme="majorBidi" w:hAnsiTheme="majorBidi" w:cstheme="majorBidi"/>
          <w:sz w:val="24"/>
          <w:szCs w:val="24"/>
        </w:rPr>
        <w:t xml:space="preserve">leurs </w:t>
      </w:r>
      <w:r w:rsidR="0083293F">
        <w:rPr>
          <w:rFonts w:asciiTheme="majorBidi" w:hAnsiTheme="majorBidi" w:cstheme="majorBidi"/>
          <w:sz w:val="24"/>
          <w:szCs w:val="24"/>
        </w:rPr>
        <w:t>opinions,</w:t>
      </w:r>
      <w:r w:rsidR="00965FF2">
        <w:rPr>
          <w:rFonts w:asciiTheme="majorBidi" w:hAnsiTheme="majorBidi" w:cstheme="majorBidi"/>
          <w:sz w:val="24"/>
          <w:szCs w:val="24"/>
        </w:rPr>
        <w:t xml:space="preserve"> en </w:t>
      </w:r>
      <w:r w:rsidR="0083293F">
        <w:rPr>
          <w:rFonts w:asciiTheme="majorBidi" w:hAnsiTheme="majorBidi" w:cstheme="majorBidi"/>
          <w:sz w:val="24"/>
          <w:szCs w:val="24"/>
        </w:rPr>
        <w:t>tirant chac</w:t>
      </w:r>
      <w:r w:rsidR="003000E7">
        <w:rPr>
          <w:rFonts w:asciiTheme="majorBidi" w:hAnsiTheme="majorBidi" w:cstheme="majorBidi"/>
          <w:sz w:val="24"/>
          <w:szCs w:val="24"/>
        </w:rPr>
        <w:t>un de leur côté, en essaya</w:t>
      </w:r>
      <w:r w:rsidR="00965FF2">
        <w:rPr>
          <w:rFonts w:asciiTheme="majorBidi" w:hAnsiTheme="majorBidi" w:cstheme="majorBidi"/>
          <w:sz w:val="24"/>
          <w:szCs w:val="24"/>
        </w:rPr>
        <w:t xml:space="preserve">nt de </w:t>
      </w:r>
      <w:r w:rsidR="0083293F">
        <w:rPr>
          <w:rFonts w:asciiTheme="majorBidi" w:hAnsiTheme="majorBidi" w:cstheme="majorBidi"/>
          <w:sz w:val="24"/>
          <w:szCs w:val="24"/>
        </w:rPr>
        <w:t>convaincre</w:t>
      </w:r>
      <w:r w:rsidR="003000E7">
        <w:rPr>
          <w:rFonts w:asciiTheme="majorBidi" w:hAnsiTheme="majorBidi" w:cstheme="majorBidi"/>
          <w:sz w:val="24"/>
          <w:szCs w:val="24"/>
        </w:rPr>
        <w:t xml:space="preserve"> les autres en s’appuyant par ses arguments. L</w:t>
      </w:r>
      <w:r w:rsidR="0083293F">
        <w:rPr>
          <w:rFonts w:asciiTheme="majorBidi" w:hAnsiTheme="majorBidi" w:cstheme="majorBidi"/>
          <w:sz w:val="24"/>
          <w:szCs w:val="24"/>
        </w:rPr>
        <w:t>’intervention de l’enseignante de temps en temp</w:t>
      </w:r>
      <w:r w:rsidR="00D86050">
        <w:rPr>
          <w:rFonts w:asciiTheme="majorBidi" w:hAnsiTheme="majorBidi" w:cstheme="majorBidi"/>
          <w:sz w:val="24"/>
          <w:szCs w:val="24"/>
        </w:rPr>
        <w:t>s pour les orienter et les mener</w:t>
      </w:r>
      <w:r w:rsidR="0083293F">
        <w:rPr>
          <w:rFonts w:asciiTheme="majorBidi" w:hAnsiTheme="majorBidi" w:cstheme="majorBidi"/>
          <w:sz w:val="24"/>
          <w:szCs w:val="24"/>
        </w:rPr>
        <w:t xml:space="preserve"> au droit </w:t>
      </w:r>
      <w:r w:rsidR="00D86050">
        <w:rPr>
          <w:rFonts w:asciiTheme="majorBidi" w:hAnsiTheme="majorBidi" w:cstheme="majorBidi"/>
          <w:sz w:val="24"/>
          <w:szCs w:val="24"/>
        </w:rPr>
        <w:t>chemin.</w:t>
      </w:r>
      <w:r w:rsidR="0010086A">
        <w:rPr>
          <w:rFonts w:asciiTheme="majorBidi" w:hAnsiTheme="majorBidi" w:cstheme="majorBidi"/>
          <w:sz w:val="24"/>
          <w:szCs w:val="24"/>
        </w:rPr>
        <w:t xml:space="preserve"> Cela aboutit</w:t>
      </w:r>
      <w:r w:rsidR="00D86050">
        <w:rPr>
          <w:rFonts w:asciiTheme="majorBidi" w:hAnsiTheme="majorBidi" w:cstheme="majorBidi"/>
          <w:sz w:val="24"/>
          <w:szCs w:val="24"/>
        </w:rPr>
        <w:t xml:space="preserve"> </w:t>
      </w:r>
      <w:r w:rsidR="0010086A">
        <w:rPr>
          <w:rFonts w:asciiTheme="majorBidi" w:hAnsiTheme="majorBidi" w:cstheme="majorBidi"/>
          <w:sz w:val="24"/>
          <w:szCs w:val="24"/>
        </w:rPr>
        <w:t>au phénomène de</w:t>
      </w:r>
      <w:r w:rsidR="0083293F">
        <w:rPr>
          <w:rFonts w:asciiTheme="majorBidi" w:hAnsiTheme="majorBidi" w:cstheme="majorBidi"/>
          <w:sz w:val="24"/>
          <w:szCs w:val="24"/>
        </w:rPr>
        <w:t xml:space="preserve"> l’écritu</w:t>
      </w:r>
      <w:r w:rsidR="0010086A">
        <w:rPr>
          <w:rFonts w:asciiTheme="majorBidi" w:hAnsiTheme="majorBidi" w:cstheme="majorBidi"/>
          <w:sz w:val="24"/>
          <w:szCs w:val="24"/>
        </w:rPr>
        <w:t xml:space="preserve">re négociée. Pendant cette écriture négociée, les apprenants ont formulé </w:t>
      </w:r>
      <w:r w:rsidR="004E3DD8">
        <w:rPr>
          <w:rFonts w:asciiTheme="majorBidi" w:hAnsiTheme="majorBidi" w:cstheme="majorBidi"/>
          <w:sz w:val="24"/>
          <w:szCs w:val="24"/>
        </w:rPr>
        <w:t>plusieurs expressions,</w:t>
      </w:r>
      <w:r w:rsidR="0083293F">
        <w:rPr>
          <w:rFonts w:asciiTheme="majorBidi" w:hAnsiTheme="majorBidi" w:cstheme="majorBidi"/>
          <w:sz w:val="24"/>
          <w:szCs w:val="24"/>
        </w:rPr>
        <w:t xml:space="preserve"> </w:t>
      </w:r>
      <w:r w:rsidR="00C311FE">
        <w:rPr>
          <w:rFonts w:asciiTheme="majorBidi" w:hAnsiTheme="majorBidi" w:cstheme="majorBidi"/>
          <w:sz w:val="24"/>
          <w:szCs w:val="24"/>
        </w:rPr>
        <w:t>interrogations,</w:t>
      </w:r>
      <w:r w:rsidR="0083293F">
        <w:rPr>
          <w:rFonts w:asciiTheme="majorBidi" w:hAnsiTheme="majorBidi" w:cstheme="majorBidi"/>
          <w:sz w:val="24"/>
          <w:szCs w:val="24"/>
        </w:rPr>
        <w:t xml:space="preserve"> questions, réponses</w:t>
      </w:r>
      <w:proofErr w:type="gramStart"/>
      <w:r w:rsidR="0083293F">
        <w:rPr>
          <w:rFonts w:asciiTheme="majorBidi" w:hAnsiTheme="majorBidi" w:cstheme="majorBidi"/>
          <w:sz w:val="24"/>
          <w:szCs w:val="24"/>
        </w:rPr>
        <w:t xml:space="preserve"> ….</w:t>
      </w:r>
      <w:proofErr w:type="gramEnd"/>
      <w:r w:rsidR="0083293F">
        <w:rPr>
          <w:rFonts w:asciiTheme="majorBidi" w:hAnsiTheme="majorBidi" w:cstheme="majorBidi"/>
          <w:sz w:val="24"/>
          <w:szCs w:val="24"/>
        </w:rPr>
        <w:t>.</w:t>
      </w:r>
      <w:proofErr w:type="spellStart"/>
      <w:r w:rsidR="005078F5">
        <w:rPr>
          <w:rFonts w:asciiTheme="majorBidi" w:hAnsiTheme="majorBidi" w:cstheme="majorBidi"/>
          <w:sz w:val="24"/>
          <w:szCs w:val="24"/>
        </w:rPr>
        <w:t>etc</w:t>
      </w:r>
      <w:proofErr w:type="spellEnd"/>
      <w:r w:rsidR="0010086A">
        <w:rPr>
          <w:rFonts w:asciiTheme="majorBidi" w:hAnsiTheme="majorBidi" w:cstheme="majorBidi"/>
          <w:sz w:val="24"/>
          <w:szCs w:val="24"/>
        </w:rPr>
        <w:t xml:space="preserve"> </w:t>
      </w:r>
      <w:r w:rsidR="0083293F">
        <w:rPr>
          <w:rFonts w:asciiTheme="majorBidi" w:hAnsiTheme="majorBidi" w:cstheme="majorBidi"/>
          <w:sz w:val="24"/>
          <w:szCs w:val="24"/>
        </w:rPr>
        <w:t xml:space="preserve"> </w:t>
      </w:r>
      <w:r w:rsidR="00740EB8">
        <w:rPr>
          <w:rFonts w:asciiTheme="majorBidi" w:hAnsiTheme="majorBidi" w:cstheme="majorBidi"/>
          <w:sz w:val="24"/>
          <w:szCs w:val="24"/>
        </w:rPr>
        <w:t>( voir annexe 6)</w:t>
      </w:r>
    </w:p>
    <w:p w14:paraId="7E1F554D" w14:textId="77777777" w:rsidR="006E7EE1" w:rsidRPr="006502B7" w:rsidRDefault="006E7EE1" w:rsidP="00CC2C79">
      <w:pPr>
        <w:spacing w:before="100" w:beforeAutospacing="1" w:after="100" w:afterAutospacing="1" w:line="360" w:lineRule="auto"/>
        <w:ind w:right="1134"/>
        <w:jc w:val="both"/>
        <w:rPr>
          <w:rFonts w:asciiTheme="majorBidi" w:hAnsiTheme="majorBidi" w:cstheme="majorBidi"/>
          <w:b/>
          <w:bCs/>
          <w:sz w:val="24"/>
          <w:szCs w:val="24"/>
        </w:rPr>
      </w:pPr>
      <w:r>
        <w:rPr>
          <w:rFonts w:asciiTheme="majorBidi" w:hAnsiTheme="majorBidi" w:cstheme="majorBidi"/>
          <w:b/>
          <w:bCs/>
          <w:sz w:val="24"/>
          <w:szCs w:val="24"/>
        </w:rPr>
        <w:t>Exemples :</w:t>
      </w:r>
    </w:p>
    <w:p w14:paraId="13186FD3" w14:textId="096D9E8E" w:rsidR="006E7EE1" w:rsidRPr="00BD38C6" w:rsidRDefault="005078F5" w:rsidP="00CC2C79">
      <w:pPr>
        <w:pStyle w:val="Paragraphedeliste"/>
        <w:spacing w:line="360" w:lineRule="auto"/>
        <w:jc w:val="both"/>
        <w:rPr>
          <w:rFonts w:asciiTheme="majorBidi" w:hAnsiTheme="majorBidi" w:cstheme="majorBidi"/>
          <w:sz w:val="24"/>
          <w:szCs w:val="24"/>
        </w:rPr>
      </w:pPr>
      <w:r>
        <w:rPr>
          <w:rFonts w:asciiTheme="majorBidi" w:hAnsiTheme="majorBidi" w:cstheme="majorBidi"/>
          <w:sz w:val="24"/>
          <w:szCs w:val="24"/>
        </w:rPr>
        <w:t>«</w:t>
      </w:r>
      <w:r w:rsidR="00E6745E">
        <w:rPr>
          <w:rFonts w:asciiTheme="majorBidi" w:hAnsiTheme="majorBidi" w:cstheme="majorBidi"/>
          <w:sz w:val="24"/>
          <w:szCs w:val="24"/>
        </w:rPr>
        <w:t xml:space="preserve"> </w:t>
      </w:r>
      <w:r>
        <w:rPr>
          <w:rFonts w:asciiTheme="majorBidi" w:hAnsiTheme="majorBidi" w:cstheme="majorBidi"/>
          <w:sz w:val="24"/>
          <w:szCs w:val="24"/>
        </w:rPr>
        <w:t xml:space="preserve">Pourquoi tu as ajouté </w:t>
      </w:r>
      <w:r w:rsidRPr="00BD38C6">
        <w:rPr>
          <w:rFonts w:asciiTheme="majorBidi" w:hAnsiTheme="majorBidi" w:cstheme="majorBidi"/>
          <w:sz w:val="24"/>
          <w:szCs w:val="24"/>
        </w:rPr>
        <w:t>un</w:t>
      </w:r>
      <w:r w:rsidR="006E7EE1" w:rsidRPr="00BD38C6">
        <w:rPr>
          <w:rFonts w:asciiTheme="majorBidi" w:hAnsiTheme="majorBidi" w:cstheme="majorBidi"/>
          <w:sz w:val="24"/>
          <w:szCs w:val="24"/>
        </w:rPr>
        <w:t xml:space="preserve"> </w:t>
      </w:r>
      <w:r w:rsidR="006E7EE1" w:rsidRPr="00BD38C6">
        <w:rPr>
          <w:rFonts w:asciiTheme="majorBidi" w:hAnsiTheme="majorBidi" w:cstheme="majorBidi"/>
          <w:sz w:val="24"/>
          <w:szCs w:val="24"/>
          <w:u w:val="single"/>
        </w:rPr>
        <w:t>« </w:t>
      </w:r>
      <w:r w:rsidR="006E7EE1" w:rsidRPr="00BD38C6">
        <w:rPr>
          <w:rFonts w:asciiTheme="majorBidi" w:hAnsiTheme="majorBidi" w:cstheme="majorBidi"/>
          <w:b/>
          <w:bCs/>
          <w:sz w:val="24"/>
          <w:szCs w:val="24"/>
          <w:u w:val="single"/>
        </w:rPr>
        <w:t>s</w:t>
      </w:r>
      <w:r w:rsidR="006E7EE1" w:rsidRPr="00BD38C6">
        <w:rPr>
          <w:rFonts w:asciiTheme="majorBidi" w:hAnsiTheme="majorBidi" w:cstheme="majorBidi"/>
          <w:sz w:val="24"/>
          <w:szCs w:val="24"/>
          <w:u w:val="single"/>
        </w:rPr>
        <w:t> »</w:t>
      </w:r>
      <w:r>
        <w:rPr>
          <w:rFonts w:asciiTheme="majorBidi" w:hAnsiTheme="majorBidi" w:cstheme="majorBidi"/>
          <w:sz w:val="24"/>
          <w:szCs w:val="24"/>
        </w:rPr>
        <w:t xml:space="preserve"> ici</w:t>
      </w:r>
      <w:r w:rsidR="006E7EE1" w:rsidRPr="00BD38C6">
        <w:rPr>
          <w:rFonts w:asciiTheme="majorBidi" w:hAnsiTheme="majorBidi" w:cstheme="majorBidi"/>
          <w:sz w:val="24"/>
          <w:szCs w:val="24"/>
        </w:rPr>
        <w:t> ?</w:t>
      </w:r>
    </w:p>
    <w:p w14:paraId="2B86A714" w14:textId="17CA7CA4" w:rsidR="006E7EE1" w:rsidRPr="005078F5" w:rsidRDefault="0010086A" w:rsidP="00CC2C79">
      <w:pPr>
        <w:pStyle w:val="Paragraphedeliste"/>
        <w:numPr>
          <w:ilvl w:val="0"/>
          <w:numId w:val="15"/>
        </w:numPr>
        <w:spacing w:line="360" w:lineRule="auto"/>
        <w:jc w:val="both"/>
        <w:rPr>
          <w:rFonts w:asciiTheme="majorBidi" w:hAnsiTheme="majorBidi" w:cstheme="majorBidi"/>
          <w:sz w:val="24"/>
          <w:szCs w:val="24"/>
        </w:rPr>
      </w:pPr>
      <w:r>
        <w:rPr>
          <w:rFonts w:asciiTheme="majorBidi" w:hAnsiTheme="majorBidi" w:cstheme="majorBidi"/>
          <w:sz w:val="24"/>
          <w:szCs w:val="24"/>
        </w:rPr>
        <w:t>Parce que i</w:t>
      </w:r>
      <w:r w:rsidR="006E7EE1" w:rsidRPr="005078F5">
        <w:rPr>
          <w:rFonts w:asciiTheme="majorBidi" w:hAnsiTheme="majorBidi" w:cstheme="majorBidi"/>
          <w:sz w:val="24"/>
          <w:szCs w:val="24"/>
        </w:rPr>
        <w:t xml:space="preserve">l y a l’article </w:t>
      </w:r>
      <w:proofErr w:type="gramStart"/>
      <w:r w:rsidR="006E7EE1" w:rsidRPr="005078F5">
        <w:rPr>
          <w:rFonts w:asciiTheme="majorBidi" w:hAnsiTheme="majorBidi" w:cstheme="majorBidi"/>
          <w:b/>
          <w:bCs/>
          <w:sz w:val="24"/>
          <w:szCs w:val="24"/>
          <w:u w:val="single"/>
        </w:rPr>
        <w:t>les</w:t>
      </w:r>
      <w:r w:rsidR="002D33DE">
        <w:rPr>
          <w:rFonts w:asciiTheme="majorBidi" w:hAnsiTheme="majorBidi" w:cstheme="majorBidi"/>
          <w:b/>
          <w:bCs/>
          <w:sz w:val="24"/>
          <w:szCs w:val="24"/>
          <w:u w:val="single"/>
        </w:rPr>
        <w:t xml:space="preserve"> </w:t>
      </w:r>
      <w:r w:rsidR="006E7EE1" w:rsidRPr="005078F5">
        <w:rPr>
          <w:rFonts w:asciiTheme="majorBidi" w:hAnsiTheme="majorBidi" w:cstheme="majorBidi"/>
          <w:sz w:val="24"/>
          <w:szCs w:val="24"/>
        </w:rPr>
        <w:t xml:space="preserve"> </w:t>
      </w:r>
      <w:r w:rsidR="002D33DE">
        <w:rPr>
          <w:rFonts w:asciiTheme="majorBidi" w:hAnsiTheme="majorBidi" w:cstheme="majorBidi"/>
          <w:sz w:val="24"/>
          <w:szCs w:val="24"/>
        </w:rPr>
        <w:t>avant</w:t>
      </w:r>
      <w:proofErr w:type="gramEnd"/>
      <w:r w:rsidR="002D33DE">
        <w:rPr>
          <w:rFonts w:asciiTheme="majorBidi" w:hAnsiTheme="majorBidi" w:cstheme="majorBidi"/>
          <w:sz w:val="24"/>
          <w:szCs w:val="24"/>
        </w:rPr>
        <w:t>,</w:t>
      </w:r>
      <w:r>
        <w:rPr>
          <w:rFonts w:asciiTheme="majorBidi" w:hAnsiTheme="majorBidi" w:cstheme="majorBidi"/>
          <w:sz w:val="24"/>
          <w:szCs w:val="24"/>
        </w:rPr>
        <w:t xml:space="preserve"> </w:t>
      </w:r>
      <w:r w:rsidR="006E7EE1" w:rsidRPr="005078F5">
        <w:rPr>
          <w:rFonts w:asciiTheme="majorBidi" w:hAnsiTheme="majorBidi" w:cstheme="majorBidi"/>
          <w:sz w:val="24"/>
          <w:szCs w:val="24"/>
        </w:rPr>
        <w:t>c’est le pluriel.</w:t>
      </w:r>
    </w:p>
    <w:p w14:paraId="67C4714C" w14:textId="7442FA0F" w:rsidR="006E7EE1" w:rsidRDefault="0010086A" w:rsidP="00CC2C79">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Qu’elle</w:t>
      </w:r>
      <w:r w:rsidR="006E7EE1">
        <w:rPr>
          <w:rFonts w:asciiTheme="majorBidi" w:hAnsiTheme="majorBidi" w:cstheme="majorBidi"/>
          <w:sz w:val="24"/>
          <w:szCs w:val="24"/>
        </w:rPr>
        <w:t xml:space="preserve"> est la différence entre organis</w:t>
      </w:r>
      <w:r w:rsidR="006E7EE1" w:rsidRPr="00BD38C6">
        <w:rPr>
          <w:rFonts w:asciiTheme="majorBidi" w:hAnsiTheme="majorBidi" w:cstheme="majorBidi"/>
          <w:b/>
          <w:bCs/>
          <w:sz w:val="24"/>
          <w:szCs w:val="24"/>
        </w:rPr>
        <w:t xml:space="preserve">e </w:t>
      </w:r>
      <w:r w:rsidR="006E7EE1">
        <w:rPr>
          <w:rFonts w:asciiTheme="majorBidi" w:hAnsiTheme="majorBidi" w:cstheme="majorBidi"/>
          <w:sz w:val="24"/>
          <w:szCs w:val="24"/>
        </w:rPr>
        <w:t>et organis</w:t>
      </w:r>
      <w:r w:rsidR="006E7EE1" w:rsidRPr="00BD38C6">
        <w:rPr>
          <w:rFonts w:asciiTheme="majorBidi" w:hAnsiTheme="majorBidi" w:cstheme="majorBidi"/>
          <w:b/>
          <w:bCs/>
          <w:sz w:val="24"/>
          <w:szCs w:val="24"/>
        </w:rPr>
        <w:t>ent</w:t>
      </w:r>
      <w:r w:rsidR="006E7EE1">
        <w:rPr>
          <w:rFonts w:asciiTheme="majorBidi" w:hAnsiTheme="majorBidi" w:cstheme="majorBidi"/>
          <w:b/>
          <w:bCs/>
          <w:sz w:val="24"/>
          <w:szCs w:val="24"/>
        </w:rPr>
        <w:t> ?</w:t>
      </w:r>
    </w:p>
    <w:p w14:paraId="763B51F0" w14:textId="166B33F5" w:rsidR="006E7EE1" w:rsidRPr="005078F5" w:rsidRDefault="005078F5" w:rsidP="00CC2C79">
      <w:pPr>
        <w:pStyle w:val="Paragraphedeliste"/>
        <w:numPr>
          <w:ilvl w:val="0"/>
          <w:numId w:val="15"/>
        </w:numPr>
        <w:spacing w:line="360" w:lineRule="auto"/>
        <w:jc w:val="both"/>
        <w:rPr>
          <w:rFonts w:asciiTheme="majorBidi" w:hAnsiTheme="majorBidi" w:cstheme="majorBidi"/>
          <w:b/>
          <w:bCs/>
          <w:sz w:val="24"/>
          <w:szCs w:val="24"/>
        </w:rPr>
      </w:pPr>
      <w:r w:rsidRPr="005078F5">
        <w:rPr>
          <w:rFonts w:asciiTheme="majorBidi" w:hAnsiTheme="majorBidi" w:cstheme="majorBidi"/>
          <w:sz w:val="24"/>
          <w:szCs w:val="24"/>
        </w:rPr>
        <w:t xml:space="preserve">Organise avec le pronom </w:t>
      </w:r>
      <w:r w:rsidR="0010086A">
        <w:rPr>
          <w:rFonts w:asciiTheme="majorBidi" w:hAnsiTheme="majorBidi" w:cstheme="majorBidi"/>
          <w:b/>
          <w:bCs/>
          <w:sz w:val="24"/>
          <w:szCs w:val="24"/>
        </w:rPr>
        <w:t>i</w:t>
      </w:r>
      <w:r w:rsidRPr="005078F5">
        <w:rPr>
          <w:rFonts w:asciiTheme="majorBidi" w:hAnsiTheme="majorBidi" w:cstheme="majorBidi"/>
          <w:b/>
          <w:bCs/>
          <w:sz w:val="24"/>
          <w:szCs w:val="24"/>
        </w:rPr>
        <w:t>l</w:t>
      </w:r>
      <w:r w:rsidRPr="005078F5">
        <w:rPr>
          <w:rFonts w:asciiTheme="majorBidi" w:hAnsiTheme="majorBidi" w:cstheme="majorBidi"/>
          <w:sz w:val="24"/>
          <w:szCs w:val="24"/>
        </w:rPr>
        <w:t>, organisent</w:t>
      </w:r>
      <w:r w:rsidR="006E7EE1" w:rsidRPr="005078F5">
        <w:rPr>
          <w:rFonts w:asciiTheme="majorBidi" w:hAnsiTheme="majorBidi" w:cstheme="majorBidi"/>
          <w:sz w:val="24"/>
          <w:szCs w:val="24"/>
        </w:rPr>
        <w:t xml:space="preserve"> </w:t>
      </w:r>
      <w:r w:rsidRPr="005078F5">
        <w:rPr>
          <w:rFonts w:asciiTheme="majorBidi" w:hAnsiTheme="majorBidi" w:cstheme="majorBidi"/>
          <w:sz w:val="24"/>
          <w:szCs w:val="24"/>
        </w:rPr>
        <w:t xml:space="preserve">avec le pronom </w:t>
      </w:r>
      <w:r w:rsidR="0069552C" w:rsidRPr="005078F5">
        <w:rPr>
          <w:rFonts w:asciiTheme="majorBidi" w:hAnsiTheme="majorBidi" w:cstheme="majorBidi"/>
          <w:b/>
          <w:bCs/>
          <w:sz w:val="24"/>
          <w:szCs w:val="24"/>
        </w:rPr>
        <w:t>ils</w:t>
      </w:r>
      <w:r w:rsidR="006E7EE1" w:rsidRPr="005078F5">
        <w:rPr>
          <w:rFonts w:asciiTheme="majorBidi" w:hAnsiTheme="majorBidi" w:cstheme="majorBidi"/>
          <w:b/>
          <w:bCs/>
          <w:sz w:val="24"/>
          <w:szCs w:val="24"/>
        </w:rPr>
        <w:t>.</w:t>
      </w:r>
    </w:p>
    <w:p w14:paraId="5CC36284" w14:textId="7BF1092D" w:rsidR="006E7EE1" w:rsidRDefault="006E7EE1" w:rsidP="00CC2C79">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 </w:t>
      </w:r>
      <w:r w:rsidR="005078F5">
        <w:rPr>
          <w:rFonts w:asciiTheme="majorBidi" w:hAnsiTheme="majorBidi" w:cstheme="majorBidi"/>
          <w:sz w:val="24"/>
          <w:szCs w:val="24"/>
        </w:rPr>
        <w:t xml:space="preserve">Pourquoi tu </w:t>
      </w:r>
      <w:r>
        <w:rPr>
          <w:rFonts w:asciiTheme="majorBidi" w:hAnsiTheme="majorBidi" w:cstheme="majorBidi"/>
          <w:sz w:val="24"/>
          <w:szCs w:val="24"/>
        </w:rPr>
        <w:t>as utilisé les deux mots « </w:t>
      </w:r>
      <w:r w:rsidRPr="00C72AE0">
        <w:rPr>
          <w:rFonts w:asciiTheme="majorBidi" w:hAnsiTheme="majorBidi" w:cstheme="majorBidi"/>
          <w:b/>
          <w:bCs/>
          <w:sz w:val="24"/>
          <w:szCs w:val="24"/>
        </w:rPr>
        <w:t>secouristes » « sauveteurs</w:t>
      </w:r>
      <w:r>
        <w:rPr>
          <w:rFonts w:asciiTheme="majorBidi" w:hAnsiTheme="majorBidi" w:cstheme="majorBidi"/>
          <w:sz w:val="24"/>
          <w:szCs w:val="24"/>
        </w:rPr>
        <w:t> » ?</w:t>
      </w:r>
    </w:p>
    <w:p w14:paraId="4EA74562" w14:textId="2F26250C" w:rsidR="006E7EE1" w:rsidRPr="005078F5" w:rsidRDefault="006E7EE1" w:rsidP="00CC2C79">
      <w:pPr>
        <w:pStyle w:val="Paragraphedeliste"/>
        <w:numPr>
          <w:ilvl w:val="0"/>
          <w:numId w:val="15"/>
        </w:numPr>
        <w:spacing w:line="360" w:lineRule="auto"/>
        <w:jc w:val="both"/>
        <w:rPr>
          <w:rFonts w:asciiTheme="majorBidi" w:hAnsiTheme="majorBidi" w:cstheme="majorBidi"/>
          <w:sz w:val="24"/>
          <w:szCs w:val="24"/>
        </w:rPr>
      </w:pPr>
      <w:r w:rsidRPr="005078F5">
        <w:rPr>
          <w:rFonts w:asciiTheme="majorBidi" w:hAnsiTheme="majorBidi" w:cstheme="majorBidi"/>
          <w:sz w:val="24"/>
          <w:szCs w:val="24"/>
        </w:rPr>
        <w:t>Les deux mots sont</w:t>
      </w:r>
      <w:r w:rsidR="005078F5" w:rsidRPr="005078F5">
        <w:rPr>
          <w:rFonts w:asciiTheme="majorBidi" w:hAnsiTheme="majorBidi" w:cstheme="majorBidi"/>
          <w:sz w:val="24"/>
          <w:szCs w:val="24"/>
        </w:rPr>
        <w:t xml:space="preserve"> des synonymes</w:t>
      </w:r>
      <w:r w:rsidRPr="005078F5">
        <w:rPr>
          <w:rFonts w:asciiTheme="majorBidi" w:hAnsiTheme="majorBidi" w:cstheme="majorBidi"/>
          <w:sz w:val="24"/>
          <w:szCs w:val="24"/>
        </w:rPr>
        <w:t xml:space="preserve">. </w:t>
      </w:r>
    </w:p>
    <w:p w14:paraId="021D9BDE" w14:textId="31842211" w:rsidR="006E7EE1" w:rsidRDefault="006E7EE1" w:rsidP="00CC2C79">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 Est-ce- que tu peux justifier l’utilisation de l’apostrophe dans le mot «</w:t>
      </w:r>
      <w:r w:rsidR="005078F5">
        <w:rPr>
          <w:rFonts w:asciiTheme="majorBidi" w:hAnsiTheme="majorBidi" w:cstheme="majorBidi"/>
          <w:sz w:val="24"/>
          <w:szCs w:val="24"/>
        </w:rPr>
        <w:t> l’infirmière</w:t>
      </w:r>
      <w:r>
        <w:rPr>
          <w:rFonts w:asciiTheme="majorBidi" w:hAnsiTheme="majorBidi" w:cstheme="majorBidi"/>
          <w:sz w:val="24"/>
          <w:szCs w:val="24"/>
        </w:rPr>
        <w:t xml:space="preserve"> » ? </w:t>
      </w:r>
    </w:p>
    <w:p w14:paraId="44F15044" w14:textId="71223688" w:rsidR="006E7EE1" w:rsidRPr="005002BC" w:rsidRDefault="006E7EE1" w:rsidP="00CC2C79">
      <w:pPr>
        <w:pStyle w:val="Paragraphedeliste"/>
        <w:numPr>
          <w:ilvl w:val="0"/>
          <w:numId w:val="14"/>
        </w:numPr>
        <w:spacing w:after="200" w:line="360" w:lineRule="auto"/>
        <w:jc w:val="both"/>
        <w:rPr>
          <w:rFonts w:asciiTheme="majorBidi" w:hAnsiTheme="majorBidi" w:cstheme="majorBidi"/>
          <w:color w:val="000000" w:themeColor="text1"/>
          <w:sz w:val="24"/>
          <w:szCs w:val="24"/>
        </w:rPr>
      </w:pPr>
      <w:r>
        <w:rPr>
          <w:rFonts w:asciiTheme="majorBidi" w:hAnsiTheme="majorBidi" w:cstheme="majorBidi"/>
          <w:sz w:val="24"/>
          <w:szCs w:val="24"/>
        </w:rPr>
        <w:t>Il y a deux voyelles qui s</w:t>
      </w:r>
      <w:r w:rsidR="005078F5">
        <w:rPr>
          <w:rFonts w:asciiTheme="majorBidi" w:hAnsiTheme="majorBidi" w:cstheme="majorBidi"/>
          <w:sz w:val="24"/>
          <w:szCs w:val="24"/>
        </w:rPr>
        <w:t xml:space="preserve">e suivent, j’efface le </w:t>
      </w:r>
      <w:r w:rsidR="00D86050">
        <w:rPr>
          <w:rFonts w:asciiTheme="majorBidi" w:hAnsiTheme="majorBidi" w:cstheme="majorBidi"/>
          <w:sz w:val="24"/>
          <w:szCs w:val="24"/>
        </w:rPr>
        <w:t>« </w:t>
      </w:r>
      <w:r w:rsidR="005078F5">
        <w:rPr>
          <w:rFonts w:asciiTheme="majorBidi" w:hAnsiTheme="majorBidi" w:cstheme="majorBidi"/>
          <w:sz w:val="24"/>
          <w:szCs w:val="24"/>
        </w:rPr>
        <w:t xml:space="preserve">a </w:t>
      </w:r>
      <w:r w:rsidR="00D86050">
        <w:rPr>
          <w:rFonts w:asciiTheme="majorBidi" w:hAnsiTheme="majorBidi" w:cstheme="majorBidi"/>
          <w:sz w:val="24"/>
          <w:szCs w:val="24"/>
        </w:rPr>
        <w:t>« </w:t>
      </w:r>
      <w:r w:rsidR="005078F5">
        <w:rPr>
          <w:rFonts w:asciiTheme="majorBidi" w:hAnsiTheme="majorBidi" w:cstheme="majorBidi"/>
          <w:sz w:val="24"/>
          <w:szCs w:val="24"/>
        </w:rPr>
        <w:t xml:space="preserve">de l’article et j’ajoute </w:t>
      </w:r>
      <w:r w:rsidR="005078F5" w:rsidRPr="005002BC">
        <w:rPr>
          <w:rFonts w:asciiTheme="majorBidi" w:hAnsiTheme="majorBidi" w:cstheme="majorBidi"/>
          <w:color w:val="000000" w:themeColor="text1"/>
          <w:sz w:val="24"/>
          <w:szCs w:val="24"/>
        </w:rPr>
        <w:t>l’apostrophe.</w:t>
      </w:r>
    </w:p>
    <w:p w14:paraId="34DA1225" w14:textId="416DE73F" w:rsidR="00A23C3E" w:rsidRPr="005002BC" w:rsidRDefault="00A23C3E" w:rsidP="00A23C3E">
      <w:pPr>
        <w:spacing w:after="200" w:line="360" w:lineRule="auto"/>
        <w:jc w:val="both"/>
        <w:rPr>
          <w:rFonts w:asciiTheme="majorBidi" w:hAnsiTheme="majorBidi" w:cstheme="majorBidi"/>
          <w:b/>
          <w:bCs/>
          <w:color w:val="000000" w:themeColor="text1"/>
          <w:sz w:val="28"/>
          <w:szCs w:val="28"/>
        </w:rPr>
      </w:pPr>
      <w:r w:rsidRPr="005002BC">
        <w:rPr>
          <w:rFonts w:asciiTheme="majorBidi" w:hAnsiTheme="majorBidi" w:cstheme="majorBidi"/>
          <w:b/>
          <w:bCs/>
          <w:color w:val="000000" w:themeColor="text1"/>
          <w:sz w:val="28"/>
          <w:szCs w:val="28"/>
        </w:rPr>
        <w:t>Etape n°3</w:t>
      </w:r>
    </w:p>
    <w:p w14:paraId="53D8F257" w14:textId="072F487C" w:rsidR="00183F30" w:rsidRPr="005002BC" w:rsidRDefault="00A23C3E" w:rsidP="00A23C3E">
      <w:pPr>
        <w:spacing w:after="200" w:line="360" w:lineRule="auto"/>
        <w:jc w:val="both"/>
        <w:rPr>
          <w:rFonts w:asciiTheme="majorBidi" w:hAnsiTheme="majorBidi" w:cstheme="majorBidi"/>
          <w:b/>
          <w:bCs/>
          <w:color w:val="000000" w:themeColor="text1"/>
          <w:sz w:val="24"/>
          <w:szCs w:val="24"/>
        </w:rPr>
      </w:pPr>
      <w:proofErr w:type="spellStart"/>
      <w:r w:rsidRPr="005002BC">
        <w:rPr>
          <w:rFonts w:asciiTheme="majorBidi" w:hAnsiTheme="majorBidi" w:cstheme="majorBidi"/>
          <w:b/>
          <w:bCs/>
          <w:color w:val="000000" w:themeColor="text1"/>
          <w:sz w:val="24"/>
          <w:szCs w:val="24"/>
        </w:rPr>
        <w:t>Post-test</w:t>
      </w:r>
      <w:proofErr w:type="spellEnd"/>
      <w:r w:rsidR="0010086A">
        <w:rPr>
          <w:rFonts w:asciiTheme="majorBidi" w:hAnsiTheme="majorBidi" w:cstheme="majorBidi"/>
          <w:b/>
          <w:bCs/>
          <w:color w:val="000000" w:themeColor="text1"/>
          <w:sz w:val="24"/>
          <w:szCs w:val="24"/>
        </w:rPr>
        <w:t xml:space="preserve"> </w:t>
      </w:r>
      <w:r w:rsidRPr="005002BC">
        <w:rPr>
          <w:rFonts w:asciiTheme="majorBidi" w:hAnsiTheme="majorBidi" w:cstheme="majorBidi"/>
          <w:b/>
          <w:bCs/>
          <w:color w:val="000000" w:themeColor="text1"/>
          <w:sz w:val="24"/>
          <w:szCs w:val="24"/>
        </w:rPr>
        <w:t>/ Réécriture individuelle</w:t>
      </w:r>
    </w:p>
    <w:p w14:paraId="78A11885" w14:textId="6A6AB167" w:rsidR="006E7EE1" w:rsidRDefault="006E7EE1" w:rsidP="00CC2C79">
      <w:pPr>
        <w:spacing w:line="360" w:lineRule="auto"/>
        <w:jc w:val="both"/>
        <w:rPr>
          <w:rFonts w:asciiTheme="majorBidi" w:hAnsiTheme="majorBidi" w:cstheme="majorBidi"/>
          <w:sz w:val="24"/>
          <w:szCs w:val="24"/>
        </w:rPr>
      </w:pPr>
      <w:r w:rsidRPr="005002BC">
        <w:rPr>
          <w:rFonts w:asciiTheme="majorBidi" w:hAnsiTheme="majorBidi" w:cstheme="majorBidi"/>
          <w:color w:val="000000" w:themeColor="text1"/>
          <w:sz w:val="24"/>
          <w:szCs w:val="24"/>
        </w:rPr>
        <w:t>Après la né</w:t>
      </w:r>
      <w:r w:rsidR="0010086A">
        <w:rPr>
          <w:rFonts w:asciiTheme="majorBidi" w:hAnsiTheme="majorBidi" w:cstheme="majorBidi"/>
          <w:color w:val="000000" w:themeColor="text1"/>
          <w:sz w:val="24"/>
          <w:szCs w:val="24"/>
        </w:rPr>
        <w:t>gociation collective. Nous sommes</w:t>
      </w:r>
      <w:r w:rsidRPr="005002BC">
        <w:rPr>
          <w:rFonts w:asciiTheme="majorBidi" w:hAnsiTheme="majorBidi" w:cstheme="majorBidi"/>
          <w:color w:val="000000" w:themeColor="text1"/>
          <w:sz w:val="24"/>
          <w:szCs w:val="24"/>
        </w:rPr>
        <w:t xml:space="preserve"> retourné</w:t>
      </w:r>
      <w:r w:rsidR="0010086A">
        <w:rPr>
          <w:rFonts w:asciiTheme="majorBidi" w:hAnsiTheme="majorBidi" w:cstheme="majorBidi"/>
          <w:color w:val="000000" w:themeColor="text1"/>
          <w:sz w:val="24"/>
          <w:szCs w:val="24"/>
        </w:rPr>
        <w:t>s</w:t>
      </w:r>
      <w:r w:rsidRPr="005002BC">
        <w:rPr>
          <w:rFonts w:asciiTheme="majorBidi" w:hAnsiTheme="majorBidi" w:cstheme="majorBidi"/>
          <w:color w:val="000000" w:themeColor="text1"/>
          <w:sz w:val="24"/>
          <w:szCs w:val="24"/>
        </w:rPr>
        <w:t xml:space="preserve"> au travail</w:t>
      </w:r>
      <w:r w:rsidR="00183F30" w:rsidRPr="005002BC">
        <w:rPr>
          <w:rFonts w:asciiTheme="majorBidi" w:hAnsiTheme="majorBidi" w:cstheme="majorBidi"/>
          <w:color w:val="000000" w:themeColor="text1"/>
          <w:sz w:val="24"/>
          <w:szCs w:val="24"/>
        </w:rPr>
        <w:t xml:space="preserve"> de réécriture</w:t>
      </w:r>
      <w:r w:rsidRPr="005002BC">
        <w:rPr>
          <w:rFonts w:asciiTheme="majorBidi" w:hAnsiTheme="majorBidi" w:cstheme="majorBidi"/>
          <w:color w:val="000000" w:themeColor="text1"/>
          <w:sz w:val="24"/>
          <w:szCs w:val="24"/>
        </w:rPr>
        <w:t xml:space="preserve"> </w:t>
      </w:r>
      <w:r w:rsidR="0010086A" w:rsidRPr="005002BC">
        <w:rPr>
          <w:rFonts w:asciiTheme="majorBidi" w:hAnsiTheme="majorBidi" w:cstheme="majorBidi"/>
          <w:color w:val="000000" w:themeColor="text1"/>
          <w:sz w:val="24"/>
          <w:szCs w:val="24"/>
        </w:rPr>
        <w:t>individuelle</w:t>
      </w:r>
      <w:r w:rsidR="0010086A">
        <w:rPr>
          <w:rFonts w:asciiTheme="majorBidi" w:hAnsiTheme="majorBidi" w:cstheme="majorBidi"/>
          <w:color w:val="000000" w:themeColor="text1"/>
          <w:sz w:val="24"/>
          <w:szCs w:val="24"/>
        </w:rPr>
        <w:t xml:space="preserve"> </w:t>
      </w:r>
      <w:r w:rsidR="0010086A" w:rsidRPr="005002BC">
        <w:rPr>
          <w:rFonts w:asciiTheme="majorBidi" w:hAnsiTheme="majorBidi" w:cstheme="majorBidi"/>
          <w:color w:val="000000" w:themeColor="text1"/>
          <w:sz w:val="24"/>
          <w:szCs w:val="24"/>
        </w:rPr>
        <w:t>(</w:t>
      </w:r>
      <w:r w:rsidR="0010086A">
        <w:rPr>
          <w:rFonts w:asciiTheme="majorBidi" w:hAnsiTheme="majorBidi" w:cstheme="majorBidi"/>
          <w:color w:val="000000" w:themeColor="text1"/>
          <w:sz w:val="24"/>
          <w:szCs w:val="24"/>
        </w:rPr>
        <w:t>Voir</w:t>
      </w:r>
      <w:r w:rsidR="00740EB8">
        <w:rPr>
          <w:rFonts w:asciiTheme="majorBidi" w:hAnsiTheme="majorBidi" w:cstheme="majorBidi"/>
          <w:color w:val="000000" w:themeColor="text1"/>
          <w:sz w:val="24"/>
          <w:szCs w:val="24"/>
        </w:rPr>
        <w:t xml:space="preserve"> annexe.7</w:t>
      </w:r>
      <w:r w:rsidR="0010086A">
        <w:rPr>
          <w:rFonts w:asciiTheme="majorBidi" w:hAnsiTheme="majorBidi" w:cstheme="majorBidi"/>
          <w:color w:val="000000" w:themeColor="text1"/>
          <w:sz w:val="24"/>
          <w:szCs w:val="24"/>
        </w:rPr>
        <w:t>), pour</w:t>
      </w:r>
      <w:r w:rsidRPr="005002BC">
        <w:rPr>
          <w:rFonts w:asciiTheme="majorBidi" w:hAnsiTheme="majorBidi" w:cstheme="majorBidi"/>
          <w:color w:val="000000" w:themeColor="text1"/>
          <w:sz w:val="24"/>
          <w:szCs w:val="24"/>
        </w:rPr>
        <w:t xml:space="preserve"> savoir l’efficacité de ce </w:t>
      </w:r>
      <w:r w:rsidR="0010086A" w:rsidRPr="005002BC">
        <w:rPr>
          <w:rFonts w:asciiTheme="majorBidi" w:hAnsiTheme="majorBidi" w:cstheme="majorBidi"/>
          <w:color w:val="000000" w:themeColor="text1"/>
          <w:sz w:val="24"/>
          <w:szCs w:val="24"/>
        </w:rPr>
        <w:t>dispositif. Nous</w:t>
      </w:r>
      <w:r w:rsidRPr="005002BC">
        <w:rPr>
          <w:rFonts w:asciiTheme="majorBidi" w:hAnsiTheme="majorBidi" w:cstheme="majorBidi"/>
          <w:color w:val="000000" w:themeColor="text1"/>
          <w:sz w:val="24"/>
          <w:szCs w:val="24"/>
        </w:rPr>
        <w:t xml:space="preserve"> demandons aux apprenants de réécrire le texte </w:t>
      </w:r>
      <w:r>
        <w:rPr>
          <w:rFonts w:asciiTheme="majorBidi" w:hAnsiTheme="majorBidi" w:cstheme="majorBidi"/>
          <w:sz w:val="24"/>
          <w:szCs w:val="24"/>
        </w:rPr>
        <w:t>individuellement en corrigeant les erreurs commises.</w:t>
      </w:r>
    </w:p>
    <w:p w14:paraId="573692A9" w14:textId="73CD5510" w:rsidR="006E7EE1" w:rsidRDefault="0010086A"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On ramasse les</w:t>
      </w:r>
      <w:r w:rsidR="006E7EE1">
        <w:rPr>
          <w:rFonts w:asciiTheme="majorBidi" w:hAnsiTheme="majorBidi" w:cstheme="majorBidi"/>
          <w:sz w:val="24"/>
          <w:szCs w:val="24"/>
        </w:rPr>
        <w:t xml:space="preserve"> copies pour </w:t>
      </w:r>
      <w:r w:rsidR="00057D38">
        <w:rPr>
          <w:rFonts w:asciiTheme="majorBidi" w:hAnsiTheme="majorBidi" w:cstheme="majorBidi"/>
          <w:sz w:val="24"/>
          <w:szCs w:val="24"/>
        </w:rPr>
        <w:t xml:space="preserve">les </w:t>
      </w:r>
      <w:r w:rsidR="00E07D8D">
        <w:rPr>
          <w:rFonts w:asciiTheme="majorBidi" w:hAnsiTheme="majorBidi" w:cstheme="majorBidi"/>
          <w:sz w:val="24"/>
          <w:szCs w:val="24"/>
        </w:rPr>
        <w:t>étudier,</w:t>
      </w:r>
      <w:r w:rsidR="00057D38">
        <w:rPr>
          <w:rFonts w:asciiTheme="majorBidi" w:hAnsiTheme="majorBidi" w:cstheme="majorBidi"/>
          <w:sz w:val="24"/>
          <w:szCs w:val="24"/>
        </w:rPr>
        <w:t xml:space="preserve"> </w:t>
      </w:r>
      <w:r w:rsidR="00E07D8D">
        <w:rPr>
          <w:rFonts w:asciiTheme="majorBidi" w:hAnsiTheme="majorBidi" w:cstheme="majorBidi"/>
          <w:sz w:val="24"/>
          <w:szCs w:val="24"/>
        </w:rPr>
        <w:t>les analyser</w:t>
      </w:r>
      <w:r w:rsidR="00057D38">
        <w:rPr>
          <w:rFonts w:asciiTheme="majorBidi" w:hAnsiTheme="majorBidi" w:cstheme="majorBidi"/>
          <w:sz w:val="24"/>
          <w:szCs w:val="24"/>
        </w:rPr>
        <w:t xml:space="preserve"> et les comparer</w:t>
      </w:r>
      <w:r>
        <w:rPr>
          <w:rFonts w:asciiTheme="majorBidi" w:hAnsiTheme="majorBidi" w:cstheme="majorBidi"/>
          <w:sz w:val="24"/>
          <w:szCs w:val="24"/>
        </w:rPr>
        <w:t xml:space="preserve"> avec la première rédaction puis</w:t>
      </w:r>
      <w:r w:rsidR="006E7EE1">
        <w:rPr>
          <w:rFonts w:asciiTheme="majorBidi" w:hAnsiTheme="majorBidi" w:cstheme="majorBidi"/>
          <w:sz w:val="24"/>
          <w:szCs w:val="24"/>
        </w:rPr>
        <w:t xml:space="preserve"> collecter les données.  </w:t>
      </w:r>
    </w:p>
    <w:p w14:paraId="580A9F04" w14:textId="722CE917" w:rsidR="006E7EE1" w:rsidRPr="00563C95" w:rsidRDefault="00057D38" w:rsidP="002E7C0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w:t>
      </w:r>
      <w:r w:rsidR="00E07D8D">
        <w:rPr>
          <w:rFonts w:asciiTheme="majorBidi" w:hAnsiTheme="majorBidi" w:cstheme="majorBidi"/>
          <w:sz w:val="24"/>
          <w:szCs w:val="24"/>
        </w:rPr>
        <w:t>expérimentation a</w:t>
      </w:r>
      <w:r w:rsidR="006E7EE1">
        <w:rPr>
          <w:rFonts w:asciiTheme="majorBidi" w:hAnsiTheme="majorBidi" w:cstheme="majorBidi"/>
          <w:sz w:val="24"/>
          <w:szCs w:val="24"/>
        </w:rPr>
        <w:t xml:space="preserve"> été vrai</w:t>
      </w:r>
      <w:r>
        <w:rPr>
          <w:rFonts w:asciiTheme="majorBidi" w:hAnsiTheme="majorBidi" w:cstheme="majorBidi"/>
          <w:sz w:val="24"/>
          <w:szCs w:val="24"/>
        </w:rPr>
        <w:t xml:space="preserve">ment intéressante pour nous, </w:t>
      </w:r>
      <w:r w:rsidR="0010086A">
        <w:rPr>
          <w:rFonts w:asciiTheme="majorBidi" w:hAnsiTheme="majorBidi" w:cstheme="majorBidi"/>
          <w:sz w:val="24"/>
          <w:szCs w:val="24"/>
        </w:rPr>
        <w:t>elle est enrichissante pour</w:t>
      </w:r>
      <w:r w:rsidR="006E7EE1">
        <w:rPr>
          <w:rFonts w:asciiTheme="majorBidi" w:hAnsiTheme="majorBidi" w:cstheme="majorBidi"/>
          <w:sz w:val="24"/>
          <w:szCs w:val="24"/>
        </w:rPr>
        <w:t xml:space="preserve"> des apprenants qui ont</w:t>
      </w:r>
      <w:r w:rsidR="0010086A">
        <w:rPr>
          <w:rFonts w:asciiTheme="majorBidi" w:hAnsiTheme="majorBidi" w:cstheme="majorBidi"/>
          <w:sz w:val="24"/>
          <w:szCs w:val="24"/>
        </w:rPr>
        <w:t xml:space="preserve"> fait que trois ans de français.</w:t>
      </w:r>
      <w:r w:rsidR="006E7EE1">
        <w:rPr>
          <w:rFonts w:asciiTheme="majorBidi" w:hAnsiTheme="majorBidi" w:cstheme="majorBidi"/>
          <w:sz w:val="24"/>
          <w:szCs w:val="24"/>
        </w:rPr>
        <w:t xml:space="preserve"> </w:t>
      </w:r>
      <w:r w:rsidR="0010086A">
        <w:rPr>
          <w:rFonts w:asciiTheme="majorBidi" w:hAnsiTheme="majorBidi" w:cstheme="majorBidi"/>
          <w:sz w:val="24"/>
          <w:szCs w:val="24"/>
        </w:rPr>
        <w:t>Malgré</w:t>
      </w:r>
      <w:r w:rsidR="006E7EE1">
        <w:rPr>
          <w:rFonts w:asciiTheme="majorBidi" w:hAnsiTheme="majorBidi" w:cstheme="majorBidi"/>
          <w:sz w:val="24"/>
          <w:szCs w:val="24"/>
        </w:rPr>
        <w:t xml:space="preserve"> cette courte période d’apprentissage de FLE, </w:t>
      </w:r>
      <w:r w:rsidR="0010086A">
        <w:rPr>
          <w:rFonts w:asciiTheme="majorBidi" w:hAnsiTheme="majorBidi" w:cstheme="majorBidi"/>
          <w:sz w:val="24"/>
          <w:szCs w:val="24"/>
        </w:rPr>
        <w:t xml:space="preserve">ils </w:t>
      </w:r>
      <w:r w:rsidR="006E7EE1">
        <w:rPr>
          <w:rFonts w:asciiTheme="majorBidi" w:hAnsiTheme="majorBidi" w:cstheme="majorBidi"/>
          <w:sz w:val="24"/>
          <w:szCs w:val="24"/>
        </w:rPr>
        <w:t xml:space="preserve">s’impliquent de manière active et avec intérêt à la </w:t>
      </w:r>
      <w:r w:rsidR="00E07D8D">
        <w:rPr>
          <w:rFonts w:asciiTheme="majorBidi" w:hAnsiTheme="majorBidi" w:cstheme="majorBidi"/>
          <w:sz w:val="24"/>
          <w:szCs w:val="24"/>
        </w:rPr>
        <w:t>construction,</w:t>
      </w:r>
      <w:r w:rsidR="006E7EE1">
        <w:rPr>
          <w:rFonts w:asciiTheme="majorBidi" w:hAnsiTheme="majorBidi" w:cstheme="majorBidi"/>
          <w:sz w:val="24"/>
          <w:szCs w:val="24"/>
        </w:rPr>
        <w:t xml:space="preserve"> voire à la </w:t>
      </w:r>
      <w:proofErr w:type="spellStart"/>
      <w:r w:rsidR="006E7EE1">
        <w:rPr>
          <w:rFonts w:asciiTheme="majorBidi" w:hAnsiTheme="majorBidi" w:cstheme="majorBidi"/>
          <w:sz w:val="24"/>
          <w:szCs w:val="24"/>
        </w:rPr>
        <w:t>co</w:t>
      </w:r>
      <w:proofErr w:type="spellEnd"/>
      <w:r w:rsidR="006E7EE1">
        <w:rPr>
          <w:rFonts w:asciiTheme="majorBidi" w:hAnsiTheme="majorBidi" w:cstheme="majorBidi"/>
          <w:sz w:val="24"/>
          <w:szCs w:val="24"/>
        </w:rPr>
        <w:t>-cons</w:t>
      </w:r>
      <w:r w:rsidR="002E7C02">
        <w:rPr>
          <w:rFonts w:asciiTheme="majorBidi" w:hAnsiTheme="majorBidi" w:cstheme="majorBidi"/>
          <w:sz w:val="24"/>
          <w:szCs w:val="24"/>
        </w:rPr>
        <w:t>truction de leur propre savoir.</w:t>
      </w:r>
      <w:r w:rsidR="009174A0" w:rsidRPr="009174A0">
        <w:rPr>
          <w:rFonts w:asciiTheme="majorBidi" w:hAnsiTheme="majorBidi" w:cstheme="majorBidi"/>
          <w:b/>
          <w:bCs/>
          <w:noProof/>
          <w:sz w:val="28"/>
          <w:szCs w:val="28"/>
          <w:lang w:eastAsia="fr-FR"/>
        </w:rPr>
        <w:t xml:space="preserve"> </w:t>
      </w:r>
    </w:p>
    <w:p w14:paraId="79AE42FB" w14:textId="06479B46" w:rsidR="00563C95" w:rsidRDefault="00563C95" w:rsidP="002E7C02">
      <w:pPr>
        <w:spacing w:line="360" w:lineRule="auto"/>
        <w:jc w:val="both"/>
        <w:rPr>
          <w:rFonts w:asciiTheme="majorBidi" w:hAnsiTheme="majorBidi" w:cstheme="majorBidi"/>
          <w:b/>
          <w:bCs/>
          <w:noProof/>
          <w:sz w:val="28"/>
          <w:szCs w:val="28"/>
          <w:lang w:eastAsia="fr-FR"/>
        </w:rPr>
      </w:pPr>
    </w:p>
    <w:p w14:paraId="041C86E1" w14:textId="77777777" w:rsidR="00563C95" w:rsidRDefault="00563C95" w:rsidP="002E7C02">
      <w:pPr>
        <w:spacing w:line="360" w:lineRule="auto"/>
        <w:jc w:val="both"/>
        <w:rPr>
          <w:rFonts w:asciiTheme="majorBidi" w:hAnsiTheme="majorBidi" w:cstheme="majorBidi"/>
          <w:sz w:val="24"/>
          <w:szCs w:val="24"/>
        </w:rPr>
      </w:pPr>
    </w:p>
    <w:p w14:paraId="1CB4B580" w14:textId="38C3774F" w:rsidR="009174A0" w:rsidRDefault="009174A0" w:rsidP="00CC2C79">
      <w:pPr>
        <w:spacing w:line="360" w:lineRule="auto"/>
        <w:jc w:val="both"/>
        <w:rPr>
          <w:rFonts w:asciiTheme="majorBidi" w:hAnsiTheme="majorBidi" w:cstheme="majorBidi"/>
          <w:b/>
          <w:bCs/>
          <w:sz w:val="28"/>
          <w:szCs w:val="28"/>
        </w:rPr>
      </w:pPr>
    </w:p>
    <w:p w14:paraId="101A91A8" w14:textId="7E8BDD93" w:rsidR="009174A0" w:rsidRDefault="009174A0" w:rsidP="00CC2C79">
      <w:pPr>
        <w:spacing w:line="360" w:lineRule="auto"/>
        <w:jc w:val="both"/>
        <w:rPr>
          <w:rFonts w:asciiTheme="majorBidi" w:hAnsiTheme="majorBidi" w:cstheme="majorBidi"/>
          <w:b/>
          <w:bCs/>
          <w:sz w:val="28"/>
          <w:szCs w:val="28"/>
        </w:rPr>
      </w:pPr>
    </w:p>
    <w:p w14:paraId="6652A389" w14:textId="26E28F2C" w:rsidR="009174A0" w:rsidRDefault="009174A0" w:rsidP="00CC2C79">
      <w:pPr>
        <w:spacing w:line="360" w:lineRule="auto"/>
        <w:jc w:val="both"/>
        <w:rPr>
          <w:rFonts w:asciiTheme="majorBidi" w:hAnsiTheme="majorBidi" w:cstheme="majorBidi"/>
          <w:b/>
          <w:bCs/>
          <w:sz w:val="28"/>
          <w:szCs w:val="28"/>
        </w:rPr>
      </w:pPr>
    </w:p>
    <w:p w14:paraId="0B589FE1" w14:textId="77777777" w:rsidR="009174A0" w:rsidRDefault="009174A0" w:rsidP="00CC2C79">
      <w:pPr>
        <w:spacing w:line="360" w:lineRule="auto"/>
        <w:jc w:val="both"/>
        <w:rPr>
          <w:rFonts w:asciiTheme="majorBidi" w:hAnsiTheme="majorBidi" w:cstheme="majorBidi"/>
          <w:b/>
          <w:bCs/>
          <w:sz w:val="28"/>
          <w:szCs w:val="28"/>
        </w:rPr>
      </w:pPr>
    </w:p>
    <w:p w14:paraId="61FA3DCC" w14:textId="77777777" w:rsidR="009174A0" w:rsidRDefault="009174A0" w:rsidP="00CC2C79">
      <w:pPr>
        <w:spacing w:line="360" w:lineRule="auto"/>
        <w:jc w:val="both"/>
        <w:rPr>
          <w:rFonts w:asciiTheme="majorBidi" w:hAnsiTheme="majorBidi" w:cstheme="majorBidi"/>
          <w:b/>
          <w:bCs/>
          <w:sz w:val="28"/>
          <w:szCs w:val="28"/>
        </w:rPr>
      </w:pPr>
    </w:p>
    <w:p w14:paraId="47077DBC" w14:textId="77777777" w:rsidR="003D366A" w:rsidRDefault="003D366A" w:rsidP="009174A0">
      <w:pPr>
        <w:spacing w:line="360" w:lineRule="auto"/>
        <w:jc w:val="both"/>
        <w:rPr>
          <w:rFonts w:asciiTheme="majorBidi" w:hAnsiTheme="majorBidi" w:cstheme="majorBidi"/>
          <w:b/>
          <w:bCs/>
          <w:sz w:val="28"/>
          <w:szCs w:val="28"/>
        </w:rPr>
      </w:pPr>
    </w:p>
    <w:p w14:paraId="448614E3" w14:textId="77777777" w:rsidR="000A2A2D" w:rsidRDefault="000A2A2D" w:rsidP="009174A0">
      <w:pPr>
        <w:spacing w:line="360" w:lineRule="auto"/>
        <w:jc w:val="both"/>
        <w:rPr>
          <w:rFonts w:asciiTheme="majorBidi" w:hAnsiTheme="majorBidi" w:cstheme="majorBidi"/>
          <w:b/>
          <w:bCs/>
          <w:sz w:val="28"/>
          <w:szCs w:val="28"/>
        </w:rPr>
      </w:pPr>
    </w:p>
    <w:p w14:paraId="0ACB17FB" w14:textId="6B00B669" w:rsidR="00563C95" w:rsidRDefault="00563C95" w:rsidP="009174A0">
      <w:pPr>
        <w:spacing w:line="360" w:lineRule="auto"/>
        <w:jc w:val="both"/>
        <w:rPr>
          <w:rFonts w:asciiTheme="majorBidi" w:hAnsiTheme="majorBidi" w:cstheme="majorBidi"/>
          <w:b/>
          <w:bCs/>
          <w:sz w:val="28"/>
          <w:szCs w:val="28"/>
        </w:rPr>
      </w:pPr>
      <w:r>
        <w:rPr>
          <w:rFonts w:asciiTheme="majorBidi" w:hAnsiTheme="majorBidi" w:cstheme="majorBidi"/>
          <w:b/>
          <w:bCs/>
          <w:noProof/>
          <w:sz w:val="28"/>
          <w:szCs w:val="28"/>
          <w:lang w:eastAsia="fr-FR"/>
        </w:rPr>
        <w:lastRenderedPageBreak/>
        <w:drawing>
          <wp:anchor distT="0" distB="0" distL="114300" distR="114300" simplePos="0" relativeHeight="251715072" behindDoc="0" locked="0" layoutInCell="1" allowOverlap="1" wp14:anchorId="1562D4F4" wp14:editId="77CE7D79">
            <wp:simplePos x="0" y="0"/>
            <wp:positionH relativeFrom="margin">
              <wp:posOffset>-777875</wp:posOffset>
            </wp:positionH>
            <wp:positionV relativeFrom="margin">
              <wp:posOffset>461645</wp:posOffset>
            </wp:positionV>
            <wp:extent cx="1257300" cy="895350"/>
            <wp:effectExtent l="0" t="0" r="0" b="0"/>
            <wp:wrapSquare wrapText="bothSides"/>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57300" cy="895350"/>
                    </a:xfrm>
                    <a:prstGeom prst="rect">
                      <a:avLst/>
                    </a:prstGeom>
                    <a:noFill/>
                  </pic:spPr>
                </pic:pic>
              </a:graphicData>
            </a:graphic>
          </wp:anchor>
        </w:drawing>
      </w:r>
      <w:r>
        <w:rPr>
          <w:rFonts w:asciiTheme="majorBidi" w:hAnsiTheme="majorBidi" w:cstheme="majorBidi"/>
          <w:b/>
          <w:bCs/>
          <w:noProof/>
          <w:sz w:val="28"/>
          <w:szCs w:val="28"/>
          <w:lang w:eastAsia="fr-FR"/>
        </w:rPr>
        <w:drawing>
          <wp:anchor distT="0" distB="0" distL="114300" distR="114300" simplePos="0" relativeHeight="251713024" behindDoc="1" locked="0" layoutInCell="1" allowOverlap="1" wp14:anchorId="64AE5ABE" wp14:editId="3A71256D">
            <wp:simplePos x="0" y="0"/>
            <wp:positionH relativeFrom="page">
              <wp:align>left</wp:align>
            </wp:positionH>
            <wp:positionV relativeFrom="margin">
              <wp:posOffset>346710</wp:posOffset>
            </wp:positionV>
            <wp:extent cx="7498715" cy="3448050"/>
            <wp:effectExtent l="0" t="0" r="6985" b="0"/>
            <wp:wrapNone/>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498715" cy="3448050"/>
                    </a:xfrm>
                    <a:prstGeom prst="rect">
                      <a:avLst/>
                    </a:prstGeom>
                    <a:noFill/>
                  </pic:spPr>
                </pic:pic>
              </a:graphicData>
            </a:graphic>
            <wp14:sizeRelV relativeFrom="margin">
              <wp14:pctHeight>0</wp14:pctHeight>
            </wp14:sizeRelV>
          </wp:anchor>
        </w:drawing>
      </w:r>
    </w:p>
    <w:p w14:paraId="4E5D8E44" w14:textId="5FBF8031" w:rsidR="00563C95" w:rsidRDefault="00563C95" w:rsidP="009174A0">
      <w:pPr>
        <w:spacing w:line="360" w:lineRule="auto"/>
        <w:jc w:val="both"/>
        <w:rPr>
          <w:rFonts w:asciiTheme="majorBidi" w:hAnsiTheme="majorBidi" w:cstheme="majorBidi"/>
          <w:b/>
          <w:bCs/>
          <w:sz w:val="28"/>
          <w:szCs w:val="28"/>
        </w:rPr>
      </w:pPr>
    </w:p>
    <w:p w14:paraId="1D066B13" w14:textId="77777777" w:rsidR="00563C95" w:rsidRDefault="00563C95" w:rsidP="009174A0">
      <w:pPr>
        <w:spacing w:line="360" w:lineRule="auto"/>
        <w:jc w:val="both"/>
        <w:rPr>
          <w:rFonts w:asciiTheme="majorBidi" w:hAnsiTheme="majorBidi" w:cstheme="majorBidi"/>
          <w:b/>
          <w:bCs/>
          <w:sz w:val="28"/>
          <w:szCs w:val="28"/>
        </w:rPr>
      </w:pPr>
    </w:p>
    <w:p w14:paraId="3A757462" w14:textId="77777777" w:rsidR="00563C95" w:rsidRDefault="00563C95" w:rsidP="009174A0">
      <w:pPr>
        <w:spacing w:line="360" w:lineRule="auto"/>
        <w:jc w:val="both"/>
        <w:rPr>
          <w:rFonts w:asciiTheme="majorBidi" w:hAnsiTheme="majorBidi" w:cstheme="majorBidi"/>
          <w:b/>
          <w:bCs/>
          <w:sz w:val="28"/>
          <w:szCs w:val="28"/>
        </w:rPr>
      </w:pPr>
    </w:p>
    <w:p w14:paraId="7A7F5CF1" w14:textId="77777777" w:rsidR="00563C95" w:rsidRDefault="00563C95" w:rsidP="009174A0">
      <w:pPr>
        <w:spacing w:line="360" w:lineRule="auto"/>
        <w:jc w:val="both"/>
        <w:rPr>
          <w:rFonts w:asciiTheme="majorBidi" w:hAnsiTheme="majorBidi" w:cstheme="majorBidi"/>
          <w:b/>
          <w:bCs/>
          <w:sz w:val="28"/>
          <w:szCs w:val="28"/>
        </w:rPr>
      </w:pPr>
    </w:p>
    <w:p w14:paraId="6AF8E195" w14:textId="77777777" w:rsidR="00563C95" w:rsidRDefault="00563C95" w:rsidP="009174A0">
      <w:pPr>
        <w:spacing w:line="360" w:lineRule="auto"/>
        <w:jc w:val="both"/>
        <w:rPr>
          <w:rFonts w:asciiTheme="majorBidi" w:hAnsiTheme="majorBidi" w:cstheme="majorBidi"/>
          <w:b/>
          <w:bCs/>
          <w:sz w:val="28"/>
          <w:szCs w:val="28"/>
        </w:rPr>
      </w:pPr>
    </w:p>
    <w:p w14:paraId="02A3AE0E" w14:textId="77777777" w:rsidR="00563C95" w:rsidRDefault="00563C95" w:rsidP="009174A0">
      <w:pPr>
        <w:spacing w:line="360" w:lineRule="auto"/>
        <w:jc w:val="both"/>
        <w:rPr>
          <w:rFonts w:asciiTheme="majorBidi" w:hAnsiTheme="majorBidi" w:cstheme="majorBidi"/>
          <w:b/>
          <w:bCs/>
          <w:sz w:val="28"/>
          <w:szCs w:val="28"/>
        </w:rPr>
      </w:pPr>
    </w:p>
    <w:p w14:paraId="5A817524" w14:textId="77777777" w:rsidR="00563C95" w:rsidRDefault="00563C95" w:rsidP="009174A0">
      <w:pPr>
        <w:spacing w:line="360" w:lineRule="auto"/>
        <w:jc w:val="both"/>
        <w:rPr>
          <w:rFonts w:asciiTheme="majorBidi" w:hAnsiTheme="majorBidi" w:cstheme="majorBidi"/>
          <w:b/>
          <w:bCs/>
          <w:sz w:val="28"/>
          <w:szCs w:val="28"/>
        </w:rPr>
      </w:pPr>
    </w:p>
    <w:p w14:paraId="60A64F9D" w14:textId="77777777" w:rsidR="00563C95" w:rsidRDefault="00563C95" w:rsidP="009174A0">
      <w:pPr>
        <w:spacing w:line="360" w:lineRule="auto"/>
        <w:jc w:val="both"/>
        <w:rPr>
          <w:rFonts w:asciiTheme="majorBidi" w:hAnsiTheme="majorBidi" w:cstheme="majorBidi"/>
          <w:b/>
          <w:bCs/>
          <w:sz w:val="28"/>
          <w:szCs w:val="28"/>
        </w:rPr>
      </w:pPr>
    </w:p>
    <w:p w14:paraId="32A7005A" w14:textId="4E16ED9C" w:rsidR="009174A0" w:rsidRDefault="009174A0" w:rsidP="009174A0">
      <w:pPr>
        <w:spacing w:line="360" w:lineRule="auto"/>
        <w:jc w:val="both"/>
        <w:rPr>
          <w:rFonts w:asciiTheme="majorBidi" w:hAnsiTheme="majorBidi" w:cstheme="majorBidi"/>
          <w:b/>
          <w:bCs/>
          <w:sz w:val="28"/>
          <w:szCs w:val="28"/>
        </w:rPr>
      </w:pPr>
      <w:r>
        <w:rPr>
          <w:noProof/>
          <w:lang w:eastAsia="fr-FR"/>
        </w:rPr>
        <mc:AlternateContent>
          <mc:Choice Requires="wps">
            <w:drawing>
              <wp:anchor distT="0" distB="0" distL="114300" distR="114300" simplePos="0" relativeHeight="251686400" behindDoc="0" locked="0" layoutInCell="1" allowOverlap="1" wp14:anchorId="19963975" wp14:editId="015EF722">
                <wp:simplePos x="0" y="0"/>
                <wp:positionH relativeFrom="column">
                  <wp:posOffset>0</wp:posOffset>
                </wp:positionH>
                <wp:positionV relativeFrom="paragraph">
                  <wp:posOffset>408940</wp:posOffset>
                </wp:positionV>
                <wp:extent cx="7498715" cy="457200"/>
                <wp:effectExtent l="0" t="0" r="6985" b="0"/>
                <wp:wrapSquare wrapText="bothSides"/>
                <wp:docPr id="21" name="Zone de texte 21"/>
                <wp:cNvGraphicFramePr/>
                <a:graphic xmlns:a="http://schemas.openxmlformats.org/drawingml/2006/main">
                  <a:graphicData uri="http://schemas.microsoft.com/office/word/2010/wordprocessingShape">
                    <wps:wsp>
                      <wps:cNvSpPr txBox="1"/>
                      <wps:spPr>
                        <a:xfrm>
                          <a:off x="0" y="0"/>
                          <a:ext cx="7498715" cy="457200"/>
                        </a:xfrm>
                        <a:prstGeom prst="rect">
                          <a:avLst/>
                        </a:prstGeom>
                        <a:solidFill>
                          <a:prstClr val="white"/>
                        </a:solidFill>
                        <a:ln>
                          <a:noFill/>
                        </a:ln>
                        <a:effectLst/>
                      </wps:spPr>
                      <wps:txbx>
                        <w:txbxContent>
                          <w:p w14:paraId="17CFC081" w14:textId="77777777" w:rsidR="0092668D" w:rsidRDefault="0092668D" w:rsidP="009174A0">
                            <w:pPr>
                              <w:pStyle w:val="Lgende"/>
                            </w:pPr>
                            <w:r>
                              <w:t xml:space="preserve">                                                                                   </w:t>
                            </w:r>
                          </w:p>
                          <w:p w14:paraId="78B8AD9E" w14:textId="0BD2E2E0" w:rsidR="0092668D" w:rsidRPr="006A594E" w:rsidRDefault="0092668D" w:rsidP="003D366A">
                            <w:pPr>
                              <w:pStyle w:val="Lgende"/>
                              <w:jc w:val="center"/>
                              <w:rPr>
                                <w:rFonts w:asciiTheme="majorBidi" w:hAnsiTheme="majorBidi" w:cstheme="majorBidi"/>
                                <w:b/>
                                <w:bCs/>
                                <w:i w:val="0"/>
                                <w:iCs w:val="0"/>
                                <w:noProof/>
                                <w:color w:val="auto"/>
                                <w:sz w:val="24"/>
                                <w:szCs w:val="24"/>
                              </w:rPr>
                            </w:pPr>
                            <w:bookmarkStart w:id="73" w:name="_Toc198148612"/>
                            <w:r w:rsidRPr="006A594E">
                              <w:rPr>
                                <w:rFonts w:asciiTheme="majorBidi" w:hAnsiTheme="majorBidi" w:cstheme="majorBidi"/>
                                <w:b/>
                                <w:bCs/>
                                <w:i w:val="0"/>
                                <w:iCs w:val="0"/>
                                <w:color w:val="auto"/>
                                <w:sz w:val="24"/>
                                <w:szCs w:val="24"/>
                              </w:rPr>
                              <w:t xml:space="preserve">Figure </w:t>
                            </w:r>
                            <w:r w:rsidRPr="006A594E">
                              <w:rPr>
                                <w:rFonts w:asciiTheme="majorBidi" w:hAnsiTheme="majorBidi" w:cstheme="majorBidi"/>
                                <w:b/>
                                <w:bCs/>
                                <w:i w:val="0"/>
                                <w:iCs w:val="0"/>
                                <w:color w:val="auto"/>
                                <w:sz w:val="24"/>
                                <w:szCs w:val="24"/>
                              </w:rPr>
                              <w:fldChar w:fldCharType="begin"/>
                            </w:r>
                            <w:r w:rsidRPr="006A594E">
                              <w:rPr>
                                <w:rFonts w:asciiTheme="majorBidi" w:hAnsiTheme="majorBidi" w:cstheme="majorBidi"/>
                                <w:b/>
                                <w:bCs/>
                                <w:i w:val="0"/>
                                <w:iCs w:val="0"/>
                                <w:color w:val="auto"/>
                                <w:sz w:val="24"/>
                                <w:szCs w:val="24"/>
                              </w:rPr>
                              <w:instrText xml:space="preserve"> SEQ Figure \* ARABIC </w:instrText>
                            </w:r>
                            <w:r w:rsidRPr="006A594E">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4</w:t>
                            </w:r>
                            <w:r w:rsidRPr="006A594E">
                              <w:rPr>
                                <w:rFonts w:asciiTheme="majorBidi" w:hAnsiTheme="majorBidi" w:cstheme="majorBidi"/>
                                <w:b/>
                                <w:bCs/>
                                <w:i w:val="0"/>
                                <w:iCs w:val="0"/>
                                <w:color w:val="auto"/>
                                <w:sz w:val="24"/>
                                <w:szCs w:val="24"/>
                              </w:rPr>
                              <w:fldChar w:fldCharType="end"/>
                            </w:r>
                            <w:r w:rsidRPr="006A594E">
                              <w:rPr>
                                <w:rFonts w:asciiTheme="majorBidi" w:hAnsiTheme="majorBidi" w:cstheme="majorBidi"/>
                                <w:b/>
                                <w:bCs/>
                                <w:i w:val="0"/>
                                <w:iCs w:val="0"/>
                                <w:color w:val="auto"/>
                                <w:sz w:val="24"/>
                                <w:szCs w:val="24"/>
                              </w:rPr>
                              <w:t xml:space="preserve">. </w:t>
                            </w:r>
                            <w:r w:rsidRPr="000A2A2D">
                              <w:rPr>
                                <w:rFonts w:asciiTheme="majorBidi" w:hAnsiTheme="majorBidi" w:cstheme="majorBidi"/>
                                <w:i w:val="0"/>
                                <w:iCs w:val="0"/>
                                <w:color w:val="auto"/>
                                <w:sz w:val="24"/>
                                <w:szCs w:val="24"/>
                              </w:rPr>
                              <w:t>Feuille de rédaction (</w:t>
                            </w:r>
                            <w:proofErr w:type="spellStart"/>
                            <w:r w:rsidRPr="000A2A2D">
                              <w:rPr>
                                <w:rFonts w:asciiTheme="majorBidi" w:hAnsiTheme="majorBidi" w:cstheme="majorBidi"/>
                                <w:i w:val="0"/>
                                <w:iCs w:val="0"/>
                                <w:color w:val="auto"/>
                                <w:sz w:val="24"/>
                                <w:szCs w:val="24"/>
                              </w:rPr>
                              <w:t>post-test</w:t>
                            </w:r>
                            <w:proofErr w:type="spellEnd"/>
                            <w:r w:rsidRPr="000A2A2D">
                              <w:rPr>
                                <w:rFonts w:asciiTheme="majorBidi" w:hAnsiTheme="majorBidi" w:cstheme="majorBidi"/>
                                <w:i w:val="0"/>
                                <w:iCs w:val="0"/>
                                <w:color w:val="auto"/>
                                <w:sz w:val="24"/>
                                <w:szCs w:val="24"/>
                              </w:rPr>
                              <w:t>)</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9963975" id="Zone de texte 21" o:spid="_x0000_s1031" type="#_x0000_t202" style="position:absolute;left:0;text-align:left;margin-left:0;margin-top:32.2pt;width:590.45pt;height:36pt;z-index:251686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" stroked="f">
                <v:textbox inset="0,0,0,0">
                  <w:txbxContent>
                    <w:p w14:paraId="17CFC081" w14:textId="77777777" w:rsidR="0092668D" w:rsidRDefault="0092668D" w:rsidP="009174A0">
                      <w:pPr>
                        <w:pStyle w:val="Lgende"/>
                      </w:pPr>
                      <w:r>
                        <w:t xml:space="preserve">                                                                                   </w:t>
                      </w:r>
                    </w:p>
                    <w:p w14:paraId="78B8AD9E" w14:textId="0BD2E2E0" w:rsidR="0092668D" w:rsidRPr="006A594E" w:rsidRDefault="0092668D" w:rsidP="003D366A">
                      <w:pPr>
                        <w:pStyle w:val="Lgende"/>
                        <w:jc w:val="center"/>
                        <w:rPr>
                          <w:rFonts w:asciiTheme="majorBidi" w:hAnsiTheme="majorBidi" w:cstheme="majorBidi"/>
                          <w:b/>
                          <w:bCs/>
                          <w:i w:val="0"/>
                          <w:iCs w:val="0"/>
                          <w:noProof/>
                          <w:color w:val="auto"/>
                          <w:sz w:val="24"/>
                          <w:szCs w:val="24"/>
                        </w:rPr>
                      </w:pPr>
                      <w:bookmarkStart w:id="74" w:name="_Toc198148612"/>
                      <w:r w:rsidRPr="006A594E">
                        <w:rPr>
                          <w:rFonts w:asciiTheme="majorBidi" w:hAnsiTheme="majorBidi" w:cstheme="majorBidi"/>
                          <w:b/>
                          <w:bCs/>
                          <w:i w:val="0"/>
                          <w:iCs w:val="0"/>
                          <w:color w:val="auto"/>
                          <w:sz w:val="24"/>
                          <w:szCs w:val="24"/>
                        </w:rPr>
                        <w:t xml:space="preserve">Figure </w:t>
                      </w:r>
                      <w:r w:rsidRPr="006A594E">
                        <w:rPr>
                          <w:rFonts w:asciiTheme="majorBidi" w:hAnsiTheme="majorBidi" w:cstheme="majorBidi"/>
                          <w:b/>
                          <w:bCs/>
                          <w:i w:val="0"/>
                          <w:iCs w:val="0"/>
                          <w:color w:val="auto"/>
                          <w:sz w:val="24"/>
                          <w:szCs w:val="24"/>
                        </w:rPr>
                        <w:fldChar w:fldCharType="begin"/>
                      </w:r>
                      <w:r w:rsidRPr="006A594E">
                        <w:rPr>
                          <w:rFonts w:asciiTheme="majorBidi" w:hAnsiTheme="majorBidi" w:cstheme="majorBidi"/>
                          <w:b/>
                          <w:bCs/>
                          <w:i w:val="0"/>
                          <w:iCs w:val="0"/>
                          <w:color w:val="auto"/>
                          <w:sz w:val="24"/>
                          <w:szCs w:val="24"/>
                        </w:rPr>
                        <w:instrText xml:space="preserve"> SEQ Figure \* ARABIC </w:instrText>
                      </w:r>
                      <w:r w:rsidRPr="006A594E">
                        <w:rPr>
                          <w:rFonts w:asciiTheme="majorBidi" w:hAnsiTheme="majorBidi" w:cstheme="majorBidi"/>
                          <w:b/>
                          <w:bCs/>
                          <w:i w:val="0"/>
                          <w:iCs w:val="0"/>
                          <w:color w:val="auto"/>
                          <w:sz w:val="24"/>
                          <w:szCs w:val="24"/>
                        </w:rPr>
                        <w:fldChar w:fldCharType="separate"/>
                      </w:r>
                      <w:r>
                        <w:rPr>
                          <w:rFonts w:asciiTheme="majorBidi" w:hAnsiTheme="majorBidi" w:cstheme="majorBidi"/>
                          <w:b/>
                          <w:bCs/>
                          <w:i w:val="0"/>
                          <w:iCs w:val="0"/>
                          <w:noProof/>
                          <w:color w:val="auto"/>
                          <w:sz w:val="24"/>
                          <w:szCs w:val="24"/>
                        </w:rPr>
                        <w:t>4</w:t>
                      </w:r>
                      <w:r w:rsidRPr="006A594E">
                        <w:rPr>
                          <w:rFonts w:asciiTheme="majorBidi" w:hAnsiTheme="majorBidi" w:cstheme="majorBidi"/>
                          <w:b/>
                          <w:bCs/>
                          <w:i w:val="0"/>
                          <w:iCs w:val="0"/>
                          <w:color w:val="auto"/>
                          <w:sz w:val="24"/>
                          <w:szCs w:val="24"/>
                        </w:rPr>
                        <w:fldChar w:fldCharType="end"/>
                      </w:r>
                      <w:r w:rsidRPr="006A594E">
                        <w:rPr>
                          <w:rFonts w:asciiTheme="majorBidi" w:hAnsiTheme="majorBidi" w:cstheme="majorBidi"/>
                          <w:b/>
                          <w:bCs/>
                          <w:i w:val="0"/>
                          <w:iCs w:val="0"/>
                          <w:color w:val="auto"/>
                          <w:sz w:val="24"/>
                          <w:szCs w:val="24"/>
                        </w:rPr>
                        <w:t xml:space="preserve">. </w:t>
                      </w:r>
                      <w:r w:rsidRPr="000A2A2D">
                        <w:rPr>
                          <w:rFonts w:asciiTheme="majorBidi" w:hAnsiTheme="majorBidi" w:cstheme="majorBidi"/>
                          <w:i w:val="0"/>
                          <w:iCs w:val="0"/>
                          <w:color w:val="auto"/>
                          <w:sz w:val="24"/>
                          <w:szCs w:val="24"/>
                        </w:rPr>
                        <w:t>Feuille de rédaction (</w:t>
                      </w:r>
                      <w:proofErr w:type="spellStart"/>
                      <w:r w:rsidRPr="000A2A2D">
                        <w:rPr>
                          <w:rFonts w:asciiTheme="majorBidi" w:hAnsiTheme="majorBidi" w:cstheme="majorBidi"/>
                          <w:i w:val="0"/>
                          <w:iCs w:val="0"/>
                          <w:color w:val="auto"/>
                          <w:sz w:val="24"/>
                          <w:szCs w:val="24"/>
                        </w:rPr>
                        <w:t>post-test</w:t>
                      </w:r>
                      <w:proofErr w:type="spellEnd"/>
                      <w:r w:rsidRPr="000A2A2D">
                        <w:rPr>
                          <w:rFonts w:asciiTheme="majorBidi" w:hAnsiTheme="majorBidi" w:cstheme="majorBidi"/>
                          <w:i w:val="0"/>
                          <w:iCs w:val="0"/>
                          <w:color w:val="auto"/>
                          <w:sz w:val="24"/>
                          <w:szCs w:val="24"/>
                        </w:rPr>
                        <w:t>)</w:t>
                      </w:r>
                      <w:bookmarkEnd w:id="74"/>
                    </w:p>
                  </w:txbxContent>
                </v:textbox>
                <w10:wrap type="square"/>
              </v:shape>
            </w:pict>
          </mc:Fallback>
        </mc:AlternateContent>
      </w:r>
    </w:p>
    <w:p w14:paraId="7980B09E" w14:textId="308F0D28" w:rsidR="005002BC" w:rsidRDefault="005002BC" w:rsidP="009174A0">
      <w:pPr>
        <w:spacing w:line="360" w:lineRule="auto"/>
        <w:jc w:val="both"/>
        <w:rPr>
          <w:rFonts w:asciiTheme="majorBidi" w:hAnsiTheme="majorBidi" w:cstheme="majorBidi"/>
          <w:b/>
          <w:bCs/>
          <w:sz w:val="28"/>
          <w:szCs w:val="28"/>
        </w:rPr>
      </w:pPr>
    </w:p>
    <w:p w14:paraId="364B76E7" w14:textId="77777777" w:rsidR="005002BC" w:rsidRDefault="005002BC" w:rsidP="009174A0">
      <w:pPr>
        <w:spacing w:line="360" w:lineRule="auto"/>
        <w:jc w:val="both"/>
        <w:rPr>
          <w:rFonts w:asciiTheme="majorBidi" w:hAnsiTheme="majorBidi" w:cstheme="majorBidi"/>
          <w:b/>
          <w:bCs/>
          <w:sz w:val="28"/>
          <w:szCs w:val="28"/>
        </w:rPr>
      </w:pPr>
    </w:p>
    <w:p w14:paraId="2A83323F" w14:textId="5132C363" w:rsidR="006E7EE1" w:rsidRDefault="006E7EE1" w:rsidP="00915CEF">
      <w:pPr>
        <w:spacing w:line="360" w:lineRule="auto"/>
        <w:jc w:val="both"/>
        <w:outlineLvl w:val="0"/>
        <w:rPr>
          <w:rFonts w:asciiTheme="majorBidi" w:hAnsiTheme="majorBidi" w:cstheme="majorBidi"/>
          <w:b/>
          <w:bCs/>
          <w:sz w:val="28"/>
          <w:szCs w:val="28"/>
        </w:rPr>
      </w:pPr>
      <w:bookmarkStart w:id="75" w:name="_Toc198292416"/>
      <w:bookmarkStart w:id="76" w:name="_Toc199098121"/>
      <w:r w:rsidRPr="00F73AE5">
        <w:rPr>
          <w:rFonts w:asciiTheme="majorBidi" w:hAnsiTheme="majorBidi" w:cstheme="majorBidi"/>
          <w:b/>
          <w:bCs/>
          <w:sz w:val="28"/>
          <w:szCs w:val="28"/>
        </w:rPr>
        <w:t>4-L</w:t>
      </w:r>
      <w:r>
        <w:rPr>
          <w:rFonts w:asciiTheme="majorBidi" w:hAnsiTheme="majorBidi" w:cstheme="majorBidi"/>
          <w:b/>
          <w:bCs/>
          <w:sz w:val="28"/>
          <w:szCs w:val="28"/>
        </w:rPr>
        <w:t>i</w:t>
      </w:r>
      <w:r w:rsidRPr="00F73AE5">
        <w:rPr>
          <w:rFonts w:asciiTheme="majorBidi" w:hAnsiTheme="majorBidi" w:cstheme="majorBidi"/>
          <w:b/>
          <w:bCs/>
          <w:sz w:val="28"/>
          <w:szCs w:val="28"/>
        </w:rPr>
        <w:t>mitation et contraintes de l’</w:t>
      </w:r>
      <w:r>
        <w:rPr>
          <w:rFonts w:asciiTheme="majorBidi" w:hAnsiTheme="majorBidi" w:cstheme="majorBidi"/>
          <w:b/>
          <w:bCs/>
          <w:sz w:val="28"/>
          <w:szCs w:val="28"/>
        </w:rPr>
        <w:t>expérimentation</w:t>
      </w:r>
      <w:bookmarkEnd w:id="75"/>
      <w:bookmarkEnd w:id="76"/>
      <w:r>
        <w:rPr>
          <w:rFonts w:asciiTheme="majorBidi" w:hAnsiTheme="majorBidi" w:cstheme="majorBidi"/>
          <w:b/>
          <w:bCs/>
          <w:sz w:val="28"/>
          <w:szCs w:val="28"/>
        </w:rPr>
        <w:t xml:space="preserve">  </w:t>
      </w:r>
    </w:p>
    <w:p w14:paraId="062B73E8" w14:textId="0B5D8204" w:rsidR="006E7EE1" w:rsidRDefault="006E7EE1"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Bien que l’entretien </w:t>
      </w:r>
      <w:proofErr w:type="spellStart"/>
      <w:r>
        <w:rPr>
          <w:rFonts w:asciiTheme="majorBidi" w:hAnsiTheme="majorBidi" w:cstheme="majorBidi"/>
          <w:sz w:val="24"/>
          <w:szCs w:val="24"/>
        </w:rPr>
        <w:t>métagraphique</w:t>
      </w:r>
      <w:proofErr w:type="spellEnd"/>
      <w:r>
        <w:rPr>
          <w:rFonts w:asciiTheme="majorBidi" w:hAnsiTheme="majorBidi" w:cstheme="majorBidi"/>
          <w:sz w:val="24"/>
          <w:szCs w:val="24"/>
        </w:rPr>
        <w:t xml:space="preserve"> et l’écriture négociée offrent des perspectives novatrices pour enseigner et améliorer la pratique de l’orthographe en favorisant une réflexion métalinguistique, l’expérimentation se heurte à des limitations et des contraintes méthodologiques et pratiques significatives.</w:t>
      </w:r>
      <w:r>
        <w:rPr>
          <w:rFonts w:asciiTheme="majorBidi" w:hAnsiTheme="majorBidi" w:cstheme="majorBidi"/>
          <w:sz w:val="24"/>
          <w:szCs w:val="24"/>
        </w:rPr>
        <w:tab/>
        <w:t xml:space="preserve">De nombreuses difficultés ont été identifiées que ce soit pour l’enseignant ou pour </w:t>
      </w:r>
      <w:r w:rsidR="00E91241">
        <w:rPr>
          <w:rFonts w:asciiTheme="majorBidi" w:hAnsiTheme="majorBidi" w:cstheme="majorBidi"/>
          <w:sz w:val="24"/>
          <w:szCs w:val="24"/>
        </w:rPr>
        <w:t>l’apprenant. Commençons</w:t>
      </w:r>
      <w:r>
        <w:rPr>
          <w:rFonts w:asciiTheme="majorBidi" w:hAnsiTheme="majorBidi" w:cstheme="majorBidi"/>
          <w:sz w:val="24"/>
          <w:szCs w:val="24"/>
        </w:rPr>
        <w:t xml:space="preserve"> d’abord par </w:t>
      </w:r>
      <w:r w:rsidR="00E91241">
        <w:rPr>
          <w:rFonts w:asciiTheme="majorBidi" w:hAnsiTheme="majorBidi" w:cstheme="majorBidi"/>
          <w:sz w:val="24"/>
          <w:szCs w:val="24"/>
        </w:rPr>
        <w:t>les difficultés rencontrées</w:t>
      </w:r>
      <w:r>
        <w:rPr>
          <w:rFonts w:asciiTheme="majorBidi" w:hAnsiTheme="majorBidi" w:cstheme="majorBidi"/>
          <w:sz w:val="24"/>
          <w:szCs w:val="24"/>
        </w:rPr>
        <w:t xml:space="preserve"> par les apprenants lors des verbalisations des procédures d’écriture.</w:t>
      </w:r>
    </w:p>
    <w:p w14:paraId="4C0A36AA" w14:textId="5F056ED1" w:rsidR="006E7EE1" w:rsidRDefault="006E7EE1"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Nous avons constaté un problème d’expression </w:t>
      </w:r>
      <w:r w:rsidR="00E91241">
        <w:rPr>
          <w:rFonts w:asciiTheme="majorBidi" w:hAnsiTheme="majorBidi" w:cstheme="majorBidi"/>
          <w:sz w:val="24"/>
          <w:szCs w:val="24"/>
        </w:rPr>
        <w:t xml:space="preserve">chez </w:t>
      </w:r>
      <w:r w:rsidR="002D33DE">
        <w:rPr>
          <w:rFonts w:asciiTheme="majorBidi" w:hAnsiTheme="majorBidi" w:cstheme="majorBidi"/>
          <w:sz w:val="24"/>
          <w:szCs w:val="24"/>
        </w:rPr>
        <w:t>quelques apprenants</w:t>
      </w:r>
      <w:r>
        <w:rPr>
          <w:rFonts w:asciiTheme="majorBidi" w:hAnsiTheme="majorBidi" w:cstheme="majorBidi"/>
          <w:sz w:val="24"/>
          <w:szCs w:val="24"/>
        </w:rPr>
        <w:t xml:space="preserve"> qui n’ont pas pu expliquer comment ils ont procédé pour obtenir la tra</w:t>
      </w:r>
      <w:r w:rsidR="00E91241">
        <w:rPr>
          <w:rFonts w:asciiTheme="majorBidi" w:hAnsiTheme="majorBidi" w:cstheme="majorBidi"/>
          <w:sz w:val="24"/>
          <w:szCs w:val="24"/>
        </w:rPr>
        <w:t xml:space="preserve">ce écrite. </w:t>
      </w:r>
      <w:r w:rsidR="002D33DE">
        <w:rPr>
          <w:rFonts w:asciiTheme="majorBidi" w:hAnsiTheme="majorBidi" w:cstheme="majorBidi"/>
          <w:sz w:val="24"/>
          <w:szCs w:val="24"/>
        </w:rPr>
        <w:t>Cela nous</w:t>
      </w:r>
      <w:r w:rsidR="00E91241">
        <w:rPr>
          <w:rFonts w:asciiTheme="majorBidi" w:hAnsiTheme="majorBidi" w:cstheme="majorBidi"/>
          <w:sz w:val="24"/>
          <w:szCs w:val="24"/>
        </w:rPr>
        <w:t xml:space="preserve"> conduit à</w:t>
      </w:r>
      <w:r>
        <w:rPr>
          <w:rFonts w:asciiTheme="majorBidi" w:hAnsiTheme="majorBidi" w:cstheme="majorBidi"/>
          <w:sz w:val="24"/>
          <w:szCs w:val="24"/>
        </w:rPr>
        <w:t xml:space="preserve"> dire que le retour réflexif sur le langage exige d’une part, le recours à un métalangage pour expliquer le fonctionnement de la </w:t>
      </w:r>
      <w:r w:rsidR="00E91241">
        <w:rPr>
          <w:rFonts w:asciiTheme="majorBidi" w:hAnsiTheme="majorBidi" w:cstheme="majorBidi"/>
          <w:sz w:val="24"/>
          <w:szCs w:val="24"/>
        </w:rPr>
        <w:t>langue. Autrement</w:t>
      </w:r>
      <w:r>
        <w:rPr>
          <w:rFonts w:asciiTheme="majorBidi" w:hAnsiTheme="majorBidi" w:cstheme="majorBidi"/>
          <w:sz w:val="24"/>
          <w:szCs w:val="24"/>
        </w:rPr>
        <w:t xml:space="preserve"> dit, la langue servira de moyen et objet </w:t>
      </w:r>
      <w:r w:rsidR="00E91241">
        <w:rPr>
          <w:rFonts w:asciiTheme="majorBidi" w:hAnsiTheme="majorBidi" w:cstheme="majorBidi"/>
          <w:sz w:val="24"/>
          <w:szCs w:val="24"/>
        </w:rPr>
        <w:t>d’étude. D’autre</w:t>
      </w:r>
      <w:r>
        <w:rPr>
          <w:rFonts w:asciiTheme="majorBidi" w:hAnsiTheme="majorBidi" w:cstheme="majorBidi"/>
          <w:sz w:val="24"/>
          <w:szCs w:val="24"/>
        </w:rPr>
        <w:t xml:space="preserve"> part, les procédures linguistiques sont parfois </w:t>
      </w:r>
      <w:r w:rsidR="002D33DE">
        <w:rPr>
          <w:rFonts w:asciiTheme="majorBidi" w:hAnsiTheme="majorBidi" w:cstheme="majorBidi"/>
          <w:sz w:val="24"/>
          <w:szCs w:val="24"/>
        </w:rPr>
        <w:t>mobilisées</w:t>
      </w:r>
      <w:r>
        <w:rPr>
          <w:rFonts w:asciiTheme="majorBidi" w:hAnsiTheme="majorBidi" w:cstheme="majorBidi"/>
          <w:sz w:val="24"/>
          <w:szCs w:val="24"/>
        </w:rPr>
        <w:t xml:space="preserve"> inconsciemment ce qui ne </w:t>
      </w:r>
      <w:r>
        <w:rPr>
          <w:rFonts w:asciiTheme="majorBidi" w:hAnsiTheme="majorBidi" w:cstheme="majorBidi"/>
          <w:sz w:val="24"/>
          <w:szCs w:val="24"/>
        </w:rPr>
        <w:lastRenderedPageBreak/>
        <w:t>permet pas</w:t>
      </w:r>
      <w:r w:rsidR="00E91241">
        <w:rPr>
          <w:rFonts w:asciiTheme="majorBidi" w:hAnsiTheme="majorBidi" w:cstheme="majorBidi"/>
          <w:sz w:val="24"/>
          <w:szCs w:val="24"/>
        </w:rPr>
        <w:t xml:space="preserve"> </w:t>
      </w:r>
      <w:r>
        <w:rPr>
          <w:rFonts w:asciiTheme="majorBidi" w:hAnsiTheme="majorBidi" w:cstheme="majorBidi"/>
          <w:sz w:val="24"/>
          <w:szCs w:val="24"/>
        </w:rPr>
        <w:t>au</w:t>
      </w:r>
      <w:r w:rsidR="00E91241">
        <w:rPr>
          <w:rFonts w:asciiTheme="majorBidi" w:hAnsiTheme="majorBidi" w:cstheme="majorBidi"/>
          <w:sz w:val="24"/>
          <w:szCs w:val="24"/>
        </w:rPr>
        <w:t>x</w:t>
      </w:r>
      <w:r>
        <w:rPr>
          <w:rFonts w:asciiTheme="majorBidi" w:hAnsiTheme="majorBidi" w:cstheme="majorBidi"/>
          <w:sz w:val="24"/>
          <w:szCs w:val="24"/>
        </w:rPr>
        <w:t xml:space="preserve"> apprenant</w:t>
      </w:r>
      <w:r w:rsidR="00E91241">
        <w:rPr>
          <w:rFonts w:asciiTheme="majorBidi" w:hAnsiTheme="majorBidi" w:cstheme="majorBidi"/>
          <w:sz w:val="24"/>
          <w:szCs w:val="24"/>
        </w:rPr>
        <w:t>s</w:t>
      </w:r>
      <w:r>
        <w:rPr>
          <w:rFonts w:asciiTheme="majorBidi" w:hAnsiTheme="majorBidi" w:cstheme="majorBidi"/>
          <w:sz w:val="24"/>
          <w:szCs w:val="24"/>
        </w:rPr>
        <w:t xml:space="preserve"> de les </w:t>
      </w:r>
      <w:r w:rsidR="00E91241">
        <w:rPr>
          <w:rFonts w:asciiTheme="majorBidi" w:hAnsiTheme="majorBidi" w:cstheme="majorBidi"/>
          <w:sz w:val="24"/>
          <w:szCs w:val="24"/>
        </w:rPr>
        <w:t>expliquer. Cette</w:t>
      </w:r>
      <w:r>
        <w:rPr>
          <w:rFonts w:asciiTheme="majorBidi" w:hAnsiTheme="majorBidi" w:cstheme="majorBidi"/>
          <w:sz w:val="24"/>
          <w:szCs w:val="24"/>
        </w:rPr>
        <w:t xml:space="preserve"> action se traduit dans les réponses par des expressions comme « je ne sais pas » ou par des silences et des blocages.</w:t>
      </w:r>
    </w:p>
    <w:p w14:paraId="3EDFF81E" w14:textId="77777777" w:rsidR="006E7EE1" w:rsidRDefault="006E7EE1" w:rsidP="00CC2C7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réalisation d’un entretien </w:t>
      </w:r>
      <w:proofErr w:type="spellStart"/>
      <w:r>
        <w:rPr>
          <w:rFonts w:asciiTheme="majorBidi" w:hAnsiTheme="majorBidi" w:cstheme="majorBidi"/>
          <w:sz w:val="24"/>
          <w:szCs w:val="24"/>
        </w:rPr>
        <w:t>métagraphique</w:t>
      </w:r>
      <w:proofErr w:type="spellEnd"/>
      <w:r>
        <w:rPr>
          <w:rFonts w:asciiTheme="majorBidi" w:hAnsiTheme="majorBidi" w:cstheme="majorBidi"/>
          <w:sz w:val="24"/>
          <w:szCs w:val="24"/>
        </w:rPr>
        <w:t xml:space="preserve"> auprès d’un enfant constitue un défi puisqu’il exige que différents éléments soient considérés afin d’assurer le bon déroulement de la rencontre et de recueillir des données qui permettent de bien répondre à l’objectif de notre recherche.</w:t>
      </w:r>
    </w:p>
    <w:p w14:paraId="313E6101" w14:textId="255DE4AC" w:rsidR="006E7EE1" w:rsidRPr="009174A0" w:rsidRDefault="00E91241" w:rsidP="00CC2C79">
      <w:pPr>
        <w:spacing w:line="360" w:lineRule="auto"/>
        <w:jc w:val="both"/>
        <w:rPr>
          <w:rFonts w:asciiTheme="majorBidi" w:hAnsiTheme="majorBidi" w:cstheme="majorBidi"/>
          <w:color w:val="000000" w:themeColor="text1"/>
          <w:sz w:val="24"/>
          <w:szCs w:val="24"/>
        </w:rPr>
      </w:pPr>
      <w:r>
        <w:rPr>
          <w:rFonts w:asciiTheme="majorBidi" w:hAnsiTheme="majorBidi" w:cstheme="majorBidi"/>
          <w:sz w:val="24"/>
          <w:szCs w:val="24"/>
        </w:rPr>
        <w:t xml:space="preserve"> L</w:t>
      </w:r>
      <w:r w:rsidR="006E7EE1">
        <w:rPr>
          <w:rFonts w:asciiTheme="majorBidi" w:hAnsiTheme="majorBidi" w:cstheme="majorBidi"/>
          <w:sz w:val="24"/>
          <w:szCs w:val="24"/>
        </w:rPr>
        <w:t>’écriture négociée est fondée sur des discussions collectives,</w:t>
      </w:r>
      <w:r>
        <w:rPr>
          <w:rFonts w:asciiTheme="majorBidi" w:hAnsiTheme="majorBidi" w:cstheme="majorBidi"/>
          <w:sz w:val="24"/>
          <w:szCs w:val="24"/>
        </w:rPr>
        <w:t xml:space="preserve"> mais elle</w:t>
      </w:r>
      <w:r w:rsidR="006E7EE1">
        <w:rPr>
          <w:rFonts w:asciiTheme="majorBidi" w:hAnsiTheme="majorBidi" w:cstheme="majorBidi"/>
          <w:sz w:val="24"/>
          <w:szCs w:val="24"/>
        </w:rPr>
        <w:t xml:space="preserve"> souffre d’une parti</w:t>
      </w:r>
      <w:r>
        <w:rPr>
          <w:rFonts w:asciiTheme="majorBidi" w:hAnsiTheme="majorBidi" w:cstheme="majorBidi"/>
          <w:sz w:val="24"/>
          <w:szCs w:val="24"/>
        </w:rPr>
        <w:t>cipation inégale des apprenants.</w:t>
      </w:r>
      <w:r w:rsidR="006E7EE1">
        <w:rPr>
          <w:rFonts w:asciiTheme="majorBidi" w:hAnsiTheme="majorBidi" w:cstheme="majorBidi"/>
          <w:sz w:val="24"/>
          <w:szCs w:val="24"/>
        </w:rPr>
        <w:t xml:space="preserve"> </w:t>
      </w:r>
      <w:r>
        <w:rPr>
          <w:rFonts w:asciiTheme="majorBidi" w:hAnsiTheme="majorBidi" w:cstheme="majorBidi"/>
          <w:sz w:val="24"/>
          <w:szCs w:val="24"/>
        </w:rPr>
        <w:t xml:space="preserve">Les moins compétents risquent une marginalisation </w:t>
      </w:r>
      <w:r w:rsidR="006E7EE1">
        <w:rPr>
          <w:rFonts w:asciiTheme="majorBidi" w:hAnsiTheme="majorBidi" w:cstheme="majorBidi"/>
          <w:sz w:val="24"/>
          <w:szCs w:val="24"/>
        </w:rPr>
        <w:t>et d’un transfert limité des compétences vers des contextes d</w:t>
      </w:r>
      <w:r>
        <w:rPr>
          <w:rFonts w:asciiTheme="majorBidi" w:hAnsiTheme="majorBidi" w:cstheme="majorBidi"/>
          <w:sz w:val="24"/>
          <w:szCs w:val="24"/>
        </w:rPr>
        <w:t>’écriture autonome.</w:t>
      </w:r>
      <w:r w:rsidR="006E7EE1">
        <w:rPr>
          <w:rFonts w:asciiTheme="majorBidi" w:hAnsiTheme="majorBidi" w:cstheme="majorBidi"/>
          <w:sz w:val="24"/>
          <w:szCs w:val="24"/>
        </w:rPr>
        <w:t xml:space="preserve"> </w:t>
      </w:r>
      <w:r>
        <w:rPr>
          <w:rFonts w:asciiTheme="majorBidi" w:hAnsiTheme="majorBidi" w:cstheme="majorBidi"/>
          <w:sz w:val="24"/>
          <w:szCs w:val="24"/>
        </w:rPr>
        <w:t>La</w:t>
      </w:r>
      <w:r w:rsidR="006E7EE1">
        <w:rPr>
          <w:rFonts w:asciiTheme="majorBidi" w:hAnsiTheme="majorBidi" w:cstheme="majorBidi"/>
          <w:sz w:val="24"/>
          <w:szCs w:val="24"/>
        </w:rPr>
        <w:t xml:space="preserve"> communication est perturbée par le </w:t>
      </w:r>
      <w:r w:rsidR="00A04546">
        <w:rPr>
          <w:rFonts w:asciiTheme="majorBidi" w:hAnsiTheme="majorBidi" w:cstheme="majorBidi"/>
          <w:sz w:val="24"/>
          <w:szCs w:val="24"/>
        </w:rPr>
        <w:t>bruit,</w:t>
      </w:r>
      <w:r>
        <w:rPr>
          <w:rFonts w:asciiTheme="majorBidi" w:hAnsiTheme="majorBidi" w:cstheme="majorBidi"/>
          <w:sz w:val="24"/>
          <w:szCs w:val="24"/>
        </w:rPr>
        <w:t xml:space="preserve"> d</w:t>
      </w:r>
      <w:r w:rsidR="006E7EE1">
        <w:rPr>
          <w:rFonts w:asciiTheme="majorBidi" w:hAnsiTheme="majorBidi" w:cstheme="majorBidi"/>
          <w:sz w:val="24"/>
          <w:szCs w:val="24"/>
        </w:rPr>
        <w:t>es interventions en parallèle ; les apprenants peuvent</w:t>
      </w:r>
      <w:r>
        <w:rPr>
          <w:rFonts w:asciiTheme="majorBidi" w:hAnsiTheme="majorBidi" w:cstheme="majorBidi"/>
          <w:sz w:val="24"/>
          <w:szCs w:val="24"/>
        </w:rPr>
        <w:t xml:space="preserve"> avoir du mal à suivre. Dans la pédagogie différenciée</w:t>
      </w:r>
      <w:r w:rsidR="006E7EE1">
        <w:rPr>
          <w:rFonts w:asciiTheme="majorBidi" w:hAnsiTheme="majorBidi" w:cstheme="majorBidi"/>
          <w:sz w:val="24"/>
          <w:szCs w:val="24"/>
        </w:rPr>
        <w:t xml:space="preserve">, les apprenants peuvent être </w:t>
      </w:r>
      <w:r>
        <w:rPr>
          <w:rFonts w:asciiTheme="majorBidi" w:hAnsiTheme="majorBidi" w:cstheme="majorBidi"/>
          <w:color w:val="000000" w:themeColor="text1"/>
          <w:sz w:val="24"/>
          <w:szCs w:val="24"/>
        </w:rPr>
        <w:t xml:space="preserve">moins suivis directement par l’enseignante </w:t>
      </w:r>
      <w:r w:rsidR="006E7EE1" w:rsidRPr="009174A0">
        <w:rPr>
          <w:rFonts w:asciiTheme="majorBidi" w:hAnsiTheme="majorBidi" w:cstheme="majorBidi"/>
          <w:color w:val="000000" w:themeColor="text1"/>
          <w:sz w:val="24"/>
          <w:szCs w:val="24"/>
        </w:rPr>
        <w:t xml:space="preserve">ce qui peut limiter leur soutien pendant l’expérimentation. </w:t>
      </w:r>
    </w:p>
    <w:p w14:paraId="12BB5569" w14:textId="4C2F2E2D" w:rsidR="006C266E" w:rsidRDefault="006E7EE1" w:rsidP="00CC2C79">
      <w:pPr>
        <w:spacing w:line="360" w:lineRule="auto"/>
        <w:jc w:val="both"/>
        <w:rPr>
          <w:rFonts w:asciiTheme="majorBidi" w:hAnsiTheme="majorBidi" w:cstheme="majorBidi"/>
          <w:sz w:val="24"/>
          <w:szCs w:val="24"/>
        </w:rPr>
      </w:pPr>
      <w:r w:rsidRPr="009174A0">
        <w:rPr>
          <w:rFonts w:asciiTheme="majorBidi" w:hAnsiTheme="majorBidi" w:cstheme="majorBidi"/>
          <w:color w:val="000000" w:themeColor="text1"/>
          <w:sz w:val="24"/>
          <w:szCs w:val="24"/>
        </w:rPr>
        <w:t>Les entretien</w:t>
      </w:r>
      <w:r w:rsidR="002E7C02" w:rsidRPr="009174A0">
        <w:rPr>
          <w:rFonts w:asciiTheme="majorBidi" w:hAnsiTheme="majorBidi" w:cstheme="majorBidi"/>
          <w:color w:val="000000" w:themeColor="text1"/>
          <w:sz w:val="24"/>
          <w:szCs w:val="24"/>
        </w:rPr>
        <w:t>s</w:t>
      </w:r>
      <w:r>
        <w:rPr>
          <w:rFonts w:asciiTheme="majorBidi" w:hAnsiTheme="majorBidi" w:cstheme="majorBidi"/>
          <w:sz w:val="24"/>
          <w:szCs w:val="24"/>
        </w:rPr>
        <w:t xml:space="preserve"> fait</w:t>
      </w:r>
      <w:r w:rsidR="00E91241">
        <w:rPr>
          <w:rFonts w:asciiTheme="majorBidi" w:hAnsiTheme="majorBidi" w:cstheme="majorBidi"/>
          <w:sz w:val="24"/>
          <w:szCs w:val="24"/>
        </w:rPr>
        <w:t>s</w:t>
      </w:r>
      <w:r>
        <w:rPr>
          <w:rFonts w:asciiTheme="majorBidi" w:hAnsiTheme="majorBidi" w:cstheme="majorBidi"/>
          <w:sz w:val="24"/>
          <w:szCs w:val="24"/>
        </w:rPr>
        <w:t xml:space="preserve"> ave</w:t>
      </w:r>
      <w:r w:rsidR="00B522CB">
        <w:rPr>
          <w:rFonts w:asciiTheme="majorBidi" w:hAnsiTheme="majorBidi" w:cstheme="majorBidi"/>
          <w:sz w:val="24"/>
          <w:szCs w:val="24"/>
        </w:rPr>
        <w:t>c les apprenants nous a</w:t>
      </w:r>
      <w:r>
        <w:rPr>
          <w:rFonts w:asciiTheme="majorBidi" w:hAnsiTheme="majorBidi" w:cstheme="majorBidi"/>
          <w:sz w:val="24"/>
          <w:szCs w:val="24"/>
        </w:rPr>
        <w:t xml:space="preserve"> permis de mettre le point sur </w:t>
      </w:r>
      <w:r w:rsidR="00A04546">
        <w:rPr>
          <w:rFonts w:asciiTheme="majorBidi" w:hAnsiTheme="majorBidi" w:cstheme="majorBidi"/>
          <w:sz w:val="24"/>
          <w:szCs w:val="24"/>
        </w:rPr>
        <w:t>une autre difficulté</w:t>
      </w:r>
      <w:r>
        <w:rPr>
          <w:rFonts w:asciiTheme="majorBidi" w:hAnsiTheme="majorBidi" w:cstheme="majorBidi"/>
          <w:sz w:val="24"/>
          <w:szCs w:val="24"/>
        </w:rPr>
        <w:t xml:space="preserve"> qui se rapporte à la conduites </w:t>
      </w:r>
      <w:r w:rsidR="00A04546">
        <w:rPr>
          <w:rFonts w:asciiTheme="majorBidi" w:hAnsiTheme="majorBidi" w:cstheme="majorBidi"/>
          <w:sz w:val="24"/>
          <w:szCs w:val="24"/>
        </w:rPr>
        <w:t xml:space="preserve">d’entretien </w:t>
      </w:r>
      <w:proofErr w:type="spellStart"/>
      <w:r w:rsidR="00A04546">
        <w:rPr>
          <w:rFonts w:asciiTheme="majorBidi" w:hAnsiTheme="majorBidi" w:cstheme="majorBidi"/>
          <w:sz w:val="24"/>
          <w:szCs w:val="24"/>
        </w:rPr>
        <w:t>métagraphique</w:t>
      </w:r>
      <w:proofErr w:type="spellEnd"/>
      <w:r>
        <w:rPr>
          <w:rFonts w:asciiTheme="majorBidi" w:hAnsiTheme="majorBidi" w:cstheme="majorBidi"/>
          <w:sz w:val="24"/>
          <w:szCs w:val="24"/>
        </w:rPr>
        <w:t xml:space="preserve"> qui nécessite la</w:t>
      </w:r>
      <w:r w:rsidR="00B522CB">
        <w:rPr>
          <w:rFonts w:asciiTheme="majorBidi" w:hAnsiTheme="majorBidi" w:cstheme="majorBidi"/>
          <w:sz w:val="24"/>
          <w:szCs w:val="24"/>
        </w:rPr>
        <w:t xml:space="preserve"> mobilisation d’une réflexion po</w:t>
      </w:r>
      <w:r>
        <w:rPr>
          <w:rFonts w:asciiTheme="majorBidi" w:hAnsiTheme="majorBidi" w:cstheme="majorBidi"/>
          <w:sz w:val="24"/>
          <w:szCs w:val="24"/>
        </w:rPr>
        <w:t>rt</w:t>
      </w:r>
      <w:r w:rsidR="00B522CB">
        <w:rPr>
          <w:rFonts w:asciiTheme="majorBidi" w:hAnsiTheme="majorBidi" w:cstheme="majorBidi"/>
          <w:sz w:val="24"/>
          <w:szCs w:val="24"/>
        </w:rPr>
        <w:t xml:space="preserve">ant des traces </w:t>
      </w:r>
      <w:r w:rsidR="00A04546">
        <w:rPr>
          <w:rFonts w:asciiTheme="majorBidi" w:hAnsiTheme="majorBidi" w:cstheme="majorBidi"/>
          <w:sz w:val="24"/>
          <w:szCs w:val="24"/>
        </w:rPr>
        <w:t>écrites.</w:t>
      </w:r>
      <w:r>
        <w:rPr>
          <w:rFonts w:asciiTheme="majorBidi" w:hAnsiTheme="majorBidi" w:cstheme="majorBidi"/>
          <w:sz w:val="24"/>
          <w:szCs w:val="24"/>
        </w:rPr>
        <w:t xml:space="preserve"> Cependant, les ateliers nécessitent des ressources comme le temps, le matériel et lieu adéquat qui ne sont pas toujours disponible dans les classes surchargées. De plus leur efficacité dépend de la régularité et de la qualité des interactions, ce qui peu</w:t>
      </w:r>
      <w:r w:rsidR="00A04546">
        <w:rPr>
          <w:rFonts w:asciiTheme="majorBidi" w:hAnsiTheme="majorBidi" w:cstheme="majorBidi"/>
          <w:sz w:val="24"/>
          <w:szCs w:val="24"/>
        </w:rPr>
        <w:t xml:space="preserve">t être difficile à réaliser.  </w:t>
      </w:r>
    </w:p>
    <w:p w14:paraId="7DED0CF0" w14:textId="5AD8BB02" w:rsidR="006C266E" w:rsidRPr="00A04546" w:rsidRDefault="006E7EE1" w:rsidP="00A0454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Donc, pour permettre la mise en pratique des entretiens </w:t>
      </w:r>
      <w:proofErr w:type="spellStart"/>
      <w:r>
        <w:rPr>
          <w:rFonts w:asciiTheme="majorBidi" w:hAnsiTheme="majorBidi" w:cstheme="majorBidi"/>
          <w:sz w:val="24"/>
          <w:szCs w:val="24"/>
        </w:rPr>
        <w:t>métagraphique</w:t>
      </w:r>
      <w:r w:rsidR="00A04546">
        <w:rPr>
          <w:rFonts w:asciiTheme="majorBidi" w:hAnsiTheme="majorBidi" w:cstheme="majorBidi"/>
          <w:sz w:val="24"/>
          <w:szCs w:val="24"/>
        </w:rPr>
        <w:t>s</w:t>
      </w:r>
      <w:proofErr w:type="spellEnd"/>
      <w:r>
        <w:rPr>
          <w:rFonts w:asciiTheme="majorBidi" w:hAnsiTheme="majorBidi" w:cstheme="majorBidi"/>
          <w:sz w:val="24"/>
          <w:szCs w:val="24"/>
        </w:rPr>
        <w:t xml:space="preserve"> et l’écriture négociée dans le milieu institutionnel, l’a</w:t>
      </w:r>
      <w:r w:rsidR="00A04546">
        <w:rPr>
          <w:rFonts w:asciiTheme="majorBidi" w:hAnsiTheme="majorBidi" w:cstheme="majorBidi"/>
          <w:sz w:val="24"/>
          <w:szCs w:val="24"/>
        </w:rPr>
        <w:t>ccompagnement des enseignants par des formations</w:t>
      </w:r>
      <w:r>
        <w:rPr>
          <w:rFonts w:asciiTheme="majorBidi" w:hAnsiTheme="majorBidi" w:cstheme="majorBidi"/>
          <w:sz w:val="24"/>
          <w:szCs w:val="24"/>
        </w:rPr>
        <w:t xml:space="preserve"> semble obligatoire afin de les doter d’une méthodologie convenable pour appliquer ces nouveaux leviers. En surmontant ces défis, ces approches pourraient transformer l’apprentissage en un processus plus systématique et équitable, favorisant une maitris</w:t>
      </w:r>
      <w:r w:rsidR="007017E6">
        <w:rPr>
          <w:rFonts w:asciiTheme="majorBidi" w:hAnsiTheme="majorBidi" w:cstheme="majorBidi"/>
          <w:sz w:val="24"/>
          <w:szCs w:val="24"/>
        </w:rPr>
        <w:t xml:space="preserve">e durable de la langue écrite. </w:t>
      </w:r>
    </w:p>
    <w:p w14:paraId="27A64CB6" w14:textId="77777777" w:rsidR="006E7EE1" w:rsidRDefault="006E7EE1" w:rsidP="00915CEF">
      <w:pPr>
        <w:spacing w:line="360" w:lineRule="auto"/>
        <w:jc w:val="both"/>
        <w:outlineLvl w:val="0"/>
        <w:rPr>
          <w:rFonts w:asciiTheme="majorBidi" w:hAnsiTheme="majorBidi" w:cstheme="majorBidi"/>
          <w:b/>
          <w:bCs/>
          <w:sz w:val="32"/>
          <w:szCs w:val="32"/>
        </w:rPr>
      </w:pPr>
      <w:bookmarkStart w:id="77" w:name="_Toc198292417"/>
      <w:bookmarkStart w:id="78" w:name="_Toc199098122"/>
      <w:r w:rsidRPr="00C72914">
        <w:rPr>
          <w:rFonts w:asciiTheme="majorBidi" w:hAnsiTheme="majorBidi" w:cstheme="majorBidi"/>
          <w:b/>
          <w:bCs/>
          <w:sz w:val="32"/>
          <w:szCs w:val="32"/>
        </w:rPr>
        <w:t>Conclusion</w:t>
      </w:r>
      <w:bookmarkEnd w:id="77"/>
      <w:bookmarkEnd w:id="78"/>
    </w:p>
    <w:p w14:paraId="7F17B7BF" w14:textId="69865356" w:rsidR="00BD3C99" w:rsidRDefault="006E7EE1" w:rsidP="00CC2C79">
      <w:pPr>
        <w:spacing w:line="360" w:lineRule="auto"/>
        <w:jc w:val="both"/>
        <w:rPr>
          <w:rFonts w:asciiTheme="majorBidi" w:hAnsiTheme="majorBidi" w:cstheme="majorBidi"/>
          <w:sz w:val="24"/>
          <w:szCs w:val="24"/>
        </w:rPr>
        <w:sectPr w:rsidR="00BD3C99">
          <w:headerReference w:type="default" r:id="rId33"/>
          <w:footerReference w:type="default" r:id="rId34"/>
          <w:pgSz w:w="11906" w:h="16838"/>
          <w:pgMar w:top="1417" w:right="1417" w:bottom="1417" w:left="1417" w:header="708" w:footer="708" w:gutter="0"/>
          <w:cols w:space="708"/>
          <w:docGrid w:linePitch="360"/>
        </w:sectPr>
      </w:pPr>
      <w:r>
        <w:rPr>
          <w:rFonts w:asciiTheme="majorBidi" w:hAnsiTheme="majorBidi" w:cstheme="majorBidi"/>
          <w:sz w:val="24"/>
          <w:szCs w:val="24"/>
        </w:rPr>
        <w:t>Au terme de ce chapitre, nous avons présenté le matériel sur lequel repose notre méthodologie et le cheminement de notre analyse. Nous avons commencé par la description de l’établissement et la classe ciblée</w:t>
      </w:r>
      <w:r w:rsidR="00E7681A">
        <w:rPr>
          <w:rFonts w:asciiTheme="majorBidi" w:hAnsiTheme="majorBidi" w:cstheme="majorBidi"/>
          <w:sz w:val="24"/>
          <w:szCs w:val="24"/>
        </w:rPr>
        <w:t>,</w:t>
      </w:r>
      <w:r>
        <w:rPr>
          <w:rFonts w:asciiTheme="majorBidi" w:hAnsiTheme="majorBidi" w:cstheme="majorBidi"/>
          <w:sz w:val="24"/>
          <w:szCs w:val="24"/>
        </w:rPr>
        <w:t xml:space="preserve"> en indiquant le profil des apprenants</w:t>
      </w:r>
      <w:r w:rsidR="00E7681A">
        <w:rPr>
          <w:rFonts w:asciiTheme="majorBidi" w:hAnsiTheme="majorBidi" w:cstheme="majorBidi"/>
          <w:sz w:val="24"/>
          <w:szCs w:val="24"/>
        </w:rPr>
        <w:t>.</w:t>
      </w:r>
      <w:r>
        <w:rPr>
          <w:rFonts w:asciiTheme="majorBidi" w:hAnsiTheme="majorBidi" w:cstheme="majorBidi"/>
          <w:sz w:val="24"/>
          <w:szCs w:val="24"/>
        </w:rPr>
        <w:t xml:space="preserve"> Ensuite, nous avons présenté notre choix méthodologique</w:t>
      </w:r>
      <w:r w:rsidR="00E7681A">
        <w:rPr>
          <w:rFonts w:asciiTheme="majorBidi" w:hAnsiTheme="majorBidi" w:cstheme="majorBidi"/>
          <w:sz w:val="24"/>
          <w:szCs w:val="24"/>
        </w:rPr>
        <w:t>,</w:t>
      </w:r>
      <w:r>
        <w:rPr>
          <w:rFonts w:asciiTheme="majorBidi" w:hAnsiTheme="majorBidi" w:cstheme="majorBidi"/>
          <w:sz w:val="24"/>
          <w:szCs w:val="24"/>
        </w:rPr>
        <w:t xml:space="preserve"> en précisant le type de recherche et la méthode d’analyse.</w:t>
      </w:r>
      <w:r w:rsidR="00E7681A">
        <w:rPr>
          <w:rFonts w:asciiTheme="majorBidi" w:hAnsiTheme="majorBidi" w:cstheme="majorBidi"/>
          <w:sz w:val="24"/>
          <w:szCs w:val="24"/>
        </w:rPr>
        <w:t xml:space="preserve"> </w:t>
      </w:r>
      <w:r>
        <w:rPr>
          <w:rFonts w:asciiTheme="majorBidi" w:hAnsiTheme="majorBidi" w:cstheme="majorBidi"/>
          <w:sz w:val="24"/>
          <w:szCs w:val="24"/>
        </w:rPr>
        <w:t>Puis, nous avons expliqué le déroulement de l’expérimentation</w:t>
      </w:r>
      <w:r w:rsidR="00E7681A">
        <w:rPr>
          <w:rFonts w:asciiTheme="majorBidi" w:hAnsiTheme="majorBidi" w:cstheme="majorBidi"/>
          <w:sz w:val="24"/>
          <w:szCs w:val="24"/>
        </w:rPr>
        <w:t>,</w:t>
      </w:r>
      <w:r>
        <w:rPr>
          <w:rFonts w:asciiTheme="majorBidi" w:hAnsiTheme="majorBidi" w:cstheme="majorBidi"/>
          <w:sz w:val="24"/>
          <w:szCs w:val="24"/>
        </w:rPr>
        <w:t xml:space="preserve"> en citant l’intégration de l’entretien</w:t>
      </w:r>
      <w:r w:rsidR="007017E6">
        <w:rPr>
          <w:rFonts w:asciiTheme="majorBidi" w:hAnsiTheme="majorBidi" w:cstheme="majorBidi"/>
          <w:sz w:val="24"/>
          <w:szCs w:val="24"/>
        </w:rPr>
        <w:t xml:space="preserve"> </w:t>
      </w:r>
      <w:proofErr w:type="spellStart"/>
      <w:r w:rsidR="002D33DE">
        <w:rPr>
          <w:rFonts w:asciiTheme="majorBidi" w:hAnsiTheme="majorBidi" w:cstheme="majorBidi"/>
          <w:sz w:val="24"/>
          <w:szCs w:val="24"/>
        </w:rPr>
        <w:t>métagraphique</w:t>
      </w:r>
      <w:proofErr w:type="spellEnd"/>
      <w:r w:rsidR="002D33DE">
        <w:rPr>
          <w:rFonts w:asciiTheme="majorBidi" w:hAnsiTheme="majorBidi" w:cstheme="majorBidi"/>
          <w:sz w:val="24"/>
          <w:szCs w:val="24"/>
        </w:rPr>
        <w:t xml:space="preserve"> et</w:t>
      </w:r>
      <w:r>
        <w:rPr>
          <w:rFonts w:asciiTheme="majorBidi" w:hAnsiTheme="majorBidi" w:cstheme="majorBidi"/>
          <w:sz w:val="24"/>
          <w:szCs w:val="24"/>
        </w:rPr>
        <w:t xml:space="preserve"> la mise en place de l’écriture négociée. Comme dernier </w:t>
      </w:r>
      <w:r w:rsidR="00704FF8">
        <w:rPr>
          <w:rFonts w:asciiTheme="majorBidi" w:hAnsiTheme="majorBidi" w:cstheme="majorBidi"/>
          <w:sz w:val="24"/>
          <w:szCs w:val="24"/>
        </w:rPr>
        <w:t>point, nous</w:t>
      </w:r>
      <w:r>
        <w:rPr>
          <w:rFonts w:asciiTheme="majorBidi" w:hAnsiTheme="majorBidi" w:cstheme="majorBidi"/>
          <w:sz w:val="24"/>
          <w:szCs w:val="24"/>
        </w:rPr>
        <w:t xml:space="preserve"> avons exprimé quelques limites et contraintes de</w:t>
      </w:r>
      <w:r w:rsidR="00E7681A">
        <w:rPr>
          <w:rFonts w:asciiTheme="majorBidi" w:hAnsiTheme="majorBidi" w:cstheme="majorBidi"/>
          <w:sz w:val="24"/>
          <w:szCs w:val="24"/>
        </w:rPr>
        <w:t xml:space="preserve"> cette</w:t>
      </w:r>
      <w:r w:rsidR="00A04546">
        <w:rPr>
          <w:rFonts w:asciiTheme="majorBidi" w:hAnsiTheme="majorBidi" w:cstheme="majorBidi"/>
          <w:sz w:val="24"/>
          <w:szCs w:val="24"/>
        </w:rPr>
        <w:t xml:space="preserve"> </w:t>
      </w:r>
      <w:r>
        <w:rPr>
          <w:rFonts w:asciiTheme="majorBidi" w:hAnsiTheme="majorBidi" w:cstheme="majorBidi"/>
          <w:sz w:val="24"/>
          <w:szCs w:val="24"/>
        </w:rPr>
        <w:t>expérimentation.</w:t>
      </w:r>
    </w:p>
    <w:p w14:paraId="6E7CC3DE" w14:textId="151AC1E3" w:rsidR="00BD3C99" w:rsidRDefault="00BD3C99" w:rsidP="00CC2C79">
      <w:pPr>
        <w:spacing w:line="360" w:lineRule="auto"/>
        <w:ind w:firstLine="708"/>
        <w:jc w:val="both"/>
        <w:rPr>
          <w:rFonts w:asciiTheme="majorBidi" w:hAnsiTheme="majorBidi" w:cstheme="majorBidi"/>
          <w:sz w:val="24"/>
          <w:szCs w:val="24"/>
        </w:rPr>
      </w:pPr>
    </w:p>
    <w:p w14:paraId="233CE520" w14:textId="77777777" w:rsidR="00BD3C99" w:rsidRPr="00BD3C99" w:rsidRDefault="00BD3C99" w:rsidP="00CC2C79">
      <w:pPr>
        <w:spacing w:line="360" w:lineRule="auto"/>
        <w:rPr>
          <w:rFonts w:asciiTheme="majorBidi" w:hAnsiTheme="majorBidi" w:cstheme="majorBidi"/>
          <w:sz w:val="24"/>
          <w:szCs w:val="24"/>
        </w:rPr>
      </w:pPr>
    </w:p>
    <w:p w14:paraId="08BB725B" w14:textId="77777777" w:rsidR="00BD3C99" w:rsidRPr="00BD3C99" w:rsidRDefault="00BD3C99" w:rsidP="00CC2C79">
      <w:pPr>
        <w:spacing w:line="360" w:lineRule="auto"/>
        <w:rPr>
          <w:rFonts w:asciiTheme="majorBidi" w:hAnsiTheme="majorBidi" w:cstheme="majorBidi"/>
          <w:sz w:val="24"/>
          <w:szCs w:val="24"/>
        </w:rPr>
      </w:pPr>
    </w:p>
    <w:p w14:paraId="3E8CCC8D" w14:textId="1A1EC6D5" w:rsidR="00BD3C99" w:rsidRDefault="00BD3C99" w:rsidP="00CC2C79">
      <w:pPr>
        <w:spacing w:line="360" w:lineRule="auto"/>
        <w:rPr>
          <w:rFonts w:asciiTheme="majorBidi" w:hAnsiTheme="majorBidi" w:cstheme="majorBidi"/>
          <w:sz w:val="24"/>
          <w:szCs w:val="24"/>
        </w:rPr>
      </w:pPr>
    </w:p>
    <w:p w14:paraId="29BE8E94" w14:textId="75C220FA" w:rsidR="00BD3C99" w:rsidRDefault="00BD3C99" w:rsidP="00CC2C79">
      <w:pPr>
        <w:tabs>
          <w:tab w:val="left" w:pos="1275"/>
        </w:tabs>
        <w:spacing w:line="360" w:lineRule="auto"/>
        <w:rPr>
          <w:rFonts w:asciiTheme="majorBidi" w:hAnsiTheme="majorBidi" w:cstheme="majorBidi"/>
          <w:sz w:val="24"/>
          <w:szCs w:val="24"/>
        </w:rPr>
      </w:pPr>
    </w:p>
    <w:p w14:paraId="58263A4F" w14:textId="77777777" w:rsidR="00BD3C99" w:rsidRDefault="00BD3C99" w:rsidP="00CC2C79">
      <w:pPr>
        <w:pBdr>
          <w:bottom w:val="thinThickThinSmallGap" w:sz="24" w:space="1" w:color="2E74B5" w:themeColor="accent1" w:themeShade="BF"/>
        </w:pBdr>
        <w:spacing w:after="0" w:line="360" w:lineRule="auto"/>
        <w:jc w:val="both"/>
        <w:rPr>
          <w:rFonts w:asciiTheme="majorBidi" w:hAnsiTheme="majorBidi" w:cstheme="majorBidi"/>
          <w:sz w:val="24"/>
          <w:szCs w:val="24"/>
        </w:rPr>
      </w:pPr>
      <w:r>
        <w:rPr>
          <w:rFonts w:asciiTheme="majorBidi" w:hAnsiTheme="majorBidi" w:cstheme="majorBidi"/>
          <w:sz w:val="24"/>
          <w:szCs w:val="24"/>
        </w:rPr>
        <w:tab/>
      </w:r>
    </w:p>
    <w:p w14:paraId="4BCE5F62" w14:textId="77777777" w:rsidR="00BD3C99" w:rsidRDefault="00BD3C99" w:rsidP="00CC2C79">
      <w:pPr>
        <w:pBdr>
          <w:bottom w:val="thinThickThinSmallGap" w:sz="24" w:space="1" w:color="2E74B5" w:themeColor="accent1" w:themeShade="BF"/>
        </w:pBdr>
        <w:spacing w:after="0" w:line="360" w:lineRule="auto"/>
        <w:jc w:val="both"/>
        <w:rPr>
          <w:rFonts w:asciiTheme="majorBidi" w:hAnsiTheme="majorBidi" w:cstheme="majorBidi"/>
          <w:sz w:val="24"/>
          <w:szCs w:val="24"/>
        </w:rPr>
      </w:pPr>
    </w:p>
    <w:p w14:paraId="472E0420" w14:textId="77777777" w:rsidR="00BD3C99" w:rsidRDefault="00BD3C99" w:rsidP="00CC2C79">
      <w:pPr>
        <w:pBdr>
          <w:top w:val="single" w:sz="4" w:space="1" w:color="auto"/>
          <w:bottom w:val="thinThickThinSmallGap" w:sz="24" w:space="1" w:color="2E74B5" w:themeColor="accent1" w:themeShade="BF"/>
        </w:pBdr>
        <w:spacing w:after="0" w:line="360" w:lineRule="auto"/>
        <w:jc w:val="center"/>
        <w:rPr>
          <w:rFonts w:ascii="Times New Roman" w:eastAsia="Times New Roman" w:hAnsi="Times New Roman" w:cs="Times New Roman"/>
          <w:sz w:val="56"/>
          <w:szCs w:val="56"/>
          <w:lang w:eastAsia="fr-FR"/>
        </w:rPr>
      </w:pPr>
    </w:p>
    <w:p w14:paraId="7CF16A2B" w14:textId="126CDC32" w:rsidR="00BD3C99" w:rsidRPr="00BD3C99" w:rsidRDefault="004E3DD8" w:rsidP="00915CEF">
      <w:pPr>
        <w:pBdr>
          <w:top w:val="single" w:sz="4" w:space="1" w:color="auto"/>
          <w:bottom w:val="thinThickThinSmallGap" w:sz="24" w:space="1" w:color="2E74B5" w:themeColor="accent1" w:themeShade="BF"/>
        </w:pBdr>
        <w:spacing w:after="0" w:line="360" w:lineRule="auto"/>
        <w:jc w:val="both"/>
        <w:outlineLvl w:val="0"/>
        <w:rPr>
          <w:rFonts w:ascii="Times New Roman" w:eastAsia="Times New Roman" w:hAnsi="Times New Roman" w:cs="Times New Roman"/>
          <w:b/>
          <w:bCs/>
          <w:sz w:val="56"/>
          <w:szCs w:val="56"/>
          <w:lang w:eastAsia="fr-FR"/>
        </w:rPr>
      </w:pPr>
      <w:bookmarkStart w:id="79" w:name="_Toc198292418"/>
      <w:bookmarkStart w:id="80" w:name="_Toc199098123"/>
      <w:r>
        <w:rPr>
          <w:rFonts w:ascii="Times New Roman" w:eastAsia="Times New Roman" w:hAnsi="Times New Roman" w:cs="Times New Roman"/>
          <w:b/>
          <w:bCs/>
          <w:sz w:val="56"/>
          <w:szCs w:val="56"/>
          <w:lang w:eastAsia="fr-FR"/>
        </w:rPr>
        <w:t xml:space="preserve">Chapitre </w:t>
      </w:r>
      <w:proofErr w:type="gramStart"/>
      <w:r>
        <w:rPr>
          <w:rFonts w:ascii="Times New Roman" w:eastAsia="Times New Roman" w:hAnsi="Times New Roman" w:cs="Times New Roman"/>
          <w:b/>
          <w:bCs/>
          <w:sz w:val="56"/>
          <w:szCs w:val="56"/>
          <w:lang w:eastAsia="fr-FR"/>
        </w:rPr>
        <w:t>III</w:t>
      </w:r>
      <w:r w:rsidR="00BD3C99" w:rsidRPr="00BD3C99">
        <w:rPr>
          <w:rFonts w:ascii="Times New Roman" w:eastAsia="Times New Roman" w:hAnsi="Times New Roman" w:cs="Times New Roman"/>
          <w:b/>
          <w:bCs/>
          <w:sz w:val="56"/>
          <w:szCs w:val="56"/>
          <w:lang w:eastAsia="fr-FR"/>
        </w:rPr>
        <w:t>:</w:t>
      </w:r>
      <w:proofErr w:type="gramEnd"/>
      <w:r w:rsidR="00BD3C99" w:rsidRPr="00BD3C99">
        <w:rPr>
          <w:rFonts w:ascii="Times New Roman" w:eastAsia="Times New Roman" w:hAnsi="Times New Roman" w:cs="Times New Roman"/>
          <w:b/>
          <w:bCs/>
          <w:sz w:val="56"/>
          <w:szCs w:val="56"/>
          <w:lang w:eastAsia="fr-FR"/>
        </w:rPr>
        <w:t xml:space="preserve"> Analyse </w:t>
      </w:r>
      <w:r w:rsidR="0052768E" w:rsidRPr="00BD3C99">
        <w:rPr>
          <w:rFonts w:ascii="Times New Roman" w:eastAsia="Times New Roman" w:hAnsi="Times New Roman" w:cs="Times New Roman"/>
          <w:b/>
          <w:bCs/>
          <w:sz w:val="56"/>
          <w:szCs w:val="56"/>
          <w:lang w:eastAsia="fr-FR"/>
        </w:rPr>
        <w:t xml:space="preserve">et </w:t>
      </w:r>
      <w:r w:rsidR="0052768E">
        <w:rPr>
          <w:rFonts w:ascii="Times New Roman" w:eastAsia="Times New Roman" w:hAnsi="Times New Roman" w:cs="Times New Roman"/>
          <w:b/>
          <w:bCs/>
          <w:sz w:val="56"/>
          <w:szCs w:val="56"/>
          <w:lang w:eastAsia="fr-FR"/>
        </w:rPr>
        <w:t xml:space="preserve">   interprétation</w:t>
      </w:r>
      <w:r w:rsidR="00BD3C99" w:rsidRPr="00BD3C99">
        <w:rPr>
          <w:rFonts w:ascii="Times New Roman" w:eastAsia="Times New Roman" w:hAnsi="Times New Roman" w:cs="Times New Roman"/>
          <w:b/>
          <w:bCs/>
          <w:sz w:val="56"/>
          <w:szCs w:val="56"/>
          <w:lang w:eastAsia="fr-FR"/>
        </w:rPr>
        <w:t xml:space="preserve"> des résultats</w:t>
      </w:r>
      <w:bookmarkEnd w:id="79"/>
      <w:bookmarkEnd w:id="80"/>
    </w:p>
    <w:p w14:paraId="55977301" w14:textId="77777777" w:rsidR="00BD3C99" w:rsidRPr="00BD3C99" w:rsidRDefault="00BD3C99" w:rsidP="00CC2C79">
      <w:pPr>
        <w:pBdr>
          <w:top w:val="single" w:sz="4" w:space="1" w:color="auto"/>
          <w:bottom w:val="thinThickThinSmallGap" w:sz="24" w:space="1" w:color="2E74B5" w:themeColor="accent1" w:themeShade="BF"/>
        </w:pBdr>
        <w:spacing w:after="0" w:line="360" w:lineRule="auto"/>
        <w:jc w:val="both"/>
        <w:rPr>
          <w:rFonts w:ascii="Times New Roman" w:eastAsia="Times New Roman" w:hAnsi="Times New Roman" w:cs="Times New Roman"/>
          <w:sz w:val="56"/>
          <w:szCs w:val="56"/>
          <w:lang w:eastAsia="fr-FR"/>
        </w:rPr>
      </w:pPr>
    </w:p>
    <w:p w14:paraId="5284FD2F" w14:textId="4DD9CE4D" w:rsidR="00BD3C99" w:rsidRPr="00BD3C99" w:rsidRDefault="00BD3C99" w:rsidP="00CC2C79">
      <w:pPr>
        <w:tabs>
          <w:tab w:val="left" w:pos="1275"/>
        </w:tabs>
        <w:spacing w:line="360" w:lineRule="auto"/>
        <w:rPr>
          <w:rFonts w:asciiTheme="majorBidi" w:hAnsiTheme="majorBidi" w:cstheme="majorBidi"/>
          <w:sz w:val="24"/>
          <w:szCs w:val="24"/>
        </w:rPr>
        <w:sectPr w:rsidR="00BD3C99" w:rsidRPr="00BD3C99">
          <w:headerReference w:type="default" r:id="rId35"/>
          <w:footerReference w:type="default" r:id="rId36"/>
          <w:pgSz w:w="11906" w:h="16838"/>
          <w:pgMar w:top="1417" w:right="1417" w:bottom="1417" w:left="1417" w:header="708" w:footer="708" w:gutter="0"/>
          <w:cols w:space="708"/>
          <w:docGrid w:linePitch="360"/>
        </w:sectPr>
      </w:pPr>
    </w:p>
    <w:p w14:paraId="4A3DCE0C" w14:textId="21705BC1" w:rsidR="00BD3C99" w:rsidRDefault="00BD3C99" w:rsidP="00CC2C79">
      <w:pPr>
        <w:spacing w:line="360" w:lineRule="auto"/>
        <w:ind w:firstLine="708"/>
        <w:jc w:val="both"/>
        <w:rPr>
          <w:rFonts w:asciiTheme="majorBidi" w:hAnsiTheme="majorBidi" w:cstheme="majorBidi"/>
          <w:sz w:val="24"/>
          <w:szCs w:val="24"/>
        </w:rPr>
      </w:pPr>
    </w:p>
    <w:p w14:paraId="1C1F43DE" w14:textId="78B5CA19" w:rsidR="00B21BD2" w:rsidRDefault="00B21BD2" w:rsidP="006C266E">
      <w:pPr>
        <w:spacing w:line="360" w:lineRule="auto"/>
        <w:jc w:val="both"/>
        <w:outlineLvl w:val="0"/>
        <w:rPr>
          <w:rFonts w:asciiTheme="majorBidi" w:hAnsiTheme="majorBidi" w:cstheme="majorBidi"/>
          <w:b/>
          <w:bCs/>
          <w:sz w:val="32"/>
          <w:szCs w:val="32"/>
        </w:rPr>
      </w:pPr>
      <w:bookmarkStart w:id="81" w:name="_Toc198292419"/>
      <w:bookmarkStart w:id="82" w:name="_Toc199098124"/>
      <w:r w:rsidRPr="00B21BD2">
        <w:rPr>
          <w:rFonts w:asciiTheme="majorBidi" w:hAnsiTheme="majorBidi" w:cstheme="majorBidi"/>
          <w:b/>
          <w:bCs/>
          <w:sz w:val="32"/>
          <w:szCs w:val="32"/>
        </w:rPr>
        <w:t>Introduction</w:t>
      </w:r>
      <w:bookmarkEnd w:id="81"/>
      <w:bookmarkEnd w:id="82"/>
      <w:r w:rsidRPr="00B21BD2">
        <w:rPr>
          <w:rFonts w:asciiTheme="majorBidi" w:hAnsiTheme="majorBidi" w:cstheme="majorBidi"/>
          <w:b/>
          <w:bCs/>
          <w:sz w:val="32"/>
          <w:szCs w:val="32"/>
        </w:rPr>
        <w:t xml:space="preserve"> </w:t>
      </w:r>
    </w:p>
    <w:p w14:paraId="71172780" w14:textId="1CD0CA48" w:rsidR="00B21BD2" w:rsidRPr="00B21BD2" w:rsidRDefault="00B21BD2" w:rsidP="002E7C02">
      <w:pPr>
        <w:spacing w:line="360" w:lineRule="auto"/>
        <w:jc w:val="both"/>
        <w:rPr>
          <w:rFonts w:asciiTheme="majorBidi" w:hAnsiTheme="majorBidi" w:cstheme="majorBidi"/>
          <w:sz w:val="24"/>
          <w:szCs w:val="24"/>
        </w:rPr>
      </w:pPr>
      <w:r w:rsidRPr="00B21BD2">
        <w:rPr>
          <w:rFonts w:asciiTheme="majorBidi" w:hAnsiTheme="majorBidi" w:cstheme="majorBidi"/>
          <w:sz w:val="24"/>
          <w:szCs w:val="24"/>
        </w:rPr>
        <w:t xml:space="preserve">Dans le cadre de notre travail </w:t>
      </w:r>
      <w:r>
        <w:rPr>
          <w:rFonts w:asciiTheme="majorBidi" w:hAnsiTheme="majorBidi" w:cstheme="majorBidi"/>
          <w:sz w:val="24"/>
          <w:szCs w:val="24"/>
        </w:rPr>
        <w:t>de recherche, l’appr</w:t>
      </w:r>
      <w:r w:rsidR="00153F95">
        <w:rPr>
          <w:rFonts w:asciiTheme="majorBidi" w:hAnsiTheme="majorBidi" w:cstheme="majorBidi"/>
          <w:sz w:val="24"/>
          <w:szCs w:val="24"/>
        </w:rPr>
        <w:t>entissage de l’orthographe en FL</w:t>
      </w:r>
      <w:r>
        <w:rPr>
          <w:rFonts w:asciiTheme="majorBidi" w:hAnsiTheme="majorBidi" w:cstheme="majorBidi"/>
          <w:sz w:val="24"/>
          <w:szCs w:val="24"/>
        </w:rPr>
        <w:t>E, dans un milieu arabophone, présente un défi majeur pour les apprenants de 5</w:t>
      </w:r>
      <w:r w:rsidRPr="00B21BD2">
        <w:rPr>
          <w:rFonts w:asciiTheme="majorBidi" w:hAnsiTheme="majorBidi" w:cstheme="majorBidi"/>
          <w:sz w:val="24"/>
          <w:szCs w:val="24"/>
          <w:vertAlign w:val="superscript"/>
        </w:rPr>
        <w:t>ème</w:t>
      </w:r>
      <w:r>
        <w:rPr>
          <w:rFonts w:asciiTheme="majorBidi" w:hAnsiTheme="majorBidi" w:cstheme="majorBidi"/>
          <w:sz w:val="24"/>
          <w:szCs w:val="24"/>
        </w:rPr>
        <w:t xml:space="preserve"> année primaire.</w:t>
      </w:r>
      <w:r w:rsidR="00036D96">
        <w:rPr>
          <w:rFonts w:asciiTheme="majorBidi" w:hAnsiTheme="majorBidi" w:cstheme="majorBidi"/>
          <w:sz w:val="24"/>
          <w:szCs w:val="24"/>
        </w:rPr>
        <w:t xml:space="preserve"> Des difficultés à mobiliser des stratégies </w:t>
      </w:r>
      <w:r w:rsidR="00E510B2">
        <w:rPr>
          <w:rFonts w:asciiTheme="majorBidi" w:hAnsiTheme="majorBidi" w:cstheme="majorBidi"/>
          <w:sz w:val="24"/>
          <w:szCs w:val="24"/>
        </w:rPr>
        <w:t>métacognitives</w:t>
      </w:r>
      <w:r w:rsidR="00036D96">
        <w:rPr>
          <w:rFonts w:asciiTheme="majorBidi" w:hAnsiTheme="majorBidi" w:cstheme="majorBidi"/>
          <w:sz w:val="24"/>
          <w:szCs w:val="24"/>
        </w:rPr>
        <w:t xml:space="preserve"> pour effectuer des choix linguistiques. Notre expérimentation à l’école « LOUNICI </w:t>
      </w:r>
      <w:proofErr w:type="spellStart"/>
      <w:r w:rsidR="00036D96">
        <w:rPr>
          <w:rFonts w:asciiTheme="majorBidi" w:hAnsiTheme="majorBidi" w:cstheme="majorBidi"/>
          <w:sz w:val="24"/>
          <w:szCs w:val="24"/>
        </w:rPr>
        <w:t>Ameur</w:t>
      </w:r>
      <w:proofErr w:type="spellEnd"/>
      <w:r w:rsidR="00036D96">
        <w:rPr>
          <w:rFonts w:asciiTheme="majorBidi" w:hAnsiTheme="majorBidi" w:cstheme="majorBidi"/>
          <w:sz w:val="24"/>
          <w:szCs w:val="24"/>
        </w:rPr>
        <w:t xml:space="preserve"> » a été mené auprès de trente et un </w:t>
      </w:r>
      <w:r w:rsidR="00E510B2">
        <w:rPr>
          <w:rFonts w:asciiTheme="majorBidi" w:hAnsiTheme="majorBidi" w:cstheme="majorBidi"/>
          <w:sz w:val="24"/>
          <w:szCs w:val="24"/>
        </w:rPr>
        <w:t>apprenants,</w:t>
      </w:r>
      <w:r w:rsidR="00CC519E">
        <w:rPr>
          <w:rFonts w:asciiTheme="majorBidi" w:hAnsiTheme="majorBidi" w:cstheme="majorBidi"/>
          <w:sz w:val="24"/>
          <w:szCs w:val="24"/>
        </w:rPr>
        <w:t xml:space="preserve"> pour découvrir </w:t>
      </w:r>
      <w:r w:rsidR="00036D96">
        <w:rPr>
          <w:rFonts w:asciiTheme="majorBidi" w:hAnsiTheme="majorBidi" w:cstheme="majorBidi"/>
          <w:sz w:val="24"/>
          <w:szCs w:val="24"/>
        </w:rPr>
        <w:t xml:space="preserve">comment l’entretien métacognitif et l’écriture négociée, deux leviers didactiques encrés dans l’approche </w:t>
      </w:r>
      <w:r w:rsidR="00E510B2">
        <w:rPr>
          <w:rFonts w:asciiTheme="majorBidi" w:hAnsiTheme="majorBidi" w:cstheme="majorBidi"/>
          <w:sz w:val="24"/>
          <w:szCs w:val="24"/>
        </w:rPr>
        <w:t>socioconstructiviste,</w:t>
      </w:r>
      <w:r w:rsidR="00036D96">
        <w:rPr>
          <w:rFonts w:asciiTheme="majorBidi" w:hAnsiTheme="majorBidi" w:cstheme="majorBidi"/>
          <w:sz w:val="24"/>
          <w:szCs w:val="24"/>
        </w:rPr>
        <w:t xml:space="preserve"> peuvent influencer la performance des apprenants en </w:t>
      </w:r>
      <w:r w:rsidR="00B23060">
        <w:rPr>
          <w:rFonts w:asciiTheme="majorBidi" w:hAnsiTheme="majorBidi" w:cstheme="majorBidi"/>
          <w:sz w:val="24"/>
          <w:szCs w:val="24"/>
        </w:rPr>
        <w:t xml:space="preserve">pratique </w:t>
      </w:r>
      <w:r w:rsidR="00E510B2">
        <w:rPr>
          <w:rFonts w:asciiTheme="majorBidi" w:hAnsiTheme="majorBidi" w:cstheme="majorBidi"/>
          <w:sz w:val="24"/>
          <w:szCs w:val="24"/>
        </w:rPr>
        <w:t xml:space="preserve">orthographique. </w:t>
      </w:r>
      <w:r w:rsidR="00036D96">
        <w:rPr>
          <w:rFonts w:asciiTheme="majorBidi" w:hAnsiTheme="majorBidi" w:cstheme="majorBidi"/>
          <w:sz w:val="24"/>
          <w:szCs w:val="24"/>
        </w:rPr>
        <w:t>Ce chapitre présente les résultats de cette expérimentation à travers l’analyse qua</w:t>
      </w:r>
      <w:r w:rsidR="00CC519E">
        <w:rPr>
          <w:rFonts w:asciiTheme="majorBidi" w:hAnsiTheme="majorBidi" w:cstheme="majorBidi"/>
          <w:sz w:val="24"/>
          <w:szCs w:val="24"/>
        </w:rPr>
        <w:t>litative des observations et</w:t>
      </w:r>
      <w:r w:rsidR="00036D96">
        <w:rPr>
          <w:rFonts w:asciiTheme="majorBidi" w:hAnsiTheme="majorBidi" w:cstheme="majorBidi"/>
          <w:sz w:val="24"/>
          <w:szCs w:val="24"/>
        </w:rPr>
        <w:t xml:space="preserve"> comportement</w:t>
      </w:r>
      <w:r w:rsidR="008D1C72">
        <w:rPr>
          <w:rFonts w:asciiTheme="majorBidi" w:hAnsiTheme="majorBidi" w:cstheme="majorBidi"/>
          <w:sz w:val="24"/>
          <w:szCs w:val="24"/>
        </w:rPr>
        <w:t>s</w:t>
      </w:r>
      <w:r w:rsidR="00036D96">
        <w:rPr>
          <w:rFonts w:asciiTheme="majorBidi" w:hAnsiTheme="majorBidi" w:cstheme="majorBidi"/>
          <w:sz w:val="24"/>
          <w:szCs w:val="24"/>
        </w:rPr>
        <w:t xml:space="preserve"> des apprenants</w:t>
      </w:r>
      <w:r w:rsidR="008D1C72">
        <w:rPr>
          <w:rFonts w:asciiTheme="majorBidi" w:hAnsiTheme="majorBidi" w:cstheme="majorBidi"/>
          <w:sz w:val="24"/>
          <w:szCs w:val="24"/>
        </w:rPr>
        <w:t xml:space="preserve"> lors de l’</w:t>
      </w:r>
      <w:r w:rsidR="00B23060">
        <w:rPr>
          <w:rFonts w:asciiTheme="majorBidi" w:hAnsiTheme="majorBidi" w:cstheme="majorBidi"/>
          <w:sz w:val="24"/>
          <w:szCs w:val="24"/>
        </w:rPr>
        <w:t xml:space="preserve">entretien métacognitif et l’activité de l’écriture </w:t>
      </w:r>
      <w:r w:rsidR="00E510B2">
        <w:rPr>
          <w:rFonts w:asciiTheme="majorBidi" w:hAnsiTheme="majorBidi" w:cstheme="majorBidi"/>
          <w:sz w:val="24"/>
          <w:szCs w:val="24"/>
        </w:rPr>
        <w:t>négociée</w:t>
      </w:r>
      <w:r w:rsidR="008D1C72">
        <w:rPr>
          <w:rFonts w:asciiTheme="majorBidi" w:hAnsiTheme="majorBidi" w:cstheme="majorBidi"/>
          <w:sz w:val="24"/>
          <w:szCs w:val="24"/>
        </w:rPr>
        <w:t>,</w:t>
      </w:r>
      <w:r w:rsidR="00B23060">
        <w:rPr>
          <w:rFonts w:asciiTheme="majorBidi" w:hAnsiTheme="majorBidi" w:cstheme="majorBidi"/>
          <w:sz w:val="24"/>
          <w:szCs w:val="24"/>
        </w:rPr>
        <w:t xml:space="preserve"> en </w:t>
      </w:r>
      <w:r w:rsidR="00E510B2">
        <w:rPr>
          <w:rFonts w:asciiTheme="majorBidi" w:hAnsiTheme="majorBidi" w:cstheme="majorBidi"/>
          <w:sz w:val="24"/>
          <w:szCs w:val="24"/>
        </w:rPr>
        <w:t>plus d’une</w:t>
      </w:r>
      <w:r w:rsidR="00B23060">
        <w:rPr>
          <w:rFonts w:asciiTheme="majorBidi" w:hAnsiTheme="majorBidi" w:cstheme="majorBidi"/>
          <w:sz w:val="24"/>
          <w:szCs w:val="24"/>
        </w:rPr>
        <w:t xml:space="preserve"> analyse comparative des données quantitatives des </w:t>
      </w:r>
      <w:r w:rsidR="00197A9E">
        <w:rPr>
          <w:rFonts w:asciiTheme="majorBidi" w:hAnsiTheme="majorBidi" w:cstheme="majorBidi"/>
          <w:sz w:val="24"/>
          <w:szCs w:val="24"/>
        </w:rPr>
        <w:t xml:space="preserve">erreurs </w:t>
      </w:r>
      <w:proofErr w:type="gramStart"/>
      <w:r w:rsidR="008C7664">
        <w:rPr>
          <w:rFonts w:asciiTheme="majorBidi" w:hAnsiTheme="majorBidi" w:cstheme="majorBidi"/>
          <w:sz w:val="24"/>
          <w:szCs w:val="24"/>
        </w:rPr>
        <w:t>des apprenants issu</w:t>
      </w:r>
      <w:r w:rsidR="00CC519E">
        <w:rPr>
          <w:rFonts w:asciiTheme="majorBidi" w:hAnsiTheme="majorBidi" w:cstheme="majorBidi"/>
          <w:sz w:val="24"/>
          <w:szCs w:val="24"/>
        </w:rPr>
        <w:t>e</w:t>
      </w:r>
      <w:r w:rsidR="008C7664">
        <w:rPr>
          <w:rFonts w:asciiTheme="majorBidi" w:hAnsiTheme="majorBidi" w:cstheme="majorBidi"/>
          <w:sz w:val="24"/>
          <w:szCs w:val="24"/>
        </w:rPr>
        <w:t>s</w:t>
      </w:r>
      <w:proofErr w:type="gramEnd"/>
      <w:r w:rsidR="00E510B2">
        <w:rPr>
          <w:rFonts w:asciiTheme="majorBidi" w:hAnsiTheme="majorBidi" w:cstheme="majorBidi"/>
          <w:sz w:val="24"/>
          <w:szCs w:val="24"/>
        </w:rPr>
        <w:t xml:space="preserve"> des prétests et </w:t>
      </w:r>
      <w:proofErr w:type="spellStart"/>
      <w:r w:rsidR="00E510B2">
        <w:rPr>
          <w:rFonts w:asciiTheme="majorBidi" w:hAnsiTheme="majorBidi" w:cstheme="majorBidi"/>
          <w:sz w:val="24"/>
          <w:szCs w:val="24"/>
        </w:rPr>
        <w:t>post-tests</w:t>
      </w:r>
      <w:proofErr w:type="spellEnd"/>
      <w:r w:rsidR="00E510B2">
        <w:rPr>
          <w:rFonts w:asciiTheme="majorBidi" w:hAnsiTheme="majorBidi" w:cstheme="majorBidi"/>
          <w:sz w:val="24"/>
          <w:szCs w:val="24"/>
        </w:rPr>
        <w:t>.</w:t>
      </w:r>
    </w:p>
    <w:p w14:paraId="7182826C" w14:textId="51B72747" w:rsidR="00EC4A72" w:rsidRPr="00EC4A72" w:rsidRDefault="00A23C3E" w:rsidP="00915CEF">
      <w:pPr>
        <w:pStyle w:val="Paragraphedeliste"/>
        <w:numPr>
          <w:ilvl w:val="0"/>
          <w:numId w:val="18"/>
        </w:numPr>
        <w:spacing w:line="360" w:lineRule="auto"/>
        <w:ind w:left="714" w:hanging="357"/>
        <w:outlineLvl w:val="0"/>
        <w:rPr>
          <w:rFonts w:ascii="Times New Roman" w:eastAsia="Times New Roman" w:hAnsi="Times New Roman" w:cs="Times New Roman"/>
          <w:b/>
          <w:bCs/>
          <w:color w:val="000000" w:themeColor="text1"/>
          <w:sz w:val="32"/>
          <w:szCs w:val="32"/>
          <w:lang w:eastAsia="fr-FR"/>
        </w:rPr>
      </w:pPr>
      <w:bookmarkStart w:id="83" w:name="_Toc198292420"/>
      <w:bookmarkStart w:id="84" w:name="_Toc199098125"/>
      <w:r w:rsidRPr="00EC4A72">
        <w:rPr>
          <w:rFonts w:ascii="Times New Roman" w:eastAsia="Times New Roman" w:hAnsi="Times New Roman" w:cs="Times New Roman"/>
          <w:b/>
          <w:bCs/>
          <w:color w:val="000000" w:themeColor="text1"/>
          <w:sz w:val="32"/>
          <w:szCs w:val="32"/>
          <w:lang w:eastAsia="fr-FR"/>
        </w:rPr>
        <w:t>Etude qualitative du comportement des apprenants observés en situation</w:t>
      </w:r>
      <w:bookmarkEnd w:id="83"/>
      <w:bookmarkEnd w:id="84"/>
    </w:p>
    <w:p w14:paraId="7A6E0926" w14:textId="10E1ED97" w:rsidR="00AB21DC" w:rsidRDefault="00B25FCD" w:rsidP="00EC4A72">
      <w:pPr>
        <w:pStyle w:val="NormalWeb"/>
        <w:spacing w:line="360" w:lineRule="auto"/>
        <w:jc w:val="both"/>
        <w:rPr>
          <w:rFonts w:asciiTheme="majorBidi" w:hAnsiTheme="majorBidi" w:cstheme="majorBidi"/>
        </w:rPr>
      </w:pPr>
      <w:r>
        <w:t>Au fil</w:t>
      </w:r>
      <w:r w:rsidR="00BB3BD3">
        <w:t xml:space="preserve"> de notre étude, notre attention</w:t>
      </w:r>
      <w:r w:rsidR="008E3D4F">
        <w:t xml:space="preserve"> est attiré</w:t>
      </w:r>
      <w:r w:rsidR="00BB3BD3">
        <w:t>e</w:t>
      </w:r>
      <w:r w:rsidR="008E3D4F">
        <w:t xml:space="preserve"> par l’interaction et l’échange établis </w:t>
      </w:r>
      <w:r w:rsidR="001E01DA">
        <w:t>entre les</w:t>
      </w:r>
      <w:r w:rsidR="008E3D4F">
        <w:t xml:space="preserve"> </w:t>
      </w:r>
      <w:r w:rsidR="002D33DE">
        <w:t>apprenants,</w:t>
      </w:r>
      <w:r w:rsidR="008E3D4F">
        <w:t xml:space="preserve"> </w:t>
      </w:r>
      <w:r w:rsidR="001E01DA">
        <w:t xml:space="preserve">particulièrement lors de </w:t>
      </w:r>
      <w:r w:rsidR="00BB3BD3">
        <w:t>l’entretien métacognitif et</w:t>
      </w:r>
      <w:r w:rsidR="001E01DA">
        <w:t xml:space="preserve"> de l’écriture négociée. Cela révèle une variation </w:t>
      </w:r>
      <w:r w:rsidR="000F4D1F">
        <w:t>de dynamiques influencées</w:t>
      </w:r>
      <w:r w:rsidR="001E01DA">
        <w:t xml:space="preserve"> par leur niveau, leur maîtrise et leurs compétences d’apprentissage </w:t>
      </w:r>
      <w:r w:rsidR="000C2B1B">
        <w:t>d</w:t>
      </w:r>
      <w:r w:rsidR="001E01DA">
        <w:t xml:space="preserve">e la langue </w:t>
      </w:r>
      <w:r w:rsidR="000F4D1F">
        <w:t>française.</w:t>
      </w:r>
      <w:r w:rsidR="00632CBD">
        <w:t xml:space="preserve"> </w:t>
      </w:r>
      <w:r w:rsidR="002D33DE">
        <w:t>(Voir</w:t>
      </w:r>
      <w:r w:rsidR="00632CBD">
        <w:t xml:space="preserve"> l’annexe.8).</w:t>
      </w:r>
      <w:r w:rsidR="000F4D1F">
        <w:t xml:space="preserve"> </w:t>
      </w:r>
      <w:r w:rsidR="008E3D4F">
        <w:t xml:space="preserve">On remarque une </w:t>
      </w:r>
      <w:r w:rsidR="001E01DA">
        <w:t>ressemblance</w:t>
      </w:r>
      <w:r w:rsidR="008E3D4F">
        <w:t xml:space="preserve"> </w:t>
      </w:r>
      <w:r w:rsidR="001E01DA">
        <w:t>flagrante dans le classement des nivea</w:t>
      </w:r>
      <w:r w:rsidR="00BB3BD3">
        <w:t>ux des éléments de chaque groupe. Ce dernier est</w:t>
      </w:r>
      <w:r w:rsidR="001E01DA">
        <w:t xml:space="preserve"> divisé en trois stades d’</w:t>
      </w:r>
      <w:r w:rsidR="000F4D1F">
        <w:t>apprentissage</w:t>
      </w:r>
      <w:r w:rsidR="00BB3BD3">
        <w:t xml:space="preserve"> principaux</w:t>
      </w:r>
      <w:r w:rsidR="000F4D1F">
        <w:t xml:space="preserve"> et l</w:t>
      </w:r>
      <w:r w:rsidR="000F4D1F" w:rsidRPr="000F4D1F">
        <w:t xml:space="preserve">’engagement des apprenants varie selon leur aisance en </w:t>
      </w:r>
      <w:r w:rsidR="00BB3BD3" w:rsidRPr="000F4D1F">
        <w:t>orthographe</w:t>
      </w:r>
      <w:r w:rsidR="00BB3BD3">
        <w:t>. Certains</w:t>
      </w:r>
      <w:r w:rsidR="001E01DA">
        <w:t xml:space="preserve"> apprenants s’impliquent activement et s’engagent sérieusem</w:t>
      </w:r>
      <w:r w:rsidR="00211211">
        <w:t>ent dans cet échange, en partage</w:t>
      </w:r>
      <w:r w:rsidR="000C2B1B">
        <w:t>a</w:t>
      </w:r>
      <w:r w:rsidR="00211211">
        <w:t>nt des idées et s’interrogeant sur le choix orthographique de leurs camarades.</w:t>
      </w:r>
      <w:r w:rsidR="00211211" w:rsidRPr="000F4D1F">
        <w:t xml:space="preserve"> Exemple</w:t>
      </w:r>
      <w:r w:rsidR="00BB3BD3">
        <w:t xml:space="preserve"> : l</w:t>
      </w:r>
      <w:r w:rsidR="00211211" w:rsidRPr="00211211">
        <w:t xml:space="preserve">ors de l’écriture négociée, un élève a demandé : « Pourquoi tu as écrit ‘les </w:t>
      </w:r>
      <w:r w:rsidR="00211211" w:rsidRPr="000F4D1F">
        <w:rPr>
          <w:rFonts w:asciiTheme="majorBidi" w:hAnsiTheme="majorBidi" w:cstheme="majorBidi"/>
        </w:rPr>
        <w:t>pompier’ sans ‘</w:t>
      </w:r>
      <w:proofErr w:type="gramStart"/>
      <w:r w:rsidR="00211211" w:rsidRPr="000F4D1F">
        <w:rPr>
          <w:rFonts w:asciiTheme="majorBidi" w:hAnsiTheme="majorBidi" w:cstheme="majorBidi"/>
        </w:rPr>
        <w:t>s’ ?</w:t>
      </w:r>
      <w:proofErr w:type="gramEnd"/>
      <w:r w:rsidR="00211211" w:rsidRPr="000F4D1F">
        <w:rPr>
          <w:rFonts w:asciiTheme="majorBidi" w:hAnsiTheme="majorBidi" w:cstheme="majorBidi"/>
        </w:rPr>
        <w:t xml:space="preserve"> », déclenchant une discussion sur la marque du pluriel. Cette interaction montre une volonté de comprendre et de collaborer. En menant les autres à se rappeler de la règle</w:t>
      </w:r>
      <w:r w:rsidR="00BB3BD3">
        <w:rPr>
          <w:rFonts w:asciiTheme="majorBidi" w:hAnsiTheme="majorBidi" w:cstheme="majorBidi"/>
        </w:rPr>
        <w:t xml:space="preserve"> du pluriel </w:t>
      </w:r>
      <w:r w:rsidR="00211211" w:rsidRPr="000F4D1F">
        <w:rPr>
          <w:rFonts w:asciiTheme="majorBidi" w:hAnsiTheme="majorBidi" w:cstheme="majorBidi"/>
        </w:rPr>
        <w:t>et de l’établir.</w:t>
      </w:r>
      <w:r w:rsidR="00AA0645" w:rsidRPr="000F4D1F">
        <w:rPr>
          <w:rFonts w:asciiTheme="majorBidi" w:hAnsiTheme="majorBidi" w:cstheme="majorBidi"/>
        </w:rPr>
        <w:t xml:space="preserve"> D’autre</w:t>
      </w:r>
      <w:r w:rsidR="00AB21DC">
        <w:rPr>
          <w:rFonts w:asciiTheme="majorBidi" w:hAnsiTheme="majorBidi" w:cstheme="majorBidi"/>
        </w:rPr>
        <w:t>s</w:t>
      </w:r>
      <w:r w:rsidR="00AA0645" w:rsidRPr="000F4D1F">
        <w:rPr>
          <w:rFonts w:asciiTheme="majorBidi" w:hAnsiTheme="majorBidi" w:cstheme="majorBidi"/>
        </w:rPr>
        <w:t xml:space="preserve"> apprenants réagissent positivement à la négociation des autres, en donnant des propositions, des </w:t>
      </w:r>
      <w:r w:rsidR="000F4D1F" w:rsidRPr="000F4D1F">
        <w:rPr>
          <w:rFonts w:asciiTheme="majorBidi" w:hAnsiTheme="majorBidi" w:cstheme="majorBidi"/>
        </w:rPr>
        <w:t>suggestions,</w:t>
      </w:r>
      <w:r w:rsidR="00AA0645" w:rsidRPr="000F4D1F">
        <w:rPr>
          <w:rFonts w:asciiTheme="majorBidi" w:hAnsiTheme="majorBidi" w:cstheme="majorBidi"/>
        </w:rPr>
        <w:t xml:space="preserve"> ou bien ils s’int</w:t>
      </w:r>
      <w:r w:rsidR="00AB21DC">
        <w:rPr>
          <w:rFonts w:asciiTheme="majorBidi" w:hAnsiTheme="majorBidi" w:cstheme="majorBidi"/>
        </w:rPr>
        <w:t>errogent sur quelques points flou</w:t>
      </w:r>
      <w:r w:rsidR="00AA0645" w:rsidRPr="000F4D1F">
        <w:rPr>
          <w:rFonts w:asciiTheme="majorBidi" w:hAnsiTheme="majorBidi" w:cstheme="majorBidi"/>
        </w:rPr>
        <w:t xml:space="preserve">s </w:t>
      </w:r>
      <w:r w:rsidR="002D33DE" w:rsidRPr="000F4D1F">
        <w:rPr>
          <w:rFonts w:asciiTheme="majorBidi" w:hAnsiTheme="majorBidi" w:cstheme="majorBidi"/>
        </w:rPr>
        <w:t>lorsqu’ils</w:t>
      </w:r>
      <w:r w:rsidR="002D33DE">
        <w:rPr>
          <w:rFonts w:asciiTheme="majorBidi" w:hAnsiTheme="majorBidi" w:cstheme="majorBidi"/>
        </w:rPr>
        <w:t xml:space="preserve"> sont</w:t>
      </w:r>
      <w:r w:rsidR="00AB21DC">
        <w:rPr>
          <w:rFonts w:asciiTheme="majorBidi" w:hAnsiTheme="majorBidi" w:cstheme="majorBidi"/>
        </w:rPr>
        <w:t xml:space="preserve"> </w:t>
      </w:r>
      <w:r w:rsidR="00AA0645" w:rsidRPr="000F4D1F">
        <w:rPr>
          <w:rFonts w:asciiTheme="majorBidi" w:hAnsiTheme="majorBidi" w:cstheme="majorBidi"/>
        </w:rPr>
        <w:t xml:space="preserve">confus. </w:t>
      </w:r>
      <w:r w:rsidR="002D33DE">
        <w:rPr>
          <w:rFonts w:asciiTheme="majorBidi" w:hAnsiTheme="majorBidi" w:cstheme="majorBidi"/>
        </w:rPr>
        <w:t>Par exemple</w:t>
      </w:r>
      <w:r w:rsidR="00AB21DC">
        <w:rPr>
          <w:rFonts w:asciiTheme="majorBidi" w:hAnsiTheme="majorBidi" w:cstheme="majorBidi"/>
        </w:rPr>
        <w:t xml:space="preserve"> un apprenant</w:t>
      </w:r>
      <w:r w:rsidR="000F4D1F" w:rsidRPr="000F4D1F">
        <w:rPr>
          <w:rFonts w:asciiTheme="majorBidi" w:hAnsiTheme="majorBidi" w:cstheme="majorBidi"/>
        </w:rPr>
        <w:t xml:space="preserve"> qui pose la question suivante </w:t>
      </w:r>
      <w:r w:rsidR="00AB21DC" w:rsidRPr="000F4D1F">
        <w:rPr>
          <w:rFonts w:asciiTheme="majorBidi" w:hAnsiTheme="majorBidi" w:cstheme="majorBidi"/>
        </w:rPr>
        <w:t>:</w:t>
      </w:r>
      <w:r w:rsidR="00AB21DC">
        <w:rPr>
          <w:rFonts w:asciiTheme="majorBidi" w:hAnsiTheme="majorBidi" w:cstheme="majorBidi"/>
        </w:rPr>
        <w:t xml:space="preserve"> «</w:t>
      </w:r>
      <w:r w:rsidR="000F4D1F" w:rsidRPr="000F4D1F">
        <w:rPr>
          <w:rFonts w:asciiTheme="majorBidi" w:hAnsiTheme="majorBidi" w:cstheme="majorBidi"/>
        </w:rPr>
        <w:t xml:space="preserve"> Pourquoi as-tu m</w:t>
      </w:r>
      <w:r w:rsidR="00AB21DC">
        <w:rPr>
          <w:rFonts w:asciiTheme="majorBidi" w:hAnsiTheme="majorBidi" w:cstheme="majorBidi"/>
        </w:rPr>
        <w:t>is un point ici ? », un élève répond</w:t>
      </w:r>
      <w:r w:rsidR="000F4D1F" w:rsidRPr="000F4D1F">
        <w:rPr>
          <w:rFonts w:asciiTheme="majorBidi" w:hAnsiTheme="majorBidi" w:cstheme="majorBidi"/>
        </w:rPr>
        <w:t xml:space="preserve"> </w:t>
      </w:r>
      <w:r w:rsidR="002D33DE" w:rsidRPr="000F4D1F">
        <w:rPr>
          <w:rFonts w:asciiTheme="majorBidi" w:hAnsiTheme="majorBidi" w:cstheme="majorBidi"/>
        </w:rPr>
        <w:t>:</w:t>
      </w:r>
      <w:r w:rsidR="002D33DE">
        <w:rPr>
          <w:rFonts w:asciiTheme="majorBidi" w:hAnsiTheme="majorBidi" w:cstheme="majorBidi"/>
        </w:rPr>
        <w:t xml:space="preserve"> «</w:t>
      </w:r>
      <w:r w:rsidR="000F4D1F" w:rsidRPr="000F4D1F">
        <w:rPr>
          <w:rFonts w:asciiTheme="majorBidi" w:hAnsiTheme="majorBidi" w:cstheme="majorBidi"/>
        </w:rPr>
        <w:t xml:space="preserve"> C’est la fin de la phrase </w:t>
      </w:r>
      <w:r w:rsidR="002D33DE" w:rsidRPr="000F4D1F">
        <w:rPr>
          <w:rFonts w:asciiTheme="majorBidi" w:hAnsiTheme="majorBidi" w:cstheme="majorBidi"/>
        </w:rPr>
        <w:t>»</w:t>
      </w:r>
      <w:r w:rsidR="002D33DE">
        <w:rPr>
          <w:rFonts w:asciiTheme="majorBidi" w:hAnsiTheme="majorBidi" w:cstheme="majorBidi"/>
        </w:rPr>
        <w:t>. Lorsque</w:t>
      </w:r>
      <w:r w:rsidR="000F4D1F">
        <w:rPr>
          <w:rFonts w:asciiTheme="majorBidi" w:hAnsiTheme="majorBidi" w:cstheme="majorBidi"/>
        </w:rPr>
        <w:t xml:space="preserve"> l’élève a entendu cette réponse il est convaincu qu’on doit mettre le </w:t>
      </w:r>
    </w:p>
    <w:p w14:paraId="2FA8A556" w14:textId="77777777" w:rsidR="00AB21DC" w:rsidRDefault="00AB21DC" w:rsidP="00EC4A72">
      <w:pPr>
        <w:pStyle w:val="NormalWeb"/>
        <w:spacing w:line="360" w:lineRule="auto"/>
        <w:jc w:val="both"/>
        <w:rPr>
          <w:rFonts w:asciiTheme="majorBidi" w:hAnsiTheme="majorBidi" w:cstheme="majorBidi"/>
        </w:rPr>
      </w:pPr>
    </w:p>
    <w:p w14:paraId="07DFD587" w14:textId="77AED088" w:rsidR="000A5994" w:rsidRPr="00EC4A72" w:rsidRDefault="000F4D1F" w:rsidP="00EC4A72">
      <w:pPr>
        <w:pStyle w:val="NormalWeb"/>
        <w:spacing w:line="360" w:lineRule="auto"/>
        <w:jc w:val="both"/>
        <w:rPr>
          <w:rFonts w:asciiTheme="majorBidi" w:hAnsiTheme="majorBidi" w:cstheme="majorBidi"/>
        </w:rPr>
      </w:pPr>
      <w:proofErr w:type="gramStart"/>
      <w:r>
        <w:rPr>
          <w:rFonts w:asciiTheme="majorBidi" w:hAnsiTheme="majorBidi" w:cstheme="majorBidi"/>
        </w:rPr>
        <w:t>point</w:t>
      </w:r>
      <w:proofErr w:type="gramEnd"/>
      <w:r>
        <w:rPr>
          <w:rFonts w:asciiTheme="majorBidi" w:hAnsiTheme="majorBidi" w:cstheme="majorBidi"/>
        </w:rPr>
        <w:t>. Quelques apprenants se montrent moins confiants, ils restent dista</w:t>
      </w:r>
      <w:r w:rsidR="002E7C02">
        <w:rPr>
          <w:rFonts w:asciiTheme="majorBidi" w:hAnsiTheme="majorBidi" w:cstheme="majorBidi"/>
        </w:rPr>
        <w:t xml:space="preserve">nts, passifs et silencieux. Ils </w:t>
      </w:r>
      <w:r>
        <w:rPr>
          <w:rFonts w:asciiTheme="majorBidi" w:hAnsiTheme="majorBidi" w:cstheme="majorBidi"/>
        </w:rPr>
        <w:t xml:space="preserve">hochent la tête parfois lorsque leurs camarades se mettent d’accord sur une </w:t>
      </w:r>
      <w:r w:rsidR="00E021A6">
        <w:rPr>
          <w:rFonts w:asciiTheme="majorBidi" w:hAnsiTheme="majorBidi" w:cstheme="majorBidi"/>
        </w:rPr>
        <w:t xml:space="preserve">idée. </w:t>
      </w:r>
      <w:r w:rsidR="00AB21DC">
        <w:rPr>
          <w:rFonts w:asciiTheme="majorBidi" w:hAnsiTheme="majorBidi" w:cstheme="majorBidi"/>
        </w:rPr>
        <w:t>Ils sont distraits</w:t>
      </w:r>
      <w:r w:rsidR="00E021A6" w:rsidRPr="00E021A6">
        <w:t xml:space="preserve"> pendant les discussions, surtout lorsque les échanges deviennent complexes ou prolongés.</w:t>
      </w:r>
      <w:r w:rsidR="00E021A6">
        <w:rPr>
          <w:rFonts w:asciiTheme="majorBidi" w:hAnsiTheme="majorBidi" w:cstheme="majorBidi"/>
        </w:rPr>
        <w:t xml:space="preserve"> </w:t>
      </w:r>
      <w:r>
        <w:rPr>
          <w:rFonts w:asciiTheme="majorBidi" w:hAnsiTheme="majorBidi" w:cstheme="majorBidi"/>
        </w:rPr>
        <w:t xml:space="preserve">Ces apprenants sont en difficulté </w:t>
      </w:r>
      <w:r w:rsidR="00AB21DC">
        <w:rPr>
          <w:rFonts w:asciiTheme="majorBidi" w:hAnsiTheme="majorBidi" w:cstheme="majorBidi"/>
        </w:rPr>
        <w:t>d’écriture. Ils</w:t>
      </w:r>
      <w:r>
        <w:rPr>
          <w:rFonts w:asciiTheme="majorBidi" w:hAnsiTheme="majorBidi" w:cstheme="majorBidi"/>
        </w:rPr>
        <w:t xml:space="preserve"> se sentent en sécurité pendant le travail </w:t>
      </w:r>
      <w:r w:rsidR="00E021A6">
        <w:rPr>
          <w:rFonts w:asciiTheme="majorBidi" w:hAnsiTheme="majorBidi" w:cstheme="majorBidi"/>
        </w:rPr>
        <w:t>collaboratif, mais ils hésitent à s’exprimer.</w:t>
      </w:r>
    </w:p>
    <w:p w14:paraId="6FE18B0B" w14:textId="22D4D3AE" w:rsidR="00E021A6" w:rsidRDefault="00AB21DC" w:rsidP="00CC2C79">
      <w:pPr>
        <w:pStyle w:val="NormalWeb"/>
        <w:spacing w:line="360" w:lineRule="auto"/>
        <w:jc w:val="both"/>
        <w:rPr>
          <w:rFonts w:asciiTheme="majorBidi" w:hAnsiTheme="majorBidi" w:cstheme="majorBidi"/>
        </w:rPr>
      </w:pPr>
      <w:r>
        <w:rPr>
          <w:rFonts w:asciiTheme="majorBidi" w:hAnsiTheme="majorBidi" w:cstheme="majorBidi"/>
        </w:rPr>
        <w:t>Ces observations s’</w:t>
      </w:r>
      <w:r w:rsidR="00E021A6">
        <w:rPr>
          <w:rFonts w:asciiTheme="majorBidi" w:hAnsiTheme="majorBidi" w:cstheme="majorBidi"/>
        </w:rPr>
        <w:t xml:space="preserve">appuient sur la théorie socioconstructiviste de </w:t>
      </w:r>
      <w:proofErr w:type="spellStart"/>
      <w:r w:rsidR="00E021A6">
        <w:rPr>
          <w:rFonts w:asciiTheme="majorBidi" w:hAnsiTheme="majorBidi" w:cstheme="majorBidi"/>
        </w:rPr>
        <w:t>Vigotsky</w:t>
      </w:r>
      <w:proofErr w:type="spellEnd"/>
      <w:r w:rsidR="00E021A6">
        <w:rPr>
          <w:rFonts w:asciiTheme="majorBidi" w:hAnsiTheme="majorBidi" w:cstheme="majorBidi"/>
        </w:rPr>
        <w:t xml:space="preserve"> qui confirme en 1978 que l’interaction sociale, l’échange et la communication dans la zone proximale de développement, favorise l’apprentissage et le développement des </w:t>
      </w:r>
      <w:r w:rsidR="000C2B1B">
        <w:rPr>
          <w:rFonts w:asciiTheme="majorBidi" w:hAnsiTheme="majorBidi" w:cstheme="majorBidi"/>
        </w:rPr>
        <w:t>compétences chez</w:t>
      </w:r>
      <w:r w:rsidR="00E021A6">
        <w:rPr>
          <w:rFonts w:asciiTheme="majorBidi" w:hAnsiTheme="majorBidi" w:cstheme="majorBidi"/>
        </w:rPr>
        <w:t xml:space="preserve"> les apprenants. </w:t>
      </w:r>
    </w:p>
    <w:p w14:paraId="5C3E8B87" w14:textId="34FEBEB4" w:rsidR="005E3595" w:rsidRDefault="00E021A6" w:rsidP="00CC2C79">
      <w:pPr>
        <w:pStyle w:val="NormalWeb"/>
        <w:spacing w:line="360" w:lineRule="auto"/>
        <w:jc w:val="both"/>
      </w:pPr>
      <w:r>
        <w:rPr>
          <w:rFonts w:asciiTheme="majorBidi" w:hAnsiTheme="majorBidi" w:cstheme="majorBidi"/>
        </w:rPr>
        <w:t xml:space="preserve">Une autre observation </w:t>
      </w:r>
      <w:r w:rsidR="000C2B1B">
        <w:rPr>
          <w:rFonts w:asciiTheme="majorBidi" w:hAnsiTheme="majorBidi" w:cstheme="majorBidi"/>
        </w:rPr>
        <w:t>intéressante</w:t>
      </w:r>
      <w:r>
        <w:rPr>
          <w:rFonts w:asciiTheme="majorBidi" w:hAnsiTheme="majorBidi" w:cstheme="majorBidi"/>
        </w:rPr>
        <w:t xml:space="preserve"> nous a marqué pendante cette expériment</w:t>
      </w:r>
      <w:r w:rsidR="00D67FED">
        <w:rPr>
          <w:rFonts w:asciiTheme="majorBidi" w:hAnsiTheme="majorBidi" w:cstheme="majorBidi"/>
        </w:rPr>
        <w:t xml:space="preserve">ation et qui doit être souligner </w:t>
      </w:r>
      <w:r>
        <w:rPr>
          <w:rFonts w:asciiTheme="majorBidi" w:hAnsiTheme="majorBidi" w:cstheme="majorBidi"/>
        </w:rPr>
        <w:t xml:space="preserve">en </w:t>
      </w:r>
      <w:r w:rsidR="005E3595">
        <w:rPr>
          <w:rFonts w:asciiTheme="majorBidi" w:hAnsiTheme="majorBidi" w:cstheme="majorBidi"/>
        </w:rPr>
        <w:t>gras.</w:t>
      </w:r>
      <w:r w:rsidR="005E3595" w:rsidRPr="005E3595">
        <w:t xml:space="preserve"> Q</w:t>
      </w:r>
      <w:r w:rsidR="00D67FED">
        <w:t>uelques apprenants réagissent d’une</w:t>
      </w:r>
      <w:r w:rsidR="005E3595" w:rsidRPr="005E3595">
        <w:t xml:space="preserve"> manière défensive lorsqu’on critique leurs choix </w:t>
      </w:r>
      <w:r w:rsidR="00D67FED" w:rsidRPr="005E3595">
        <w:t>orthographiques</w:t>
      </w:r>
      <w:r w:rsidR="00D67FED">
        <w:t>. Ils</w:t>
      </w:r>
      <w:r w:rsidR="005E3595">
        <w:t xml:space="preserve"> commencent à crier en essayant de convaincre les autres</w:t>
      </w:r>
      <w:r w:rsidR="00D67FED">
        <w:t xml:space="preserve"> en insistant agressivement pour </w:t>
      </w:r>
      <w:r w:rsidR="005E3595">
        <w:t xml:space="preserve">écrire leurs idées sans avoir l’accord des </w:t>
      </w:r>
      <w:r w:rsidR="002D33DE">
        <w:t>autres. Cela</w:t>
      </w:r>
      <w:r w:rsidR="005E3595">
        <w:t xml:space="preserve"> </w:t>
      </w:r>
      <w:r w:rsidR="005E3595" w:rsidRPr="00EC4A72">
        <w:rPr>
          <w:color w:val="000000" w:themeColor="text1"/>
        </w:rPr>
        <w:t>provoque un</w:t>
      </w:r>
      <w:r w:rsidR="00132319" w:rsidRPr="00EC4A72">
        <w:rPr>
          <w:color w:val="000000" w:themeColor="text1"/>
        </w:rPr>
        <w:t>e</w:t>
      </w:r>
      <w:r w:rsidR="005E3595" w:rsidRPr="00EC4A72">
        <w:rPr>
          <w:color w:val="000000" w:themeColor="text1"/>
        </w:rPr>
        <w:t xml:space="preserve"> atmosphère de tension </w:t>
      </w:r>
      <w:r w:rsidR="005E3595">
        <w:t>et de désaccord entre les apprenants.</w:t>
      </w:r>
    </w:p>
    <w:p w14:paraId="7C7318DD" w14:textId="032B11F2" w:rsidR="000A5994" w:rsidRDefault="0052332C" w:rsidP="00EC4A72">
      <w:pPr>
        <w:pStyle w:val="NormalWeb"/>
        <w:spacing w:line="360" w:lineRule="auto"/>
        <w:jc w:val="both"/>
        <w:rPr>
          <w:rFonts w:asciiTheme="majorBidi" w:hAnsiTheme="majorBidi" w:cstheme="majorBidi"/>
          <w:b/>
          <w:bCs/>
          <w:i/>
          <w:iCs/>
        </w:rPr>
      </w:pPr>
      <w:r>
        <w:t>L’enseignante, lors de cette expérimentatio</w:t>
      </w:r>
      <w:r w:rsidR="000C2B1B">
        <w:t>n, intervient fréquemment, par s</w:t>
      </w:r>
      <w:r w:rsidR="00D67FED">
        <w:t>es questions ouvertes, pour</w:t>
      </w:r>
      <w:r>
        <w:t xml:space="preserve"> o</w:t>
      </w:r>
      <w:r w:rsidR="000C2B1B">
        <w:t>rienter et guider les apprenant</w:t>
      </w:r>
      <w:r>
        <w:t xml:space="preserve">s au droit </w:t>
      </w:r>
      <w:r w:rsidR="00D67FED">
        <w:t>chemin, par des</w:t>
      </w:r>
      <w:r>
        <w:t xml:space="preserve"> questions simples et précises afin de débloquer les apprenants</w:t>
      </w:r>
      <w:r w:rsidR="005159E0">
        <w:t xml:space="preserve">, </w:t>
      </w:r>
      <w:r>
        <w:t>relancer la négociation</w:t>
      </w:r>
      <w:r w:rsidR="005159E0">
        <w:t xml:space="preserve"> et surmonter l’obstacle. Des questions comme « Pourquoi vous avez mis </w:t>
      </w:r>
      <w:r w:rsidR="002D33DE">
        <w:t>les deux points</w:t>
      </w:r>
      <w:r w:rsidR="005159E0">
        <w:t xml:space="preserve"> ici ? », « Citez-moi les critères de cette rédaction </w:t>
      </w:r>
      <w:r w:rsidR="002D33DE">
        <w:t>»,</w:t>
      </w:r>
      <w:r w:rsidR="005159E0">
        <w:t xml:space="preserve"> « Quel est le pronom personnel qui remplace ce groupe nominal ? »</w:t>
      </w:r>
      <w:r w:rsidR="008E39D3">
        <w:rPr>
          <w:rFonts w:asciiTheme="majorBidi" w:hAnsiTheme="majorBidi" w:cstheme="majorBidi"/>
        </w:rPr>
        <w:t xml:space="preserve">                             </w:t>
      </w:r>
    </w:p>
    <w:p w14:paraId="7A6AB8AA" w14:textId="77777777" w:rsidR="00EC4A72" w:rsidRDefault="00EC4A72" w:rsidP="00EC4A72">
      <w:pPr>
        <w:pStyle w:val="NormalWeb"/>
        <w:spacing w:line="360" w:lineRule="auto"/>
        <w:jc w:val="both"/>
        <w:rPr>
          <w:rFonts w:asciiTheme="majorBidi" w:hAnsiTheme="majorBidi" w:cstheme="majorBidi"/>
          <w:b/>
          <w:bCs/>
          <w:i/>
          <w:iCs/>
        </w:rPr>
      </w:pPr>
    </w:p>
    <w:p w14:paraId="6B3B44D8" w14:textId="77777777" w:rsidR="00EC4A72" w:rsidRDefault="00EC4A72" w:rsidP="00EC4A72">
      <w:pPr>
        <w:pStyle w:val="NormalWeb"/>
        <w:spacing w:line="360" w:lineRule="auto"/>
        <w:jc w:val="both"/>
        <w:rPr>
          <w:rFonts w:asciiTheme="majorBidi" w:hAnsiTheme="majorBidi" w:cstheme="majorBidi"/>
          <w:b/>
          <w:bCs/>
          <w:i/>
          <w:iCs/>
        </w:rPr>
      </w:pPr>
    </w:p>
    <w:p w14:paraId="5BCD12AB" w14:textId="77777777" w:rsidR="00EC4A72" w:rsidRDefault="00EC4A72" w:rsidP="00EC4A72">
      <w:pPr>
        <w:pStyle w:val="NormalWeb"/>
        <w:spacing w:line="360" w:lineRule="auto"/>
        <w:jc w:val="both"/>
        <w:rPr>
          <w:rFonts w:asciiTheme="majorBidi" w:hAnsiTheme="majorBidi" w:cstheme="majorBidi"/>
          <w:b/>
          <w:bCs/>
          <w:i/>
          <w:iCs/>
        </w:rPr>
      </w:pPr>
    </w:p>
    <w:p w14:paraId="6552223B" w14:textId="77777777" w:rsidR="00EC4A72" w:rsidRDefault="00EC4A72" w:rsidP="00EC4A72">
      <w:pPr>
        <w:pStyle w:val="NormalWeb"/>
        <w:spacing w:line="360" w:lineRule="auto"/>
        <w:jc w:val="both"/>
        <w:rPr>
          <w:rFonts w:asciiTheme="majorBidi" w:hAnsiTheme="majorBidi" w:cstheme="majorBidi"/>
          <w:b/>
          <w:bCs/>
          <w:i/>
          <w:iCs/>
        </w:rPr>
      </w:pPr>
    </w:p>
    <w:p w14:paraId="1AF811CB" w14:textId="77777777" w:rsidR="00EC4A72" w:rsidRDefault="00EC4A72" w:rsidP="00EC4A72">
      <w:pPr>
        <w:pStyle w:val="NormalWeb"/>
        <w:spacing w:line="360" w:lineRule="auto"/>
        <w:jc w:val="both"/>
        <w:rPr>
          <w:rFonts w:asciiTheme="majorBidi" w:hAnsiTheme="majorBidi" w:cstheme="majorBidi"/>
          <w:b/>
          <w:bCs/>
          <w:i/>
          <w:iCs/>
        </w:rPr>
      </w:pPr>
    </w:p>
    <w:p w14:paraId="39CF62DA" w14:textId="77777777" w:rsidR="00EC4A72" w:rsidRDefault="00EC4A72" w:rsidP="00EC4A72">
      <w:pPr>
        <w:pStyle w:val="NormalWeb"/>
        <w:spacing w:line="360" w:lineRule="auto"/>
        <w:jc w:val="both"/>
        <w:rPr>
          <w:rFonts w:asciiTheme="majorBidi" w:hAnsiTheme="majorBidi" w:cstheme="majorBidi"/>
          <w:b/>
          <w:bCs/>
          <w:i/>
          <w:iCs/>
        </w:rPr>
      </w:pPr>
    </w:p>
    <w:p w14:paraId="64101152" w14:textId="77777777" w:rsidR="00EC4A72" w:rsidRDefault="00EC4A72" w:rsidP="00EC4A72">
      <w:pPr>
        <w:pStyle w:val="NormalWeb"/>
        <w:spacing w:line="360" w:lineRule="auto"/>
        <w:jc w:val="both"/>
        <w:rPr>
          <w:rFonts w:asciiTheme="majorBidi" w:hAnsiTheme="majorBidi" w:cstheme="majorBidi"/>
          <w:b/>
          <w:bCs/>
          <w:i/>
          <w:iCs/>
        </w:rPr>
      </w:pPr>
    </w:p>
    <w:p w14:paraId="4DC7DDF3" w14:textId="5D74D1A2" w:rsidR="00EC4A72" w:rsidRPr="000A2A2D" w:rsidRDefault="000A2A2D" w:rsidP="000A2A2D">
      <w:pPr>
        <w:pStyle w:val="NormalWeb"/>
        <w:tabs>
          <w:tab w:val="left" w:pos="2475"/>
          <w:tab w:val="center" w:pos="4536"/>
        </w:tabs>
        <w:spacing w:line="360" w:lineRule="auto"/>
        <w:rPr>
          <w:rFonts w:asciiTheme="majorBidi" w:hAnsiTheme="majorBidi" w:cstheme="majorBidi"/>
          <w:b/>
          <w:bCs/>
        </w:rPr>
      </w:pPr>
      <w:r w:rsidRPr="000A2A2D">
        <w:rPr>
          <w:rFonts w:asciiTheme="majorBidi" w:hAnsiTheme="majorBidi" w:cstheme="majorBidi"/>
          <w:b/>
          <w:bCs/>
        </w:rPr>
        <w:tab/>
      </w:r>
      <w:r w:rsidRPr="000A2A2D">
        <w:rPr>
          <w:rFonts w:asciiTheme="majorBidi" w:hAnsiTheme="majorBidi" w:cstheme="majorBidi"/>
          <w:b/>
          <w:bCs/>
        </w:rPr>
        <w:tab/>
      </w:r>
      <w:bookmarkStart w:id="85" w:name="_Toc198148625"/>
      <w:r w:rsidR="00EC4A72" w:rsidRPr="000A2A2D">
        <w:rPr>
          <w:rFonts w:asciiTheme="majorBidi" w:hAnsiTheme="majorBidi" w:cstheme="majorBidi"/>
          <w:b/>
          <w:bCs/>
        </w:rPr>
        <w:t xml:space="preserve">Tableau </w:t>
      </w:r>
      <w:r w:rsidR="00EC4A72" w:rsidRPr="000A2A2D">
        <w:rPr>
          <w:rFonts w:asciiTheme="majorBidi" w:hAnsiTheme="majorBidi" w:cstheme="majorBidi"/>
          <w:b/>
          <w:bCs/>
        </w:rPr>
        <w:fldChar w:fldCharType="begin"/>
      </w:r>
      <w:r w:rsidR="00EC4A72" w:rsidRPr="000A2A2D">
        <w:rPr>
          <w:rFonts w:asciiTheme="majorBidi" w:hAnsiTheme="majorBidi" w:cstheme="majorBidi"/>
          <w:b/>
          <w:bCs/>
        </w:rPr>
        <w:instrText xml:space="preserve"> SEQ Tableau \* ARABIC </w:instrText>
      </w:r>
      <w:r w:rsidR="00EC4A72" w:rsidRPr="000A2A2D">
        <w:rPr>
          <w:rFonts w:asciiTheme="majorBidi" w:hAnsiTheme="majorBidi" w:cstheme="majorBidi"/>
          <w:b/>
          <w:bCs/>
        </w:rPr>
        <w:fldChar w:fldCharType="separate"/>
      </w:r>
      <w:r w:rsidR="002B50CD">
        <w:rPr>
          <w:rFonts w:asciiTheme="majorBidi" w:hAnsiTheme="majorBidi" w:cstheme="majorBidi"/>
          <w:b/>
          <w:bCs/>
          <w:noProof/>
        </w:rPr>
        <w:t>2</w:t>
      </w:r>
      <w:r w:rsidR="00EC4A72" w:rsidRPr="000A2A2D">
        <w:rPr>
          <w:rFonts w:asciiTheme="majorBidi" w:hAnsiTheme="majorBidi" w:cstheme="majorBidi"/>
          <w:b/>
          <w:bCs/>
        </w:rPr>
        <w:fldChar w:fldCharType="end"/>
      </w:r>
      <w:r w:rsidR="00EC4A72" w:rsidRPr="000A2A2D">
        <w:rPr>
          <w:rFonts w:asciiTheme="majorBidi" w:hAnsiTheme="majorBidi" w:cstheme="majorBidi"/>
          <w:b/>
          <w:bCs/>
        </w:rPr>
        <w:t xml:space="preserve">. </w:t>
      </w:r>
      <w:r w:rsidRPr="000A2A2D">
        <w:rPr>
          <w:rFonts w:asciiTheme="majorBidi" w:hAnsiTheme="majorBidi" w:cstheme="majorBidi"/>
        </w:rPr>
        <w:t>Grille d'observation remplie</w:t>
      </w:r>
      <w:bookmarkEnd w:id="85"/>
    </w:p>
    <w:tbl>
      <w:tblPr>
        <w:tblStyle w:val="Grilledutableau5"/>
        <w:tblpPr w:leftFromText="141" w:rightFromText="141" w:vertAnchor="text" w:horzAnchor="margin" w:tblpY="68"/>
        <w:tblW w:w="9699" w:type="dxa"/>
        <w:tblLook w:val="04A0" w:firstRow="1" w:lastRow="0" w:firstColumn="1" w:lastColumn="0" w:noHBand="0" w:noVBand="1"/>
      </w:tblPr>
      <w:tblGrid>
        <w:gridCol w:w="1090"/>
        <w:gridCol w:w="1854"/>
        <w:gridCol w:w="2865"/>
        <w:gridCol w:w="2046"/>
        <w:gridCol w:w="1844"/>
      </w:tblGrid>
      <w:tr w:rsidR="00197A9E" w:rsidRPr="00FA4261" w14:paraId="3652267D" w14:textId="77777777" w:rsidTr="00197A9E">
        <w:trPr>
          <w:trHeight w:val="375"/>
        </w:trPr>
        <w:tc>
          <w:tcPr>
            <w:tcW w:w="1090" w:type="dxa"/>
            <w:noWrap/>
            <w:hideMark/>
          </w:tcPr>
          <w:p w14:paraId="227B53A7"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Groupe 2</w:t>
            </w:r>
          </w:p>
        </w:tc>
        <w:tc>
          <w:tcPr>
            <w:tcW w:w="1854" w:type="dxa"/>
            <w:noWrap/>
            <w:hideMark/>
          </w:tcPr>
          <w:p w14:paraId="7044EFE7"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 xml:space="preserve">Participation </w:t>
            </w:r>
          </w:p>
        </w:tc>
        <w:tc>
          <w:tcPr>
            <w:tcW w:w="2865" w:type="dxa"/>
            <w:noWrap/>
            <w:hideMark/>
          </w:tcPr>
          <w:p w14:paraId="1FB460A3"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Négociation</w:t>
            </w:r>
          </w:p>
        </w:tc>
        <w:tc>
          <w:tcPr>
            <w:tcW w:w="2046" w:type="dxa"/>
            <w:noWrap/>
            <w:hideMark/>
          </w:tcPr>
          <w:p w14:paraId="65EC2075"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Correction proposée</w:t>
            </w:r>
          </w:p>
        </w:tc>
        <w:tc>
          <w:tcPr>
            <w:tcW w:w="1844" w:type="dxa"/>
            <w:noWrap/>
            <w:hideMark/>
          </w:tcPr>
          <w:p w14:paraId="2EA62124"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Dynamique observée</w:t>
            </w:r>
          </w:p>
        </w:tc>
      </w:tr>
      <w:tr w:rsidR="00197A9E" w:rsidRPr="00FA4261" w14:paraId="4EA3AE87" w14:textId="77777777" w:rsidTr="00197A9E">
        <w:trPr>
          <w:trHeight w:val="555"/>
        </w:trPr>
        <w:tc>
          <w:tcPr>
            <w:tcW w:w="1090" w:type="dxa"/>
            <w:noWrap/>
            <w:hideMark/>
          </w:tcPr>
          <w:p w14:paraId="089B5D09"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Elève A</w:t>
            </w:r>
          </w:p>
        </w:tc>
        <w:tc>
          <w:tcPr>
            <w:tcW w:w="1854" w:type="dxa"/>
            <w:noWrap/>
          </w:tcPr>
          <w:p w14:paraId="4B4CCAA8"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Propose spontanément des idées et des mots</w:t>
            </w:r>
          </w:p>
        </w:tc>
        <w:tc>
          <w:tcPr>
            <w:tcW w:w="2865" w:type="dxa"/>
            <w:noWrap/>
          </w:tcPr>
          <w:p w14:paraId="5C076533"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Pose des questions précises et trouve lui-même les réponses</w:t>
            </w:r>
          </w:p>
        </w:tc>
        <w:tc>
          <w:tcPr>
            <w:tcW w:w="2046" w:type="dxa"/>
            <w:noWrap/>
          </w:tcPr>
          <w:p w14:paraId="22C22B06"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 xml:space="preserve">Corrige la ponctuation </w:t>
            </w:r>
          </w:p>
          <w:p w14:paraId="0DF94253"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la conjugaison</w:t>
            </w:r>
          </w:p>
          <w:p w14:paraId="2E722605"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l’accord du pluriel</w:t>
            </w:r>
          </w:p>
          <w:p w14:paraId="6C296CAC"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les fautes d’orthographe</w:t>
            </w:r>
          </w:p>
        </w:tc>
        <w:tc>
          <w:tcPr>
            <w:tcW w:w="1844" w:type="dxa"/>
            <w:noWrap/>
          </w:tcPr>
          <w:p w14:paraId="0C3B010B"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Intervient plusieurs fois en posant des questions précises</w:t>
            </w:r>
          </w:p>
        </w:tc>
      </w:tr>
      <w:tr w:rsidR="00197A9E" w:rsidRPr="00FA4261" w14:paraId="3EDD8DA2" w14:textId="77777777" w:rsidTr="00197A9E">
        <w:trPr>
          <w:trHeight w:val="1313"/>
        </w:trPr>
        <w:tc>
          <w:tcPr>
            <w:tcW w:w="1090" w:type="dxa"/>
            <w:noWrap/>
            <w:hideMark/>
          </w:tcPr>
          <w:p w14:paraId="786B5F56"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Elève B</w:t>
            </w:r>
          </w:p>
        </w:tc>
        <w:tc>
          <w:tcPr>
            <w:tcW w:w="1854" w:type="dxa"/>
            <w:noWrap/>
          </w:tcPr>
          <w:p w14:paraId="4A354E78"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Participe occasionnellement</w:t>
            </w:r>
          </w:p>
        </w:tc>
        <w:tc>
          <w:tcPr>
            <w:tcW w:w="2865" w:type="dxa"/>
            <w:noWrap/>
          </w:tcPr>
          <w:p w14:paraId="7A101E8B"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Demander une explication sur le « </w:t>
            </w:r>
            <w:proofErr w:type="spellStart"/>
            <w:r w:rsidRPr="00FA4261">
              <w:rPr>
                <w:rFonts w:asciiTheme="majorBidi" w:hAnsiTheme="majorBidi" w:cstheme="majorBidi"/>
              </w:rPr>
              <w:t>ent</w:t>
            </w:r>
            <w:proofErr w:type="spellEnd"/>
            <w:r w:rsidRPr="00FA4261">
              <w:rPr>
                <w:rFonts w:asciiTheme="majorBidi" w:hAnsiTheme="majorBidi" w:cstheme="majorBidi"/>
              </w:rPr>
              <w:t> »de la conjugaison</w:t>
            </w:r>
          </w:p>
        </w:tc>
        <w:tc>
          <w:tcPr>
            <w:tcW w:w="2046" w:type="dxa"/>
            <w:noWrap/>
          </w:tcPr>
          <w:p w14:paraId="5770A93D"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la ponctuation</w:t>
            </w:r>
          </w:p>
        </w:tc>
        <w:tc>
          <w:tcPr>
            <w:tcW w:w="1844" w:type="dxa"/>
            <w:noWrap/>
          </w:tcPr>
          <w:p w14:paraId="181974FC" w14:textId="24D31F3C" w:rsidR="00197A9E" w:rsidRPr="00FA4261" w:rsidRDefault="00D67FED" w:rsidP="00CC2C79">
            <w:pPr>
              <w:spacing w:line="360" w:lineRule="auto"/>
              <w:rPr>
                <w:rFonts w:asciiTheme="majorBidi" w:hAnsiTheme="majorBidi" w:cstheme="majorBidi"/>
              </w:rPr>
            </w:pPr>
            <w:r>
              <w:rPr>
                <w:rFonts w:asciiTheme="majorBidi" w:hAnsiTheme="majorBidi" w:cstheme="majorBidi"/>
              </w:rPr>
              <w:t>Reste en retrait. Il i</w:t>
            </w:r>
            <w:r w:rsidR="00197A9E" w:rsidRPr="00FA4261">
              <w:rPr>
                <w:rFonts w:asciiTheme="majorBidi" w:hAnsiTheme="majorBidi" w:cstheme="majorBidi"/>
              </w:rPr>
              <w:t>nterv</w:t>
            </w:r>
            <w:r>
              <w:rPr>
                <w:rFonts w:asciiTheme="majorBidi" w:hAnsiTheme="majorBidi" w:cstheme="majorBidi"/>
              </w:rPr>
              <w:t xml:space="preserve">ient une </w:t>
            </w:r>
            <w:proofErr w:type="gramStart"/>
            <w:r>
              <w:rPr>
                <w:rFonts w:asciiTheme="majorBidi" w:hAnsiTheme="majorBidi" w:cstheme="majorBidi"/>
              </w:rPr>
              <w:t>fois ,</w:t>
            </w:r>
            <w:proofErr w:type="gramEnd"/>
            <w:r>
              <w:rPr>
                <w:rFonts w:asciiTheme="majorBidi" w:hAnsiTheme="majorBidi" w:cstheme="majorBidi"/>
              </w:rPr>
              <w:t xml:space="preserve"> </w:t>
            </w:r>
            <w:r w:rsidR="00197A9E" w:rsidRPr="00FA4261">
              <w:rPr>
                <w:rFonts w:asciiTheme="majorBidi" w:hAnsiTheme="majorBidi" w:cstheme="majorBidi"/>
              </w:rPr>
              <w:t>mais montre de l’intérêt.</w:t>
            </w:r>
          </w:p>
          <w:p w14:paraId="23A9A9A3" w14:textId="77777777" w:rsidR="00197A9E" w:rsidRPr="00FA4261" w:rsidRDefault="00197A9E" w:rsidP="00CC2C79">
            <w:pPr>
              <w:spacing w:line="360" w:lineRule="auto"/>
              <w:rPr>
                <w:rFonts w:asciiTheme="majorBidi" w:hAnsiTheme="majorBidi" w:cstheme="majorBidi"/>
              </w:rPr>
            </w:pPr>
          </w:p>
        </w:tc>
      </w:tr>
      <w:tr w:rsidR="00197A9E" w:rsidRPr="00FA4261" w14:paraId="36F48611" w14:textId="77777777" w:rsidTr="00197A9E">
        <w:trPr>
          <w:trHeight w:val="375"/>
        </w:trPr>
        <w:tc>
          <w:tcPr>
            <w:tcW w:w="1090" w:type="dxa"/>
            <w:noWrap/>
            <w:hideMark/>
          </w:tcPr>
          <w:p w14:paraId="548F5B43" w14:textId="056D0FDC" w:rsidR="00197A9E" w:rsidRPr="00FA4261" w:rsidRDefault="00ED3A49" w:rsidP="00CC2C79">
            <w:pPr>
              <w:spacing w:line="360" w:lineRule="auto"/>
              <w:rPr>
                <w:rFonts w:asciiTheme="majorBidi" w:hAnsiTheme="majorBidi" w:cstheme="majorBidi"/>
              </w:rPr>
            </w:pPr>
            <w:r>
              <w:rPr>
                <w:rFonts w:asciiTheme="majorBidi" w:hAnsiTheme="majorBidi" w:cstheme="majorBidi"/>
              </w:rPr>
              <w:t>Elève C</w:t>
            </w:r>
          </w:p>
        </w:tc>
        <w:tc>
          <w:tcPr>
            <w:tcW w:w="1854" w:type="dxa"/>
            <w:noWrap/>
          </w:tcPr>
          <w:p w14:paraId="1AAD0A42"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Propose spontanément des idées et des mots</w:t>
            </w:r>
          </w:p>
        </w:tc>
        <w:tc>
          <w:tcPr>
            <w:tcW w:w="2865" w:type="dxa"/>
            <w:noWrap/>
          </w:tcPr>
          <w:p w14:paraId="7B6F558C"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Pose des questions précises et trouve lui-même les réponses</w:t>
            </w:r>
          </w:p>
        </w:tc>
        <w:tc>
          <w:tcPr>
            <w:tcW w:w="2046" w:type="dxa"/>
            <w:noWrap/>
          </w:tcPr>
          <w:p w14:paraId="7931D850"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 xml:space="preserve"> Corrige la ponctuation </w:t>
            </w:r>
          </w:p>
          <w:p w14:paraId="08446A07"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la conjugaison</w:t>
            </w:r>
          </w:p>
          <w:p w14:paraId="43A456D9"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l’accord du pluriel</w:t>
            </w:r>
          </w:p>
          <w:p w14:paraId="12A4A78A"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Corrige les fautes d’orthographe</w:t>
            </w:r>
          </w:p>
        </w:tc>
        <w:tc>
          <w:tcPr>
            <w:tcW w:w="1844" w:type="dxa"/>
            <w:noWrap/>
          </w:tcPr>
          <w:p w14:paraId="51BC1167"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Intervient plusieurs fois en posant des questions précises</w:t>
            </w:r>
          </w:p>
        </w:tc>
      </w:tr>
      <w:tr w:rsidR="00197A9E" w:rsidRPr="00FA4261" w14:paraId="242C9549" w14:textId="77777777" w:rsidTr="00197A9E">
        <w:trPr>
          <w:trHeight w:val="375"/>
        </w:trPr>
        <w:tc>
          <w:tcPr>
            <w:tcW w:w="1090" w:type="dxa"/>
            <w:noWrap/>
            <w:hideMark/>
          </w:tcPr>
          <w:p w14:paraId="5DC8185C"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Elève D</w:t>
            </w:r>
          </w:p>
        </w:tc>
        <w:tc>
          <w:tcPr>
            <w:tcW w:w="1854" w:type="dxa"/>
            <w:noWrap/>
          </w:tcPr>
          <w:p w14:paraId="605B679F"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Participe occasionnellement</w:t>
            </w:r>
          </w:p>
        </w:tc>
        <w:tc>
          <w:tcPr>
            <w:tcW w:w="2865" w:type="dxa"/>
            <w:noWrap/>
          </w:tcPr>
          <w:p w14:paraId="2DA335AD"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Intervient une fois pour demander une explication sur le ‘s’du pluriel</w:t>
            </w:r>
          </w:p>
        </w:tc>
        <w:tc>
          <w:tcPr>
            <w:tcW w:w="2046" w:type="dxa"/>
            <w:noWrap/>
          </w:tcPr>
          <w:p w14:paraId="694EEB70"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 Corrige l’accord du pluriel</w:t>
            </w:r>
          </w:p>
        </w:tc>
        <w:tc>
          <w:tcPr>
            <w:tcW w:w="1844" w:type="dxa"/>
            <w:noWrap/>
          </w:tcPr>
          <w:p w14:paraId="13AB0D5E"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Suit les discussions, et intervient rarement</w:t>
            </w:r>
          </w:p>
        </w:tc>
      </w:tr>
      <w:tr w:rsidR="00197A9E" w:rsidRPr="00FA4261" w14:paraId="60E31A38" w14:textId="77777777" w:rsidTr="00197A9E">
        <w:trPr>
          <w:trHeight w:val="375"/>
        </w:trPr>
        <w:tc>
          <w:tcPr>
            <w:tcW w:w="1090" w:type="dxa"/>
            <w:noWrap/>
            <w:hideMark/>
          </w:tcPr>
          <w:p w14:paraId="5D67C598"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Elève E</w:t>
            </w:r>
          </w:p>
        </w:tc>
        <w:tc>
          <w:tcPr>
            <w:tcW w:w="1854" w:type="dxa"/>
            <w:noWrap/>
          </w:tcPr>
          <w:p w14:paraId="71143B45"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 xml:space="preserve">Reste silencieux, ne propose rien </w:t>
            </w:r>
          </w:p>
        </w:tc>
        <w:tc>
          <w:tcPr>
            <w:tcW w:w="2865" w:type="dxa"/>
            <w:noWrap/>
          </w:tcPr>
          <w:p w14:paraId="3032CB37"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Accepte les choix du groupe sans questionner</w:t>
            </w:r>
          </w:p>
        </w:tc>
        <w:tc>
          <w:tcPr>
            <w:tcW w:w="2046" w:type="dxa"/>
            <w:noWrap/>
          </w:tcPr>
          <w:p w14:paraId="27AACE48"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Aucune correction</w:t>
            </w:r>
          </w:p>
        </w:tc>
        <w:tc>
          <w:tcPr>
            <w:tcW w:w="1844" w:type="dxa"/>
            <w:noWrap/>
          </w:tcPr>
          <w:p w14:paraId="5EB856B4" w14:textId="77777777" w:rsidR="00197A9E" w:rsidRPr="00FA4261" w:rsidRDefault="00197A9E" w:rsidP="00CC2C79">
            <w:pPr>
              <w:spacing w:line="360" w:lineRule="auto"/>
              <w:rPr>
                <w:rFonts w:asciiTheme="majorBidi" w:hAnsiTheme="majorBidi" w:cstheme="majorBidi"/>
              </w:rPr>
            </w:pPr>
            <w:r w:rsidRPr="00FA4261">
              <w:rPr>
                <w:rFonts w:asciiTheme="majorBidi" w:hAnsiTheme="majorBidi" w:cstheme="majorBidi"/>
              </w:rPr>
              <w:t>Suit les discussions, mais il n’intervient pas</w:t>
            </w:r>
          </w:p>
        </w:tc>
      </w:tr>
    </w:tbl>
    <w:p w14:paraId="03B36133" w14:textId="77777777" w:rsidR="00EC4A72" w:rsidRDefault="00EC4A72" w:rsidP="00EC4A72">
      <w:pPr>
        <w:spacing w:after="0" w:line="360" w:lineRule="auto"/>
        <w:jc w:val="both"/>
        <w:rPr>
          <w:rFonts w:ascii="Times New Roman" w:eastAsia="Times New Roman" w:hAnsi="Times New Roman" w:cs="Times New Roman"/>
          <w:b/>
          <w:bCs/>
          <w:color w:val="000000" w:themeColor="text1"/>
          <w:sz w:val="28"/>
          <w:szCs w:val="28"/>
          <w:lang w:eastAsia="fr-FR"/>
        </w:rPr>
      </w:pPr>
    </w:p>
    <w:p w14:paraId="13A49202" w14:textId="77777777" w:rsidR="00EC4A72" w:rsidRDefault="00EC4A72" w:rsidP="00EC4A72">
      <w:pPr>
        <w:spacing w:after="0" w:line="360" w:lineRule="auto"/>
        <w:jc w:val="both"/>
        <w:rPr>
          <w:rFonts w:ascii="Times New Roman" w:eastAsia="Times New Roman" w:hAnsi="Times New Roman" w:cs="Times New Roman"/>
          <w:b/>
          <w:bCs/>
          <w:color w:val="000000" w:themeColor="text1"/>
          <w:sz w:val="28"/>
          <w:szCs w:val="28"/>
          <w:lang w:eastAsia="fr-FR"/>
        </w:rPr>
      </w:pPr>
    </w:p>
    <w:p w14:paraId="2B821E36" w14:textId="77777777" w:rsidR="00EC4A72" w:rsidRDefault="00EC4A72" w:rsidP="00EC4A72">
      <w:pPr>
        <w:spacing w:after="0" w:line="360" w:lineRule="auto"/>
        <w:jc w:val="both"/>
        <w:rPr>
          <w:rFonts w:ascii="Times New Roman" w:eastAsia="Times New Roman" w:hAnsi="Times New Roman" w:cs="Times New Roman"/>
          <w:b/>
          <w:bCs/>
          <w:color w:val="000000" w:themeColor="text1"/>
          <w:sz w:val="28"/>
          <w:szCs w:val="28"/>
          <w:lang w:eastAsia="fr-FR"/>
        </w:rPr>
      </w:pPr>
    </w:p>
    <w:p w14:paraId="39CDBC08" w14:textId="77777777" w:rsidR="00EC4A72" w:rsidRDefault="00EC4A72" w:rsidP="00EC4A72">
      <w:pPr>
        <w:spacing w:after="0" w:line="360" w:lineRule="auto"/>
        <w:jc w:val="both"/>
        <w:rPr>
          <w:rFonts w:ascii="Times New Roman" w:eastAsia="Times New Roman" w:hAnsi="Times New Roman" w:cs="Times New Roman"/>
          <w:b/>
          <w:bCs/>
          <w:color w:val="000000" w:themeColor="text1"/>
          <w:sz w:val="28"/>
          <w:szCs w:val="28"/>
          <w:lang w:eastAsia="fr-FR"/>
        </w:rPr>
      </w:pPr>
    </w:p>
    <w:p w14:paraId="6CD56D8F" w14:textId="77777777" w:rsidR="007A7B2E" w:rsidRDefault="007A7B2E" w:rsidP="00EC4A72">
      <w:pPr>
        <w:spacing w:after="0" w:line="360" w:lineRule="auto"/>
        <w:jc w:val="both"/>
        <w:rPr>
          <w:rFonts w:ascii="Times New Roman" w:eastAsia="Times New Roman" w:hAnsi="Times New Roman" w:cs="Times New Roman"/>
          <w:b/>
          <w:bCs/>
          <w:color w:val="000000" w:themeColor="text1"/>
          <w:sz w:val="28"/>
          <w:szCs w:val="28"/>
          <w:lang w:eastAsia="fr-FR"/>
        </w:rPr>
      </w:pPr>
    </w:p>
    <w:p w14:paraId="6DEC3572" w14:textId="0F2A90E4" w:rsidR="0075229E" w:rsidRDefault="00EC4A72" w:rsidP="00915CEF">
      <w:pPr>
        <w:spacing w:after="0" w:line="360" w:lineRule="auto"/>
        <w:jc w:val="both"/>
        <w:outlineLvl w:val="0"/>
        <w:rPr>
          <w:rFonts w:ascii="Times New Roman" w:eastAsia="Times New Roman" w:hAnsi="Times New Roman" w:cs="Times New Roman"/>
          <w:b/>
          <w:bCs/>
          <w:color w:val="000000" w:themeColor="text1"/>
          <w:sz w:val="28"/>
          <w:szCs w:val="28"/>
          <w:lang w:eastAsia="fr-FR"/>
        </w:rPr>
      </w:pPr>
      <w:bookmarkStart w:id="86" w:name="_Toc198292421"/>
      <w:bookmarkStart w:id="87" w:name="_Toc199098126"/>
      <w:r>
        <w:rPr>
          <w:rFonts w:ascii="Times New Roman" w:eastAsia="Times New Roman" w:hAnsi="Times New Roman" w:cs="Times New Roman"/>
          <w:b/>
          <w:bCs/>
          <w:color w:val="000000" w:themeColor="text1"/>
          <w:sz w:val="28"/>
          <w:szCs w:val="28"/>
          <w:lang w:eastAsia="fr-FR"/>
        </w:rPr>
        <w:t>Résultats</w:t>
      </w:r>
      <w:bookmarkEnd w:id="86"/>
      <w:bookmarkEnd w:id="87"/>
      <w:r>
        <w:rPr>
          <w:rFonts w:ascii="Times New Roman" w:eastAsia="Times New Roman" w:hAnsi="Times New Roman" w:cs="Times New Roman"/>
          <w:b/>
          <w:bCs/>
          <w:color w:val="000000" w:themeColor="text1"/>
          <w:sz w:val="28"/>
          <w:szCs w:val="28"/>
          <w:lang w:eastAsia="fr-FR"/>
        </w:rPr>
        <w:t> </w:t>
      </w:r>
    </w:p>
    <w:p w14:paraId="15D4EF5A" w14:textId="21C2D346" w:rsidR="0068132D" w:rsidRDefault="007A7B2E" w:rsidP="00EC4A72">
      <w:pPr>
        <w:spacing w:after="0" w:line="360" w:lineRule="auto"/>
        <w:jc w:val="both"/>
        <w:rPr>
          <w:rFonts w:ascii="Times New Roman" w:eastAsia="Times New Roman" w:hAnsi="Times New Roman" w:cs="Times New Roman"/>
          <w:color w:val="000000" w:themeColor="text1"/>
          <w:sz w:val="24"/>
          <w:szCs w:val="24"/>
          <w:lang w:eastAsia="fr-FR"/>
        </w:rPr>
      </w:pPr>
      <w:r w:rsidRPr="005002BC">
        <w:rPr>
          <w:rFonts w:ascii="Times New Roman" w:eastAsia="Times New Roman" w:hAnsi="Times New Roman" w:cs="Times New Roman"/>
          <w:color w:val="000000" w:themeColor="text1"/>
          <w:sz w:val="24"/>
          <w:szCs w:val="24"/>
          <w:lang w:eastAsia="fr-FR"/>
        </w:rPr>
        <w:t xml:space="preserve">Après </w:t>
      </w:r>
      <w:r w:rsidR="005002BC">
        <w:rPr>
          <w:rFonts w:ascii="Times New Roman" w:eastAsia="Times New Roman" w:hAnsi="Times New Roman" w:cs="Times New Roman"/>
          <w:color w:val="000000" w:themeColor="text1"/>
          <w:sz w:val="24"/>
          <w:szCs w:val="24"/>
          <w:lang w:eastAsia="fr-FR"/>
        </w:rPr>
        <w:t xml:space="preserve">la </w:t>
      </w:r>
      <w:r w:rsidRPr="005002BC">
        <w:rPr>
          <w:rFonts w:ascii="Times New Roman" w:eastAsia="Times New Roman" w:hAnsi="Times New Roman" w:cs="Times New Roman"/>
          <w:color w:val="000000" w:themeColor="text1"/>
          <w:sz w:val="24"/>
          <w:szCs w:val="24"/>
          <w:lang w:eastAsia="fr-FR"/>
        </w:rPr>
        <w:t xml:space="preserve">première </w:t>
      </w:r>
      <w:r w:rsidR="00D67FED" w:rsidRPr="005002BC">
        <w:rPr>
          <w:rFonts w:ascii="Times New Roman" w:eastAsia="Times New Roman" w:hAnsi="Times New Roman" w:cs="Times New Roman"/>
          <w:color w:val="000000" w:themeColor="text1"/>
          <w:sz w:val="24"/>
          <w:szCs w:val="24"/>
          <w:lang w:eastAsia="fr-FR"/>
        </w:rPr>
        <w:t>étape,</w:t>
      </w:r>
      <w:r w:rsidRPr="005002BC">
        <w:rPr>
          <w:rFonts w:ascii="Times New Roman" w:eastAsia="Times New Roman" w:hAnsi="Times New Roman" w:cs="Times New Roman"/>
          <w:color w:val="000000" w:themeColor="text1"/>
          <w:sz w:val="24"/>
          <w:szCs w:val="24"/>
          <w:lang w:eastAsia="fr-FR"/>
        </w:rPr>
        <w:t xml:space="preserve"> l’étape de la production individuelle</w:t>
      </w:r>
      <w:r w:rsidR="005002BC">
        <w:rPr>
          <w:rFonts w:ascii="Times New Roman" w:eastAsia="Times New Roman" w:hAnsi="Times New Roman" w:cs="Times New Roman"/>
          <w:color w:val="000000" w:themeColor="text1"/>
          <w:sz w:val="24"/>
          <w:szCs w:val="24"/>
          <w:lang w:eastAsia="fr-FR"/>
        </w:rPr>
        <w:t>,</w:t>
      </w:r>
      <w:r w:rsidR="0068132D">
        <w:rPr>
          <w:rFonts w:ascii="Times New Roman" w:eastAsia="Times New Roman" w:hAnsi="Times New Roman" w:cs="Times New Roman"/>
          <w:color w:val="000000" w:themeColor="text1"/>
          <w:sz w:val="24"/>
          <w:szCs w:val="24"/>
          <w:lang w:eastAsia="fr-FR"/>
        </w:rPr>
        <w:t xml:space="preserve"> dans la partie de l’évaluation d</w:t>
      </w:r>
      <w:r w:rsidR="00D67FED">
        <w:rPr>
          <w:rFonts w:ascii="Times New Roman" w:eastAsia="Times New Roman" w:hAnsi="Times New Roman" w:cs="Times New Roman"/>
          <w:color w:val="000000" w:themeColor="text1"/>
          <w:sz w:val="24"/>
          <w:szCs w:val="24"/>
          <w:lang w:eastAsia="fr-FR"/>
        </w:rPr>
        <w:t>es prérequis, nous avons rempli la grille</w:t>
      </w:r>
      <w:r w:rsidR="0068132D">
        <w:rPr>
          <w:rFonts w:ascii="Times New Roman" w:eastAsia="Times New Roman" w:hAnsi="Times New Roman" w:cs="Times New Roman"/>
          <w:color w:val="000000" w:themeColor="text1"/>
          <w:sz w:val="24"/>
          <w:szCs w:val="24"/>
          <w:lang w:eastAsia="fr-FR"/>
        </w:rPr>
        <w:t xml:space="preserve"> </w:t>
      </w:r>
      <w:r w:rsidR="00D67FED">
        <w:rPr>
          <w:rFonts w:ascii="Times New Roman" w:eastAsia="Times New Roman" w:hAnsi="Times New Roman" w:cs="Times New Roman"/>
          <w:color w:val="000000" w:themeColor="text1"/>
          <w:sz w:val="24"/>
          <w:szCs w:val="24"/>
          <w:lang w:eastAsia="fr-FR"/>
        </w:rPr>
        <w:t>et</w:t>
      </w:r>
      <w:r w:rsidR="0068132D">
        <w:rPr>
          <w:rFonts w:ascii="Times New Roman" w:eastAsia="Times New Roman" w:hAnsi="Times New Roman" w:cs="Times New Roman"/>
          <w:color w:val="000000" w:themeColor="text1"/>
          <w:sz w:val="24"/>
          <w:szCs w:val="24"/>
          <w:lang w:eastAsia="fr-FR"/>
        </w:rPr>
        <w:t xml:space="preserve"> nous avons compté </w:t>
      </w:r>
      <w:r w:rsidR="005002BC">
        <w:rPr>
          <w:rFonts w:ascii="Times New Roman" w:eastAsia="Times New Roman" w:hAnsi="Times New Roman" w:cs="Times New Roman"/>
          <w:color w:val="000000" w:themeColor="text1"/>
          <w:sz w:val="24"/>
          <w:szCs w:val="24"/>
          <w:lang w:eastAsia="fr-FR"/>
        </w:rPr>
        <w:t xml:space="preserve">les erreurs </w:t>
      </w:r>
      <w:r w:rsidR="0068132D">
        <w:rPr>
          <w:rFonts w:ascii="Times New Roman" w:eastAsia="Times New Roman" w:hAnsi="Times New Roman" w:cs="Times New Roman"/>
          <w:color w:val="000000" w:themeColor="text1"/>
          <w:sz w:val="24"/>
          <w:szCs w:val="24"/>
          <w:lang w:eastAsia="fr-FR"/>
        </w:rPr>
        <w:t xml:space="preserve">commises par nos apprenants. Les erreurs lexicales, grammaticales et </w:t>
      </w:r>
      <w:r w:rsidR="002D33DE">
        <w:rPr>
          <w:rFonts w:ascii="Times New Roman" w:eastAsia="Times New Roman" w:hAnsi="Times New Roman" w:cs="Times New Roman"/>
          <w:color w:val="000000" w:themeColor="text1"/>
          <w:sz w:val="24"/>
          <w:szCs w:val="24"/>
          <w:lang w:eastAsia="fr-FR"/>
        </w:rPr>
        <w:t>syntaxiques. (</w:t>
      </w:r>
      <w:r w:rsidR="00632CBD">
        <w:rPr>
          <w:rFonts w:ascii="Times New Roman" w:eastAsia="Times New Roman" w:hAnsi="Times New Roman" w:cs="Times New Roman"/>
          <w:color w:val="000000" w:themeColor="text1"/>
          <w:sz w:val="24"/>
          <w:szCs w:val="24"/>
          <w:lang w:eastAsia="fr-FR"/>
        </w:rPr>
        <w:t>Voir l’annexe.9</w:t>
      </w:r>
      <w:r w:rsidR="00126DAA">
        <w:rPr>
          <w:rFonts w:ascii="Times New Roman" w:eastAsia="Times New Roman" w:hAnsi="Times New Roman" w:cs="Times New Roman"/>
          <w:color w:val="000000" w:themeColor="text1"/>
          <w:sz w:val="24"/>
          <w:szCs w:val="24"/>
          <w:lang w:eastAsia="fr-FR"/>
        </w:rPr>
        <w:t>)</w:t>
      </w:r>
    </w:p>
    <w:p w14:paraId="20A38204" w14:textId="77777777" w:rsidR="0068132D" w:rsidRDefault="0068132D" w:rsidP="00EC4A72">
      <w:pPr>
        <w:spacing w:after="0" w:line="360" w:lineRule="auto"/>
        <w:jc w:val="both"/>
      </w:pPr>
      <w:r>
        <w:rPr>
          <w:rFonts w:ascii="Times New Roman" w:eastAsia="Times New Roman" w:hAnsi="Times New Roman" w:cs="Times New Roman"/>
          <w:color w:val="000000" w:themeColor="text1"/>
          <w:sz w:val="24"/>
          <w:szCs w:val="24"/>
          <w:lang w:eastAsia="fr-FR"/>
        </w:rPr>
        <w:t xml:space="preserve"> </w:t>
      </w:r>
      <w:r w:rsidR="007A7B2E" w:rsidRPr="005002BC">
        <w:rPr>
          <w:rFonts w:ascii="Times New Roman" w:eastAsia="Times New Roman" w:hAnsi="Times New Roman" w:cs="Times New Roman"/>
          <w:color w:val="000000" w:themeColor="text1"/>
          <w:sz w:val="24"/>
          <w:szCs w:val="24"/>
          <w:lang w:eastAsia="fr-FR"/>
        </w:rPr>
        <w:t xml:space="preserve">  </w:t>
      </w:r>
    </w:p>
    <w:p w14:paraId="3BBFA679" w14:textId="6111288C" w:rsidR="0068132D" w:rsidRPr="000A2A2D" w:rsidRDefault="0068132D" w:rsidP="0068132D">
      <w:pPr>
        <w:pStyle w:val="Lgende"/>
        <w:keepNext/>
        <w:jc w:val="center"/>
        <w:rPr>
          <w:rFonts w:asciiTheme="majorBidi" w:hAnsiTheme="majorBidi" w:cstheme="majorBidi"/>
          <w:i w:val="0"/>
          <w:iCs w:val="0"/>
          <w:color w:val="000000" w:themeColor="text1"/>
          <w:sz w:val="24"/>
          <w:szCs w:val="24"/>
        </w:rPr>
      </w:pPr>
      <w:bookmarkStart w:id="88" w:name="_Toc198148626"/>
      <w:r w:rsidRPr="0068132D">
        <w:rPr>
          <w:rFonts w:asciiTheme="majorBidi" w:hAnsiTheme="majorBidi" w:cstheme="majorBidi"/>
          <w:b/>
          <w:bCs/>
          <w:i w:val="0"/>
          <w:iCs w:val="0"/>
          <w:color w:val="000000" w:themeColor="text1"/>
          <w:sz w:val="24"/>
          <w:szCs w:val="24"/>
        </w:rPr>
        <w:t xml:space="preserve">Tableau </w:t>
      </w:r>
      <w:r w:rsidRPr="0068132D">
        <w:rPr>
          <w:rFonts w:asciiTheme="majorBidi" w:hAnsiTheme="majorBidi" w:cstheme="majorBidi"/>
          <w:b/>
          <w:bCs/>
          <w:i w:val="0"/>
          <w:iCs w:val="0"/>
          <w:color w:val="000000" w:themeColor="text1"/>
          <w:sz w:val="24"/>
          <w:szCs w:val="24"/>
        </w:rPr>
        <w:fldChar w:fldCharType="begin"/>
      </w:r>
      <w:r w:rsidRPr="0068132D">
        <w:rPr>
          <w:rFonts w:asciiTheme="majorBidi" w:hAnsiTheme="majorBidi" w:cstheme="majorBidi"/>
          <w:b/>
          <w:bCs/>
          <w:i w:val="0"/>
          <w:iCs w:val="0"/>
          <w:color w:val="000000" w:themeColor="text1"/>
          <w:sz w:val="24"/>
          <w:szCs w:val="24"/>
        </w:rPr>
        <w:instrText xml:space="preserve"> SEQ Tableau \* ARABIC </w:instrText>
      </w:r>
      <w:r w:rsidRPr="0068132D">
        <w:rPr>
          <w:rFonts w:asciiTheme="majorBidi" w:hAnsiTheme="majorBidi" w:cstheme="majorBidi"/>
          <w:b/>
          <w:bCs/>
          <w:i w:val="0"/>
          <w:iCs w:val="0"/>
          <w:color w:val="000000" w:themeColor="text1"/>
          <w:sz w:val="24"/>
          <w:szCs w:val="24"/>
        </w:rPr>
        <w:fldChar w:fldCharType="separate"/>
      </w:r>
      <w:r w:rsidR="002B50CD">
        <w:rPr>
          <w:rFonts w:asciiTheme="majorBidi" w:hAnsiTheme="majorBidi" w:cstheme="majorBidi"/>
          <w:b/>
          <w:bCs/>
          <w:i w:val="0"/>
          <w:iCs w:val="0"/>
          <w:noProof/>
          <w:color w:val="000000" w:themeColor="text1"/>
          <w:sz w:val="24"/>
          <w:szCs w:val="24"/>
        </w:rPr>
        <w:t>3</w:t>
      </w:r>
      <w:r w:rsidRPr="0068132D">
        <w:rPr>
          <w:rFonts w:asciiTheme="majorBidi" w:hAnsiTheme="majorBidi" w:cstheme="majorBidi"/>
          <w:b/>
          <w:bCs/>
          <w:i w:val="0"/>
          <w:iCs w:val="0"/>
          <w:color w:val="000000" w:themeColor="text1"/>
          <w:sz w:val="24"/>
          <w:szCs w:val="24"/>
        </w:rPr>
        <w:fldChar w:fldCharType="end"/>
      </w:r>
      <w:r w:rsidRPr="000A2A2D">
        <w:rPr>
          <w:rFonts w:asciiTheme="majorBidi" w:hAnsiTheme="majorBidi" w:cstheme="majorBidi"/>
          <w:i w:val="0"/>
          <w:iCs w:val="0"/>
          <w:noProof/>
          <w:color w:val="000000" w:themeColor="text1"/>
          <w:sz w:val="24"/>
          <w:szCs w:val="24"/>
        </w:rPr>
        <w:t>. Nombre des erreurs commises (prétest)</w:t>
      </w:r>
      <w:bookmarkEnd w:id="88"/>
    </w:p>
    <w:p w14:paraId="6F0537BE" w14:textId="47DDBCDF" w:rsidR="00EC4A72" w:rsidRPr="005002BC" w:rsidRDefault="0068132D" w:rsidP="00EC4A72">
      <w:pPr>
        <w:spacing w:after="0" w:line="360" w:lineRule="auto"/>
        <w:jc w:val="both"/>
        <w:rPr>
          <w:rFonts w:ascii="Times New Roman" w:eastAsia="Times New Roman" w:hAnsi="Times New Roman" w:cs="Times New Roman"/>
          <w:color w:val="000000" w:themeColor="text1"/>
          <w:sz w:val="24"/>
          <w:szCs w:val="24"/>
          <w:lang w:eastAsia="fr-FR"/>
        </w:rPr>
      </w:pPr>
      <w:r w:rsidRPr="0068132D">
        <w:rPr>
          <w:noProof/>
          <w:lang w:eastAsia="fr-FR"/>
        </w:rPr>
        <w:drawing>
          <wp:inline distT="0" distB="0" distL="0" distR="0" wp14:anchorId="32403732" wp14:editId="6DECDB36">
            <wp:extent cx="5760720" cy="4675113"/>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0720" cy="4675113"/>
                    </a:xfrm>
                    <a:prstGeom prst="rect">
                      <a:avLst/>
                    </a:prstGeom>
                    <a:noFill/>
                    <a:ln>
                      <a:noFill/>
                    </a:ln>
                  </pic:spPr>
                </pic:pic>
              </a:graphicData>
            </a:graphic>
          </wp:inline>
        </w:drawing>
      </w:r>
    </w:p>
    <w:p w14:paraId="7F4D8CAB" w14:textId="77777777" w:rsidR="00EC4A72" w:rsidRDefault="00EC4A72" w:rsidP="00CC2C79">
      <w:pPr>
        <w:spacing w:after="0" w:line="360" w:lineRule="auto"/>
        <w:jc w:val="both"/>
        <w:rPr>
          <w:rFonts w:ascii="Times New Roman" w:eastAsia="Times New Roman" w:hAnsi="Times New Roman" w:cs="Times New Roman"/>
          <w:b/>
          <w:bCs/>
          <w:sz w:val="32"/>
          <w:szCs w:val="32"/>
          <w:lang w:eastAsia="fr-FR"/>
        </w:rPr>
      </w:pPr>
    </w:p>
    <w:p w14:paraId="5D1A7EDF" w14:textId="09E34F68" w:rsidR="00EC4A72" w:rsidRDefault="002D33DE" w:rsidP="00CC2C79">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Puis,</w:t>
      </w:r>
      <w:r w:rsidR="0068132D">
        <w:rPr>
          <w:rFonts w:ascii="Times New Roman" w:eastAsia="Times New Roman" w:hAnsi="Times New Roman" w:cs="Times New Roman"/>
          <w:sz w:val="24"/>
          <w:szCs w:val="24"/>
          <w:lang w:eastAsia="fr-FR"/>
        </w:rPr>
        <w:t xml:space="preserve"> et après </w:t>
      </w:r>
      <w:r>
        <w:rPr>
          <w:rFonts w:ascii="Times New Roman" w:eastAsia="Times New Roman" w:hAnsi="Times New Roman" w:cs="Times New Roman"/>
          <w:sz w:val="24"/>
          <w:szCs w:val="24"/>
          <w:lang w:eastAsia="fr-FR"/>
        </w:rPr>
        <w:t>l’intervention et</w:t>
      </w:r>
      <w:r w:rsidR="0068132D">
        <w:rPr>
          <w:rFonts w:ascii="Times New Roman" w:eastAsia="Times New Roman" w:hAnsi="Times New Roman" w:cs="Times New Roman"/>
          <w:sz w:val="24"/>
          <w:szCs w:val="24"/>
          <w:lang w:eastAsia="fr-FR"/>
        </w:rPr>
        <w:t xml:space="preserve"> l’intégration des deux approches didactique </w:t>
      </w:r>
      <w:r>
        <w:rPr>
          <w:rFonts w:ascii="Times New Roman" w:eastAsia="Times New Roman" w:hAnsi="Times New Roman" w:cs="Times New Roman"/>
          <w:sz w:val="24"/>
          <w:szCs w:val="24"/>
          <w:lang w:eastAsia="fr-FR"/>
        </w:rPr>
        <w:t>(l’entretien</w:t>
      </w:r>
      <w:r w:rsidR="0068132D">
        <w:rPr>
          <w:rFonts w:ascii="Times New Roman" w:eastAsia="Times New Roman" w:hAnsi="Times New Roman" w:cs="Times New Roman"/>
          <w:sz w:val="24"/>
          <w:szCs w:val="24"/>
          <w:lang w:eastAsia="fr-FR"/>
        </w:rPr>
        <w:t xml:space="preserve"> métacognitif et l’écriture </w:t>
      </w:r>
      <w:r>
        <w:rPr>
          <w:rFonts w:ascii="Times New Roman" w:eastAsia="Times New Roman" w:hAnsi="Times New Roman" w:cs="Times New Roman"/>
          <w:sz w:val="24"/>
          <w:szCs w:val="24"/>
          <w:lang w:eastAsia="fr-FR"/>
        </w:rPr>
        <w:t>négociée) exploités</w:t>
      </w:r>
      <w:r w:rsidR="00D67FED">
        <w:rPr>
          <w:rFonts w:ascii="Times New Roman" w:eastAsia="Times New Roman" w:hAnsi="Times New Roman" w:cs="Times New Roman"/>
          <w:sz w:val="24"/>
          <w:szCs w:val="24"/>
          <w:lang w:eastAsia="fr-FR"/>
        </w:rPr>
        <w:t xml:space="preserve"> dans notre </w:t>
      </w:r>
      <w:r>
        <w:rPr>
          <w:rFonts w:ascii="Times New Roman" w:eastAsia="Times New Roman" w:hAnsi="Times New Roman" w:cs="Times New Roman"/>
          <w:sz w:val="24"/>
          <w:szCs w:val="24"/>
          <w:lang w:eastAsia="fr-FR"/>
        </w:rPr>
        <w:t>étude, et</w:t>
      </w:r>
      <w:r w:rsidR="0068132D">
        <w:rPr>
          <w:rFonts w:ascii="Times New Roman" w:eastAsia="Times New Roman" w:hAnsi="Times New Roman" w:cs="Times New Roman"/>
          <w:sz w:val="24"/>
          <w:szCs w:val="24"/>
          <w:lang w:eastAsia="fr-FR"/>
        </w:rPr>
        <w:t xml:space="preserve"> suite à </w:t>
      </w:r>
      <w:r w:rsidR="00C6130A">
        <w:rPr>
          <w:rFonts w:ascii="Times New Roman" w:eastAsia="Times New Roman" w:hAnsi="Times New Roman" w:cs="Times New Roman"/>
          <w:sz w:val="24"/>
          <w:szCs w:val="24"/>
          <w:lang w:eastAsia="fr-FR"/>
        </w:rPr>
        <w:t xml:space="preserve">la troisième étape </w:t>
      </w:r>
      <w:r>
        <w:rPr>
          <w:rFonts w:ascii="Times New Roman" w:eastAsia="Times New Roman" w:hAnsi="Times New Roman" w:cs="Times New Roman"/>
          <w:sz w:val="24"/>
          <w:szCs w:val="24"/>
          <w:lang w:eastAsia="fr-FR"/>
        </w:rPr>
        <w:t>(la</w:t>
      </w:r>
      <w:r w:rsidR="00C6130A">
        <w:rPr>
          <w:rFonts w:ascii="Times New Roman" w:eastAsia="Times New Roman" w:hAnsi="Times New Roman" w:cs="Times New Roman"/>
          <w:sz w:val="24"/>
          <w:szCs w:val="24"/>
          <w:lang w:eastAsia="fr-FR"/>
        </w:rPr>
        <w:t xml:space="preserve"> réécriture </w:t>
      </w:r>
      <w:r>
        <w:rPr>
          <w:rFonts w:ascii="Times New Roman" w:eastAsia="Times New Roman" w:hAnsi="Times New Roman" w:cs="Times New Roman"/>
          <w:sz w:val="24"/>
          <w:szCs w:val="24"/>
          <w:lang w:eastAsia="fr-FR"/>
        </w:rPr>
        <w:t>individuelle),</w:t>
      </w:r>
      <w:r w:rsidR="00C6130A">
        <w:rPr>
          <w:rFonts w:ascii="Times New Roman" w:eastAsia="Times New Roman" w:hAnsi="Times New Roman" w:cs="Times New Roman"/>
          <w:sz w:val="24"/>
          <w:szCs w:val="24"/>
          <w:lang w:eastAsia="fr-FR"/>
        </w:rPr>
        <w:t xml:space="preserve"> nous avons encore une fois </w:t>
      </w:r>
      <w:r w:rsidR="00D67FED">
        <w:rPr>
          <w:rFonts w:ascii="Times New Roman" w:eastAsia="Times New Roman" w:hAnsi="Times New Roman" w:cs="Times New Roman"/>
          <w:sz w:val="24"/>
          <w:szCs w:val="24"/>
          <w:lang w:eastAsia="fr-FR"/>
        </w:rPr>
        <w:t>corrigé</w:t>
      </w:r>
      <w:r w:rsidR="00C6130A">
        <w:rPr>
          <w:rFonts w:ascii="Times New Roman" w:eastAsia="Times New Roman" w:hAnsi="Times New Roman" w:cs="Times New Roman"/>
          <w:sz w:val="24"/>
          <w:szCs w:val="24"/>
          <w:lang w:eastAsia="fr-FR"/>
        </w:rPr>
        <w:t xml:space="preserve"> les co</w:t>
      </w:r>
      <w:r w:rsidR="00D67FED">
        <w:rPr>
          <w:rFonts w:ascii="Times New Roman" w:eastAsia="Times New Roman" w:hAnsi="Times New Roman" w:cs="Times New Roman"/>
          <w:sz w:val="24"/>
          <w:szCs w:val="24"/>
          <w:lang w:eastAsia="fr-FR"/>
        </w:rPr>
        <w:t>pies des apprenants et recompté</w:t>
      </w:r>
      <w:r w:rsidR="00C6130A">
        <w:rPr>
          <w:rFonts w:ascii="Times New Roman" w:eastAsia="Times New Roman" w:hAnsi="Times New Roman" w:cs="Times New Roman"/>
          <w:sz w:val="24"/>
          <w:szCs w:val="24"/>
          <w:lang w:eastAsia="fr-FR"/>
        </w:rPr>
        <w:t xml:space="preserve"> leurs erreurs orthographiques pour pouvoir établir une étude </w:t>
      </w:r>
      <w:r>
        <w:rPr>
          <w:rFonts w:ascii="Times New Roman" w:eastAsia="Times New Roman" w:hAnsi="Times New Roman" w:cs="Times New Roman"/>
          <w:sz w:val="24"/>
          <w:szCs w:val="24"/>
          <w:lang w:eastAsia="fr-FR"/>
        </w:rPr>
        <w:t>comparative, et</w:t>
      </w:r>
      <w:r w:rsidR="00C6130A">
        <w:rPr>
          <w:rFonts w:ascii="Times New Roman" w:eastAsia="Times New Roman" w:hAnsi="Times New Roman" w:cs="Times New Roman"/>
          <w:sz w:val="24"/>
          <w:szCs w:val="24"/>
          <w:lang w:eastAsia="fr-FR"/>
        </w:rPr>
        <w:t xml:space="preserve"> </w:t>
      </w:r>
      <w:r w:rsidR="00C6130A">
        <w:rPr>
          <w:rFonts w:ascii="Times New Roman" w:eastAsia="Times New Roman" w:hAnsi="Times New Roman" w:cs="Times New Roman"/>
          <w:sz w:val="24"/>
          <w:szCs w:val="24"/>
          <w:lang w:eastAsia="fr-FR"/>
        </w:rPr>
        <w:lastRenderedPageBreak/>
        <w:t xml:space="preserve">quantitative afin </w:t>
      </w:r>
      <w:r>
        <w:rPr>
          <w:rFonts w:ascii="Times New Roman" w:eastAsia="Times New Roman" w:hAnsi="Times New Roman" w:cs="Times New Roman"/>
          <w:sz w:val="24"/>
          <w:szCs w:val="24"/>
          <w:lang w:eastAsia="fr-FR"/>
        </w:rPr>
        <w:t>de mesurer</w:t>
      </w:r>
      <w:r w:rsidR="00C6130A">
        <w:rPr>
          <w:rFonts w:ascii="Times New Roman" w:eastAsia="Times New Roman" w:hAnsi="Times New Roman" w:cs="Times New Roman"/>
          <w:sz w:val="24"/>
          <w:szCs w:val="24"/>
          <w:lang w:eastAsia="fr-FR"/>
        </w:rPr>
        <w:t xml:space="preserve"> l’amélioration des performances des </w:t>
      </w:r>
      <w:r>
        <w:rPr>
          <w:rFonts w:ascii="Times New Roman" w:eastAsia="Times New Roman" w:hAnsi="Times New Roman" w:cs="Times New Roman"/>
          <w:sz w:val="24"/>
          <w:szCs w:val="24"/>
          <w:lang w:eastAsia="fr-FR"/>
        </w:rPr>
        <w:t>apprenants en</w:t>
      </w:r>
      <w:r w:rsidR="00C6130A">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orthographe. (Voir</w:t>
      </w:r>
      <w:r w:rsidR="00632CBD">
        <w:rPr>
          <w:rFonts w:ascii="Times New Roman" w:eastAsia="Times New Roman" w:hAnsi="Times New Roman" w:cs="Times New Roman"/>
          <w:sz w:val="24"/>
          <w:szCs w:val="24"/>
          <w:lang w:eastAsia="fr-FR"/>
        </w:rPr>
        <w:t xml:space="preserve"> annexe.10</w:t>
      </w:r>
      <w:r w:rsidR="00126DAA">
        <w:rPr>
          <w:rFonts w:ascii="Times New Roman" w:eastAsia="Times New Roman" w:hAnsi="Times New Roman" w:cs="Times New Roman"/>
          <w:sz w:val="24"/>
          <w:szCs w:val="24"/>
          <w:lang w:eastAsia="fr-FR"/>
        </w:rPr>
        <w:t>)</w:t>
      </w:r>
    </w:p>
    <w:p w14:paraId="47806D51" w14:textId="77777777"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3588DCD5" w14:textId="77777777"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5E8C98CA" w14:textId="77777777"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52CE6D2D" w14:textId="77777777" w:rsidR="00C6130A" w:rsidRPr="0068132D" w:rsidRDefault="00C6130A" w:rsidP="00CC2C79">
      <w:pPr>
        <w:spacing w:after="0" w:line="360" w:lineRule="auto"/>
        <w:jc w:val="both"/>
        <w:rPr>
          <w:rFonts w:ascii="Times New Roman" w:eastAsia="Times New Roman" w:hAnsi="Times New Roman" w:cs="Times New Roman"/>
          <w:sz w:val="24"/>
          <w:szCs w:val="24"/>
          <w:lang w:eastAsia="fr-FR"/>
        </w:rPr>
      </w:pPr>
    </w:p>
    <w:p w14:paraId="7EAC431F" w14:textId="16AD0B05" w:rsidR="00C6130A" w:rsidRPr="000A2A2D" w:rsidRDefault="00C6130A" w:rsidP="00C6130A">
      <w:pPr>
        <w:pStyle w:val="Lgende"/>
        <w:keepNext/>
        <w:jc w:val="center"/>
        <w:rPr>
          <w:rFonts w:asciiTheme="majorBidi" w:hAnsiTheme="majorBidi" w:cstheme="majorBidi"/>
          <w:i w:val="0"/>
          <w:iCs w:val="0"/>
          <w:color w:val="000000" w:themeColor="text1"/>
          <w:sz w:val="24"/>
          <w:szCs w:val="24"/>
        </w:rPr>
      </w:pPr>
      <w:bookmarkStart w:id="89" w:name="_Toc198148627"/>
      <w:r w:rsidRPr="00C6130A">
        <w:rPr>
          <w:rFonts w:asciiTheme="majorBidi" w:hAnsiTheme="majorBidi" w:cstheme="majorBidi"/>
          <w:b/>
          <w:bCs/>
          <w:i w:val="0"/>
          <w:iCs w:val="0"/>
          <w:color w:val="000000" w:themeColor="text1"/>
          <w:sz w:val="24"/>
          <w:szCs w:val="24"/>
        </w:rPr>
        <w:t xml:space="preserve">Tableau </w:t>
      </w:r>
      <w:r w:rsidRPr="00C6130A">
        <w:rPr>
          <w:rFonts w:asciiTheme="majorBidi" w:hAnsiTheme="majorBidi" w:cstheme="majorBidi"/>
          <w:b/>
          <w:bCs/>
          <w:i w:val="0"/>
          <w:iCs w:val="0"/>
          <w:color w:val="000000" w:themeColor="text1"/>
          <w:sz w:val="24"/>
          <w:szCs w:val="24"/>
        </w:rPr>
        <w:fldChar w:fldCharType="begin"/>
      </w:r>
      <w:r w:rsidRPr="00C6130A">
        <w:rPr>
          <w:rFonts w:asciiTheme="majorBidi" w:hAnsiTheme="majorBidi" w:cstheme="majorBidi"/>
          <w:b/>
          <w:bCs/>
          <w:i w:val="0"/>
          <w:iCs w:val="0"/>
          <w:color w:val="000000" w:themeColor="text1"/>
          <w:sz w:val="24"/>
          <w:szCs w:val="24"/>
        </w:rPr>
        <w:instrText xml:space="preserve"> SEQ Tableau \* ARABIC </w:instrText>
      </w:r>
      <w:r w:rsidRPr="00C6130A">
        <w:rPr>
          <w:rFonts w:asciiTheme="majorBidi" w:hAnsiTheme="majorBidi" w:cstheme="majorBidi"/>
          <w:b/>
          <w:bCs/>
          <w:i w:val="0"/>
          <w:iCs w:val="0"/>
          <w:color w:val="000000" w:themeColor="text1"/>
          <w:sz w:val="24"/>
          <w:szCs w:val="24"/>
        </w:rPr>
        <w:fldChar w:fldCharType="separate"/>
      </w:r>
      <w:r w:rsidR="002B50CD">
        <w:rPr>
          <w:rFonts w:asciiTheme="majorBidi" w:hAnsiTheme="majorBidi" w:cstheme="majorBidi"/>
          <w:b/>
          <w:bCs/>
          <w:i w:val="0"/>
          <w:iCs w:val="0"/>
          <w:noProof/>
          <w:color w:val="000000" w:themeColor="text1"/>
          <w:sz w:val="24"/>
          <w:szCs w:val="24"/>
        </w:rPr>
        <w:t>4</w:t>
      </w:r>
      <w:r w:rsidRPr="00C6130A">
        <w:rPr>
          <w:rFonts w:asciiTheme="majorBidi" w:hAnsiTheme="majorBidi" w:cstheme="majorBidi"/>
          <w:b/>
          <w:bCs/>
          <w:i w:val="0"/>
          <w:iCs w:val="0"/>
          <w:color w:val="000000" w:themeColor="text1"/>
          <w:sz w:val="24"/>
          <w:szCs w:val="24"/>
        </w:rPr>
        <w:fldChar w:fldCharType="end"/>
      </w:r>
      <w:r w:rsidRPr="00C6130A">
        <w:rPr>
          <w:rFonts w:asciiTheme="majorBidi" w:hAnsiTheme="majorBidi" w:cstheme="majorBidi"/>
          <w:b/>
          <w:bCs/>
          <w:i w:val="0"/>
          <w:iCs w:val="0"/>
          <w:noProof/>
          <w:color w:val="000000" w:themeColor="text1"/>
          <w:sz w:val="24"/>
          <w:szCs w:val="24"/>
        </w:rPr>
        <w:t>.</w:t>
      </w:r>
      <w:r w:rsidRPr="000A2A2D">
        <w:rPr>
          <w:rFonts w:asciiTheme="majorBidi" w:hAnsiTheme="majorBidi" w:cstheme="majorBidi"/>
          <w:i w:val="0"/>
          <w:iCs w:val="0"/>
          <w:noProof/>
          <w:color w:val="000000" w:themeColor="text1"/>
          <w:sz w:val="24"/>
          <w:szCs w:val="24"/>
        </w:rPr>
        <w:t>Nombre des erreurs commises (post-test)</w:t>
      </w:r>
      <w:bookmarkEnd w:id="89"/>
    </w:p>
    <w:p w14:paraId="5C820980" w14:textId="74E12850" w:rsidR="00EC4A72" w:rsidRDefault="00C6130A" w:rsidP="00CC2C79">
      <w:pPr>
        <w:spacing w:after="0" w:line="360" w:lineRule="auto"/>
        <w:jc w:val="both"/>
        <w:rPr>
          <w:rFonts w:ascii="Times New Roman" w:eastAsia="Times New Roman" w:hAnsi="Times New Roman" w:cs="Times New Roman"/>
          <w:b/>
          <w:bCs/>
          <w:sz w:val="32"/>
          <w:szCs w:val="32"/>
          <w:lang w:eastAsia="fr-FR"/>
        </w:rPr>
      </w:pPr>
      <w:r w:rsidRPr="00C6130A">
        <w:rPr>
          <w:noProof/>
          <w:lang w:eastAsia="fr-FR"/>
        </w:rPr>
        <w:drawing>
          <wp:inline distT="0" distB="0" distL="0" distR="0" wp14:anchorId="32DE9CD4" wp14:editId="5D0F1F83">
            <wp:extent cx="5760720" cy="4940403"/>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0720" cy="4940403"/>
                    </a:xfrm>
                    <a:prstGeom prst="rect">
                      <a:avLst/>
                    </a:prstGeom>
                    <a:noFill/>
                    <a:ln>
                      <a:noFill/>
                    </a:ln>
                  </pic:spPr>
                </pic:pic>
              </a:graphicData>
            </a:graphic>
          </wp:inline>
        </w:drawing>
      </w:r>
    </w:p>
    <w:p w14:paraId="6E4E13DE" w14:textId="77777777" w:rsidR="00C6130A" w:rsidRDefault="00C6130A" w:rsidP="00CC2C79">
      <w:pPr>
        <w:spacing w:after="0" w:line="360" w:lineRule="auto"/>
        <w:jc w:val="both"/>
        <w:rPr>
          <w:rFonts w:ascii="Times New Roman" w:eastAsia="Times New Roman" w:hAnsi="Times New Roman" w:cs="Times New Roman"/>
          <w:b/>
          <w:bCs/>
          <w:color w:val="000000" w:themeColor="text1"/>
          <w:sz w:val="32"/>
          <w:szCs w:val="32"/>
          <w:lang w:eastAsia="fr-FR"/>
        </w:rPr>
      </w:pPr>
    </w:p>
    <w:p w14:paraId="101199D2" w14:textId="416B379C" w:rsidR="00276267" w:rsidRPr="00EC4A72" w:rsidRDefault="00276267" w:rsidP="00915CEF">
      <w:pPr>
        <w:spacing w:after="0" w:line="360" w:lineRule="auto"/>
        <w:jc w:val="both"/>
        <w:outlineLvl w:val="0"/>
        <w:rPr>
          <w:rFonts w:ascii="Times New Roman" w:eastAsia="Times New Roman" w:hAnsi="Times New Roman" w:cs="Times New Roman"/>
          <w:b/>
          <w:bCs/>
          <w:color w:val="000000" w:themeColor="text1"/>
          <w:sz w:val="32"/>
          <w:szCs w:val="32"/>
          <w:lang w:eastAsia="fr-FR"/>
        </w:rPr>
      </w:pPr>
      <w:bookmarkStart w:id="90" w:name="_Toc198292422"/>
      <w:bookmarkStart w:id="91" w:name="_Toc199098127"/>
      <w:r w:rsidRPr="00EC4A72">
        <w:rPr>
          <w:rFonts w:ascii="Times New Roman" w:eastAsia="Times New Roman" w:hAnsi="Times New Roman" w:cs="Times New Roman"/>
          <w:b/>
          <w:bCs/>
          <w:color w:val="000000" w:themeColor="text1"/>
          <w:sz w:val="32"/>
          <w:szCs w:val="32"/>
          <w:lang w:eastAsia="fr-FR"/>
        </w:rPr>
        <w:t xml:space="preserve">2. Présentation des résultats </w:t>
      </w:r>
      <w:r w:rsidR="0075229E" w:rsidRPr="00EC4A72">
        <w:rPr>
          <w:rFonts w:ascii="Times New Roman" w:eastAsia="Times New Roman" w:hAnsi="Times New Roman" w:cs="Times New Roman"/>
          <w:b/>
          <w:bCs/>
          <w:color w:val="000000" w:themeColor="text1"/>
          <w:sz w:val="32"/>
          <w:szCs w:val="32"/>
          <w:lang w:eastAsia="fr-FR"/>
        </w:rPr>
        <w:t xml:space="preserve">de l’expérimentation </w:t>
      </w:r>
      <w:r w:rsidRPr="00EC4A72">
        <w:rPr>
          <w:rFonts w:ascii="Times New Roman" w:eastAsia="Times New Roman" w:hAnsi="Times New Roman" w:cs="Times New Roman"/>
          <w:b/>
          <w:bCs/>
          <w:color w:val="000000" w:themeColor="text1"/>
          <w:sz w:val="32"/>
          <w:szCs w:val="32"/>
          <w:lang w:eastAsia="fr-FR"/>
        </w:rPr>
        <w:t>(étude comparative)</w:t>
      </w:r>
      <w:bookmarkEnd w:id="90"/>
      <w:bookmarkEnd w:id="91"/>
    </w:p>
    <w:p w14:paraId="0E819066" w14:textId="44053F57" w:rsidR="00182D1F" w:rsidRPr="00EC4A72" w:rsidRDefault="00276267" w:rsidP="00915CEF">
      <w:pPr>
        <w:spacing w:after="0" w:line="360" w:lineRule="auto"/>
        <w:jc w:val="both"/>
        <w:outlineLvl w:val="1"/>
        <w:rPr>
          <w:rFonts w:ascii="Times New Roman" w:eastAsia="Times New Roman" w:hAnsi="Times New Roman" w:cs="Times New Roman"/>
          <w:b/>
          <w:bCs/>
          <w:color w:val="000000" w:themeColor="text1"/>
          <w:sz w:val="28"/>
          <w:szCs w:val="28"/>
          <w:lang w:eastAsia="fr-FR"/>
        </w:rPr>
      </w:pPr>
      <w:bookmarkStart w:id="92" w:name="_Toc198292423"/>
      <w:r w:rsidRPr="00EC4A72">
        <w:rPr>
          <w:rFonts w:ascii="Times New Roman" w:eastAsia="Times New Roman" w:hAnsi="Times New Roman" w:cs="Times New Roman"/>
          <w:b/>
          <w:bCs/>
          <w:color w:val="000000" w:themeColor="text1"/>
          <w:sz w:val="28"/>
          <w:szCs w:val="28"/>
          <w:lang w:eastAsia="fr-FR"/>
        </w:rPr>
        <w:t xml:space="preserve">2.1. Analyse </w:t>
      </w:r>
      <w:r w:rsidR="00B17E5C" w:rsidRPr="00EC4A72">
        <w:rPr>
          <w:rFonts w:ascii="Times New Roman" w:eastAsia="Times New Roman" w:hAnsi="Times New Roman" w:cs="Times New Roman"/>
          <w:b/>
          <w:bCs/>
          <w:color w:val="000000" w:themeColor="text1"/>
          <w:sz w:val="28"/>
          <w:szCs w:val="28"/>
          <w:lang w:eastAsia="fr-FR"/>
        </w:rPr>
        <w:t xml:space="preserve">quantitative </w:t>
      </w:r>
      <w:r w:rsidRPr="00EC4A72">
        <w:rPr>
          <w:rFonts w:ascii="Times New Roman" w:eastAsia="Times New Roman" w:hAnsi="Times New Roman" w:cs="Times New Roman"/>
          <w:b/>
          <w:bCs/>
          <w:color w:val="000000" w:themeColor="text1"/>
          <w:sz w:val="28"/>
          <w:szCs w:val="28"/>
          <w:lang w:eastAsia="fr-FR"/>
        </w:rPr>
        <w:t xml:space="preserve">des effets de </w:t>
      </w:r>
      <w:r w:rsidR="0006294B" w:rsidRPr="00EC4A72">
        <w:rPr>
          <w:rFonts w:ascii="Times New Roman" w:eastAsia="Times New Roman" w:hAnsi="Times New Roman" w:cs="Times New Roman"/>
          <w:b/>
          <w:bCs/>
          <w:color w:val="000000" w:themeColor="text1"/>
          <w:sz w:val="28"/>
          <w:szCs w:val="28"/>
          <w:lang w:eastAsia="fr-FR"/>
        </w:rPr>
        <w:t>l’expérimentation</w:t>
      </w:r>
      <w:bookmarkEnd w:id="92"/>
    </w:p>
    <w:p w14:paraId="4A66BBFF" w14:textId="0FBF5DA5" w:rsidR="00276267" w:rsidRPr="00EC4A72" w:rsidRDefault="00182D1F" w:rsidP="00CC2C79">
      <w:pPr>
        <w:spacing w:after="0" w:line="360" w:lineRule="auto"/>
        <w:jc w:val="both"/>
        <w:rPr>
          <w:rFonts w:ascii="Times New Roman" w:eastAsia="Times New Roman" w:hAnsi="Times New Roman" w:cs="Times New Roman"/>
          <w:b/>
          <w:bCs/>
          <w:color w:val="000000" w:themeColor="text1"/>
          <w:sz w:val="24"/>
          <w:szCs w:val="24"/>
          <w:lang w:eastAsia="fr-FR"/>
        </w:rPr>
      </w:pPr>
      <w:r w:rsidRPr="00EC4A72">
        <w:rPr>
          <w:rFonts w:ascii="Times New Roman" w:eastAsia="Times New Roman" w:hAnsi="Times New Roman" w:cs="Times New Roman"/>
          <w:b/>
          <w:bCs/>
          <w:color w:val="000000" w:themeColor="text1"/>
          <w:sz w:val="24"/>
          <w:szCs w:val="24"/>
          <w:lang w:eastAsia="fr-FR"/>
        </w:rPr>
        <w:t>A</w:t>
      </w:r>
      <w:r w:rsidR="00276267" w:rsidRPr="00EC4A72">
        <w:rPr>
          <w:rFonts w:ascii="Times New Roman" w:eastAsia="Times New Roman" w:hAnsi="Times New Roman" w:cs="Times New Roman"/>
          <w:b/>
          <w:bCs/>
          <w:color w:val="000000" w:themeColor="text1"/>
          <w:sz w:val="24"/>
          <w:szCs w:val="24"/>
          <w:lang w:eastAsia="fr-FR"/>
        </w:rPr>
        <w:t>. Évolution de la conscience orthographique des élèves</w:t>
      </w:r>
    </w:p>
    <w:p w14:paraId="113F4B00" w14:textId="43C99DFC" w:rsidR="002C7CE7" w:rsidRPr="00EC4A72" w:rsidRDefault="00DB7395" w:rsidP="00CC2C79">
      <w:pPr>
        <w:spacing w:after="0" w:line="360" w:lineRule="auto"/>
        <w:jc w:val="both"/>
        <w:rPr>
          <w:rFonts w:ascii="Times New Roman" w:eastAsia="Times New Roman" w:hAnsi="Times New Roman" w:cs="Times New Roman"/>
          <w:color w:val="000000" w:themeColor="text1"/>
          <w:sz w:val="24"/>
          <w:szCs w:val="24"/>
          <w:lang w:eastAsia="fr-FR"/>
        </w:rPr>
      </w:pPr>
      <w:r w:rsidRPr="00EC4A72">
        <w:rPr>
          <w:rFonts w:ascii="Times New Roman" w:eastAsia="Times New Roman" w:hAnsi="Times New Roman" w:cs="Times New Roman"/>
          <w:color w:val="000000" w:themeColor="text1"/>
          <w:sz w:val="24"/>
          <w:szCs w:val="24"/>
          <w:lang w:eastAsia="fr-FR"/>
        </w:rPr>
        <w:lastRenderedPageBreak/>
        <w:t>Nous présentons</w:t>
      </w:r>
      <w:r w:rsidR="00F16FCA" w:rsidRPr="00EC4A72">
        <w:rPr>
          <w:rFonts w:ascii="Times New Roman" w:eastAsia="Times New Roman" w:hAnsi="Times New Roman" w:cs="Times New Roman"/>
          <w:color w:val="000000" w:themeColor="text1"/>
          <w:sz w:val="24"/>
          <w:szCs w:val="24"/>
          <w:lang w:eastAsia="fr-FR"/>
        </w:rPr>
        <w:t xml:space="preserve"> </w:t>
      </w:r>
      <w:r w:rsidR="001A30E3" w:rsidRPr="00EC4A72">
        <w:rPr>
          <w:rFonts w:ascii="Times New Roman" w:eastAsia="Times New Roman" w:hAnsi="Times New Roman" w:cs="Times New Roman"/>
          <w:color w:val="000000" w:themeColor="text1"/>
          <w:sz w:val="24"/>
          <w:szCs w:val="24"/>
          <w:lang w:eastAsia="fr-FR"/>
        </w:rPr>
        <w:t xml:space="preserve">d’abord les résultats </w:t>
      </w:r>
      <w:r w:rsidR="00D67FED" w:rsidRPr="00EC4A72">
        <w:rPr>
          <w:rFonts w:ascii="Times New Roman" w:eastAsia="Times New Roman" w:hAnsi="Times New Roman" w:cs="Times New Roman"/>
          <w:color w:val="000000" w:themeColor="text1"/>
          <w:sz w:val="24"/>
          <w:szCs w:val="24"/>
          <w:lang w:eastAsia="fr-FR"/>
        </w:rPr>
        <w:t>recueillis. Le</w:t>
      </w:r>
      <w:r w:rsidR="00F16FCA" w:rsidRPr="00EC4A72">
        <w:rPr>
          <w:rFonts w:ascii="Times New Roman" w:eastAsia="Times New Roman" w:hAnsi="Times New Roman" w:cs="Times New Roman"/>
          <w:color w:val="000000" w:themeColor="text1"/>
          <w:sz w:val="24"/>
          <w:szCs w:val="24"/>
          <w:lang w:eastAsia="fr-FR"/>
        </w:rPr>
        <w:t xml:space="preserve"> pourcentage des erreurs orthographiques commis</w:t>
      </w:r>
      <w:r w:rsidR="00575186" w:rsidRPr="00EC4A72">
        <w:rPr>
          <w:rFonts w:ascii="Times New Roman" w:eastAsia="Times New Roman" w:hAnsi="Times New Roman" w:cs="Times New Roman"/>
          <w:color w:val="000000" w:themeColor="text1"/>
          <w:sz w:val="24"/>
          <w:szCs w:val="24"/>
          <w:lang w:eastAsia="fr-FR"/>
        </w:rPr>
        <w:t>es</w:t>
      </w:r>
      <w:r w:rsidR="00F16FCA" w:rsidRPr="00EC4A72">
        <w:rPr>
          <w:rFonts w:ascii="Times New Roman" w:eastAsia="Times New Roman" w:hAnsi="Times New Roman" w:cs="Times New Roman"/>
          <w:color w:val="000000" w:themeColor="text1"/>
          <w:sz w:val="24"/>
          <w:szCs w:val="24"/>
          <w:lang w:eastAsia="fr-FR"/>
        </w:rPr>
        <w:t xml:space="preserve"> par les apprenants pendant la première étape. L’étape du prétest.</w:t>
      </w:r>
    </w:p>
    <w:p w14:paraId="6D7DAB02" w14:textId="77777777" w:rsidR="000A5994" w:rsidRDefault="000A5994" w:rsidP="00CC2C79">
      <w:pPr>
        <w:spacing w:after="0" w:line="360" w:lineRule="auto"/>
        <w:jc w:val="both"/>
        <w:rPr>
          <w:rFonts w:ascii="Times New Roman" w:eastAsia="Times New Roman" w:hAnsi="Times New Roman" w:cs="Times New Roman"/>
          <w:sz w:val="24"/>
          <w:szCs w:val="24"/>
          <w:lang w:eastAsia="fr-FR"/>
        </w:rPr>
      </w:pPr>
    </w:p>
    <w:p w14:paraId="5C3BE118" w14:textId="77777777" w:rsidR="00F16FCA" w:rsidRDefault="00F16FCA" w:rsidP="00CC2C79">
      <w:pPr>
        <w:spacing w:after="0" w:line="360" w:lineRule="auto"/>
        <w:jc w:val="both"/>
        <w:rPr>
          <w:rFonts w:ascii="Times New Roman" w:eastAsia="Times New Roman" w:hAnsi="Times New Roman" w:cs="Times New Roman"/>
          <w:sz w:val="24"/>
          <w:szCs w:val="24"/>
          <w:lang w:eastAsia="fr-FR"/>
        </w:rPr>
      </w:pPr>
    </w:p>
    <w:p w14:paraId="419F679A" w14:textId="77777777"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1B5647A1" w14:textId="77777777"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1C50FEE5" w14:textId="71133428" w:rsidR="000A2A2D" w:rsidRDefault="008E39D3" w:rsidP="000A2A2D">
      <w:pPr>
        <w:pStyle w:val="Lgende"/>
        <w:keepNext/>
        <w:jc w:val="center"/>
        <w:rPr>
          <w:rFonts w:asciiTheme="majorBidi" w:hAnsiTheme="majorBidi" w:cstheme="majorBidi"/>
          <w:i w:val="0"/>
          <w:iCs w:val="0"/>
          <w:noProof/>
          <w:color w:val="auto"/>
          <w:sz w:val="24"/>
          <w:szCs w:val="24"/>
        </w:rPr>
      </w:pPr>
      <w:bookmarkStart w:id="93" w:name="_Toc198148628"/>
      <w:r w:rsidRPr="000A5994">
        <w:rPr>
          <w:rFonts w:asciiTheme="majorBidi" w:hAnsiTheme="majorBidi" w:cstheme="majorBidi"/>
          <w:b/>
          <w:bCs/>
          <w:i w:val="0"/>
          <w:iCs w:val="0"/>
          <w:color w:val="auto"/>
          <w:sz w:val="24"/>
          <w:szCs w:val="24"/>
        </w:rPr>
        <w:t xml:space="preserve">Tableau </w:t>
      </w:r>
      <w:r w:rsidRPr="000A5994">
        <w:rPr>
          <w:rFonts w:asciiTheme="majorBidi" w:hAnsiTheme="majorBidi" w:cstheme="majorBidi"/>
          <w:b/>
          <w:bCs/>
          <w:i w:val="0"/>
          <w:iCs w:val="0"/>
          <w:color w:val="auto"/>
          <w:sz w:val="24"/>
          <w:szCs w:val="24"/>
        </w:rPr>
        <w:fldChar w:fldCharType="begin"/>
      </w:r>
      <w:r w:rsidRPr="000A5994">
        <w:rPr>
          <w:rFonts w:asciiTheme="majorBidi" w:hAnsiTheme="majorBidi" w:cstheme="majorBidi"/>
          <w:b/>
          <w:bCs/>
          <w:i w:val="0"/>
          <w:iCs w:val="0"/>
          <w:color w:val="auto"/>
          <w:sz w:val="24"/>
          <w:szCs w:val="24"/>
        </w:rPr>
        <w:instrText xml:space="preserve"> SEQ Tableau \* ARABIC </w:instrText>
      </w:r>
      <w:r w:rsidRPr="000A5994">
        <w:rPr>
          <w:rFonts w:asciiTheme="majorBidi" w:hAnsiTheme="majorBidi" w:cstheme="majorBidi"/>
          <w:b/>
          <w:bCs/>
          <w:i w:val="0"/>
          <w:iCs w:val="0"/>
          <w:color w:val="auto"/>
          <w:sz w:val="24"/>
          <w:szCs w:val="24"/>
        </w:rPr>
        <w:fldChar w:fldCharType="separate"/>
      </w:r>
      <w:r w:rsidR="002B50CD">
        <w:rPr>
          <w:rFonts w:asciiTheme="majorBidi" w:hAnsiTheme="majorBidi" w:cstheme="majorBidi"/>
          <w:b/>
          <w:bCs/>
          <w:i w:val="0"/>
          <w:iCs w:val="0"/>
          <w:noProof/>
          <w:color w:val="auto"/>
          <w:sz w:val="24"/>
          <w:szCs w:val="24"/>
        </w:rPr>
        <w:t>5</w:t>
      </w:r>
      <w:r w:rsidRPr="000A5994">
        <w:rPr>
          <w:rFonts w:asciiTheme="majorBidi" w:hAnsiTheme="majorBidi" w:cstheme="majorBidi"/>
          <w:b/>
          <w:bCs/>
          <w:i w:val="0"/>
          <w:iCs w:val="0"/>
          <w:color w:val="auto"/>
          <w:sz w:val="24"/>
          <w:szCs w:val="24"/>
        </w:rPr>
        <w:fldChar w:fldCharType="end"/>
      </w:r>
      <w:r w:rsidRPr="000A5994">
        <w:rPr>
          <w:rFonts w:asciiTheme="majorBidi" w:hAnsiTheme="majorBidi" w:cstheme="majorBidi"/>
          <w:b/>
          <w:bCs/>
          <w:i w:val="0"/>
          <w:iCs w:val="0"/>
          <w:noProof/>
          <w:color w:val="auto"/>
          <w:sz w:val="24"/>
          <w:szCs w:val="24"/>
        </w:rPr>
        <w:t xml:space="preserve">. </w:t>
      </w:r>
      <w:r w:rsidRPr="000A2A2D">
        <w:rPr>
          <w:rFonts w:asciiTheme="majorBidi" w:hAnsiTheme="majorBidi" w:cstheme="majorBidi"/>
          <w:i w:val="0"/>
          <w:iCs w:val="0"/>
          <w:noProof/>
          <w:color w:val="auto"/>
          <w:sz w:val="24"/>
          <w:szCs w:val="24"/>
        </w:rPr>
        <w:t>Nombre des app</w:t>
      </w:r>
      <w:r w:rsidR="000A2A2D">
        <w:rPr>
          <w:rFonts w:asciiTheme="majorBidi" w:hAnsiTheme="majorBidi" w:cstheme="majorBidi"/>
          <w:i w:val="0"/>
          <w:iCs w:val="0"/>
          <w:noProof/>
          <w:color w:val="auto"/>
          <w:sz w:val="24"/>
          <w:szCs w:val="24"/>
        </w:rPr>
        <w:t>rennants selon le pourcentage</w:t>
      </w:r>
      <w:bookmarkEnd w:id="93"/>
    </w:p>
    <w:p w14:paraId="0D1F4A5A" w14:textId="4FCC36BD" w:rsidR="00E25267" w:rsidRPr="000A2A2D" w:rsidRDefault="000A2A2D" w:rsidP="000A2A2D">
      <w:pPr>
        <w:pStyle w:val="Lgende"/>
        <w:keepNext/>
        <w:rPr>
          <w:rFonts w:asciiTheme="majorBidi" w:hAnsiTheme="majorBidi" w:cstheme="majorBidi"/>
          <w:i w:val="0"/>
          <w:iCs w:val="0"/>
          <w:noProof/>
          <w:color w:val="auto"/>
          <w:sz w:val="24"/>
          <w:szCs w:val="24"/>
        </w:rPr>
      </w:pPr>
      <w:r>
        <w:rPr>
          <w:rFonts w:asciiTheme="majorBidi" w:hAnsiTheme="majorBidi" w:cstheme="majorBidi"/>
          <w:i w:val="0"/>
          <w:iCs w:val="0"/>
          <w:noProof/>
          <w:color w:val="auto"/>
          <w:sz w:val="24"/>
          <w:szCs w:val="24"/>
        </w:rPr>
        <w:t xml:space="preserve">                                                   </w:t>
      </w:r>
      <w:r w:rsidR="008E39D3" w:rsidRPr="000A2A2D">
        <w:rPr>
          <w:rFonts w:asciiTheme="majorBidi" w:hAnsiTheme="majorBidi" w:cstheme="majorBidi"/>
          <w:i w:val="0"/>
          <w:iCs w:val="0"/>
          <w:noProof/>
          <w:color w:val="auto"/>
          <w:sz w:val="24"/>
          <w:szCs w:val="24"/>
        </w:rPr>
        <w:t>des erreurs commis</w:t>
      </w:r>
      <w:r w:rsidR="00575186" w:rsidRPr="000A2A2D">
        <w:rPr>
          <w:rFonts w:asciiTheme="majorBidi" w:hAnsiTheme="majorBidi" w:cstheme="majorBidi"/>
          <w:i w:val="0"/>
          <w:iCs w:val="0"/>
          <w:noProof/>
          <w:color w:val="auto"/>
          <w:sz w:val="24"/>
          <w:szCs w:val="24"/>
        </w:rPr>
        <w:t>es</w:t>
      </w:r>
      <w:r w:rsidR="008E39D3" w:rsidRPr="000A2A2D">
        <w:rPr>
          <w:rFonts w:asciiTheme="majorBidi" w:hAnsiTheme="majorBidi" w:cstheme="majorBidi"/>
          <w:i w:val="0"/>
          <w:iCs w:val="0"/>
          <w:noProof/>
          <w:color w:val="auto"/>
          <w:sz w:val="24"/>
          <w:szCs w:val="24"/>
        </w:rPr>
        <w:t>(prétest)</w:t>
      </w:r>
    </w:p>
    <w:tbl>
      <w:tblPr>
        <w:tblW w:w="9680" w:type="dxa"/>
        <w:tblCellMar>
          <w:left w:w="70" w:type="dxa"/>
          <w:right w:w="70" w:type="dxa"/>
        </w:tblCellMar>
        <w:tblLook w:val="04A0" w:firstRow="1" w:lastRow="0" w:firstColumn="1" w:lastColumn="0" w:noHBand="0" w:noVBand="1"/>
      </w:tblPr>
      <w:tblGrid>
        <w:gridCol w:w="2800"/>
        <w:gridCol w:w="2080"/>
        <w:gridCol w:w="2540"/>
        <w:gridCol w:w="2260"/>
      </w:tblGrid>
      <w:tr w:rsidR="00F16FCA" w:rsidRPr="00F16FCA" w14:paraId="1A10BE87" w14:textId="77777777" w:rsidTr="00F16FCA">
        <w:trPr>
          <w:trHeight w:val="315"/>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A124D" w14:textId="77777777" w:rsidR="00F16FCA" w:rsidRPr="00F16FCA" w:rsidRDefault="00F16FCA" w:rsidP="00CC2C79">
            <w:pPr>
              <w:spacing w:after="0" w:line="360" w:lineRule="auto"/>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Pourcentage des erreurs</w:t>
            </w:r>
          </w:p>
        </w:tc>
        <w:tc>
          <w:tcPr>
            <w:tcW w:w="2080" w:type="dxa"/>
            <w:tcBorders>
              <w:top w:val="single" w:sz="4" w:space="0" w:color="auto"/>
              <w:left w:val="nil"/>
              <w:bottom w:val="single" w:sz="4" w:space="0" w:color="auto"/>
              <w:right w:val="single" w:sz="4" w:space="0" w:color="auto"/>
            </w:tcBorders>
            <w:shd w:val="clear" w:color="auto" w:fill="auto"/>
            <w:noWrap/>
            <w:vAlign w:val="bottom"/>
            <w:hideMark/>
          </w:tcPr>
          <w:p w14:paraId="53FCC98C"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[0-40[</w:t>
            </w:r>
          </w:p>
        </w:tc>
        <w:tc>
          <w:tcPr>
            <w:tcW w:w="2540" w:type="dxa"/>
            <w:tcBorders>
              <w:top w:val="single" w:sz="4" w:space="0" w:color="auto"/>
              <w:left w:val="nil"/>
              <w:bottom w:val="single" w:sz="4" w:space="0" w:color="auto"/>
              <w:right w:val="single" w:sz="4" w:space="0" w:color="auto"/>
            </w:tcBorders>
            <w:shd w:val="clear" w:color="auto" w:fill="auto"/>
            <w:noWrap/>
            <w:vAlign w:val="bottom"/>
            <w:hideMark/>
          </w:tcPr>
          <w:p w14:paraId="23CCD4D5"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[40-60[</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040DA21C"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[60-100[</w:t>
            </w:r>
          </w:p>
        </w:tc>
      </w:tr>
      <w:tr w:rsidR="00F16FCA" w:rsidRPr="00F16FCA" w14:paraId="76743E08" w14:textId="77777777" w:rsidTr="00F16FCA">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14:paraId="0F69F6EB" w14:textId="77777777" w:rsidR="00F16FCA" w:rsidRPr="00F16FCA" w:rsidRDefault="00F16FCA" w:rsidP="00CC2C79">
            <w:pPr>
              <w:spacing w:after="0" w:line="360" w:lineRule="auto"/>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Nombre des élèves</w:t>
            </w:r>
          </w:p>
        </w:tc>
        <w:tc>
          <w:tcPr>
            <w:tcW w:w="2080" w:type="dxa"/>
            <w:tcBorders>
              <w:top w:val="nil"/>
              <w:left w:val="nil"/>
              <w:bottom w:val="single" w:sz="4" w:space="0" w:color="auto"/>
              <w:right w:val="single" w:sz="4" w:space="0" w:color="auto"/>
            </w:tcBorders>
            <w:shd w:val="clear" w:color="auto" w:fill="auto"/>
            <w:noWrap/>
            <w:vAlign w:val="bottom"/>
            <w:hideMark/>
          </w:tcPr>
          <w:p w14:paraId="6F325FD9"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8</w:t>
            </w:r>
          </w:p>
        </w:tc>
        <w:tc>
          <w:tcPr>
            <w:tcW w:w="2540" w:type="dxa"/>
            <w:tcBorders>
              <w:top w:val="nil"/>
              <w:left w:val="nil"/>
              <w:bottom w:val="single" w:sz="4" w:space="0" w:color="auto"/>
              <w:right w:val="single" w:sz="4" w:space="0" w:color="auto"/>
            </w:tcBorders>
            <w:shd w:val="clear" w:color="auto" w:fill="auto"/>
            <w:noWrap/>
            <w:vAlign w:val="bottom"/>
            <w:hideMark/>
          </w:tcPr>
          <w:p w14:paraId="7A93F6CC"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13</w:t>
            </w:r>
          </w:p>
        </w:tc>
        <w:tc>
          <w:tcPr>
            <w:tcW w:w="2260" w:type="dxa"/>
            <w:tcBorders>
              <w:top w:val="nil"/>
              <w:left w:val="nil"/>
              <w:bottom w:val="single" w:sz="4" w:space="0" w:color="auto"/>
              <w:right w:val="single" w:sz="4" w:space="0" w:color="auto"/>
            </w:tcBorders>
            <w:shd w:val="clear" w:color="auto" w:fill="auto"/>
            <w:noWrap/>
            <w:vAlign w:val="bottom"/>
            <w:hideMark/>
          </w:tcPr>
          <w:p w14:paraId="196FF0C4" w14:textId="77777777" w:rsidR="00F16FCA" w:rsidRPr="00F16FCA" w:rsidRDefault="00F16FCA" w:rsidP="00CC2C79">
            <w:pPr>
              <w:spacing w:after="0" w:line="360" w:lineRule="auto"/>
              <w:jc w:val="center"/>
              <w:rPr>
                <w:rFonts w:ascii="Times New Roman" w:eastAsia="Times New Roman" w:hAnsi="Times New Roman" w:cs="Times New Roman"/>
                <w:color w:val="000000"/>
                <w:sz w:val="24"/>
                <w:szCs w:val="24"/>
                <w:lang w:eastAsia="fr-FR"/>
              </w:rPr>
            </w:pPr>
            <w:r w:rsidRPr="00F16FCA">
              <w:rPr>
                <w:rFonts w:ascii="Times New Roman" w:eastAsia="Times New Roman" w:hAnsi="Times New Roman" w:cs="Times New Roman"/>
                <w:color w:val="000000"/>
                <w:sz w:val="24"/>
                <w:szCs w:val="24"/>
                <w:lang w:eastAsia="fr-FR"/>
              </w:rPr>
              <w:t>10</w:t>
            </w:r>
          </w:p>
        </w:tc>
      </w:tr>
    </w:tbl>
    <w:p w14:paraId="4400544C" w14:textId="6617DBFB" w:rsidR="00197A9E" w:rsidRDefault="00197A9E" w:rsidP="00CC2C79">
      <w:pPr>
        <w:spacing w:after="0" w:line="360" w:lineRule="auto"/>
        <w:jc w:val="both"/>
        <w:rPr>
          <w:rFonts w:ascii="Times New Roman" w:eastAsia="Times New Roman" w:hAnsi="Times New Roman" w:cs="Times New Roman"/>
          <w:sz w:val="24"/>
          <w:szCs w:val="24"/>
          <w:lang w:eastAsia="fr-FR"/>
        </w:rPr>
      </w:pPr>
    </w:p>
    <w:p w14:paraId="00374DC2" w14:textId="45CF7D22" w:rsidR="00F16FCA" w:rsidRPr="00EC4A72" w:rsidRDefault="00F16FCA" w:rsidP="00CC2C79">
      <w:pPr>
        <w:spacing w:after="0" w:line="360" w:lineRule="auto"/>
        <w:jc w:val="both"/>
        <w:rPr>
          <w:rFonts w:ascii="Times New Roman" w:eastAsia="Times New Roman" w:hAnsi="Times New Roman" w:cs="Times New Roman"/>
          <w:color w:val="000000" w:themeColor="text1"/>
          <w:sz w:val="24"/>
          <w:szCs w:val="24"/>
          <w:lang w:eastAsia="fr-FR"/>
        </w:rPr>
      </w:pPr>
      <w:r>
        <w:rPr>
          <w:rFonts w:ascii="Times New Roman" w:eastAsia="Times New Roman" w:hAnsi="Times New Roman" w:cs="Times New Roman"/>
          <w:sz w:val="24"/>
          <w:szCs w:val="24"/>
          <w:lang w:eastAsia="fr-FR"/>
        </w:rPr>
        <w:t xml:space="preserve"> Les données de ce tableau montrent que sur trente et un apprenants, huit élèves sont les plus performants avec un taux d’erreurs </w:t>
      </w:r>
      <w:r w:rsidR="00244881">
        <w:rPr>
          <w:rFonts w:ascii="Times New Roman" w:eastAsia="Times New Roman" w:hAnsi="Times New Roman" w:cs="Times New Roman"/>
          <w:sz w:val="24"/>
          <w:szCs w:val="24"/>
          <w:lang w:eastAsia="fr-FR"/>
        </w:rPr>
        <w:t>inférieur</w:t>
      </w:r>
      <w:r>
        <w:rPr>
          <w:rFonts w:ascii="Times New Roman" w:eastAsia="Times New Roman" w:hAnsi="Times New Roman" w:cs="Times New Roman"/>
          <w:sz w:val="24"/>
          <w:szCs w:val="24"/>
          <w:lang w:eastAsia="fr-FR"/>
        </w:rPr>
        <w:t xml:space="preserve"> à 40%</w:t>
      </w:r>
      <w:r w:rsidR="00244881">
        <w:rPr>
          <w:rFonts w:ascii="Times New Roman" w:eastAsia="Times New Roman" w:hAnsi="Times New Roman" w:cs="Times New Roman"/>
          <w:sz w:val="24"/>
          <w:szCs w:val="24"/>
          <w:lang w:eastAsia="fr-FR"/>
        </w:rPr>
        <w:t>.</w:t>
      </w:r>
    </w:p>
    <w:p w14:paraId="7F199982" w14:textId="2F3C47F2" w:rsidR="00244881" w:rsidRDefault="00244881" w:rsidP="00CC2C79">
      <w:pPr>
        <w:spacing w:after="0" w:line="360" w:lineRule="auto"/>
        <w:jc w:val="both"/>
        <w:rPr>
          <w:rFonts w:ascii="Times New Roman" w:eastAsia="Times New Roman" w:hAnsi="Times New Roman" w:cs="Times New Roman"/>
          <w:sz w:val="24"/>
          <w:szCs w:val="24"/>
          <w:lang w:eastAsia="fr-FR"/>
        </w:rPr>
      </w:pPr>
      <w:r w:rsidRPr="00EC4A72">
        <w:rPr>
          <w:rFonts w:ascii="Times New Roman" w:eastAsia="Times New Roman" w:hAnsi="Times New Roman" w:cs="Times New Roman"/>
          <w:color w:val="000000" w:themeColor="text1"/>
          <w:sz w:val="24"/>
          <w:szCs w:val="24"/>
          <w:lang w:eastAsia="fr-FR"/>
        </w:rPr>
        <w:t xml:space="preserve">Treize apprenants, on peut dire </w:t>
      </w:r>
      <w:r w:rsidR="00D67FED">
        <w:rPr>
          <w:rFonts w:ascii="Times New Roman" w:eastAsia="Times New Roman" w:hAnsi="Times New Roman" w:cs="Times New Roman"/>
          <w:color w:val="000000" w:themeColor="text1"/>
          <w:sz w:val="24"/>
          <w:szCs w:val="24"/>
          <w:lang w:eastAsia="fr-FR"/>
        </w:rPr>
        <w:t xml:space="preserve">que c’est la </w:t>
      </w:r>
      <w:r w:rsidR="002D33DE">
        <w:rPr>
          <w:rFonts w:ascii="Times New Roman" w:eastAsia="Times New Roman" w:hAnsi="Times New Roman" w:cs="Times New Roman"/>
          <w:color w:val="000000" w:themeColor="text1"/>
          <w:sz w:val="24"/>
          <w:szCs w:val="24"/>
          <w:lang w:eastAsia="fr-FR"/>
        </w:rPr>
        <w:t>majorité,</w:t>
      </w:r>
      <w:r>
        <w:rPr>
          <w:rFonts w:ascii="Times New Roman" w:eastAsia="Times New Roman" w:hAnsi="Times New Roman" w:cs="Times New Roman"/>
          <w:sz w:val="24"/>
          <w:szCs w:val="24"/>
          <w:lang w:eastAsia="fr-FR"/>
        </w:rPr>
        <w:t xml:space="preserve"> avec un taux d’erreurs modéré. Entre 40% et 60%.</w:t>
      </w:r>
    </w:p>
    <w:p w14:paraId="2C9A850C" w14:textId="72242E49" w:rsidR="00244881" w:rsidRDefault="0075229E" w:rsidP="00CC2C79">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reste des apprenants</w:t>
      </w:r>
      <w:r w:rsidR="00244881">
        <w:rPr>
          <w:rFonts w:ascii="Times New Roman" w:eastAsia="Times New Roman" w:hAnsi="Times New Roman" w:cs="Times New Roman"/>
          <w:sz w:val="24"/>
          <w:szCs w:val="24"/>
          <w:lang w:eastAsia="fr-FR"/>
        </w:rPr>
        <w:t xml:space="preserve">, </w:t>
      </w:r>
      <w:r w:rsidR="002D33DE">
        <w:rPr>
          <w:rFonts w:ascii="Times New Roman" w:eastAsia="Times New Roman" w:hAnsi="Times New Roman" w:cs="Times New Roman"/>
          <w:sz w:val="24"/>
          <w:szCs w:val="24"/>
          <w:lang w:eastAsia="fr-FR"/>
        </w:rPr>
        <w:t>dix,</w:t>
      </w:r>
      <w:r w:rsidR="00B47C5C">
        <w:rPr>
          <w:rFonts w:ascii="Times New Roman" w:eastAsia="Times New Roman" w:hAnsi="Times New Roman" w:cs="Times New Roman"/>
          <w:sz w:val="24"/>
          <w:szCs w:val="24"/>
          <w:lang w:eastAsia="fr-FR"/>
        </w:rPr>
        <w:t xml:space="preserve"> sont les élèves en </w:t>
      </w:r>
      <w:r w:rsidR="002D33DE">
        <w:rPr>
          <w:rFonts w:ascii="Times New Roman" w:eastAsia="Times New Roman" w:hAnsi="Times New Roman" w:cs="Times New Roman"/>
          <w:sz w:val="24"/>
          <w:szCs w:val="24"/>
          <w:lang w:eastAsia="fr-FR"/>
        </w:rPr>
        <w:t>difficulté,</w:t>
      </w:r>
      <w:r w:rsidR="00244881">
        <w:rPr>
          <w:rFonts w:ascii="Times New Roman" w:eastAsia="Times New Roman" w:hAnsi="Times New Roman" w:cs="Times New Roman"/>
          <w:sz w:val="24"/>
          <w:szCs w:val="24"/>
          <w:lang w:eastAsia="fr-FR"/>
        </w:rPr>
        <w:t xml:space="preserve"> avec un taux d’erreurs élevé, plus de 60% d’erreurs commis</w:t>
      </w:r>
      <w:r w:rsidR="00575186">
        <w:rPr>
          <w:rFonts w:ascii="Times New Roman" w:eastAsia="Times New Roman" w:hAnsi="Times New Roman" w:cs="Times New Roman"/>
          <w:sz w:val="24"/>
          <w:szCs w:val="24"/>
          <w:lang w:eastAsia="fr-FR"/>
        </w:rPr>
        <w:t>es</w:t>
      </w:r>
      <w:r w:rsidR="00C76540">
        <w:rPr>
          <w:rFonts w:ascii="Times New Roman" w:eastAsia="Times New Roman" w:hAnsi="Times New Roman" w:cs="Times New Roman"/>
          <w:sz w:val="24"/>
          <w:szCs w:val="24"/>
          <w:lang w:eastAsia="fr-FR"/>
        </w:rPr>
        <w:t xml:space="preserve">. </w:t>
      </w:r>
    </w:p>
    <w:p w14:paraId="1123B4C2" w14:textId="77777777" w:rsidR="00EC4A72" w:rsidRDefault="00EC4A72" w:rsidP="00CC2C79">
      <w:pPr>
        <w:spacing w:after="0" w:line="360" w:lineRule="auto"/>
        <w:jc w:val="both"/>
        <w:rPr>
          <w:rFonts w:ascii="Times New Roman" w:eastAsia="Times New Roman" w:hAnsi="Times New Roman" w:cs="Times New Roman"/>
          <w:sz w:val="24"/>
          <w:szCs w:val="24"/>
          <w:lang w:eastAsia="fr-FR"/>
        </w:rPr>
      </w:pPr>
    </w:p>
    <w:p w14:paraId="21DA2EAD" w14:textId="77777777" w:rsidR="00EC4A72" w:rsidRDefault="00EC4A72" w:rsidP="00CC2C79">
      <w:pPr>
        <w:spacing w:after="0" w:line="360" w:lineRule="auto"/>
        <w:jc w:val="both"/>
        <w:rPr>
          <w:rFonts w:ascii="Times New Roman" w:eastAsia="Times New Roman" w:hAnsi="Times New Roman" w:cs="Times New Roman"/>
          <w:sz w:val="24"/>
          <w:szCs w:val="24"/>
          <w:lang w:eastAsia="fr-FR"/>
        </w:rPr>
      </w:pPr>
    </w:p>
    <w:p w14:paraId="4A3D5F2A" w14:textId="77777777" w:rsidR="00EC4A72" w:rsidRDefault="00EC4A72" w:rsidP="00CC2C79">
      <w:pPr>
        <w:spacing w:after="0" w:line="360" w:lineRule="auto"/>
        <w:jc w:val="both"/>
        <w:rPr>
          <w:rFonts w:ascii="Times New Roman" w:eastAsia="Times New Roman" w:hAnsi="Times New Roman" w:cs="Times New Roman"/>
          <w:sz w:val="24"/>
          <w:szCs w:val="24"/>
          <w:lang w:eastAsia="fr-FR"/>
        </w:rPr>
      </w:pPr>
    </w:p>
    <w:p w14:paraId="4216AACE" w14:textId="77777777" w:rsidR="00EC4A72" w:rsidRDefault="00EC4A72" w:rsidP="00CC2C79">
      <w:pPr>
        <w:spacing w:after="0" w:line="360" w:lineRule="auto"/>
        <w:jc w:val="both"/>
        <w:rPr>
          <w:rFonts w:ascii="Times New Roman" w:eastAsia="Times New Roman" w:hAnsi="Times New Roman" w:cs="Times New Roman"/>
          <w:sz w:val="24"/>
          <w:szCs w:val="24"/>
          <w:lang w:eastAsia="fr-FR"/>
        </w:rPr>
      </w:pPr>
    </w:p>
    <w:p w14:paraId="3ED7A0C4" w14:textId="77777777" w:rsidR="000A5994" w:rsidRDefault="00D91CED" w:rsidP="00CC2C79">
      <w:pPr>
        <w:spacing w:after="0" w:line="360" w:lineRule="auto"/>
        <w:jc w:val="center"/>
      </w:pPr>
      <w:r>
        <w:rPr>
          <w:rFonts w:ascii="Times New Roman" w:eastAsia="Times New Roman" w:hAnsi="Times New Roman" w:cs="Times New Roman"/>
          <w:noProof/>
          <w:sz w:val="24"/>
          <w:szCs w:val="24"/>
          <w:lang w:eastAsia="fr-FR"/>
        </w:rPr>
        <w:drawing>
          <wp:inline distT="0" distB="0" distL="0" distR="0" wp14:anchorId="7FFFEBC5" wp14:editId="3D89AB21">
            <wp:extent cx="4852670" cy="2755900"/>
            <wp:effectExtent l="0" t="0" r="5080" b="635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52670" cy="2755900"/>
                    </a:xfrm>
                    <a:prstGeom prst="rect">
                      <a:avLst/>
                    </a:prstGeom>
                    <a:noFill/>
                  </pic:spPr>
                </pic:pic>
              </a:graphicData>
            </a:graphic>
          </wp:inline>
        </w:drawing>
      </w:r>
      <w:r w:rsidR="00C76540">
        <w:t xml:space="preserve">    </w:t>
      </w:r>
    </w:p>
    <w:p w14:paraId="2C87397E" w14:textId="713F431F" w:rsidR="00C76540" w:rsidRPr="000A2A2D" w:rsidRDefault="00C76540" w:rsidP="00CC2C79">
      <w:pPr>
        <w:spacing w:after="0" w:line="360" w:lineRule="auto"/>
        <w:jc w:val="center"/>
        <w:rPr>
          <w:rFonts w:ascii="Times New Roman" w:eastAsia="Times New Roman" w:hAnsi="Times New Roman" w:cs="Times New Roman"/>
          <w:sz w:val="24"/>
          <w:szCs w:val="24"/>
          <w:lang w:eastAsia="fr-FR"/>
        </w:rPr>
      </w:pPr>
      <w:r>
        <w:t xml:space="preserve"> </w:t>
      </w:r>
      <w:bookmarkStart w:id="94" w:name="_Toc198148613"/>
      <w:r w:rsidRPr="000A5994">
        <w:rPr>
          <w:rFonts w:asciiTheme="majorBidi" w:hAnsiTheme="majorBidi" w:cstheme="majorBidi"/>
          <w:b/>
          <w:bCs/>
          <w:sz w:val="24"/>
          <w:szCs w:val="24"/>
        </w:rPr>
        <w:t xml:space="preserve">Figure </w:t>
      </w:r>
      <w:r w:rsidRPr="000A5994">
        <w:rPr>
          <w:rFonts w:asciiTheme="majorBidi" w:hAnsiTheme="majorBidi" w:cstheme="majorBidi"/>
          <w:b/>
          <w:bCs/>
          <w:sz w:val="24"/>
          <w:szCs w:val="24"/>
        </w:rPr>
        <w:fldChar w:fldCharType="begin"/>
      </w:r>
      <w:r w:rsidRPr="000A5994">
        <w:rPr>
          <w:rFonts w:asciiTheme="majorBidi" w:hAnsiTheme="majorBidi" w:cstheme="majorBidi"/>
          <w:b/>
          <w:bCs/>
          <w:sz w:val="24"/>
          <w:szCs w:val="24"/>
        </w:rPr>
        <w:instrText xml:space="preserve"> SEQ Figure \* ARABIC </w:instrText>
      </w:r>
      <w:r w:rsidRPr="000A5994">
        <w:rPr>
          <w:rFonts w:asciiTheme="majorBidi" w:hAnsiTheme="majorBidi" w:cstheme="majorBidi"/>
          <w:b/>
          <w:bCs/>
          <w:sz w:val="24"/>
          <w:szCs w:val="24"/>
        </w:rPr>
        <w:fldChar w:fldCharType="separate"/>
      </w:r>
      <w:r w:rsidR="002B50CD">
        <w:rPr>
          <w:rFonts w:asciiTheme="majorBidi" w:hAnsiTheme="majorBidi" w:cstheme="majorBidi"/>
          <w:b/>
          <w:bCs/>
          <w:noProof/>
          <w:sz w:val="24"/>
          <w:szCs w:val="24"/>
        </w:rPr>
        <w:t>5</w:t>
      </w:r>
      <w:r w:rsidRPr="000A5994">
        <w:rPr>
          <w:rFonts w:asciiTheme="majorBidi" w:hAnsiTheme="majorBidi" w:cstheme="majorBidi"/>
          <w:b/>
          <w:bCs/>
          <w:sz w:val="24"/>
          <w:szCs w:val="24"/>
        </w:rPr>
        <w:fldChar w:fldCharType="end"/>
      </w:r>
      <w:r w:rsidRPr="000A5994">
        <w:rPr>
          <w:rFonts w:asciiTheme="majorBidi" w:hAnsiTheme="majorBidi" w:cstheme="majorBidi"/>
          <w:b/>
          <w:bCs/>
          <w:noProof/>
          <w:sz w:val="24"/>
          <w:szCs w:val="24"/>
        </w:rPr>
        <w:t xml:space="preserve">. </w:t>
      </w:r>
      <w:r w:rsidRPr="000A2A2D">
        <w:rPr>
          <w:rFonts w:asciiTheme="majorBidi" w:hAnsiTheme="majorBidi" w:cstheme="majorBidi"/>
          <w:noProof/>
          <w:sz w:val="24"/>
          <w:szCs w:val="24"/>
        </w:rPr>
        <w:t>Erreurs commises (prétest)</w:t>
      </w:r>
      <w:bookmarkEnd w:id="94"/>
    </w:p>
    <w:p w14:paraId="21BB70E3" w14:textId="77777777" w:rsidR="00E91080" w:rsidRDefault="00E91080" w:rsidP="00CC2C79">
      <w:pPr>
        <w:spacing w:after="0" w:line="360" w:lineRule="auto"/>
        <w:jc w:val="both"/>
        <w:rPr>
          <w:rFonts w:ascii="Times New Roman" w:eastAsia="Times New Roman" w:hAnsi="Times New Roman" w:cs="Times New Roman"/>
          <w:sz w:val="24"/>
          <w:szCs w:val="24"/>
          <w:lang w:eastAsia="fr-FR"/>
        </w:rPr>
      </w:pPr>
    </w:p>
    <w:p w14:paraId="174B024C" w14:textId="299E5C06" w:rsidR="00C6130A" w:rsidRDefault="00C6130A" w:rsidP="00CC2C79">
      <w:pPr>
        <w:spacing w:after="0" w:line="360" w:lineRule="auto"/>
        <w:jc w:val="both"/>
        <w:rPr>
          <w:rFonts w:ascii="Times New Roman" w:eastAsia="Times New Roman" w:hAnsi="Times New Roman" w:cs="Times New Roman"/>
          <w:sz w:val="24"/>
          <w:szCs w:val="24"/>
          <w:lang w:eastAsia="fr-FR"/>
        </w:rPr>
      </w:pPr>
    </w:p>
    <w:p w14:paraId="2EE67E1F" w14:textId="7A1C6EC1" w:rsidR="00E91080" w:rsidRPr="00EC4A72" w:rsidRDefault="00E91080" w:rsidP="00132319">
      <w:pPr>
        <w:spacing w:after="0" w:line="360" w:lineRule="auto"/>
        <w:jc w:val="both"/>
        <w:rPr>
          <w:rFonts w:ascii="Times New Roman" w:eastAsia="Times New Roman" w:hAnsi="Times New Roman" w:cs="Times New Roman"/>
          <w:color w:val="000000" w:themeColor="text1"/>
          <w:sz w:val="24"/>
          <w:szCs w:val="24"/>
          <w:lang w:eastAsia="fr-FR"/>
        </w:rPr>
      </w:pPr>
      <w:r w:rsidRPr="00EC4A72">
        <w:rPr>
          <w:rFonts w:ascii="Times New Roman" w:eastAsia="Times New Roman" w:hAnsi="Times New Roman" w:cs="Times New Roman"/>
          <w:color w:val="000000" w:themeColor="text1"/>
          <w:sz w:val="24"/>
          <w:szCs w:val="24"/>
          <w:lang w:eastAsia="fr-FR"/>
        </w:rPr>
        <w:t xml:space="preserve">Après l’intégration de nos deux leviers </w:t>
      </w:r>
      <w:r w:rsidR="00C07507" w:rsidRPr="00EC4A72">
        <w:rPr>
          <w:rFonts w:ascii="Times New Roman" w:eastAsia="Times New Roman" w:hAnsi="Times New Roman" w:cs="Times New Roman"/>
          <w:color w:val="000000" w:themeColor="text1"/>
          <w:sz w:val="24"/>
          <w:szCs w:val="24"/>
          <w:lang w:eastAsia="fr-FR"/>
        </w:rPr>
        <w:t>didactiques, l’entretien</w:t>
      </w:r>
      <w:r w:rsidRPr="00EC4A72">
        <w:rPr>
          <w:rFonts w:ascii="Times New Roman" w:eastAsia="Times New Roman" w:hAnsi="Times New Roman" w:cs="Times New Roman"/>
          <w:color w:val="000000" w:themeColor="text1"/>
          <w:sz w:val="24"/>
          <w:szCs w:val="24"/>
          <w:lang w:eastAsia="fr-FR"/>
        </w:rPr>
        <w:t xml:space="preserve"> </w:t>
      </w:r>
      <w:r w:rsidR="00C07507" w:rsidRPr="00EC4A72">
        <w:rPr>
          <w:rFonts w:ascii="Times New Roman" w:eastAsia="Times New Roman" w:hAnsi="Times New Roman" w:cs="Times New Roman"/>
          <w:color w:val="000000" w:themeColor="text1"/>
          <w:sz w:val="24"/>
          <w:szCs w:val="24"/>
          <w:lang w:eastAsia="fr-FR"/>
        </w:rPr>
        <w:t>métacognitif</w:t>
      </w:r>
      <w:r w:rsidRPr="00EC4A72">
        <w:rPr>
          <w:rFonts w:ascii="Times New Roman" w:eastAsia="Times New Roman" w:hAnsi="Times New Roman" w:cs="Times New Roman"/>
          <w:color w:val="000000" w:themeColor="text1"/>
          <w:sz w:val="24"/>
          <w:szCs w:val="24"/>
          <w:lang w:eastAsia="fr-FR"/>
        </w:rPr>
        <w:t xml:space="preserve"> et l’</w:t>
      </w:r>
      <w:r w:rsidR="00C07507" w:rsidRPr="00EC4A72">
        <w:rPr>
          <w:rFonts w:ascii="Times New Roman" w:eastAsia="Times New Roman" w:hAnsi="Times New Roman" w:cs="Times New Roman"/>
          <w:color w:val="000000" w:themeColor="text1"/>
          <w:sz w:val="24"/>
          <w:szCs w:val="24"/>
          <w:lang w:eastAsia="fr-FR"/>
        </w:rPr>
        <w:t xml:space="preserve">écriture </w:t>
      </w:r>
      <w:r w:rsidR="001A30E3" w:rsidRPr="00EC4A72">
        <w:rPr>
          <w:rFonts w:ascii="Times New Roman" w:eastAsia="Times New Roman" w:hAnsi="Times New Roman" w:cs="Times New Roman"/>
          <w:color w:val="000000" w:themeColor="text1"/>
          <w:sz w:val="24"/>
          <w:szCs w:val="24"/>
          <w:lang w:eastAsia="fr-FR"/>
        </w:rPr>
        <w:t>négociée</w:t>
      </w:r>
      <w:r w:rsidR="00E5226E" w:rsidRPr="00EC4A72">
        <w:rPr>
          <w:rFonts w:ascii="Times New Roman" w:eastAsia="Times New Roman" w:hAnsi="Times New Roman" w:cs="Times New Roman"/>
          <w:color w:val="000000" w:themeColor="text1"/>
          <w:sz w:val="24"/>
          <w:szCs w:val="24"/>
          <w:lang w:eastAsia="fr-FR"/>
        </w:rPr>
        <w:t>, et</w:t>
      </w:r>
      <w:r w:rsidR="00132319" w:rsidRPr="00EC4A72">
        <w:rPr>
          <w:rFonts w:ascii="Times New Roman" w:eastAsia="Times New Roman" w:hAnsi="Times New Roman" w:cs="Times New Roman"/>
          <w:color w:val="000000" w:themeColor="text1"/>
          <w:sz w:val="24"/>
          <w:szCs w:val="24"/>
          <w:lang w:eastAsia="fr-FR"/>
        </w:rPr>
        <w:t xml:space="preserve"> par le biais du post test (réécriture individuelle)</w:t>
      </w:r>
      <w:r w:rsidR="001A3024">
        <w:rPr>
          <w:rFonts w:ascii="Times New Roman" w:eastAsia="Times New Roman" w:hAnsi="Times New Roman" w:cs="Times New Roman"/>
          <w:color w:val="000000" w:themeColor="text1"/>
          <w:sz w:val="24"/>
          <w:szCs w:val="24"/>
          <w:lang w:eastAsia="fr-FR"/>
        </w:rPr>
        <w:t>,</w:t>
      </w:r>
      <w:r w:rsidR="00C07507" w:rsidRPr="00EC4A72">
        <w:rPr>
          <w:rFonts w:ascii="Times New Roman" w:eastAsia="Times New Roman" w:hAnsi="Times New Roman" w:cs="Times New Roman"/>
          <w:color w:val="000000" w:themeColor="text1"/>
          <w:sz w:val="24"/>
          <w:szCs w:val="24"/>
          <w:lang w:eastAsia="fr-FR"/>
        </w:rPr>
        <w:t xml:space="preserve"> </w:t>
      </w:r>
      <w:r w:rsidR="00132319" w:rsidRPr="00EC4A72">
        <w:rPr>
          <w:rFonts w:ascii="Times New Roman" w:eastAsia="Times New Roman" w:hAnsi="Times New Roman" w:cs="Times New Roman"/>
          <w:color w:val="000000" w:themeColor="text1"/>
          <w:sz w:val="24"/>
          <w:szCs w:val="24"/>
          <w:lang w:eastAsia="fr-FR"/>
        </w:rPr>
        <w:t>nous</w:t>
      </w:r>
      <w:r w:rsidR="00C07507" w:rsidRPr="00EC4A72">
        <w:rPr>
          <w:rFonts w:ascii="Times New Roman" w:eastAsia="Times New Roman" w:hAnsi="Times New Roman" w:cs="Times New Roman"/>
          <w:color w:val="000000" w:themeColor="text1"/>
          <w:sz w:val="24"/>
          <w:szCs w:val="24"/>
          <w:lang w:eastAsia="fr-FR"/>
        </w:rPr>
        <w:t xml:space="preserve"> a</w:t>
      </w:r>
      <w:r w:rsidR="00132319" w:rsidRPr="00EC4A72">
        <w:rPr>
          <w:rFonts w:ascii="Times New Roman" w:eastAsia="Times New Roman" w:hAnsi="Times New Roman" w:cs="Times New Roman"/>
          <w:color w:val="000000" w:themeColor="text1"/>
          <w:sz w:val="24"/>
          <w:szCs w:val="24"/>
          <w:lang w:eastAsia="fr-FR"/>
        </w:rPr>
        <w:t>vons</w:t>
      </w:r>
      <w:r w:rsidR="001A3024">
        <w:rPr>
          <w:rFonts w:ascii="Times New Roman" w:eastAsia="Times New Roman" w:hAnsi="Times New Roman" w:cs="Times New Roman"/>
          <w:color w:val="000000" w:themeColor="text1"/>
          <w:sz w:val="24"/>
          <w:szCs w:val="24"/>
          <w:lang w:eastAsia="fr-FR"/>
        </w:rPr>
        <w:t xml:space="preserve"> recueilli</w:t>
      </w:r>
      <w:r w:rsidR="00C07507" w:rsidRPr="00EC4A72">
        <w:rPr>
          <w:rFonts w:ascii="Times New Roman" w:eastAsia="Times New Roman" w:hAnsi="Times New Roman" w:cs="Times New Roman"/>
          <w:color w:val="000000" w:themeColor="text1"/>
          <w:sz w:val="24"/>
          <w:szCs w:val="24"/>
          <w:lang w:eastAsia="fr-FR"/>
        </w:rPr>
        <w:t xml:space="preserve"> les donnée</w:t>
      </w:r>
      <w:r w:rsidR="00132319" w:rsidRPr="00EC4A72">
        <w:rPr>
          <w:rFonts w:ascii="Times New Roman" w:eastAsia="Times New Roman" w:hAnsi="Times New Roman" w:cs="Times New Roman"/>
          <w:color w:val="000000" w:themeColor="text1"/>
          <w:sz w:val="24"/>
          <w:szCs w:val="24"/>
          <w:lang w:eastAsia="fr-FR"/>
        </w:rPr>
        <w:t>s</w:t>
      </w:r>
      <w:r w:rsidR="00C07507" w:rsidRPr="00EC4A72">
        <w:rPr>
          <w:rFonts w:ascii="Times New Roman" w:eastAsia="Times New Roman" w:hAnsi="Times New Roman" w:cs="Times New Roman"/>
          <w:color w:val="000000" w:themeColor="text1"/>
          <w:sz w:val="24"/>
          <w:szCs w:val="24"/>
          <w:lang w:eastAsia="fr-FR"/>
        </w:rPr>
        <w:t xml:space="preserve"> suivant</w:t>
      </w:r>
      <w:r w:rsidR="00132319" w:rsidRPr="00EC4A72">
        <w:rPr>
          <w:rFonts w:ascii="Times New Roman" w:eastAsia="Times New Roman" w:hAnsi="Times New Roman" w:cs="Times New Roman"/>
          <w:color w:val="000000" w:themeColor="text1"/>
          <w:sz w:val="24"/>
          <w:szCs w:val="24"/>
          <w:lang w:eastAsia="fr-FR"/>
        </w:rPr>
        <w:t>e</w:t>
      </w:r>
      <w:r w:rsidR="00575186" w:rsidRPr="00EC4A72">
        <w:rPr>
          <w:rFonts w:ascii="Times New Roman" w:eastAsia="Times New Roman" w:hAnsi="Times New Roman" w:cs="Times New Roman"/>
          <w:color w:val="000000" w:themeColor="text1"/>
          <w:sz w:val="24"/>
          <w:szCs w:val="24"/>
          <w:lang w:eastAsia="fr-FR"/>
        </w:rPr>
        <w:t>s</w:t>
      </w:r>
      <w:r w:rsidR="00C07507" w:rsidRPr="00EC4A72">
        <w:rPr>
          <w:rFonts w:ascii="Times New Roman" w:eastAsia="Times New Roman" w:hAnsi="Times New Roman" w:cs="Times New Roman"/>
          <w:color w:val="000000" w:themeColor="text1"/>
          <w:sz w:val="24"/>
          <w:szCs w:val="24"/>
          <w:lang w:eastAsia="fr-FR"/>
        </w:rPr>
        <w:t> :</w:t>
      </w:r>
      <w:r w:rsidRPr="00EC4A72">
        <w:rPr>
          <w:rFonts w:ascii="Times New Roman" w:eastAsia="Times New Roman" w:hAnsi="Times New Roman" w:cs="Times New Roman"/>
          <w:color w:val="000000" w:themeColor="text1"/>
          <w:sz w:val="24"/>
          <w:szCs w:val="24"/>
          <w:lang w:eastAsia="fr-FR"/>
        </w:rPr>
        <w:t xml:space="preserve"> </w:t>
      </w:r>
    </w:p>
    <w:p w14:paraId="2DAC46E5" w14:textId="77777777" w:rsidR="00C07507" w:rsidRDefault="00C07507" w:rsidP="00CC2C79">
      <w:pPr>
        <w:spacing w:after="0" w:line="360" w:lineRule="auto"/>
        <w:jc w:val="both"/>
        <w:rPr>
          <w:rFonts w:ascii="Times New Roman" w:eastAsia="Times New Roman" w:hAnsi="Times New Roman" w:cs="Times New Roman"/>
          <w:sz w:val="24"/>
          <w:szCs w:val="24"/>
          <w:lang w:eastAsia="fr-FR"/>
        </w:rPr>
      </w:pPr>
    </w:p>
    <w:p w14:paraId="1360A40D" w14:textId="318855C0" w:rsidR="00575186" w:rsidRPr="000A2A2D" w:rsidRDefault="00575186" w:rsidP="00E25267">
      <w:pPr>
        <w:pStyle w:val="Lgende"/>
        <w:keepNext/>
        <w:jc w:val="center"/>
        <w:rPr>
          <w:rFonts w:asciiTheme="majorBidi" w:hAnsiTheme="majorBidi" w:cstheme="majorBidi"/>
          <w:i w:val="0"/>
          <w:iCs w:val="0"/>
          <w:color w:val="auto"/>
          <w:sz w:val="24"/>
          <w:szCs w:val="24"/>
        </w:rPr>
      </w:pPr>
      <w:bookmarkStart w:id="95" w:name="_Toc198148629"/>
      <w:r w:rsidRPr="000A5994">
        <w:rPr>
          <w:rFonts w:asciiTheme="majorBidi" w:hAnsiTheme="majorBidi" w:cstheme="majorBidi"/>
          <w:b/>
          <w:bCs/>
          <w:i w:val="0"/>
          <w:iCs w:val="0"/>
          <w:color w:val="auto"/>
          <w:sz w:val="24"/>
          <w:szCs w:val="24"/>
        </w:rPr>
        <w:t xml:space="preserve">Tableau </w:t>
      </w:r>
      <w:r w:rsidRPr="000A5994">
        <w:rPr>
          <w:rFonts w:asciiTheme="majorBidi" w:hAnsiTheme="majorBidi" w:cstheme="majorBidi"/>
          <w:b/>
          <w:bCs/>
          <w:i w:val="0"/>
          <w:iCs w:val="0"/>
          <w:color w:val="auto"/>
          <w:sz w:val="24"/>
          <w:szCs w:val="24"/>
        </w:rPr>
        <w:fldChar w:fldCharType="begin"/>
      </w:r>
      <w:r w:rsidRPr="000A5994">
        <w:rPr>
          <w:rFonts w:asciiTheme="majorBidi" w:hAnsiTheme="majorBidi" w:cstheme="majorBidi"/>
          <w:b/>
          <w:bCs/>
          <w:i w:val="0"/>
          <w:iCs w:val="0"/>
          <w:color w:val="auto"/>
          <w:sz w:val="24"/>
          <w:szCs w:val="24"/>
        </w:rPr>
        <w:instrText xml:space="preserve"> SEQ Tableau \* ARABIC </w:instrText>
      </w:r>
      <w:r w:rsidRPr="000A5994">
        <w:rPr>
          <w:rFonts w:asciiTheme="majorBidi" w:hAnsiTheme="majorBidi" w:cstheme="majorBidi"/>
          <w:b/>
          <w:bCs/>
          <w:i w:val="0"/>
          <w:iCs w:val="0"/>
          <w:color w:val="auto"/>
          <w:sz w:val="24"/>
          <w:szCs w:val="24"/>
        </w:rPr>
        <w:fldChar w:fldCharType="separate"/>
      </w:r>
      <w:r w:rsidR="002B50CD">
        <w:rPr>
          <w:rFonts w:asciiTheme="majorBidi" w:hAnsiTheme="majorBidi" w:cstheme="majorBidi"/>
          <w:b/>
          <w:bCs/>
          <w:i w:val="0"/>
          <w:iCs w:val="0"/>
          <w:noProof/>
          <w:color w:val="auto"/>
          <w:sz w:val="24"/>
          <w:szCs w:val="24"/>
        </w:rPr>
        <w:t>6</w:t>
      </w:r>
      <w:r w:rsidRPr="000A5994">
        <w:rPr>
          <w:rFonts w:asciiTheme="majorBidi" w:hAnsiTheme="majorBidi" w:cstheme="majorBidi"/>
          <w:b/>
          <w:bCs/>
          <w:i w:val="0"/>
          <w:iCs w:val="0"/>
          <w:color w:val="auto"/>
          <w:sz w:val="24"/>
          <w:szCs w:val="24"/>
        </w:rPr>
        <w:fldChar w:fldCharType="end"/>
      </w:r>
      <w:r w:rsidRPr="000A5994">
        <w:rPr>
          <w:rFonts w:asciiTheme="majorBidi" w:hAnsiTheme="majorBidi" w:cstheme="majorBidi"/>
          <w:b/>
          <w:bCs/>
          <w:i w:val="0"/>
          <w:iCs w:val="0"/>
          <w:noProof/>
          <w:color w:val="auto"/>
          <w:sz w:val="24"/>
          <w:szCs w:val="24"/>
        </w:rPr>
        <w:t xml:space="preserve">. </w:t>
      </w:r>
      <w:r w:rsidRPr="000A2A2D">
        <w:rPr>
          <w:rFonts w:asciiTheme="majorBidi" w:hAnsiTheme="majorBidi" w:cstheme="majorBidi"/>
          <w:i w:val="0"/>
          <w:iCs w:val="0"/>
          <w:noProof/>
          <w:color w:val="auto"/>
          <w:sz w:val="24"/>
          <w:szCs w:val="24"/>
        </w:rPr>
        <w:t>Nombre des apprennants selon  le pourcentage des erreurs                        commises (post-test)</w:t>
      </w:r>
      <w:bookmarkEnd w:id="95"/>
    </w:p>
    <w:tbl>
      <w:tblPr>
        <w:tblW w:w="8740" w:type="dxa"/>
        <w:tblCellMar>
          <w:left w:w="70" w:type="dxa"/>
          <w:right w:w="70" w:type="dxa"/>
        </w:tblCellMar>
        <w:tblLook w:val="04A0" w:firstRow="1" w:lastRow="0" w:firstColumn="1" w:lastColumn="0" w:noHBand="0" w:noVBand="1"/>
      </w:tblPr>
      <w:tblGrid>
        <w:gridCol w:w="2540"/>
        <w:gridCol w:w="2260"/>
        <w:gridCol w:w="1200"/>
        <w:gridCol w:w="2740"/>
      </w:tblGrid>
      <w:tr w:rsidR="00C07507" w:rsidRPr="00C07507" w14:paraId="667DBD0A" w14:textId="77777777" w:rsidTr="00C07507">
        <w:trPr>
          <w:trHeight w:val="315"/>
        </w:trPr>
        <w:tc>
          <w:tcPr>
            <w:tcW w:w="25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C0116" w14:textId="77777777" w:rsidR="00C07507" w:rsidRPr="00C07507" w:rsidRDefault="00C07507" w:rsidP="00CC2C79">
            <w:pPr>
              <w:spacing w:after="0" w:line="360" w:lineRule="auto"/>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Pourcentage des erreurs</w:t>
            </w:r>
          </w:p>
        </w:tc>
        <w:tc>
          <w:tcPr>
            <w:tcW w:w="2260" w:type="dxa"/>
            <w:tcBorders>
              <w:top w:val="single" w:sz="4" w:space="0" w:color="auto"/>
              <w:left w:val="nil"/>
              <w:bottom w:val="single" w:sz="4" w:space="0" w:color="auto"/>
              <w:right w:val="single" w:sz="4" w:space="0" w:color="auto"/>
            </w:tcBorders>
            <w:shd w:val="clear" w:color="auto" w:fill="auto"/>
            <w:noWrap/>
            <w:vAlign w:val="bottom"/>
            <w:hideMark/>
          </w:tcPr>
          <w:p w14:paraId="3A026F5A"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[0-40[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0A7698AE"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[40-60[</w:t>
            </w:r>
          </w:p>
        </w:tc>
        <w:tc>
          <w:tcPr>
            <w:tcW w:w="2740" w:type="dxa"/>
            <w:tcBorders>
              <w:top w:val="single" w:sz="4" w:space="0" w:color="auto"/>
              <w:left w:val="nil"/>
              <w:bottom w:val="single" w:sz="4" w:space="0" w:color="auto"/>
              <w:right w:val="single" w:sz="4" w:space="0" w:color="auto"/>
            </w:tcBorders>
            <w:shd w:val="clear" w:color="auto" w:fill="auto"/>
            <w:noWrap/>
            <w:vAlign w:val="bottom"/>
            <w:hideMark/>
          </w:tcPr>
          <w:p w14:paraId="02CBFB8B"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[60-100[</w:t>
            </w:r>
          </w:p>
        </w:tc>
      </w:tr>
      <w:tr w:rsidR="00C07507" w:rsidRPr="00C07507" w14:paraId="06F25B6A" w14:textId="77777777" w:rsidTr="00C07507">
        <w:trPr>
          <w:trHeight w:val="315"/>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00CA15A9" w14:textId="126AFE59" w:rsidR="00C07507" w:rsidRPr="00C07507" w:rsidRDefault="00C07507" w:rsidP="00CC2C79">
            <w:pPr>
              <w:spacing w:after="0" w:line="360" w:lineRule="auto"/>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 xml:space="preserve">Nombre </w:t>
            </w:r>
            <w:r w:rsidRPr="00C07507">
              <w:rPr>
                <w:rFonts w:ascii="Times New Roman" w:eastAsia="Times New Roman" w:hAnsi="Times New Roman" w:cs="Times New Roman"/>
                <w:color w:val="000000"/>
                <w:sz w:val="24"/>
                <w:szCs w:val="24"/>
                <w:lang w:eastAsia="fr-FR"/>
              </w:rPr>
              <w:t>des élèves</w:t>
            </w:r>
          </w:p>
        </w:tc>
        <w:tc>
          <w:tcPr>
            <w:tcW w:w="2260" w:type="dxa"/>
            <w:tcBorders>
              <w:top w:val="nil"/>
              <w:left w:val="nil"/>
              <w:bottom w:val="single" w:sz="4" w:space="0" w:color="auto"/>
              <w:right w:val="single" w:sz="4" w:space="0" w:color="auto"/>
            </w:tcBorders>
            <w:shd w:val="clear" w:color="auto" w:fill="auto"/>
            <w:noWrap/>
            <w:vAlign w:val="bottom"/>
            <w:hideMark/>
          </w:tcPr>
          <w:p w14:paraId="63ADA386"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19</w:t>
            </w:r>
          </w:p>
        </w:tc>
        <w:tc>
          <w:tcPr>
            <w:tcW w:w="1200" w:type="dxa"/>
            <w:tcBorders>
              <w:top w:val="nil"/>
              <w:left w:val="nil"/>
              <w:bottom w:val="single" w:sz="4" w:space="0" w:color="auto"/>
              <w:right w:val="single" w:sz="4" w:space="0" w:color="auto"/>
            </w:tcBorders>
            <w:shd w:val="clear" w:color="auto" w:fill="auto"/>
            <w:noWrap/>
            <w:vAlign w:val="bottom"/>
            <w:hideMark/>
          </w:tcPr>
          <w:p w14:paraId="17672F30"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6</w:t>
            </w:r>
          </w:p>
        </w:tc>
        <w:tc>
          <w:tcPr>
            <w:tcW w:w="2740" w:type="dxa"/>
            <w:tcBorders>
              <w:top w:val="nil"/>
              <w:left w:val="nil"/>
              <w:bottom w:val="single" w:sz="4" w:space="0" w:color="auto"/>
              <w:right w:val="single" w:sz="4" w:space="0" w:color="auto"/>
            </w:tcBorders>
            <w:shd w:val="clear" w:color="auto" w:fill="auto"/>
            <w:noWrap/>
            <w:vAlign w:val="bottom"/>
            <w:hideMark/>
          </w:tcPr>
          <w:p w14:paraId="6C8A0BC4" w14:textId="77777777" w:rsidR="00C07507" w:rsidRPr="00C07507" w:rsidRDefault="00C07507" w:rsidP="00CC2C79">
            <w:pPr>
              <w:spacing w:after="0" w:line="360" w:lineRule="auto"/>
              <w:jc w:val="center"/>
              <w:rPr>
                <w:rFonts w:ascii="Times New Roman" w:eastAsia="Times New Roman" w:hAnsi="Times New Roman" w:cs="Times New Roman"/>
                <w:color w:val="000000"/>
                <w:sz w:val="24"/>
                <w:szCs w:val="24"/>
                <w:lang w:eastAsia="fr-FR"/>
              </w:rPr>
            </w:pPr>
            <w:r w:rsidRPr="00C07507">
              <w:rPr>
                <w:rFonts w:ascii="Times New Roman" w:eastAsia="Times New Roman" w:hAnsi="Times New Roman" w:cs="Times New Roman"/>
                <w:color w:val="000000"/>
                <w:sz w:val="24"/>
                <w:szCs w:val="24"/>
                <w:lang w:eastAsia="fr-FR"/>
              </w:rPr>
              <w:t>6</w:t>
            </w:r>
          </w:p>
        </w:tc>
      </w:tr>
    </w:tbl>
    <w:p w14:paraId="645E54CD" w14:textId="77777777" w:rsidR="00E5226E" w:rsidRDefault="00E5226E" w:rsidP="00CC2C79">
      <w:pPr>
        <w:spacing w:after="0" w:line="360" w:lineRule="auto"/>
        <w:jc w:val="both"/>
        <w:rPr>
          <w:rFonts w:ascii="Times New Roman" w:eastAsia="Times New Roman" w:hAnsi="Times New Roman" w:cs="Times New Roman"/>
          <w:sz w:val="24"/>
          <w:szCs w:val="24"/>
          <w:lang w:eastAsia="fr-FR"/>
        </w:rPr>
      </w:pPr>
    </w:p>
    <w:p w14:paraId="5ADD5EA7" w14:textId="143D1C0C" w:rsidR="00C07507" w:rsidRDefault="00E5226E" w:rsidP="0013594E">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A ce stade, on remarque le changement fla</w:t>
      </w:r>
      <w:r w:rsidR="000779D5">
        <w:rPr>
          <w:rFonts w:ascii="Times New Roman" w:eastAsia="Times New Roman" w:hAnsi="Times New Roman" w:cs="Times New Roman"/>
          <w:sz w:val="24"/>
          <w:szCs w:val="24"/>
          <w:lang w:eastAsia="fr-FR"/>
        </w:rPr>
        <w:t>grant des résultats et pour toutes</w:t>
      </w:r>
      <w:r>
        <w:rPr>
          <w:rFonts w:ascii="Times New Roman" w:eastAsia="Times New Roman" w:hAnsi="Times New Roman" w:cs="Times New Roman"/>
          <w:sz w:val="24"/>
          <w:szCs w:val="24"/>
          <w:lang w:eastAsia="fr-FR"/>
        </w:rPr>
        <w:t xml:space="preserve"> les catégories :</w:t>
      </w:r>
    </w:p>
    <w:p w14:paraId="2072F324" w14:textId="32808D45" w:rsidR="00E5226E" w:rsidRDefault="00D03B13" w:rsidP="0013594E">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nombre des apprenants performants et qui ont commis des erreurs inférieur</w:t>
      </w:r>
      <w:r w:rsidR="004345B3">
        <w:rPr>
          <w:rFonts w:ascii="Times New Roman" w:eastAsia="Times New Roman" w:hAnsi="Times New Roman" w:cs="Times New Roman"/>
          <w:sz w:val="24"/>
          <w:szCs w:val="24"/>
          <w:lang w:eastAsia="fr-FR"/>
        </w:rPr>
        <w:t>es</w:t>
      </w:r>
      <w:r w:rsidR="000779D5">
        <w:rPr>
          <w:rFonts w:ascii="Times New Roman" w:eastAsia="Times New Roman" w:hAnsi="Times New Roman" w:cs="Times New Roman"/>
          <w:sz w:val="24"/>
          <w:szCs w:val="24"/>
          <w:lang w:eastAsia="fr-FR"/>
        </w:rPr>
        <w:t xml:space="preserve"> à 40% a </w:t>
      </w:r>
      <w:r w:rsidR="007E4529">
        <w:rPr>
          <w:rFonts w:ascii="Times New Roman" w:eastAsia="Times New Roman" w:hAnsi="Times New Roman" w:cs="Times New Roman"/>
          <w:sz w:val="24"/>
          <w:szCs w:val="24"/>
          <w:lang w:eastAsia="fr-FR"/>
        </w:rPr>
        <w:t>augmenté de</w:t>
      </w:r>
      <w:r>
        <w:rPr>
          <w:rFonts w:ascii="Times New Roman" w:eastAsia="Times New Roman" w:hAnsi="Times New Roman" w:cs="Times New Roman"/>
          <w:sz w:val="24"/>
          <w:szCs w:val="24"/>
          <w:lang w:eastAsia="fr-FR"/>
        </w:rPr>
        <w:t xml:space="preserve"> huit apprenants à dix neufs apprenants. Cela indique une amélioration significative des performances orthographiques des apprenants suite à cette intervention.</w:t>
      </w:r>
    </w:p>
    <w:p w14:paraId="6F594E35" w14:textId="7BF26E04" w:rsidR="00D03B13" w:rsidRDefault="00D03B13" w:rsidP="0013594E">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Les apprenants </w:t>
      </w:r>
      <w:r w:rsidR="00E07BD0">
        <w:rPr>
          <w:rFonts w:ascii="Times New Roman" w:eastAsia="Times New Roman" w:hAnsi="Times New Roman" w:cs="Times New Roman"/>
          <w:sz w:val="24"/>
          <w:szCs w:val="24"/>
          <w:lang w:eastAsia="fr-FR"/>
        </w:rPr>
        <w:t>de la</w:t>
      </w:r>
      <w:r>
        <w:rPr>
          <w:rFonts w:ascii="Times New Roman" w:eastAsia="Times New Roman" w:hAnsi="Times New Roman" w:cs="Times New Roman"/>
          <w:sz w:val="24"/>
          <w:szCs w:val="24"/>
          <w:lang w:eastAsia="fr-FR"/>
        </w:rPr>
        <w:t xml:space="preserve"> </w:t>
      </w:r>
      <w:r w:rsidR="00E07BD0">
        <w:rPr>
          <w:rFonts w:ascii="Times New Roman" w:eastAsia="Times New Roman" w:hAnsi="Times New Roman" w:cs="Times New Roman"/>
          <w:sz w:val="24"/>
          <w:szCs w:val="24"/>
          <w:lang w:eastAsia="fr-FR"/>
        </w:rPr>
        <w:t>deuxième</w:t>
      </w:r>
      <w:r>
        <w:rPr>
          <w:rFonts w:ascii="Times New Roman" w:eastAsia="Times New Roman" w:hAnsi="Times New Roman" w:cs="Times New Roman"/>
          <w:sz w:val="24"/>
          <w:szCs w:val="24"/>
          <w:lang w:eastAsia="fr-FR"/>
        </w:rPr>
        <w:t xml:space="preserve"> caté</w:t>
      </w:r>
      <w:r w:rsidR="00E07BD0">
        <w:rPr>
          <w:rFonts w:ascii="Times New Roman" w:eastAsia="Times New Roman" w:hAnsi="Times New Roman" w:cs="Times New Roman"/>
          <w:sz w:val="24"/>
          <w:szCs w:val="24"/>
          <w:lang w:eastAsia="fr-FR"/>
        </w:rPr>
        <w:t>gorie</w:t>
      </w:r>
      <w:r>
        <w:rPr>
          <w:rFonts w:ascii="Times New Roman" w:eastAsia="Times New Roman" w:hAnsi="Times New Roman" w:cs="Times New Roman"/>
          <w:sz w:val="24"/>
          <w:szCs w:val="24"/>
          <w:lang w:eastAsia="fr-FR"/>
        </w:rPr>
        <w:t xml:space="preserve"> sont </w:t>
      </w:r>
      <w:r w:rsidR="002F147A">
        <w:rPr>
          <w:rFonts w:ascii="Times New Roman" w:eastAsia="Times New Roman" w:hAnsi="Times New Roman" w:cs="Times New Roman"/>
          <w:sz w:val="24"/>
          <w:szCs w:val="24"/>
          <w:lang w:eastAsia="fr-FR"/>
        </w:rPr>
        <w:t xml:space="preserve">six. </w:t>
      </w:r>
      <w:r w:rsidR="000779D5">
        <w:rPr>
          <w:rFonts w:ascii="Times New Roman" w:eastAsia="Times New Roman" w:hAnsi="Times New Roman" w:cs="Times New Roman"/>
          <w:sz w:val="24"/>
          <w:szCs w:val="24"/>
          <w:lang w:eastAsia="fr-FR"/>
        </w:rPr>
        <w:t>Le nombre a diminué</w:t>
      </w:r>
      <w:r>
        <w:rPr>
          <w:rFonts w:ascii="Times New Roman" w:eastAsia="Times New Roman" w:hAnsi="Times New Roman" w:cs="Times New Roman"/>
          <w:sz w:val="24"/>
          <w:szCs w:val="24"/>
          <w:lang w:eastAsia="fr-FR"/>
        </w:rPr>
        <w:t xml:space="preserve"> par rapport au </w:t>
      </w:r>
      <w:r w:rsidR="00E07BD0">
        <w:rPr>
          <w:rFonts w:ascii="Times New Roman" w:eastAsia="Times New Roman" w:hAnsi="Times New Roman" w:cs="Times New Roman"/>
          <w:sz w:val="24"/>
          <w:szCs w:val="24"/>
          <w:lang w:eastAsia="fr-FR"/>
        </w:rPr>
        <w:t>prétest, sept</w:t>
      </w:r>
      <w:r>
        <w:rPr>
          <w:rFonts w:ascii="Times New Roman" w:eastAsia="Times New Roman" w:hAnsi="Times New Roman" w:cs="Times New Roman"/>
          <w:sz w:val="24"/>
          <w:szCs w:val="24"/>
          <w:lang w:eastAsia="fr-FR"/>
        </w:rPr>
        <w:t xml:space="preserve"> apprenants ont progressé et </w:t>
      </w:r>
      <w:r w:rsidR="00E07BD0">
        <w:rPr>
          <w:rFonts w:ascii="Times New Roman" w:eastAsia="Times New Roman" w:hAnsi="Times New Roman" w:cs="Times New Roman"/>
          <w:sz w:val="24"/>
          <w:szCs w:val="24"/>
          <w:lang w:eastAsia="fr-FR"/>
        </w:rPr>
        <w:t>amélioré leur</w:t>
      </w:r>
      <w:r>
        <w:rPr>
          <w:rFonts w:ascii="Times New Roman" w:eastAsia="Times New Roman" w:hAnsi="Times New Roman" w:cs="Times New Roman"/>
          <w:sz w:val="24"/>
          <w:szCs w:val="24"/>
          <w:lang w:eastAsia="fr-FR"/>
        </w:rPr>
        <w:t xml:space="preserve"> performance en orthographe</w:t>
      </w:r>
      <w:r w:rsidR="002F147A">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w:t>
      </w:r>
    </w:p>
    <w:p w14:paraId="0E27ED08" w14:textId="67C56E18" w:rsidR="00244881" w:rsidRDefault="002F147A" w:rsidP="0013594E">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La troisième catégorie</w:t>
      </w:r>
      <w:r w:rsidR="00E07BD0">
        <w:rPr>
          <w:rFonts w:ascii="Times New Roman" w:eastAsia="Times New Roman" w:hAnsi="Times New Roman" w:cs="Times New Roman"/>
          <w:sz w:val="24"/>
          <w:szCs w:val="24"/>
          <w:lang w:eastAsia="fr-FR"/>
        </w:rPr>
        <w:t xml:space="preserve">, avec six élèves, reste un nombre significatif, mais deux apprenants ont rejoint probablement la deuxième catégorie avec un taux d’erreurs modéré. </w:t>
      </w:r>
    </w:p>
    <w:p w14:paraId="7AA37893" w14:textId="77777777" w:rsidR="00EC4A72" w:rsidRDefault="00EC4A72" w:rsidP="00CC2C79">
      <w:pPr>
        <w:spacing w:after="0" w:line="360" w:lineRule="auto"/>
        <w:jc w:val="both"/>
        <w:rPr>
          <w:rFonts w:ascii="Times New Roman" w:eastAsia="Times New Roman" w:hAnsi="Times New Roman" w:cs="Times New Roman"/>
          <w:sz w:val="24"/>
          <w:szCs w:val="24"/>
          <w:lang w:eastAsia="fr-FR"/>
        </w:rPr>
      </w:pPr>
    </w:p>
    <w:p w14:paraId="54F18F13" w14:textId="00D4F3DB" w:rsidR="00E07BD0" w:rsidRDefault="00D91CED" w:rsidP="00CC2C79">
      <w:pPr>
        <w:spacing w:after="0" w:line="36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05DE7DE" wp14:editId="5F093F79">
            <wp:extent cx="4584700" cy="2755900"/>
            <wp:effectExtent l="0" t="0" r="6350" b="635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AEE985F" w14:textId="4C2E71A1" w:rsidR="00C76540" w:rsidRPr="000A5994" w:rsidRDefault="00D91CED" w:rsidP="00CC2C79">
      <w:pPr>
        <w:pStyle w:val="Lgende"/>
        <w:keepNext/>
        <w:spacing w:line="360" w:lineRule="auto"/>
        <w:jc w:val="both"/>
        <w:rPr>
          <w:rFonts w:asciiTheme="majorBidi" w:hAnsiTheme="majorBidi" w:cstheme="majorBidi"/>
          <w:b/>
          <w:bCs/>
          <w:i w:val="0"/>
          <w:iCs w:val="0"/>
          <w:color w:val="auto"/>
          <w:sz w:val="24"/>
          <w:szCs w:val="24"/>
        </w:rPr>
      </w:pPr>
      <w:r>
        <w:rPr>
          <w:rFonts w:asciiTheme="majorBidi" w:hAnsiTheme="majorBidi" w:cstheme="majorBidi"/>
          <w:b/>
          <w:bCs/>
          <w:i w:val="0"/>
          <w:iCs w:val="0"/>
          <w:sz w:val="24"/>
          <w:szCs w:val="24"/>
        </w:rPr>
        <w:t xml:space="preserve">                                        </w:t>
      </w:r>
      <w:r w:rsidR="00C76540">
        <w:rPr>
          <w:rFonts w:asciiTheme="majorBidi" w:hAnsiTheme="majorBidi" w:cstheme="majorBidi"/>
          <w:b/>
          <w:bCs/>
          <w:i w:val="0"/>
          <w:iCs w:val="0"/>
          <w:sz w:val="24"/>
          <w:szCs w:val="24"/>
        </w:rPr>
        <w:t xml:space="preserve">      </w:t>
      </w:r>
      <w:bookmarkStart w:id="96" w:name="_Toc198148614"/>
      <w:r w:rsidR="00C76540" w:rsidRPr="000A5994">
        <w:rPr>
          <w:rFonts w:asciiTheme="majorBidi" w:hAnsiTheme="majorBidi" w:cstheme="majorBidi"/>
          <w:b/>
          <w:bCs/>
          <w:i w:val="0"/>
          <w:iCs w:val="0"/>
          <w:color w:val="auto"/>
          <w:sz w:val="24"/>
          <w:szCs w:val="24"/>
        </w:rPr>
        <w:t xml:space="preserve">Figure </w:t>
      </w:r>
      <w:r w:rsidR="00C76540" w:rsidRPr="000A5994">
        <w:rPr>
          <w:rFonts w:asciiTheme="majorBidi" w:hAnsiTheme="majorBidi" w:cstheme="majorBidi"/>
          <w:b/>
          <w:bCs/>
          <w:i w:val="0"/>
          <w:iCs w:val="0"/>
          <w:color w:val="auto"/>
          <w:sz w:val="24"/>
          <w:szCs w:val="24"/>
        </w:rPr>
        <w:fldChar w:fldCharType="begin"/>
      </w:r>
      <w:r w:rsidR="00C76540" w:rsidRPr="000A5994">
        <w:rPr>
          <w:rFonts w:asciiTheme="majorBidi" w:hAnsiTheme="majorBidi" w:cstheme="majorBidi"/>
          <w:b/>
          <w:bCs/>
          <w:i w:val="0"/>
          <w:iCs w:val="0"/>
          <w:color w:val="auto"/>
          <w:sz w:val="24"/>
          <w:szCs w:val="24"/>
        </w:rPr>
        <w:instrText xml:space="preserve"> SEQ Figure \* ARABIC </w:instrText>
      </w:r>
      <w:r w:rsidR="00C76540" w:rsidRPr="000A5994">
        <w:rPr>
          <w:rFonts w:asciiTheme="majorBidi" w:hAnsiTheme="majorBidi" w:cstheme="majorBidi"/>
          <w:b/>
          <w:bCs/>
          <w:i w:val="0"/>
          <w:iCs w:val="0"/>
          <w:color w:val="auto"/>
          <w:sz w:val="24"/>
          <w:szCs w:val="24"/>
        </w:rPr>
        <w:fldChar w:fldCharType="separate"/>
      </w:r>
      <w:r w:rsidR="002B50CD">
        <w:rPr>
          <w:rFonts w:asciiTheme="majorBidi" w:hAnsiTheme="majorBidi" w:cstheme="majorBidi"/>
          <w:b/>
          <w:bCs/>
          <w:i w:val="0"/>
          <w:iCs w:val="0"/>
          <w:noProof/>
          <w:color w:val="auto"/>
          <w:sz w:val="24"/>
          <w:szCs w:val="24"/>
        </w:rPr>
        <w:t>6</w:t>
      </w:r>
      <w:r w:rsidR="00C76540" w:rsidRPr="000A5994">
        <w:rPr>
          <w:rFonts w:asciiTheme="majorBidi" w:hAnsiTheme="majorBidi" w:cstheme="majorBidi"/>
          <w:b/>
          <w:bCs/>
          <w:i w:val="0"/>
          <w:iCs w:val="0"/>
          <w:color w:val="auto"/>
          <w:sz w:val="24"/>
          <w:szCs w:val="24"/>
        </w:rPr>
        <w:fldChar w:fldCharType="end"/>
      </w:r>
      <w:r w:rsidR="00C76540" w:rsidRPr="000A5994">
        <w:rPr>
          <w:rFonts w:asciiTheme="majorBidi" w:hAnsiTheme="majorBidi" w:cstheme="majorBidi"/>
          <w:b/>
          <w:bCs/>
          <w:i w:val="0"/>
          <w:iCs w:val="0"/>
          <w:noProof/>
          <w:color w:val="auto"/>
          <w:sz w:val="24"/>
          <w:szCs w:val="24"/>
        </w:rPr>
        <w:t xml:space="preserve">. </w:t>
      </w:r>
      <w:r w:rsidR="00C76540" w:rsidRPr="002458B6">
        <w:rPr>
          <w:rFonts w:asciiTheme="majorBidi" w:hAnsiTheme="majorBidi" w:cstheme="majorBidi"/>
          <w:i w:val="0"/>
          <w:iCs w:val="0"/>
          <w:noProof/>
          <w:color w:val="auto"/>
          <w:sz w:val="24"/>
          <w:szCs w:val="24"/>
        </w:rPr>
        <w:t>Erreurs comises (post-test)</w:t>
      </w:r>
      <w:bookmarkEnd w:id="96"/>
    </w:p>
    <w:p w14:paraId="33A3E9AA" w14:textId="77777777" w:rsidR="00C6130A" w:rsidRDefault="00C6130A" w:rsidP="00CC2C79">
      <w:pPr>
        <w:spacing w:after="0" w:line="360" w:lineRule="auto"/>
        <w:jc w:val="both"/>
        <w:rPr>
          <w:rFonts w:ascii="Times New Roman" w:eastAsia="Times New Roman" w:hAnsi="Times New Roman" w:cs="Times New Roman"/>
          <w:b/>
          <w:bCs/>
          <w:color w:val="000000" w:themeColor="text1"/>
          <w:sz w:val="26"/>
          <w:szCs w:val="26"/>
          <w:lang w:eastAsia="fr-FR"/>
        </w:rPr>
      </w:pPr>
    </w:p>
    <w:p w14:paraId="3247E03F" w14:textId="77777777" w:rsidR="00C6130A" w:rsidRDefault="00C6130A" w:rsidP="00CC2C79">
      <w:pPr>
        <w:spacing w:after="0" w:line="360" w:lineRule="auto"/>
        <w:jc w:val="both"/>
        <w:rPr>
          <w:rFonts w:ascii="Times New Roman" w:eastAsia="Times New Roman" w:hAnsi="Times New Roman" w:cs="Times New Roman"/>
          <w:b/>
          <w:bCs/>
          <w:color w:val="000000" w:themeColor="text1"/>
          <w:sz w:val="26"/>
          <w:szCs w:val="26"/>
          <w:lang w:eastAsia="fr-FR"/>
        </w:rPr>
      </w:pPr>
    </w:p>
    <w:p w14:paraId="796CCCD3" w14:textId="77777777" w:rsidR="002458B6" w:rsidRDefault="002458B6" w:rsidP="00915CEF">
      <w:pPr>
        <w:spacing w:after="0" w:line="360" w:lineRule="auto"/>
        <w:jc w:val="both"/>
        <w:outlineLvl w:val="0"/>
        <w:rPr>
          <w:rFonts w:ascii="Times New Roman" w:eastAsia="Times New Roman" w:hAnsi="Times New Roman" w:cs="Times New Roman"/>
          <w:b/>
          <w:bCs/>
          <w:color w:val="000000" w:themeColor="text1"/>
          <w:sz w:val="26"/>
          <w:szCs w:val="26"/>
          <w:lang w:eastAsia="fr-FR"/>
        </w:rPr>
      </w:pPr>
    </w:p>
    <w:p w14:paraId="1889C9C0" w14:textId="5760805D" w:rsidR="00E07BD0" w:rsidRPr="00EC4A72" w:rsidRDefault="00DB7395" w:rsidP="00915CEF">
      <w:pPr>
        <w:spacing w:after="0" w:line="360" w:lineRule="auto"/>
        <w:jc w:val="both"/>
        <w:outlineLvl w:val="0"/>
        <w:rPr>
          <w:rFonts w:ascii="Times New Roman" w:eastAsia="Times New Roman" w:hAnsi="Times New Roman" w:cs="Times New Roman"/>
          <w:b/>
          <w:bCs/>
          <w:color w:val="000000" w:themeColor="text1"/>
          <w:sz w:val="26"/>
          <w:szCs w:val="26"/>
          <w:lang w:eastAsia="fr-FR"/>
        </w:rPr>
      </w:pPr>
      <w:bookmarkStart w:id="97" w:name="_Toc198292424"/>
      <w:bookmarkStart w:id="98" w:name="_Toc199098128"/>
      <w:r w:rsidRPr="00EC4A72">
        <w:rPr>
          <w:rFonts w:ascii="Times New Roman" w:eastAsia="Times New Roman" w:hAnsi="Times New Roman" w:cs="Times New Roman"/>
          <w:b/>
          <w:bCs/>
          <w:color w:val="000000" w:themeColor="text1"/>
          <w:sz w:val="26"/>
          <w:szCs w:val="26"/>
          <w:lang w:eastAsia="fr-FR"/>
        </w:rPr>
        <w:t>Résultats</w:t>
      </w:r>
      <w:bookmarkEnd w:id="97"/>
      <w:bookmarkEnd w:id="98"/>
      <w:r w:rsidRPr="00EC4A72">
        <w:rPr>
          <w:rFonts w:ascii="Times New Roman" w:eastAsia="Times New Roman" w:hAnsi="Times New Roman" w:cs="Times New Roman"/>
          <w:b/>
          <w:bCs/>
          <w:color w:val="000000" w:themeColor="text1"/>
          <w:sz w:val="26"/>
          <w:szCs w:val="26"/>
          <w:lang w:eastAsia="fr-FR"/>
        </w:rPr>
        <w:t xml:space="preserve"> </w:t>
      </w:r>
    </w:p>
    <w:p w14:paraId="5475D9B3" w14:textId="07442FD4" w:rsidR="006D6393" w:rsidRPr="00EC4A72" w:rsidRDefault="0006294B" w:rsidP="00DB7395">
      <w:pPr>
        <w:spacing w:after="0" w:line="360" w:lineRule="auto"/>
        <w:jc w:val="both"/>
        <w:rPr>
          <w:rFonts w:ascii="Times New Roman" w:eastAsia="Times New Roman" w:hAnsi="Times New Roman" w:cs="Times New Roman"/>
          <w:color w:val="000000" w:themeColor="text1"/>
          <w:sz w:val="24"/>
          <w:szCs w:val="24"/>
          <w:lang w:eastAsia="fr-FR"/>
        </w:rPr>
      </w:pPr>
      <w:r w:rsidRPr="00EC4A72">
        <w:rPr>
          <w:rFonts w:ascii="Times New Roman" w:eastAsia="Times New Roman" w:hAnsi="Times New Roman" w:cs="Times New Roman"/>
          <w:color w:val="000000" w:themeColor="text1"/>
          <w:sz w:val="24"/>
          <w:szCs w:val="24"/>
          <w:lang w:eastAsia="fr-FR"/>
        </w:rPr>
        <w:t>Notre expérimentation</w:t>
      </w:r>
      <w:r w:rsidR="007E4529">
        <w:rPr>
          <w:rFonts w:ascii="Times New Roman" w:eastAsia="Times New Roman" w:hAnsi="Times New Roman" w:cs="Times New Roman"/>
          <w:color w:val="000000" w:themeColor="text1"/>
          <w:sz w:val="24"/>
          <w:szCs w:val="24"/>
          <w:lang w:eastAsia="fr-FR"/>
        </w:rPr>
        <w:t xml:space="preserve"> a encouragé </w:t>
      </w:r>
      <w:r w:rsidR="00182D1F" w:rsidRPr="00EC4A72">
        <w:rPr>
          <w:rFonts w:ascii="Times New Roman" w:eastAsia="Times New Roman" w:hAnsi="Times New Roman" w:cs="Times New Roman"/>
          <w:color w:val="000000" w:themeColor="text1"/>
          <w:sz w:val="24"/>
          <w:szCs w:val="24"/>
          <w:lang w:eastAsia="fr-FR"/>
        </w:rPr>
        <w:t>les apprenants à réfléchir à leur processus d’écriture, à leur façon de rédiger</w:t>
      </w:r>
      <w:r w:rsidR="007E4529">
        <w:rPr>
          <w:rFonts w:ascii="Times New Roman" w:eastAsia="Times New Roman" w:hAnsi="Times New Roman" w:cs="Times New Roman"/>
          <w:color w:val="000000" w:themeColor="text1"/>
          <w:sz w:val="24"/>
          <w:szCs w:val="24"/>
          <w:lang w:eastAsia="fr-FR"/>
        </w:rPr>
        <w:t xml:space="preserve"> une phrase ou un paragraphe. Elle </w:t>
      </w:r>
      <w:r w:rsidR="00182D1F" w:rsidRPr="00EC4A72">
        <w:rPr>
          <w:rFonts w:ascii="Times New Roman" w:eastAsia="Times New Roman" w:hAnsi="Times New Roman" w:cs="Times New Roman"/>
          <w:color w:val="000000" w:themeColor="text1"/>
          <w:sz w:val="24"/>
          <w:szCs w:val="24"/>
          <w:lang w:eastAsia="fr-FR"/>
        </w:rPr>
        <w:t xml:space="preserve">les a </w:t>
      </w:r>
      <w:r w:rsidR="007E4529" w:rsidRPr="00EC4A72">
        <w:rPr>
          <w:rFonts w:ascii="Times New Roman" w:eastAsia="Times New Roman" w:hAnsi="Times New Roman" w:cs="Times New Roman"/>
          <w:color w:val="000000" w:themeColor="text1"/>
          <w:sz w:val="24"/>
          <w:szCs w:val="24"/>
          <w:lang w:eastAsia="fr-FR"/>
        </w:rPr>
        <w:t>menés</w:t>
      </w:r>
      <w:r w:rsidR="00182D1F" w:rsidRPr="00EC4A72">
        <w:rPr>
          <w:rFonts w:ascii="Times New Roman" w:eastAsia="Times New Roman" w:hAnsi="Times New Roman" w:cs="Times New Roman"/>
          <w:color w:val="000000" w:themeColor="text1"/>
          <w:sz w:val="24"/>
          <w:szCs w:val="24"/>
          <w:lang w:eastAsia="fr-FR"/>
        </w:rPr>
        <w:t xml:space="preserve"> à verbaliser </w:t>
      </w:r>
      <w:r w:rsidR="007E4529" w:rsidRPr="00EC4A72">
        <w:rPr>
          <w:rFonts w:ascii="Times New Roman" w:eastAsia="Times New Roman" w:hAnsi="Times New Roman" w:cs="Times New Roman"/>
          <w:color w:val="000000" w:themeColor="text1"/>
          <w:sz w:val="24"/>
          <w:szCs w:val="24"/>
          <w:lang w:eastAsia="fr-FR"/>
        </w:rPr>
        <w:t>leur</w:t>
      </w:r>
      <w:r w:rsidR="007E4529">
        <w:rPr>
          <w:rFonts w:ascii="Times New Roman" w:eastAsia="Times New Roman" w:hAnsi="Times New Roman" w:cs="Times New Roman"/>
          <w:color w:val="000000" w:themeColor="text1"/>
          <w:sz w:val="24"/>
          <w:szCs w:val="24"/>
          <w:lang w:eastAsia="fr-FR"/>
        </w:rPr>
        <w:t>s</w:t>
      </w:r>
      <w:r w:rsidR="007E4529" w:rsidRPr="00EC4A72">
        <w:rPr>
          <w:rFonts w:ascii="Times New Roman" w:eastAsia="Times New Roman" w:hAnsi="Times New Roman" w:cs="Times New Roman"/>
          <w:color w:val="000000" w:themeColor="text1"/>
          <w:sz w:val="24"/>
          <w:szCs w:val="24"/>
          <w:lang w:eastAsia="fr-FR"/>
        </w:rPr>
        <w:t xml:space="preserve"> choix orthographiques</w:t>
      </w:r>
      <w:r w:rsidR="00182D1F" w:rsidRPr="00EC4A72">
        <w:rPr>
          <w:rFonts w:ascii="Times New Roman" w:eastAsia="Times New Roman" w:hAnsi="Times New Roman" w:cs="Times New Roman"/>
          <w:color w:val="000000" w:themeColor="text1"/>
          <w:sz w:val="24"/>
          <w:szCs w:val="24"/>
          <w:lang w:eastAsia="fr-FR"/>
        </w:rPr>
        <w:t>,</w:t>
      </w:r>
      <w:r w:rsidR="002B6AD6" w:rsidRPr="00EC4A72">
        <w:rPr>
          <w:rFonts w:ascii="Times New Roman" w:eastAsia="Times New Roman" w:hAnsi="Times New Roman" w:cs="Times New Roman"/>
          <w:color w:val="000000" w:themeColor="text1"/>
          <w:sz w:val="24"/>
          <w:szCs w:val="24"/>
          <w:lang w:eastAsia="fr-FR"/>
        </w:rPr>
        <w:t xml:space="preserve"> et à externaliser les stratégies </w:t>
      </w:r>
      <w:r w:rsidR="00175E79" w:rsidRPr="00EC4A72">
        <w:rPr>
          <w:rFonts w:ascii="Times New Roman" w:eastAsia="Times New Roman" w:hAnsi="Times New Roman" w:cs="Times New Roman"/>
          <w:color w:val="000000" w:themeColor="text1"/>
          <w:sz w:val="24"/>
          <w:szCs w:val="24"/>
          <w:lang w:eastAsia="fr-FR"/>
        </w:rPr>
        <w:t>d’écriture,</w:t>
      </w:r>
      <w:r w:rsidR="00182D1F" w:rsidRPr="00EC4A72">
        <w:rPr>
          <w:rFonts w:ascii="Times New Roman" w:eastAsia="Times New Roman" w:hAnsi="Times New Roman" w:cs="Times New Roman"/>
          <w:color w:val="000000" w:themeColor="text1"/>
          <w:sz w:val="24"/>
          <w:szCs w:val="24"/>
          <w:lang w:eastAsia="fr-FR"/>
        </w:rPr>
        <w:t xml:space="preserve"> par des phrases simples ou incomplètes</w:t>
      </w:r>
      <w:r w:rsidR="00175E79" w:rsidRPr="00EC4A72">
        <w:rPr>
          <w:rFonts w:ascii="Times New Roman" w:eastAsia="Times New Roman" w:hAnsi="Times New Roman" w:cs="Times New Roman"/>
          <w:color w:val="000000" w:themeColor="text1"/>
          <w:sz w:val="24"/>
          <w:szCs w:val="24"/>
          <w:lang w:eastAsia="fr-FR"/>
        </w:rPr>
        <w:t>,</w:t>
      </w:r>
      <w:r w:rsidR="00182D1F" w:rsidRPr="00EC4A72">
        <w:rPr>
          <w:rFonts w:ascii="Times New Roman" w:eastAsia="Times New Roman" w:hAnsi="Times New Roman" w:cs="Times New Roman"/>
          <w:color w:val="000000" w:themeColor="text1"/>
          <w:sz w:val="24"/>
          <w:szCs w:val="24"/>
          <w:lang w:eastAsia="fr-FR"/>
        </w:rPr>
        <w:t xml:space="preserve"> mais ils réussissent à passer le message </w:t>
      </w:r>
      <w:r w:rsidR="007E4529" w:rsidRPr="00EC4A72">
        <w:rPr>
          <w:rFonts w:ascii="Times New Roman" w:eastAsia="Times New Roman" w:hAnsi="Times New Roman" w:cs="Times New Roman"/>
          <w:color w:val="000000" w:themeColor="text1"/>
          <w:sz w:val="24"/>
          <w:szCs w:val="24"/>
          <w:lang w:eastAsia="fr-FR"/>
        </w:rPr>
        <w:t>à leurs</w:t>
      </w:r>
      <w:r w:rsidR="00182D1F" w:rsidRPr="00EC4A72">
        <w:rPr>
          <w:rFonts w:ascii="Times New Roman" w:eastAsia="Times New Roman" w:hAnsi="Times New Roman" w:cs="Times New Roman"/>
          <w:color w:val="000000" w:themeColor="text1"/>
          <w:sz w:val="24"/>
          <w:szCs w:val="24"/>
          <w:lang w:eastAsia="fr-FR"/>
        </w:rPr>
        <w:t xml:space="preserve"> camarade</w:t>
      </w:r>
      <w:r w:rsidR="004345B3" w:rsidRPr="00EC4A72">
        <w:rPr>
          <w:rFonts w:ascii="Times New Roman" w:eastAsia="Times New Roman" w:hAnsi="Times New Roman" w:cs="Times New Roman"/>
          <w:color w:val="000000" w:themeColor="text1"/>
          <w:sz w:val="24"/>
          <w:szCs w:val="24"/>
          <w:lang w:eastAsia="fr-FR"/>
        </w:rPr>
        <w:t>s</w:t>
      </w:r>
      <w:r w:rsidR="00182D1F" w:rsidRPr="00EC4A72">
        <w:rPr>
          <w:rFonts w:ascii="Times New Roman" w:eastAsia="Times New Roman" w:hAnsi="Times New Roman" w:cs="Times New Roman"/>
          <w:color w:val="000000" w:themeColor="text1"/>
          <w:sz w:val="24"/>
          <w:szCs w:val="24"/>
          <w:lang w:eastAsia="fr-FR"/>
        </w:rPr>
        <w:t>. Cela favorise la prise de conscience des compétences déjà acquis</w:t>
      </w:r>
      <w:r w:rsidR="007E4529">
        <w:rPr>
          <w:rFonts w:ascii="Times New Roman" w:eastAsia="Times New Roman" w:hAnsi="Times New Roman" w:cs="Times New Roman"/>
          <w:color w:val="000000" w:themeColor="text1"/>
          <w:sz w:val="24"/>
          <w:szCs w:val="24"/>
          <w:lang w:eastAsia="fr-FR"/>
        </w:rPr>
        <w:t xml:space="preserve">es </w:t>
      </w:r>
      <w:r w:rsidR="002D33DE">
        <w:rPr>
          <w:rFonts w:ascii="Times New Roman" w:eastAsia="Times New Roman" w:hAnsi="Times New Roman" w:cs="Times New Roman"/>
          <w:color w:val="000000" w:themeColor="text1"/>
          <w:sz w:val="24"/>
          <w:szCs w:val="24"/>
          <w:lang w:eastAsia="fr-FR"/>
        </w:rPr>
        <w:t xml:space="preserve">et </w:t>
      </w:r>
      <w:r w:rsidR="002D33DE" w:rsidRPr="00EC4A72">
        <w:rPr>
          <w:rFonts w:ascii="Times New Roman" w:eastAsia="Times New Roman" w:hAnsi="Times New Roman" w:cs="Times New Roman"/>
          <w:color w:val="000000" w:themeColor="text1"/>
          <w:sz w:val="24"/>
          <w:szCs w:val="24"/>
          <w:lang w:eastAsia="fr-FR"/>
        </w:rPr>
        <w:t>savoir</w:t>
      </w:r>
      <w:r w:rsidR="00182D1F" w:rsidRPr="00EC4A72">
        <w:rPr>
          <w:rFonts w:ascii="Times New Roman" w:eastAsia="Times New Roman" w:hAnsi="Times New Roman" w:cs="Times New Roman"/>
          <w:color w:val="000000" w:themeColor="text1"/>
          <w:sz w:val="24"/>
          <w:szCs w:val="24"/>
          <w:lang w:eastAsia="fr-FR"/>
        </w:rPr>
        <w:t xml:space="preserve"> les utiliser</w:t>
      </w:r>
      <w:r w:rsidR="00DB7395" w:rsidRPr="00EC4A72">
        <w:rPr>
          <w:rFonts w:ascii="Times New Roman" w:eastAsia="Times New Roman" w:hAnsi="Times New Roman" w:cs="Times New Roman"/>
          <w:color w:val="000000" w:themeColor="text1"/>
          <w:sz w:val="24"/>
          <w:szCs w:val="24"/>
          <w:lang w:eastAsia="fr-FR"/>
        </w:rPr>
        <w:t xml:space="preserve"> correctement et au bon moment.</w:t>
      </w:r>
    </w:p>
    <w:p w14:paraId="1802A078" w14:textId="7675F01A" w:rsidR="00182D1F" w:rsidRPr="00EC4A72" w:rsidRDefault="00182D1F" w:rsidP="00132319">
      <w:pPr>
        <w:spacing w:after="0" w:line="360" w:lineRule="auto"/>
        <w:jc w:val="both"/>
        <w:rPr>
          <w:rFonts w:ascii="Times New Roman" w:eastAsia="Times New Roman" w:hAnsi="Times New Roman" w:cs="Times New Roman"/>
          <w:color w:val="000000" w:themeColor="text1"/>
          <w:sz w:val="24"/>
          <w:szCs w:val="24"/>
          <w:lang w:eastAsia="fr-FR"/>
        </w:rPr>
      </w:pPr>
      <w:r w:rsidRPr="00EC4A72">
        <w:rPr>
          <w:rFonts w:ascii="Times New Roman" w:eastAsia="Times New Roman" w:hAnsi="Times New Roman" w:cs="Times New Roman"/>
          <w:color w:val="000000" w:themeColor="text1"/>
          <w:sz w:val="24"/>
          <w:szCs w:val="24"/>
          <w:lang w:eastAsia="fr-FR"/>
        </w:rPr>
        <w:t xml:space="preserve">En examinant les </w:t>
      </w:r>
      <w:r w:rsidR="00132319" w:rsidRPr="00EC4A72">
        <w:rPr>
          <w:rFonts w:ascii="Times New Roman" w:eastAsia="Times New Roman" w:hAnsi="Times New Roman" w:cs="Times New Roman"/>
          <w:color w:val="000000" w:themeColor="text1"/>
          <w:sz w:val="24"/>
          <w:szCs w:val="24"/>
          <w:lang w:eastAsia="fr-FR"/>
        </w:rPr>
        <w:t>copies</w:t>
      </w:r>
      <w:r w:rsidRPr="00EC4A72">
        <w:rPr>
          <w:rFonts w:ascii="Times New Roman" w:eastAsia="Times New Roman" w:hAnsi="Times New Roman" w:cs="Times New Roman"/>
          <w:color w:val="000000" w:themeColor="text1"/>
          <w:sz w:val="24"/>
          <w:szCs w:val="24"/>
          <w:lang w:eastAsia="fr-FR"/>
        </w:rPr>
        <w:t xml:space="preserve"> </w:t>
      </w:r>
      <w:r w:rsidR="0092098B" w:rsidRPr="00EC4A72">
        <w:rPr>
          <w:rFonts w:ascii="Times New Roman" w:eastAsia="Times New Roman" w:hAnsi="Times New Roman" w:cs="Times New Roman"/>
          <w:color w:val="000000" w:themeColor="text1"/>
          <w:sz w:val="24"/>
          <w:szCs w:val="24"/>
          <w:lang w:eastAsia="fr-FR"/>
        </w:rPr>
        <w:t>recueilli</w:t>
      </w:r>
      <w:r w:rsidR="007E4529">
        <w:rPr>
          <w:rFonts w:ascii="Times New Roman" w:eastAsia="Times New Roman" w:hAnsi="Times New Roman" w:cs="Times New Roman"/>
          <w:color w:val="000000" w:themeColor="text1"/>
          <w:sz w:val="24"/>
          <w:szCs w:val="24"/>
          <w:lang w:eastAsia="fr-FR"/>
        </w:rPr>
        <w:t>e</w:t>
      </w:r>
      <w:r w:rsidR="0092098B" w:rsidRPr="00EC4A72">
        <w:rPr>
          <w:rFonts w:ascii="Times New Roman" w:eastAsia="Times New Roman" w:hAnsi="Times New Roman" w:cs="Times New Roman"/>
          <w:color w:val="000000" w:themeColor="text1"/>
          <w:sz w:val="24"/>
          <w:szCs w:val="24"/>
          <w:lang w:eastAsia="fr-FR"/>
        </w:rPr>
        <w:t>s</w:t>
      </w:r>
      <w:r w:rsidR="007E4529">
        <w:rPr>
          <w:rFonts w:ascii="Times New Roman" w:eastAsia="Times New Roman" w:hAnsi="Times New Roman" w:cs="Times New Roman"/>
          <w:color w:val="000000" w:themeColor="text1"/>
          <w:sz w:val="24"/>
          <w:szCs w:val="24"/>
          <w:lang w:eastAsia="fr-FR"/>
        </w:rPr>
        <w:t xml:space="preserve"> pendant ce travail</w:t>
      </w:r>
      <w:r w:rsidR="00DB7395" w:rsidRPr="00EC4A72">
        <w:rPr>
          <w:rFonts w:ascii="Times New Roman" w:eastAsia="Times New Roman" w:hAnsi="Times New Roman" w:cs="Times New Roman"/>
          <w:color w:val="000000" w:themeColor="text1"/>
          <w:sz w:val="24"/>
          <w:szCs w:val="24"/>
          <w:lang w:eastAsia="fr-FR"/>
        </w:rPr>
        <w:t>,</w:t>
      </w:r>
      <w:r w:rsidRPr="00EC4A72">
        <w:rPr>
          <w:rFonts w:ascii="Times New Roman" w:eastAsia="Times New Roman" w:hAnsi="Times New Roman" w:cs="Times New Roman"/>
          <w:color w:val="000000" w:themeColor="text1"/>
          <w:sz w:val="24"/>
          <w:szCs w:val="24"/>
          <w:lang w:eastAsia="fr-FR"/>
        </w:rPr>
        <w:t xml:space="preserve"> </w:t>
      </w:r>
      <w:r w:rsidR="00202C6D" w:rsidRPr="00EC4A72">
        <w:rPr>
          <w:rFonts w:ascii="Times New Roman" w:eastAsia="Times New Roman" w:hAnsi="Times New Roman" w:cs="Times New Roman"/>
          <w:color w:val="000000" w:themeColor="text1"/>
          <w:sz w:val="24"/>
          <w:szCs w:val="24"/>
          <w:lang w:eastAsia="fr-FR"/>
        </w:rPr>
        <w:t>et</w:t>
      </w:r>
      <w:r w:rsidR="007E4529">
        <w:rPr>
          <w:rFonts w:ascii="Times New Roman" w:eastAsia="Times New Roman" w:hAnsi="Times New Roman" w:cs="Times New Roman"/>
          <w:color w:val="000000" w:themeColor="text1"/>
          <w:sz w:val="24"/>
          <w:szCs w:val="24"/>
          <w:lang w:eastAsia="fr-FR"/>
        </w:rPr>
        <w:t xml:space="preserve"> </w:t>
      </w:r>
      <w:r w:rsidR="002D33DE">
        <w:rPr>
          <w:rFonts w:ascii="Times New Roman" w:eastAsia="Times New Roman" w:hAnsi="Times New Roman" w:cs="Times New Roman"/>
          <w:color w:val="000000" w:themeColor="text1"/>
          <w:sz w:val="24"/>
          <w:szCs w:val="24"/>
          <w:lang w:eastAsia="fr-FR"/>
        </w:rPr>
        <w:t>en les</w:t>
      </w:r>
      <w:r w:rsidR="007E4529">
        <w:rPr>
          <w:rFonts w:ascii="Times New Roman" w:eastAsia="Times New Roman" w:hAnsi="Times New Roman" w:cs="Times New Roman"/>
          <w:color w:val="000000" w:themeColor="text1"/>
          <w:sz w:val="24"/>
          <w:szCs w:val="24"/>
          <w:lang w:eastAsia="fr-FR"/>
        </w:rPr>
        <w:t xml:space="preserve"> évaluant</w:t>
      </w:r>
      <w:r w:rsidR="00202C6D" w:rsidRPr="00EC4A72">
        <w:rPr>
          <w:rFonts w:ascii="Times New Roman" w:eastAsia="Times New Roman" w:hAnsi="Times New Roman" w:cs="Times New Roman"/>
          <w:color w:val="000000" w:themeColor="text1"/>
          <w:sz w:val="24"/>
          <w:szCs w:val="24"/>
          <w:lang w:eastAsia="fr-FR"/>
        </w:rPr>
        <w:t xml:space="preserve"> </w:t>
      </w:r>
      <w:r w:rsidR="002D33DE" w:rsidRPr="00EC4A72">
        <w:rPr>
          <w:rFonts w:ascii="Times New Roman" w:eastAsia="Times New Roman" w:hAnsi="Times New Roman" w:cs="Times New Roman"/>
          <w:color w:val="000000" w:themeColor="text1"/>
          <w:sz w:val="24"/>
          <w:szCs w:val="24"/>
          <w:lang w:eastAsia="fr-FR"/>
        </w:rPr>
        <w:t>via la</w:t>
      </w:r>
      <w:r w:rsidRPr="00EC4A72">
        <w:rPr>
          <w:rFonts w:ascii="Times New Roman" w:eastAsia="Times New Roman" w:hAnsi="Times New Roman" w:cs="Times New Roman"/>
          <w:color w:val="000000" w:themeColor="text1"/>
          <w:sz w:val="24"/>
          <w:szCs w:val="24"/>
          <w:lang w:eastAsia="fr-FR"/>
        </w:rPr>
        <w:t xml:space="preserve"> grille </w:t>
      </w:r>
      <w:r w:rsidR="00132319" w:rsidRPr="00EC4A72">
        <w:rPr>
          <w:rFonts w:ascii="Times New Roman" w:eastAsia="Times New Roman" w:hAnsi="Times New Roman" w:cs="Times New Roman"/>
          <w:color w:val="000000" w:themeColor="text1"/>
          <w:sz w:val="24"/>
          <w:szCs w:val="24"/>
          <w:lang w:eastAsia="fr-FR"/>
        </w:rPr>
        <w:t>d’évaluation,</w:t>
      </w:r>
      <w:r w:rsidR="007E4529">
        <w:rPr>
          <w:rFonts w:ascii="Times New Roman" w:eastAsia="Times New Roman" w:hAnsi="Times New Roman" w:cs="Times New Roman"/>
          <w:color w:val="000000" w:themeColor="text1"/>
          <w:sz w:val="24"/>
          <w:szCs w:val="24"/>
          <w:lang w:eastAsia="fr-FR"/>
        </w:rPr>
        <w:t xml:space="preserve"> l</w:t>
      </w:r>
      <w:r w:rsidR="00202C6D" w:rsidRPr="00EC4A72">
        <w:rPr>
          <w:rFonts w:ascii="Times New Roman" w:eastAsia="Times New Roman" w:hAnsi="Times New Roman" w:cs="Times New Roman"/>
          <w:color w:val="000000" w:themeColor="text1"/>
          <w:sz w:val="24"/>
          <w:szCs w:val="24"/>
          <w:lang w:eastAsia="fr-FR"/>
        </w:rPr>
        <w:t xml:space="preserve">a comparaison des rédactions des apprenants des </w:t>
      </w:r>
      <w:r w:rsidR="00132319" w:rsidRPr="00EC4A72">
        <w:rPr>
          <w:rFonts w:ascii="Times New Roman" w:eastAsia="Times New Roman" w:hAnsi="Times New Roman" w:cs="Times New Roman"/>
          <w:color w:val="000000" w:themeColor="text1"/>
          <w:sz w:val="24"/>
          <w:szCs w:val="24"/>
          <w:lang w:eastAsia="fr-FR"/>
        </w:rPr>
        <w:t>pré-tests</w:t>
      </w:r>
      <w:r w:rsidR="00202C6D" w:rsidRPr="00EC4A72">
        <w:rPr>
          <w:rFonts w:ascii="Times New Roman" w:eastAsia="Times New Roman" w:hAnsi="Times New Roman" w:cs="Times New Roman"/>
          <w:color w:val="000000" w:themeColor="text1"/>
          <w:sz w:val="24"/>
          <w:szCs w:val="24"/>
          <w:lang w:eastAsia="fr-FR"/>
        </w:rPr>
        <w:t xml:space="preserve"> et de </w:t>
      </w:r>
      <w:proofErr w:type="spellStart"/>
      <w:r w:rsidR="00202C6D" w:rsidRPr="00EC4A72">
        <w:rPr>
          <w:rFonts w:ascii="Times New Roman" w:eastAsia="Times New Roman" w:hAnsi="Times New Roman" w:cs="Times New Roman"/>
          <w:color w:val="000000" w:themeColor="text1"/>
          <w:sz w:val="24"/>
          <w:szCs w:val="24"/>
          <w:lang w:eastAsia="fr-FR"/>
        </w:rPr>
        <w:t>post</w:t>
      </w:r>
      <w:r w:rsidR="004345B3" w:rsidRPr="00EC4A72">
        <w:rPr>
          <w:rFonts w:ascii="Times New Roman" w:eastAsia="Times New Roman" w:hAnsi="Times New Roman" w:cs="Times New Roman"/>
          <w:color w:val="000000" w:themeColor="text1"/>
          <w:sz w:val="24"/>
          <w:szCs w:val="24"/>
          <w:lang w:eastAsia="fr-FR"/>
        </w:rPr>
        <w:t>-</w:t>
      </w:r>
      <w:r w:rsidR="00202C6D" w:rsidRPr="00EC4A72">
        <w:rPr>
          <w:rFonts w:ascii="Times New Roman" w:eastAsia="Times New Roman" w:hAnsi="Times New Roman" w:cs="Times New Roman"/>
          <w:color w:val="000000" w:themeColor="text1"/>
          <w:sz w:val="24"/>
          <w:szCs w:val="24"/>
          <w:lang w:eastAsia="fr-FR"/>
        </w:rPr>
        <w:t>tests</w:t>
      </w:r>
      <w:proofErr w:type="spellEnd"/>
      <w:r w:rsidR="00202C6D" w:rsidRPr="00EC4A72">
        <w:rPr>
          <w:rFonts w:ascii="Times New Roman" w:eastAsia="Times New Roman" w:hAnsi="Times New Roman" w:cs="Times New Roman"/>
          <w:color w:val="000000" w:themeColor="text1"/>
          <w:sz w:val="24"/>
          <w:szCs w:val="24"/>
          <w:lang w:eastAsia="fr-FR"/>
        </w:rPr>
        <w:t xml:space="preserve">, montre une réduction significative des erreurs </w:t>
      </w:r>
      <w:r w:rsidR="002D33DE" w:rsidRPr="00EC4A72">
        <w:rPr>
          <w:rFonts w:ascii="Times New Roman" w:eastAsia="Times New Roman" w:hAnsi="Times New Roman" w:cs="Times New Roman"/>
          <w:color w:val="000000" w:themeColor="text1"/>
          <w:sz w:val="24"/>
          <w:szCs w:val="24"/>
          <w:lang w:eastAsia="fr-FR"/>
        </w:rPr>
        <w:t>orthographiques. Un</w:t>
      </w:r>
      <w:r w:rsidR="00202C6D" w:rsidRPr="00EC4A72">
        <w:rPr>
          <w:rFonts w:ascii="Times New Roman" w:eastAsia="Times New Roman" w:hAnsi="Times New Roman" w:cs="Times New Roman"/>
          <w:color w:val="000000" w:themeColor="text1"/>
          <w:sz w:val="24"/>
          <w:szCs w:val="24"/>
          <w:lang w:eastAsia="fr-FR"/>
        </w:rPr>
        <w:t xml:space="preserve"> nombre im</w:t>
      </w:r>
      <w:r w:rsidR="007E4529">
        <w:rPr>
          <w:rFonts w:ascii="Times New Roman" w:eastAsia="Times New Roman" w:hAnsi="Times New Roman" w:cs="Times New Roman"/>
          <w:color w:val="000000" w:themeColor="text1"/>
          <w:sz w:val="24"/>
          <w:szCs w:val="24"/>
          <w:lang w:eastAsia="fr-FR"/>
        </w:rPr>
        <w:t>portant des apprenants</w:t>
      </w:r>
      <w:r w:rsidR="006C6942">
        <w:rPr>
          <w:rFonts w:ascii="Times New Roman" w:eastAsia="Times New Roman" w:hAnsi="Times New Roman" w:cs="Times New Roman"/>
          <w:color w:val="000000" w:themeColor="text1"/>
          <w:sz w:val="24"/>
          <w:szCs w:val="24"/>
          <w:lang w:eastAsia="fr-FR"/>
        </w:rPr>
        <w:t xml:space="preserve"> a</w:t>
      </w:r>
      <w:r w:rsidR="00202C6D" w:rsidRPr="00EC4A72">
        <w:rPr>
          <w:rFonts w:ascii="Times New Roman" w:eastAsia="Times New Roman" w:hAnsi="Times New Roman" w:cs="Times New Roman"/>
          <w:color w:val="000000" w:themeColor="text1"/>
          <w:sz w:val="24"/>
          <w:szCs w:val="24"/>
          <w:lang w:eastAsia="fr-FR"/>
        </w:rPr>
        <w:t xml:space="preserve"> évité des erreurs grammaticales déjà commis</w:t>
      </w:r>
      <w:r w:rsidR="00575186" w:rsidRPr="00EC4A72">
        <w:rPr>
          <w:rFonts w:ascii="Times New Roman" w:eastAsia="Times New Roman" w:hAnsi="Times New Roman" w:cs="Times New Roman"/>
          <w:color w:val="000000" w:themeColor="text1"/>
          <w:sz w:val="24"/>
          <w:szCs w:val="24"/>
          <w:lang w:eastAsia="fr-FR"/>
        </w:rPr>
        <w:t>es</w:t>
      </w:r>
      <w:r w:rsidR="00202C6D" w:rsidRPr="00EC4A72">
        <w:rPr>
          <w:rFonts w:ascii="Times New Roman" w:eastAsia="Times New Roman" w:hAnsi="Times New Roman" w:cs="Times New Roman"/>
          <w:color w:val="000000" w:themeColor="text1"/>
          <w:sz w:val="24"/>
          <w:szCs w:val="24"/>
          <w:lang w:eastAsia="fr-FR"/>
        </w:rPr>
        <w:t xml:space="preserve"> dans la phase de </w:t>
      </w:r>
      <w:r w:rsidR="002D33DE" w:rsidRPr="00EC4A72">
        <w:rPr>
          <w:rFonts w:ascii="Times New Roman" w:eastAsia="Times New Roman" w:hAnsi="Times New Roman" w:cs="Times New Roman"/>
          <w:color w:val="000000" w:themeColor="text1"/>
          <w:sz w:val="24"/>
          <w:szCs w:val="24"/>
          <w:lang w:eastAsia="fr-FR"/>
        </w:rPr>
        <w:t>prétest.</w:t>
      </w:r>
      <w:r w:rsidR="00202C6D" w:rsidRPr="00EC4A72">
        <w:rPr>
          <w:rFonts w:ascii="Times New Roman" w:eastAsia="Times New Roman" w:hAnsi="Times New Roman" w:cs="Times New Roman"/>
          <w:color w:val="000000" w:themeColor="text1"/>
          <w:sz w:val="24"/>
          <w:szCs w:val="24"/>
          <w:lang w:eastAsia="fr-FR"/>
        </w:rPr>
        <w:t xml:space="preserve"> Citant comme exemple des erreurs de ponctuation, de l’accord sujet/verbe et de l’accord singulier / pluriel.   </w:t>
      </w:r>
    </w:p>
    <w:p w14:paraId="6247082A" w14:textId="781A89DA" w:rsidR="00276267" w:rsidRPr="00EC4A72" w:rsidRDefault="00276267" w:rsidP="0006294B">
      <w:pPr>
        <w:spacing w:after="0" w:line="360" w:lineRule="auto"/>
        <w:jc w:val="both"/>
        <w:rPr>
          <w:rFonts w:ascii="Times New Roman" w:eastAsia="Times New Roman" w:hAnsi="Times New Roman" w:cs="Times New Roman"/>
          <w:b/>
          <w:bCs/>
          <w:color w:val="000000" w:themeColor="text1"/>
          <w:sz w:val="24"/>
          <w:szCs w:val="24"/>
          <w:lang w:eastAsia="fr-FR"/>
        </w:rPr>
      </w:pPr>
      <w:r w:rsidRPr="00EC4A72">
        <w:rPr>
          <w:rFonts w:ascii="Times New Roman" w:eastAsia="Times New Roman" w:hAnsi="Times New Roman" w:cs="Times New Roman"/>
          <w:b/>
          <w:bCs/>
          <w:color w:val="000000" w:themeColor="text1"/>
          <w:sz w:val="24"/>
          <w:szCs w:val="24"/>
          <w:lang w:eastAsia="fr-FR"/>
        </w:rPr>
        <w:t>B</w:t>
      </w:r>
      <w:r w:rsidR="0006294B" w:rsidRPr="00EC4A72">
        <w:rPr>
          <w:rFonts w:ascii="Times New Roman" w:eastAsia="Times New Roman" w:hAnsi="Times New Roman" w:cs="Times New Roman"/>
          <w:b/>
          <w:bCs/>
          <w:color w:val="000000" w:themeColor="text1"/>
          <w:sz w:val="24"/>
          <w:szCs w:val="24"/>
          <w:lang w:eastAsia="fr-FR"/>
        </w:rPr>
        <w:t>. Développement de la métacognition des apprenants</w:t>
      </w:r>
    </w:p>
    <w:p w14:paraId="703BE999" w14:textId="2F2F30FA" w:rsidR="006D6393" w:rsidRPr="00182D1F" w:rsidRDefault="0006294B" w:rsidP="00CC2C79">
      <w:pPr>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Les</w:t>
      </w:r>
      <w:r w:rsidR="006D6393">
        <w:rPr>
          <w:rFonts w:ascii="Times New Roman" w:eastAsia="Times New Roman" w:hAnsi="Times New Roman" w:cs="Times New Roman"/>
          <w:sz w:val="24"/>
          <w:szCs w:val="24"/>
          <w:lang w:eastAsia="fr-FR"/>
        </w:rPr>
        <w:t xml:space="preserve"> interventions fréquentes et la discussion gui</w:t>
      </w:r>
      <w:r w:rsidR="007E4529">
        <w:rPr>
          <w:rFonts w:ascii="Times New Roman" w:eastAsia="Times New Roman" w:hAnsi="Times New Roman" w:cs="Times New Roman"/>
          <w:sz w:val="24"/>
          <w:szCs w:val="24"/>
          <w:lang w:eastAsia="fr-FR"/>
        </w:rPr>
        <w:t>dée par l’enseignante permettent</w:t>
      </w:r>
      <w:r w:rsidR="006D6393">
        <w:rPr>
          <w:rFonts w:ascii="Times New Roman" w:eastAsia="Times New Roman" w:hAnsi="Times New Roman" w:cs="Times New Roman"/>
          <w:sz w:val="24"/>
          <w:szCs w:val="24"/>
          <w:lang w:eastAsia="fr-FR"/>
        </w:rPr>
        <w:t xml:space="preserve"> à certains apprenants de reformuler les règles implicites, tel</w:t>
      </w:r>
      <w:r w:rsidR="007E4529">
        <w:rPr>
          <w:rFonts w:ascii="Times New Roman" w:eastAsia="Times New Roman" w:hAnsi="Times New Roman" w:cs="Times New Roman"/>
          <w:sz w:val="24"/>
          <w:szCs w:val="24"/>
          <w:lang w:eastAsia="fr-FR"/>
        </w:rPr>
        <w:t>le</w:t>
      </w:r>
      <w:r w:rsidR="006D6393">
        <w:rPr>
          <w:rFonts w:ascii="Times New Roman" w:eastAsia="Times New Roman" w:hAnsi="Times New Roman" w:cs="Times New Roman"/>
          <w:sz w:val="24"/>
          <w:szCs w:val="24"/>
          <w:lang w:eastAsia="fr-FR"/>
        </w:rPr>
        <w:t>s que les terminaisons de la conjugaison et la transformation des noms en « </w:t>
      </w:r>
      <w:proofErr w:type="spellStart"/>
      <w:r w:rsidR="006D6393">
        <w:rPr>
          <w:rFonts w:ascii="Times New Roman" w:eastAsia="Times New Roman" w:hAnsi="Times New Roman" w:cs="Times New Roman"/>
          <w:sz w:val="24"/>
          <w:szCs w:val="24"/>
          <w:lang w:eastAsia="fr-FR"/>
        </w:rPr>
        <w:t>ier</w:t>
      </w:r>
      <w:proofErr w:type="spellEnd"/>
      <w:r w:rsidR="006D6393">
        <w:rPr>
          <w:rFonts w:ascii="Times New Roman" w:eastAsia="Times New Roman" w:hAnsi="Times New Roman" w:cs="Times New Roman"/>
          <w:sz w:val="24"/>
          <w:szCs w:val="24"/>
          <w:lang w:eastAsia="fr-FR"/>
        </w:rPr>
        <w:t> »au féminin</w:t>
      </w:r>
      <w:r w:rsidR="00912CEC">
        <w:rPr>
          <w:rFonts w:ascii="Times New Roman" w:eastAsia="Times New Roman" w:hAnsi="Times New Roman" w:cs="Times New Roman"/>
          <w:sz w:val="24"/>
          <w:szCs w:val="24"/>
          <w:lang w:eastAsia="fr-FR"/>
        </w:rPr>
        <w:t>…</w:t>
      </w:r>
      <w:proofErr w:type="spellStart"/>
      <w:proofErr w:type="gramStart"/>
      <w:r w:rsidR="00912CEC">
        <w:rPr>
          <w:rFonts w:ascii="Times New Roman" w:eastAsia="Times New Roman" w:hAnsi="Times New Roman" w:cs="Times New Roman"/>
          <w:sz w:val="24"/>
          <w:szCs w:val="24"/>
          <w:lang w:eastAsia="fr-FR"/>
        </w:rPr>
        <w:t>etc</w:t>
      </w:r>
      <w:proofErr w:type="spellEnd"/>
      <w:r w:rsidR="00912CEC">
        <w:rPr>
          <w:rFonts w:ascii="Times New Roman" w:eastAsia="Times New Roman" w:hAnsi="Times New Roman" w:cs="Times New Roman"/>
          <w:sz w:val="24"/>
          <w:szCs w:val="24"/>
          <w:lang w:eastAsia="fr-FR"/>
        </w:rPr>
        <w:t xml:space="preserve"> </w:t>
      </w:r>
      <w:r w:rsidR="006D6393">
        <w:rPr>
          <w:rFonts w:ascii="Times New Roman" w:eastAsia="Times New Roman" w:hAnsi="Times New Roman" w:cs="Times New Roman"/>
          <w:sz w:val="24"/>
          <w:szCs w:val="24"/>
          <w:lang w:eastAsia="fr-FR"/>
        </w:rPr>
        <w:t> ;</w:t>
      </w:r>
      <w:proofErr w:type="gramEnd"/>
      <w:r w:rsidR="006D6393">
        <w:rPr>
          <w:rFonts w:ascii="Times New Roman" w:eastAsia="Times New Roman" w:hAnsi="Times New Roman" w:cs="Times New Roman"/>
          <w:sz w:val="24"/>
          <w:szCs w:val="24"/>
          <w:lang w:eastAsia="fr-FR"/>
        </w:rPr>
        <w:t>c’est une sorte de conceptualisation des conventions orthographique</w:t>
      </w:r>
      <w:r w:rsidR="007E4529">
        <w:rPr>
          <w:rFonts w:ascii="Times New Roman" w:eastAsia="Times New Roman" w:hAnsi="Times New Roman" w:cs="Times New Roman"/>
          <w:sz w:val="24"/>
          <w:szCs w:val="24"/>
          <w:lang w:eastAsia="fr-FR"/>
        </w:rPr>
        <w:t>s</w:t>
      </w:r>
      <w:r w:rsidR="006D6393">
        <w:rPr>
          <w:rFonts w:ascii="Times New Roman" w:eastAsia="Times New Roman" w:hAnsi="Times New Roman" w:cs="Times New Roman"/>
          <w:sz w:val="24"/>
          <w:szCs w:val="24"/>
          <w:lang w:eastAsia="fr-FR"/>
        </w:rPr>
        <w:t xml:space="preserve"> qui  émerge</w:t>
      </w:r>
      <w:r w:rsidR="007E4529">
        <w:rPr>
          <w:rFonts w:ascii="Times New Roman" w:eastAsia="Times New Roman" w:hAnsi="Times New Roman" w:cs="Times New Roman"/>
          <w:sz w:val="24"/>
          <w:szCs w:val="24"/>
          <w:lang w:eastAsia="fr-FR"/>
        </w:rPr>
        <w:t>nt</w:t>
      </w:r>
      <w:r w:rsidR="006D6393">
        <w:rPr>
          <w:rFonts w:ascii="Times New Roman" w:eastAsia="Times New Roman" w:hAnsi="Times New Roman" w:cs="Times New Roman"/>
          <w:sz w:val="24"/>
          <w:szCs w:val="24"/>
          <w:lang w:eastAsia="fr-FR"/>
        </w:rPr>
        <w:t xml:space="preserve"> au fur et à mesure</w:t>
      </w:r>
      <w:r w:rsidR="00912CEC">
        <w:rPr>
          <w:rFonts w:ascii="Times New Roman" w:eastAsia="Times New Roman" w:hAnsi="Times New Roman" w:cs="Times New Roman"/>
          <w:sz w:val="24"/>
          <w:szCs w:val="24"/>
          <w:lang w:eastAsia="fr-FR"/>
        </w:rPr>
        <w:t xml:space="preserve"> de l’activité</w:t>
      </w:r>
      <w:r w:rsidR="006D6393">
        <w:rPr>
          <w:rFonts w:ascii="Times New Roman" w:eastAsia="Times New Roman" w:hAnsi="Times New Roman" w:cs="Times New Roman"/>
          <w:sz w:val="24"/>
          <w:szCs w:val="24"/>
          <w:lang w:eastAsia="fr-FR"/>
        </w:rPr>
        <w:t xml:space="preserve">. </w:t>
      </w:r>
    </w:p>
    <w:p w14:paraId="7AB4BA86" w14:textId="7FAE204F" w:rsidR="006D6393" w:rsidRPr="002D33DE" w:rsidRDefault="0092098B" w:rsidP="00DB7395">
      <w:pPr>
        <w:spacing w:after="0" w:line="360" w:lineRule="auto"/>
        <w:jc w:val="both"/>
        <w:rPr>
          <w:rFonts w:ascii="Times New Roman" w:eastAsia="Times New Roman" w:hAnsi="Times New Roman" w:cs="Times New Roman"/>
          <w:color w:val="000000" w:themeColor="text1"/>
          <w:sz w:val="24"/>
          <w:szCs w:val="24"/>
          <w:lang w:eastAsia="fr-FR"/>
        </w:rPr>
      </w:pPr>
      <w:r w:rsidRPr="002A29AB">
        <w:rPr>
          <w:rFonts w:ascii="Times New Roman" w:eastAsia="Times New Roman" w:hAnsi="Times New Roman" w:cs="Times New Roman"/>
          <w:sz w:val="24"/>
          <w:szCs w:val="24"/>
          <w:lang w:eastAsia="fr-FR"/>
        </w:rPr>
        <w:t xml:space="preserve">Une </w:t>
      </w:r>
      <w:r w:rsidRPr="00EC4A72">
        <w:rPr>
          <w:rFonts w:ascii="Times New Roman" w:eastAsia="Times New Roman" w:hAnsi="Times New Roman" w:cs="Times New Roman"/>
          <w:color w:val="000000" w:themeColor="text1"/>
          <w:sz w:val="24"/>
          <w:szCs w:val="24"/>
          <w:lang w:eastAsia="fr-FR"/>
        </w:rPr>
        <w:t xml:space="preserve">diminution notable des erreurs orthographiques commises est constatée, la compétition </w:t>
      </w:r>
      <w:r w:rsidR="004345B3" w:rsidRPr="00EC4A72">
        <w:rPr>
          <w:rFonts w:ascii="Times New Roman" w:eastAsia="Times New Roman" w:hAnsi="Times New Roman" w:cs="Times New Roman"/>
          <w:color w:val="000000" w:themeColor="text1"/>
          <w:sz w:val="24"/>
          <w:szCs w:val="24"/>
          <w:lang w:eastAsia="fr-FR"/>
        </w:rPr>
        <w:t>intégrée pendant</w:t>
      </w:r>
      <w:r w:rsidRPr="00EC4A72">
        <w:rPr>
          <w:rFonts w:ascii="Times New Roman" w:eastAsia="Times New Roman" w:hAnsi="Times New Roman" w:cs="Times New Roman"/>
          <w:color w:val="000000" w:themeColor="text1"/>
          <w:sz w:val="24"/>
          <w:szCs w:val="24"/>
          <w:lang w:eastAsia="fr-FR"/>
        </w:rPr>
        <w:t xml:space="preserve"> ce test mène les apprenant à relever le défi pour détec</w:t>
      </w:r>
      <w:r w:rsidR="00DB7395" w:rsidRPr="00EC4A72">
        <w:rPr>
          <w:rFonts w:ascii="Times New Roman" w:eastAsia="Times New Roman" w:hAnsi="Times New Roman" w:cs="Times New Roman"/>
          <w:color w:val="000000" w:themeColor="text1"/>
          <w:sz w:val="24"/>
          <w:szCs w:val="24"/>
          <w:lang w:eastAsia="fr-FR"/>
        </w:rPr>
        <w:t xml:space="preserve">ter les </w:t>
      </w:r>
      <w:r w:rsidR="004B0915" w:rsidRPr="00EC4A72">
        <w:rPr>
          <w:rFonts w:ascii="Times New Roman" w:eastAsia="Times New Roman" w:hAnsi="Times New Roman" w:cs="Times New Roman"/>
          <w:color w:val="000000" w:themeColor="text1"/>
          <w:sz w:val="24"/>
          <w:szCs w:val="24"/>
          <w:lang w:eastAsia="fr-FR"/>
        </w:rPr>
        <w:t>erreurs. Chaque</w:t>
      </w:r>
      <w:r w:rsidR="00DB7395" w:rsidRPr="00EC4A72">
        <w:rPr>
          <w:rFonts w:ascii="Times New Roman" w:eastAsia="Times New Roman" w:hAnsi="Times New Roman" w:cs="Times New Roman"/>
          <w:color w:val="000000" w:themeColor="text1"/>
          <w:sz w:val="24"/>
          <w:szCs w:val="24"/>
          <w:lang w:eastAsia="fr-FR"/>
        </w:rPr>
        <w:t xml:space="preserve"> élément mobilise toutes</w:t>
      </w:r>
      <w:r w:rsidR="004B0915">
        <w:rPr>
          <w:rFonts w:ascii="Times New Roman" w:eastAsia="Times New Roman" w:hAnsi="Times New Roman" w:cs="Times New Roman"/>
          <w:color w:val="000000" w:themeColor="text1"/>
          <w:sz w:val="24"/>
          <w:szCs w:val="24"/>
          <w:lang w:eastAsia="fr-FR"/>
        </w:rPr>
        <w:t xml:space="preserve"> s</w:t>
      </w:r>
      <w:r w:rsidRPr="00EC4A72">
        <w:rPr>
          <w:rFonts w:ascii="Times New Roman" w:eastAsia="Times New Roman" w:hAnsi="Times New Roman" w:cs="Times New Roman"/>
          <w:color w:val="000000" w:themeColor="text1"/>
          <w:sz w:val="24"/>
          <w:szCs w:val="24"/>
          <w:lang w:eastAsia="fr-FR"/>
        </w:rPr>
        <w:t xml:space="preserve">es connaissances et ses capacités antérieures et ses stratégies de correction afin de pouvoir gagner le défi. Cet entretien les a </w:t>
      </w:r>
      <w:r w:rsidR="004B0915" w:rsidRPr="00EC4A72">
        <w:rPr>
          <w:rFonts w:ascii="Times New Roman" w:eastAsia="Times New Roman" w:hAnsi="Times New Roman" w:cs="Times New Roman"/>
          <w:color w:val="000000" w:themeColor="text1"/>
          <w:sz w:val="24"/>
          <w:szCs w:val="24"/>
          <w:lang w:eastAsia="fr-FR"/>
        </w:rPr>
        <w:t>motivés</w:t>
      </w:r>
      <w:r w:rsidRPr="00EC4A72">
        <w:rPr>
          <w:rFonts w:ascii="Times New Roman" w:eastAsia="Times New Roman" w:hAnsi="Times New Roman" w:cs="Times New Roman"/>
          <w:color w:val="000000" w:themeColor="text1"/>
          <w:sz w:val="24"/>
          <w:szCs w:val="24"/>
          <w:lang w:eastAsia="fr-FR"/>
        </w:rPr>
        <w:t xml:space="preserve">, et les a </w:t>
      </w:r>
      <w:r w:rsidR="00DB7395" w:rsidRPr="00EC4A72">
        <w:rPr>
          <w:rFonts w:ascii="Times New Roman" w:eastAsia="Times New Roman" w:hAnsi="Times New Roman" w:cs="Times New Roman"/>
          <w:color w:val="000000" w:themeColor="text1"/>
          <w:sz w:val="24"/>
          <w:szCs w:val="24"/>
          <w:lang w:eastAsia="fr-FR"/>
        </w:rPr>
        <w:t>encouragés</w:t>
      </w:r>
      <w:r w:rsidRPr="00EC4A72">
        <w:rPr>
          <w:rFonts w:ascii="Times New Roman" w:eastAsia="Times New Roman" w:hAnsi="Times New Roman" w:cs="Times New Roman"/>
          <w:color w:val="000000" w:themeColor="text1"/>
          <w:sz w:val="24"/>
          <w:szCs w:val="24"/>
          <w:lang w:eastAsia="fr-FR"/>
        </w:rPr>
        <w:t xml:space="preserve"> à </w:t>
      </w:r>
      <w:r>
        <w:rPr>
          <w:rFonts w:ascii="Times New Roman" w:eastAsia="Times New Roman" w:hAnsi="Times New Roman" w:cs="Times New Roman"/>
          <w:sz w:val="24"/>
          <w:szCs w:val="24"/>
          <w:lang w:eastAsia="fr-FR"/>
        </w:rPr>
        <w:t>s’exprimer en répondant aux interrogations posées, soit par leur enseignante soit par les</w:t>
      </w:r>
      <w:r w:rsidR="004B0915">
        <w:rPr>
          <w:rFonts w:ascii="Times New Roman" w:eastAsia="Times New Roman" w:hAnsi="Times New Roman" w:cs="Times New Roman"/>
          <w:sz w:val="24"/>
          <w:szCs w:val="24"/>
          <w:lang w:eastAsia="fr-FR"/>
        </w:rPr>
        <w:t xml:space="preserve"> autres apprenants sans crainte </w:t>
      </w:r>
      <w:r w:rsidR="002D33DE">
        <w:rPr>
          <w:rFonts w:ascii="Times New Roman" w:eastAsia="Times New Roman" w:hAnsi="Times New Roman" w:cs="Times New Roman"/>
          <w:sz w:val="24"/>
          <w:szCs w:val="24"/>
          <w:lang w:eastAsia="fr-FR"/>
        </w:rPr>
        <w:t>et sans</w:t>
      </w:r>
      <w:r>
        <w:rPr>
          <w:rFonts w:ascii="Times New Roman" w:eastAsia="Times New Roman" w:hAnsi="Times New Roman" w:cs="Times New Roman"/>
          <w:sz w:val="24"/>
          <w:szCs w:val="24"/>
          <w:lang w:eastAsia="fr-FR"/>
        </w:rPr>
        <w:t xml:space="preserve"> peur d’être jugé.</w:t>
      </w:r>
    </w:p>
    <w:p w14:paraId="5DFAB04A" w14:textId="77777777" w:rsidR="002458B6" w:rsidRDefault="002458B6" w:rsidP="00DB7395">
      <w:pPr>
        <w:spacing w:after="0" w:line="360" w:lineRule="auto"/>
        <w:jc w:val="both"/>
        <w:rPr>
          <w:rFonts w:ascii="Times New Roman" w:eastAsia="Times New Roman" w:hAnsi="Times New Roman" w:cs="Times New Roman"/>
          <w:sz w:val="24"/>
          <w:szCs w:val="24"/>
          <w:lang w:eastAsia="fr-FR"/>
        </w:rPr>
      </w:pPr>
    </w:p>
    <w:p w14:paraId="5A112DFD" w14:textId="5963BFD5" w:rsidR="00276267" w:rsidRPr="00C6130A" w:rsidRDefault="00276267" w:rsidP="00915CEF">
      <w:pPr>
        <w:spacing w:after="0" w:line="360" w:lineRule="auto"/>
        <w:jc w:val="both"/>
        <w:outlineLvl w:val="1"/>
        <w:rPr>
          <w:rFonts w:ascii="Times New Roman" w:eastAsia="Times New Roman" w:hAnsi="Times New Roman" w:cs="Times New Roman"/>
          <w:b/>
          <w:bCs/>
          <w:color w:val="000000" w:themeColor="text1"/>
          <w:sz w:val="32"/>
          <w:szCs w:val="32"/>
          <w:lang w:eastAsia="fr-FR"/>
        </w:rPr>
      </w:pPr>
      <w:bookmarkStart w:id="99" w:name="_Toc198292425"/>
      <w:r w:rsidRPr="00C6130A">
        <w:rPr>
          <w:rFonts w:ascii="Times New Roman" w:eastAsia="Times New Roman" w:hAnsi="Times New Roman" w:cs="Times New Roman"/>
          <w:b/>
          <w:bCs/>
          <w:color w:val="000000" w:themeColor="text1"/>
          <w:sz w:val="32"/>
          <w:szCs w:val="32"/>
          <w:lang w:eastAsia="fr-FR"/>
        </w:rPr>
        <w:t xml:space="preserve">2.2. </w:t>
      </w:r>
      <w:r w:rsidR="00132319" w:rsidRPr="00C6130A">
        <w:rPr>
          <w:rFonts w:ascii="Times New Roman" w:eastAsia="Times New Roman" w:hAnsi="Times New Roman" w:cs="Times New Roman"/>
          <w:b/>
          <w:bCs/>
          <w:color w:val="000000" w:themeColor="text1"/>
          <w:sz w:val="32"/>
          <w:szCs w:val="32"/>
          <w:lang w:eastAsia="fr-FR"/>
        </w:rPr>
        <w:t>Apports de l’expérimentation</w:t>
      </w:r>
      <w:bookmarkEnd w:id="99"/>
    </w:p>
    <w:p w14:paraId="383863CB" w14:textId="61554FAD" w:rsidR="00DC6A21" w:rsidRPr="00DC6A21" w:rsidRDefault="00DC6A21" w:rsidP="00DC6A21">
      <w:pPr>
        <w:spacing w:after="200" w:line="360" w:lineRule="auto"/>
        <w:rPr>
          <w:rFonts w:ascii="Times New Roman" w:eastAsia="Calibri" w:hAnsi="Times New Roman" w:cs="Times New Roman"/>
          <w:b/>
          <w:bCs/>
          <w:sz w:val="28"/>
          <w:szCs w:val="28"/>
        </w:rPr>
      </w:pPr>
      <w:r w:rsidRPr="00DC6A21">
        <w:rPr>
          <w:rFonts w:ascii="Times New Roman" w:eastAsia="Calibri" w:hAnsi="Times New Roman" w:cs="Times New Roman"/>
          <w:b/>
          <w:bCs/>
          <w:sz w:val="28"/>
          <w:szCs w:val="28"/>
        </w:rPr>
        <w:t xml:space="preserve"> </w:t>
      </w:r>
    </w:p>
    <w:p w14:paraId="6659261B" w14:textId="7981D194" w:rsidR="00DC6A21" w:rsidRPr="00DC6A21" w:rsidRDefault="00DC6A21" w:rsidP="00DC6A21">
      <w:pPr>
        <w:spacing w:after="200" w:line="360" w:lineRule="auto"/>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Dans le cadre de cette étude, l’analyse des résultats obtenus a indiqué qu’il y a une évolution où nous avons vu des changements comme il est présenté par les figures et les tableaux. Ce que nous pouvons retenir donc à travers cette expérimentation, ce que les résultats positifs </w:t>
      </w:r>
      <w:r w:rsidRPr="00DC6A21">
        <w:rPr>
          <w:rFonts w:ascii="Times New Roman" w:eastAsia="Calibri" w:hAnsi="Times New Roman" w:cs="Times New Roman"/>
          <w:sz w:val="24"/>
          <w:szCs w:val="24"/>
        </w:rPr>
        <w:lastRenderedPageBreak/>
        <w:t xml:space="preserve">sont liés aux deux dispositifs l’écriture négociée et l’entretien </w:t>
      </w:r>
      <w:r w:rsidR="004B0915" w:rsidRPr="00DC6A21">
        <w:rPr>
          <w:rFonts w:ascii="Times New Roman" w:eastAsia="Calibri" w:hAnsi="Times New Roman" w:cs="Times New Roman"/>
          <w:sz w:val="24"/>
          <w:szCs w:val="24"/>
        </w:rPr>
        <w:t>métacognitif.</w:t>
      </w:r>
      <w:r w:rsidR="004B0915">
        <w:rPr>
          <w:rFonts w:ascii="Times New Roman" w:eastAsia="Calibri" w:hAnsi="Times New Roman" w:cs="Times New Roman"/>
          <w:sz w:val="24"/>
          <w:szCs w:val="24"/>
        </w:rPr>
        <w:t xml:space="preserve"> </w:t>
      </w:r>
      <w:r w:rsidRPr="00DC6A21">
        <w:rPr>
          <w:rFonts w:ascii="Times New Roman" w:eastAsia="Calibri" w:hAnsi="Times New Roman" w:cs="Times New Roman"/>
          <w:sz w:val="24"/>
          <w:szCs w:val="24"/>
        </w:rPr>
        <w:t xml:space="preserve">On résume l’utilité de ces deux leviers par quelques points : </w:t>
      </w:r>
    </w:p>
    <w:p w14:paraId="0517BEF7" w14:textId="1AD5B280"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Les deux méthodes sont des moyens, </w:t>
      </w:r>
      <w:r w:rsidR="004B0915" w:rsidRPr="00DC6A21">
        <w:rPr>
          <w:rFonts w:ascii="Times New Roman" w:eastAsia="Calibri" w:hAnsi="Times New Roman" w:cs="Times New Roman"/>
          <w:sz w:val="24"/>
          <w:szCs w:val="24"/>
        </w:rPr>
        <w:t>des outils</w:t>
      </w:r>
      <w:r w:rsidRPr="00DC6A21">
        <w:rPr>
          <w:rFonts w:ascii="Times New Roman" w:eastAsia="Calibri" w:hAnsi="Times New Roman" w:cs="Times New Roman"/>
          <w:sz w:val="24"/>
          <w:szCs w:val="24"/>
        </w:rPr>
        <w:t xml:space="preserve"> actifs de l’apprentissage.</w:t>
      </w:r>
    </w:p>
    <w:p w14:paraId="7B05C572" w14:textId="77777777"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Ils contribuent à l’amélioration et à l’acquisition à travers la négociation, l’échange et l’interaction entre apprenant/apprenant, enseignant/apprenant. </w:t>
      </w:r>
    </w:p>
    <w:p w14:paraId="27749DB4" w14:textId="77777777"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Les deux dispositifs renforcent l’apprentissage de l’orthographe en associant la réflexion individuelle et le travail collectif.</w:t>
      </w:r>
    </w:p>
    <w:p w14:paraId="3FD2BC76" w14:textId="77777777"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La collaboration réduit la peur des erreurs et le blocage où les apprenants bénéficient de la confrontation de leurs idées, de la discussion pour justifier leurs choix et à intégrer les corrections proposées par les membres du groupe.</w:t>
      </w:r>
    </w:p>
    <w:p w14:paraId="1294CBF1" w14:textId="151325BB"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Les apprenants deviennent motivés, actifs et indépendant</w:t>
      </w:r>
      <w:r w:rsidR="004B0915">
        <w:rPr>
          <w:rFonts w:ascii="Times New Roman" w:eastAsia="Calibri" w:hAnsi="Times New Roman" w:cs="Times New Roman"/>
          <w:sz w:val="24"/>
          <w:szCs w:val="24"/>
        </w:rPr>
        <w:t>s</w:t>
      </w:r>
      <w:r w:rsidRPr="00DC6A21">
        <w:rPr>
          <w:rFonts w:ascii="Times New Roman" w:eastAsia="Calibri" w:hAnsi="Times New Roman" w:cs="Times New Roman"/>
          <w:sz w:val="24"/>
          <w:szCs w:val="24"/>
        </w:rPr>
        <w:t xml:space="preserve">.                                                      </w:t>
      </w:r>
    </w:p>
    <w:p w14:paraId="7160A48E" w14:textId="77777777"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L’écriture négociée apporte une dimension sociale grâce aux échanges avec autrui.</w:t>
      </w:r>
    </w:p>
    <w:p w14:paraId="2395CAC8" w14:textId="508F764A"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Les discussions sur les choix orthographiques encouragent les </w:t>
      </w:r>
      <w:r w:rsidR="004B0915" w:rsidRPr="00DC6A21">
        <w:rPr>
          <w:rFonts w:ascii="Times New Roman" w:eastAsia="Calibri" w:hAnsi="Times New Roman" w:cs="Times New Roman"/>
          <w:sz w:val="24"/>
          <w:szCs w:val="24"/>
        </w:rPr>
        <w:t>apprenants à</w:t>
      </w:r>
      <w:r w:rsidRPr="00DC6A21">
        <w:rPr>
          <w:rFonts w:ascii="Times New Roman" w:eastAsia="Calibri" w:hAnsi="Times New Roman" w:cs="Times New Roman"/>
          <w:sz w:val="24"/>
          <w:szCs w:val="24"/>
        </w:rPr>
        <w:t xml:space="preserve"> raisonner sur les règles et à les appliquer consciemment.</w:t>
      </w:r>
    </w:p>
    <w:p w14:paraId="44912369" w14:textId="6F0122AF"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Les apprenants développent une réflexion plus profonde car l’évolution de leurs </w:t>
      </w:r>
      <w:r w:rsidR="004B0915" w:rsidRPr="00DC6A21">
        <w:rPr>
          <w:rFonts w:ascii="Times New Roman" w:eastAsia="Calibri" w:hAnsi="Times New Roman" w:cs="Times New Roman"/>
          <w:sz w:val="24"/>
          <w:szCs w:val="24"/>
        </w:rPr>
        <w:t>écrits est</w:t>
      </w:r>
      <w:r w:rsidRPr="00DC6A21">
        <w:rPr>
          <w:rFonts w:ascii="Times New Roman" w:eastAsia="Calibri" w:hAnsi="Times New Roman" w:cs="Times New Roman"/>
          <w:sz w:val="24"/>
          <w:szCs w:val="24"/>
        </w:rPr>
        <w:t xml:space="preserve"> soutenue par la métacognition, qui les pousse à évaluer leurs stratégies d’écriture, justifier leurs choix et d’utiliser un vocabulaire plus précis pour parler de la langue (ex : </w:t>
      </w:r>
      <w:r w:rsidR="004B0915" w:rsidRPr="00DC6A21">
        <w:rPr>
          <w:rFonts w:ascii="Times New Roman" w:eastAsia="Calibri" w:hAnsi="Times New Roman" w:cs="Times New Roman"/>
          <w:sz w:val="24"/>
          <w:szCs w:val="24"/>
        </w:rPr>
        <w:t>« sujet</w:t>
      </w:r>
      <w:r w:rsidRPr="00DC6A21">
        <w:rPr>
          <w:rFonts w:ascii="Times New Roman" w:eastAsia="Calibri" w:hAnsi="Times New Roman" w:cs="Times New Roman"/>
          <w:sz w:val="24"/>
          <w:szCs w:val="24"/>
        </w:rPr>
        <w:t>- le pronom il – temps du verbe… »)</w:t>
      </w:r>
    </w:p>
    <w:p w14:paraId="0F085B4C" w14:textId="1DB013C0" w:rsidR="00DC6A21" w:rsidRPr="00DC6A21" w:rsidRDefault="00DC6A21" w:rsidP="004B0915">
      <w:pPr>
        <w:numPr>
          <w:ilvl w:val="0"/>
          <w:numId w:val="21"/>
        </w:numPr>
        <w:spacing w:after="200" w:line="360" w:lineRule="auto"/>
        <w:contextualSpacing/>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 xml:space="preserve">Ce type de travail réduit l’anxiété, augmente l’interaction, la confiance en soi, l’estime de soi et provoque une augmentation de la motivation ; aide à la création </w:t>
      </w:r>
      <w:r w:rsidR="004B0915" w:rsidRPr="00DC6A21">
        <w:rPr>
          <w:rFonts w:ascii="Times New Roman" w:eastAsia="Calibri" w:hAnsi="Times New Roman" w:cs="Times New Roman"/>
          <w:sz w:val="24"/>
          <w:szCs w:val="24"/>
        </w:rPr>
        <w:t>d’un environnement</w:t>
      </w:r>
      <w:r w:rsidRPr="00DC6A21">
        <w:rPr>
          <w:rFonts w:ascii="Times New Roman" w:eastAsia="Calibri" w:hAnsi="Times New Roman" w:cs="Times New Roman"/>
          <w:sz w:val="24"/>
          <w:szCs w:val="24"/>
        </w:rPr>
        <w:t xml:space="preserve"> de travail détendu et motivant dans la classe, en raison de l’échange communicatif typique de cette classe.</w:t>
      </w:r>
    </w:p>
    <w:p w14:paraId="4EA33884" w14:textId="60203FE2" w:rsidR="00DC6A21" w:rsidRPr="00DC6A21" w:rsidRDefault="00DC6A21" w:rsidP="004B0915">
      <w:pPr>
        <w:spacing w:after="200" w:line="360" w:lineRule="auto"/>
        <w:ind w:firstLine="708"/>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Au terme de l’analyse de notre corpus, et en établissement des liaisons entre notre expérimentation de classe les résultats auxqu</w:t>
      </w:r>
      <w:r w:rsidR="004B0915">
        <w:rPr>
          <w:rFonts w:ascii="Times New Roman" w:eastAsia="Calibri" w:hAnsi="Times New Roman" w:cs="Times New Roman"/>
          <w:sz w:val="24"/>
          <w:szCs w:val="24"/>
        </w:rPr>
        <w:t xml:space="preserve">els nous </w:t>
      </w:r>
      <w:proofErr w:type="gramStart"/>
      <w:r w:rsidR="004B0915">
        <w:rPr>
          <w:rFonts w:ascii="Times New Roman" w:eastAsia="Calibri" w:hAnsi="Times New Roman" w:cs="Times New Roman"/>
          <w:sz w:val="24"/>
          <w:szCs w:val="24"/>
        </w:rPr>
        <w:t>avons</w:t>
      </w:r>
      <w:proofErr w:type="gramEnd"/>
      <w:r w:rsidR="004B0915">
        <w:rPr>
          <w:rFonts w:ascii="Times New Roman" w:eastAsia="Calibri" w:hAnsi="Times New Roman" w:cs="Times New Roman"/>
          <w:sz w:val="24"/>
          <w:szCs w:val="24"/>
        </w:rPr>
        <w:t xml:space="preserve"> abouti et ce que </w:t>
      </w:r>
      <w:r w:rsidRPr="00DC6A21">
        <w:rPr>
          <w:rFonts w:ascii="Times New Roman" w:eastAsia="Calibri" w:hAnsi="Times New Roman" w:cs="Times New Roman"/>
          <w:sz w:val="24"/>
          <w:szCs w:val="24"/>
        </w:rPr>
        <w:t>nous avons réuni comme information</w:t>
      </w:r>
      <w:r w:rsidR="004B0915">
        <w:rPr>
          <w:rFonts w:ascii="Times New Roman" w:eastAsia="Calibri" w:hAnsi="Times New Roman" w:cs="Times New Roman"/>
          <w:sz w:val="24"/>
          <w:szCs w:val="24"/>
        </w:rPr>
        <w:t>s</w:t>
      </w:r>
      <w:r w:rsidRPr="00DC6A21">
        <w:rPr>
          <w:rFonts w:ascii="Times New Roman" w:eastAsia="Calibri" w:hAnsi="Times New Roman" w:cs="Times New Roman"/>
          <w:sz w:val="24"/>
          <w:szCs w:val="24"/>
        </w:rPr>
        <w:t xml:space="preserve"> théoriques au cours de ce travail de recherche, nous pouvo</w:t>
      </w:r>
      <w:r w:rsidR="004B0915">
        <w:rPr>
          <w:rFonts w:ascii="Times New Roman" w:eastAsia="Calibri" w:hAnsi="Times New Roman" w:cs="Times New Roman"/>
          <w:sz w:val="24"/>
          <w:szCs w:val="24"/>
        </w:rPr>
        <w:t xml:space="preserve">ns dire que ces dispositifs </w:t>
      </w:r>
      <w:r w:rsidR="004B0915" w:rsidRPr="00DC6A21">
        <w:rPr>
          <w:rFonts w:ascii="Times New Roman" w:eastAsia="Calibri" w:hAnsi="Times New Roman" w:cs="Times New Roman"/>
          <w:sz w:val="24"/>
          <w:szCs w:val="24"/>
        </w:rPr>
        <w:t>pédagogiques</w:t>
      </w:r>
      <w:r w:rsidRPr="00DC6A21">
        <w:rPr>
          <w:rFonts w:ascii="Times New Roman" w:eastAsia="Calibri" w:hAnsi="Times New Roman" w:cs="Times New Roman"/>
          <w:sz w:val="24"/>
          <w:szCs w:val="24"/>
        </w:rPr>
        <w:t xml:space="preserve"> sont des véritables ressources aux enseignants désirant installer une compétence orthographique chez les apprenants.</w:t>
      </w:r>
    </w:p>
    <w:p w14:paraId="66BC0BD9" w14:textId="77777777" w:rsidR="00DC6A21" w:rsidRPr="00DC6A21" w:rsidRDefault="00DC6A21" w:rsidP="004B0915">
      <w:pPr>
        <w:spacing w:after="200" w:line="360" w:lineRule="auto"/>
        <w:jc w:val="both"/>
        <w:outlineLvl w:val="0"/>
        <w:rPr>
          <w:rFonts w:ascii="Times New Roman" w:eastAsia="Calibri" w:hAnsi="Times New Roman" w:cs="Times New Roman"/>
          <w:b/>
          <w:bCs/>
          <w:sz w:val="32"/>
          <w:szCs w:val="32"/>
        </w:rPr>
      </w:pPr>
      <w:bookmarkStart w:id="100" w:name="_Toc198292426"/>
      <w:bookmarkStart w:id="101" w:name="_Toc199098129"/>
      <w:r w:rsidRPr="00DC6A21">
        <w:rPr>
          <w:rFonts w:ascii="Times New Roman" w:eastAsia="Calibri" w:hAnsi="Times New Roman" w:cs="Times New Roman"/>
          <w:b/>
          <w:bCs/>
          <w:sz w:val="32"/>
          <w:szCs w:val="32"/>
        </w:rPr>
        <w:t>Conclusion</w:t>
      </w:r>
      <w:bookmarkEnd w:id="100"/>
      <w:bookmarkEnd w:id="101"/>
    </w:p>
    <w:p w14:paraId="571F7340" w14:textId="7E480C1D" w:rsidR="00DC6A21" w:rsidRPr="00DC6A21" w:rsidRDefault="00DC6A21" w:rsidP="004B0915">
      <w:pPr>
        <w:spacing w:after="200" w:line="360" w:lineRule="auto"/>
        <w:jc w:val="both"/>
        <w:rPr>
          <w:rFonts w:ascii="Times New Roman" w:eastAsia="Calibri" w:hAnsi="Times New Roman" w:cs="Times New Roman"/>
          <w:sz w:val="24"/>
          <w:szCs w:val="24"/>
        </w:rPr>
      </w:pPr>
      <w:r w:rsidRPr="00DC6A21">
        <w:rPr>
          <w:rFonts w:ascii="Times New Roman" w:eastAsia="Calibri" w:hAnsi="Times New Roman" w:cs="Times New Roman"/>
          <w:sz w:val="24"/>
          <w:szCs w:val="24"/>
        </w:rPr>
        <w:t>A la fin de cette expérimentation, et après avoir effectué notre pratique avec les apprenants de 5</w:t>
      </w:r>
      <w:r w:rsidRPr="00DC6A21">
        <w:rPr>
          <w:rFonts w:ascii="Times New Roman" w:eastAsia="Calibri" w:hAnsi="Times New Roman" w:cs="Times New Roman"/>
          <w:sz w:val="24"/>
          <w:szCs w:val="24"/>
          <w:vertAlign w:val="superscript"/>
        </w:rPr>
        <w:t>ème</w:t>
      </w:r>
      <w:r w:rsidRPr="00DC6A21">
        <w:rPr>
          <w:rFonts w:ascii="Times New Roman" w:eastAsia="Calibri" w:hAnsi="Times New Roman" w:cs="Times New Roman"/>
          <w:sz w:val="24"/>
          <w:szCs w:val="24"/>
        </w:rPr>
        <w:t xml:space="preserve"> AP, et à travers l’analyse des résultats nous avons remarqué l’amélioration des écrits des apprenants ainsi </w:t>
      </w:r>
      <w:r w:rsidR="004B0915">
        <w:rPr>
          <w:rFonts w:ascii="Times New Roman" w:eastAsia="Calibri" w:hAnsi="Times New Roman" w:cs="Times New Roman"/>
          <w:sz w:val="24"/>
          <w:szCs w:val="24"/>
        </w:rPr>
        <w:t xml:space="preserve">que </w:t>
      </w:r>
      <w:r w:rsidRPr="00DC6A21">
        <w:rPr>
          <w:rFonts w:ascii="Times New Roman" w:eastAsia="Calibri" w:hAnsi="Times New Roman" w:cs="Times New Roman"/>
          <w:sz w:val="24"/>
          <w:szCs w:val="24"/>
        </w:rPr>
        <w:t>la diminution des erreurs. Donc, ce type de méthodes offre</w:t>
      </w:r>
      <w:r w:rsidR="004B0915">
        <w:rPr>
          <w:rFonts w:ascii="Times New Roman" w:eastAsia="Calibri" w:hAnsi="Times New Roman" w:cs="Times New Roman"/>
          <w:sz w:val="24"/>
          <w:szCs w:val="24"/>
        </w:rPr>
        <w:t>nt</w:t>
      </w:r>
      <w:r w:rsidRPr="00DC6A21">
        <w:rPr>
          <w:rFonts w:ascii="Times New Roman" w:eastAsia="Calibri" w:hAnsi="Times New Roman" w:cs="Times New Roman"/>
          <w:sz w:val="24"/>
          <w:szCs w:val="24"/>
        </w:rPr>
        <w:t xml:space="preserve"> une approche dynamique   pour améliorer la pratique de l’orthographe.</w:t>
      </w:r>
    </w:p>
    <w:p w14:paraId="321C1DC7" w14:textId="77777777" w:rsidR="00DC6A21" w:rsidRDefault="00DC6A21" w:rsidP="00DC6A21">
      <w:pPr>
        <w:spacing w:after="0" w:line="360" w:lineRule="auto"/>
        <w:jc w:val="both"/>
        <w:rPr>
          <w:rFonts w:ascii="Times New Roman" w:eastAsia="Times New Roman" w:hAnsi="Times New Roman" w:cs="Times New Roman"/>
          <w:sz w:val="24"/>
          <w:szCs w:val="24"/>
          <w:lang w:eastAsia="fr-FR"/>
        </w:rPr>
        <w:sectPr w:rsidR="00DC6A21">
          <w:headerReference w:type="default" r:id="rId41"/>
          <w:footerReference w:type="default" r:id="rId42"/>
          <w:pgSz w:w="11906" w:h="16838"/>
          <w:pgMar w:top="1417" w:right="1417" w:bottom="1417" w:left="1417" w:header="708" w:footer="708" w:gutter="0"/>
          <w:cols w:space="708"/>
          <w:docGrid w:linePitch="360"/>
        </w:sectPr>
      </w:pPr>
    </w:p>
    <w:p w14:paraId="2C1E3894" w14:textId="592D18C5" w:rsidR="00276267" w:rsidRDefault="00276267" w:rsidP="00DC6A21">
      <w:pPr>
        <w:spacing w:after="0" w:line="360" w:lineRule="auto"/>
        <w:jc w:val="both"/>
        <w:rPr>
          <w:rFonts w:ascii="Times New Roman" w:eastAsia="Times New Roman" w:hAnsi="Times New Roman" w:cs="Times New Roman"/>
          <w:sz w:val="24"/>
          <w:szCs w:val="24"/>
          <w:lang w:eastAsia="fr-FR"/>
        </w:rPr>
      </w:pPr>
    </w:p>
    <w:p w14:paraId="1E6D5FAF" w14:textId="77777777" w:rsidR="00276267" w:rsidRDefault="00276267" w:rsidP="00CC2C79">
      <w:pPr>
        <w:spacing w:after="0" w:line="360" w:lineRule="auto"/>
        <w:jc w:val="both"/>
        <w:rPr>
          <w:rFonts w:ascii="Times New Roman" w:eastAsia="Times New Roman" w:hAnsi="Times New Roman" w:cs="Times New Roman"/>
          <w:sz w:val="24"/>
          <w:szCs w:val="24"/>
          <w:lang w:eastAsia="fr-FR"/>
        </w:rPr>
      </w:pPr>
    </w:p>
    <w:p w14:paraId="64FC6ED9" w14:textId="77777777" w:rsidR="00276267" w:rsidRDefault="00276267" w:rsidP="00CC2C79">
      <w:pPr>
        <w:spacing w:after="0" w:line="360" w:lineRule="auto"/>
        <w:jc w:val="both"/>
        <w:rPr>
          <w:rFonts w:ascii="Times New Roman" w:eastAsia="Times New Roman" w:hAnsi="Times New Roman" w:cs="Times New Roman"/>
          <w:sz w:val="24"/>
          <w:szCs w:val="24"/>
          <w:lang w:eastAsia="fr-FR"/>
        </w:rPr>
      </w:pPr>
    </w:p>
    <w:p w14:paraId="43357677" w14:textId="77777777" w:rsidR="00276267" w:rsidRDefault="00276267" w:rsidP="00CC2C79">
      <w:pPr>
        <w:spacing w:after="0" w:line="360" w:lineRule="auto"/>
        <w:jc w:val="both"/>
        <w:rPr>
          <w:rFonts w:ascii="Times New Roman" w:eastAsia="Times New Roman" w:hAnsi="Times New Roman" w:cs="Times New Roman"/>
          <w:sz w:val="24"/>
          <w:szCs w:val="24"/>
          <w:lang w:eastAsia="fr-FR"/>
        </w:rPr>
      </w:pPr>
    </w:p>
    <w:p w14:paraId="750E81D4" w14:textId="77777777" w:rsidR="00276267" w:rsidRDefault="00276267" w:rsidP="00CC2C79">
      <w:pPr>
        <w:spacing w:after="0" w:line="360" w:lineRule="auto"/>
        <w:jc w:val="both"/>
        <w:rPr>
          <w:rFonts w:ascii="Times New Roman" w:eastAsia="Times New Roman" w:hAnsi="Times New Roman" w:cs="Times New Roman"/>
          <w:sz w:val="24"/>
          <w:szCs w:val="24"/>
          <w:lang w:eastAsia="fr-FR"/>
        </w:rPr>
      </w:pPr>
    </w:p>
    <w:p w14:paraId="4897909C" w14:textId="77777777" w:rsidR="00276267" w:rsidRDefault="00276267" w:rsidP="00CC2C79">
      <w:pPr>
        <w:spacing w:after="0" w:line="360" w:lineRule="auto"/>
        <w:jc w:val="both"/>
        <w:rPr>
          <w:rFonts w:ascii="Times New Roman" w:eastAsia="Times New Roman" w:hAnsi="Times New Roman" w:cs="Times New Roman"/>
          <w:sz w:val="24"/>
          <w:szCs w:val="24"/>
          <w:lang w:eastAsia="fr-FR"/>
        </w:rPr>
      </w:pPr>
    </w:p>
    <w:p w14:paraId="684AE6F5" w14:textId="77777777" w:rsidR="00C74B5D" w:rsidRDefault="00C74B5D" w:rsidP="00CC2C79">
      <w:pPr>
        <w:spacing w:after="0" w:line="360" w:lineRule="auto"/>
        <w:jc w:val="both"/>
        <w:rPr>
          <w:rFonts w:asciiTheme="majorBidi" w:hAnsiTheme="majorBidi" w:cstheme="majorBidi"/>
        </w:rPr>
      </w:pPr>
    </w:p>
    <w:p w14:paraId="1C8B3240" w14:textId="77777777" w:rsidR="00C74B5D" w:rsidRDefault="00C74B5D" w:rsidP="00CC2C79">
      <w:pPr>
        <w:spacing w:after="0" w:line="360" w:lineRule="auto"/>
        <w:jc w:val="both"/>
        <w:rPr>
          <w:rFonts w:asciiTheme="majorBidi" w:hAnsiTheme="majorBidi" w:cstheme="majorBidi"/>
        </w:rPr>
      </w:pPr>
    </w:p>
    <w:p w14:paraId="231394A6" w14:textId="77777777" w:rsidR="00C74B5D" w:rsidRDefault="00C74B5D" w:rsidP="00CC2C79">
      <w:pPr>
        <w:spacing w:after="0" w:line="360" w:lineRule="auto"/>
        <w:jc w:val="both"/>
        <w:rPr>
          <w:rFonts w:asciiTheme="majorBidi" w:hAnsiTheme="majorBidi" w:cstheme="majorBidi"/>
        </w:rPr>
      </w:pPr>
    </w:p>
    <w:p w14:paraId="413A5E26" w14:textId="77777777" w:rsidR="00C74B5D" w:rsidRDefault="00C74B5D" w:rsidP="00CC2C79">
      <w:pPr>
        <w:spacing w:after="0" w:line="360" w:lineRule="auto"/>
        <w:jc w:val="both"/>
        <w:rPr>
          <w:rFonts w:asciiTheme="majorBidi" w:hAnsiTheme="majorBidi" w:cstheme="majorBidi"/>
        </w:rPr>
      </w:pPr>
    </w:p>
    <w:p w14:paraId="773ABA55" w14:textId="77777777" w:rsidR="00C74B5D" w:rsidRDefault="00C74B5D" w:rsidP="00CC2C79">
      <w:pPr>
        <w:spacing w:after="0" w:line="360" w:lineRule="auto"/>
        <w:jc w:val="both"/>
        <w:rPr>
          <w:rFonts w:asciiTheme="majorBidi" w:hAnsiTheme="majorBidi" w:cstheme="majorBidi"/>
        </w:rPr>
      </w:pPr>
    </w:p>
    <w:p w14:paraId="230B499D" w14:textId="77777777" w:rsidR="00C74B5D" w:rsidRDefault="00C74B5D" w:rsidP="00CC2C79">
      <w:pPr>
        <w:spacing w:after="0" w:line="360" w:lineRule="auto"/>
        <w:jc w:val="both"/>
        <w:rPr>
          <w:rFonts w:asciiTheme="majorBidi" w:hAnsiTheme="majorBidi" w:cstheme="majorBidi"/>
        </w:rPr>
      </w:pPr>
    </w:p>
    <w:p w14:paraId="7FE40AA5" w14:textId="77777777" w:rsidR="00C74B5D" w:rsidRDefault="00C74B5D" w:rsidP="00C74B5D">
      <w:pPr>
        <w:tabs>
          <w:tab w:val="left" w:pos="1249"/>
        </w:tabs>
        <w:spacing w:after="200" w:line="360" w:lineRule="auto"/>
        <w:jc w:val="both"/>
        <w:rPr>
          <w:rFonts w:ascii="Times New Roman" w:eastAsia="Calibri" w:hAnsi="Times New Roman" w:cs="Times New Roman"/>
          <w:b/>
          <w:bCs/>
          <w:sz w:val="28"/>
          <w:szCs w:val="28"/>
        </w:rPr>
      </w:pPr>
    </w:p>
    <w:p w14:paraId="6A7949EF" w14:textId="77777777" w:rsidR="00C74B5D" w:rsidRDefault="00C74B5D" w:rsidP="00C74B5D">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pPr>
    </w:p>
    <w:p w14:paraId="28DED7FA" w14:textId="66536F95" w:rsidR="007235F7" w:rsidRDefault="00C74B5D" w:rsidP="00915CEF">
      <w:pPr>
        <w:pBdr>
          <w:top w:val="thinThickThinSmallGap" w:sz="24" w:space="1" w:color="2E74B5" w:themeColor="accent1" w:themeShade="BF"/>
          <w:bottom w:val="thinThickThinSmallGap" w:sz="24" w:space="1" w:color="2E74B5" w:themeColor="accent1" w:themeShade="BF"/>
        </w:pBdr>
        <w:spacing w:after="0" w:line="360" w:lineRule="auto"/>
        <w:jc w:val="center"/>
        <w:outlineLvl w:val="0"/>
        <w:rPr>
          <w:rFonts w:ascii="Times New Roman" w:eastAsia="Times New Roman" w:hAnsi="Times New Roman" w:cs="Times New Roman"/>
          <w:b/>
          <w:bCs/>
          <w:sz w:val="56"/>
          <w:szCs w:val="56"/>
          <w:lang w:eastAsia="fr-FR"/>
        </w:rPr>
      </w:pPr>
      <w:bookmarkStart w:id="102" w:name="_Toc198292427"/>
      <w:bookmarkStart w:id="103" w:name="_Toc199098130"/>
      <w:r>
        <w:rPr>
          <w:rFonts w:ascii="Times New Roman" w:eastAsia="Times New Roman" w:hAnsi="Times New Roman" w:cs="Times New Roman"/>
          <w:b/>
          <w:bCs/>
          <w:sz w:val="56"/>
          <w:szCs w:val="56"/>
          <w:lang w:eastAsia="fr-FR"/>
        </w:rPr>
        <w:t>Conclusion générale</w:t>
      </w:r>
      <w:bookmarkEnd w:id="102"/>
      <w:bookmarkEnd w:id="103"/>
    </w:p>
    <w:p w14:paraId="198D2B97" w14:textId="77777777" w:rsidR="003268E0" w:rsidRDefault="003268E0" w:rsidP="003268E0">
      <w:pPr>
        <w:pBdr>
          <w:top w:val="thinThickThinSmallGap" w:sz="24" w:space="1" w:color="2E74B5" w:themeColor="accent1" w:themeShade="BF"/>
          <w:bottom w:val="thinThickThinSmallGap" w:sz="24" w:space="1" w:color="2E74B5" w:themeColor="accent1" w:themeShade="BF"/>
        </w:pBdr>
        <w:spacing w:after="0" w:line="360" w:lineRule="auto"/>
        <w:jc w:val="center"/>
        <w:rPr>
          <w:rFonts w:ascii="Times New Roman" w:eastAsia="Times New Roman" w:hAnsi="Times New Roman" w:cs="Times New Roman"/>
          <w:b/>
          <w:bCs/>
          <w:sz w:val="56"/>
          <w:szCs w:val="56"/>
          <w:lang w:eastAsia="fr-FR"/>
        </w:rPr>
      </w:pPr>
    </w:p>
    <w:p w14:paraId="733AAD71" w14:textId="77777777" w:rsidR="003268E0" w:rsidRPr="003268E0" w:rsidRDefault="003268E0" w:rsidP="003268E0">
      <w:pPr>
        <w:pBdr>
          <w:top w:val="thinThickThinSmallGap" w:sz="24" w:space="1" w:color="2E74B5" w:themeColor="accent1" w:themeShade="BF"/>
          <w:bottom w:val="thinThickThinSmallGap" w:sz="24" w:space="1" w:color="2E74B5" w:themeColor="accent1" w:themeShade="BF"/>
        </w:pBdr>
        <w:spacing w:after="0" w:line="360" w:lineRule="auto"/>
        <w:jc w:val="center"/>
        <w:rPr>
          <w:rFonts w:ascii="Times New Roman" w:eastAsia="Times New Roman" w:hAnsi="Times New Roman" w:cs="Times New Roman"/>
          <w:b/>
          <w:bCs/>
          <w:sz w:val="56"/>
          <w:szCs w:val="56"/>
          <w:lang w:eastAsia="fr-FR"/>
        </w:rPr>
        <w:sectPr w:rsidR="003268E0" w:rsidRPr="003268E0">
          <w:headerReference w:type="default" r:id="rId43"/>
          <w:footerReference w:type="default" r:id="rId44"/>
          <w:pgSz w:w="11906" w:h="16838"/>
          <w:pgMar w:top="1417" w:right="1417" w:bottom="1417" w:left="1417" w:header="708" w:footer="708" w:gutter="0"/>
          <w:cols w:space="708"/>
          <w:docGrid w:linePitch="360"/>
        </w:sectPr>
      </w:pPr>
    </w:p>
    <w:p w14:paraId="172696A4" w14:textId="77777777" w:rsidR="0026022F" w:rsidRDefault="0026022F" w:rsidP="0026022F">
      <w:pPr>
        <w:spacing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ab/>
      </w:r>
    </w:p>
    <w:p w14:paraId="690FF280" w14:textId="3E6DDDB5" w:rsidR="0026022F" w:rsidRPr="005C0A43" w:rsidRDefault="0026022F" w:rsidP="0026022F">
      <w:pPr>
        <w:spacing w:line="360" w:lineRule="auto"/>
        <w:jc w:val="both"/>
        <w:rPr>
          <w:rFonts w:asciiTheme="majorBidi" w:hAnsiTheme="majorBidi" w:cstheme="majorBidi"/>
          <w:sz w:val="24"/>
          <w:szCs w:val="24"/>
        </w:rPr>
      </w:pPr>
      <w:r w:rsidRPr="005C0A43">
        <w:rPr>
          <w:rFonts w:asciiTheme="majorBidi" w:hAnsiTheme="majorBidi" w:cstheme="majorBidi"/>
          <w:sz w:val="24"/>
          <w:szCs w:val="24"/>
        </w:rPr>
        <w:t>Comme nous l’avons déjà signalé dans l’introduction, notre travail de recherche qui s’inscrit dans le domaine de la didactique des langues, consiste à vérifier l’efficacité de l’entretien métacognitif et l’écriture négociée pour améliorer la pratique de l’orthographe chez les apprenants de 5</w:t>
      </w:r>
      <w:r w:rsidRPr="005C0A43">
        <w:rPr>
          <w:rFonts w:asciiTheme="majorBidi" w:hAnsiTheme="majorBidi" w:cstheme="majorBidi"/>
          <w:sz w:val="24"/>
          <w:szCs w:val="24"/>
          <w:vertAlign w:val="superscript"/>
        </w:rPr>
        <w:t>ème</w:t>
      </w:r>
      <w:r w:rsidRPr="005C0A43">
        <w:rPr>
          <w:rFonts w:asciiTheme="majorBidi" w:hAnsiTheme="majorBidi" w:cstheme="majorBidi"/>
          <w:sz w:val="24"/>
          <w:szCs w:val="24"/>
        </w:rPr>
        <w:t xml:space="preserve"> année primaire. </w:t>
      </w:r>
    </w:p>
    <w:p w14:paraId="23D70B84" w14:textId="28B14BB6" w:rsidR="0026022F" w:rsidRPr="005C0A43" w:rsidRDefault="0026022F" w:rsidP="0026022F">
      <w:pPr>
        <w:spacing w:line="360" w:lineRule="auto"/>
        <w:jc w:val="both"/>
        <w:rPr>
          <w:rFonts w:asciiTheme="majorBidi" w:hAnsiTheme="majorBidi" w:cstheme="majorBidi"/>
          <w:sz w:val="24"/>
          <w:szCs w:val="24"/>
        </w:rPr>
      </w:pPr>
      <w:r w:rsidRPr="005C0A43">
        <w:rPr>
          <w:rFonts w:asciiTheme="majorBidi" w:hAnsiTheme="majorBidi" w:cstheme="majorBidi"/>
          <w:sz w:val="24"/>
          <w:szCs w:val="24"/>
        </w:rPr>
        <w:t>Notre recherche s’articule autour d’une réflexion sur la manière dont certaines approches pédagogiques, alliant dimension réflexive et collaboration, peuvent contribuer à améliorer les compétences o</w:t>
      </w:r>
      <w:r w:rsidR="00FF344B">
        <w:rPr>
          <w:rFonts w:asciiTheme="majorBidi" w:hAnsiTheme="majorBidi" w:cstheme="majorBidi"/>
          <w:sz w:val="24"/>
          <w:szCs w:val="24"/>
        </w:rPr>
        <w:t>rthographiques des élèves de 5</w:t>
      </w:r>
      <w:r w:rsidR="00FF344B" w:rsidRPr="00FF344B">
        <w:rPr>
          <w:rFonts w:asciiTheme="majorBidi" w:hAnsiTheme="majorBidi" w:cstheme="majorBidi"/>
          <w:sz w:val="24"/>
          <w:szCs w:val="24"/>
          <w:vertAlign w:val="superscript"/>
        </w:rPr>
        <w:t>ème</w:t>
      </w:r>
      <w:r w:rsidR="00FF344B">
        <w:rPr>
          <w:rFonts w:asciiTheme="majorBidi" w:hAnsiTheme="majorBidi" w:cstheme="majorBidi"/>
          <w:sz w:val="24"/>
          <w:szCs w:val="24"/>
        </w:rPr>
        <w:t xml:space="preserve"> </w:t>
      </w:r>
      <w:r w:rsidRPr="005C0A43">
        <w:rPr>
          <w:rFonts w:asciiTheme="majorBidi" w:hAnsiTheme="majorBidi" w:cstheme="majorBidi"/>
          <w:sz w:val="24"/>
          <w:szCs w:val="24"/>
        </w:rPr>
        <w:t>année primaire.</w:t>
      </w:r>
    </w:p>
    <w:p w14:paraId="0BE199D4" w14:textId="75E63D63" w:rsidR="0026022F" w:rsidRPr="005C0A43" w:rsidRDefault="0026022F" w:rsidP="0026022F">
      <w:pPr>
        <w:spacing w:line="360" w:lineRule="auto"/>
        <w:jc w:val="both"/>
        <w:rPr>
          <w:rFonts w:asciiTheme="majorBidi" w:hAnsiTheme="majorBidi" w:cstheme="majorBidi"/>
          <w:sz w:val="24"/>
          <w:szCs w:val="24"/>
        </w:rPr>
      </w:pPr>
      <w:r w:rsidRPr="005C0A43">
        <w:rPr>
          <w:rFonts w:asciiTheme="majorBidi" w:hAnsiTheme="majorBidi" w:cstheme="majorBidi"/>
          <w:sz w:val="24"/>
          <w:szCs w:val="24"/>
        </w:rPr>
        <w:t xml:space="preserve">L’apprentissage de l’orthographe en français langue étrangère </w:t>
      </w:r>
      <w:r w:rsidR="002D33DE" w:rsidRPr="005C0A43">
        <w:rPr>
          <w:rFonts w:asciiTheme="majorBidi" w:hAnsiTheme="majorBidi" w:cstheme="majorBidi"/>
          <w:sz w:val="24"/>
          <w:szCs w:val="24"/>
        </w:rPr>
        <w:t>(FLE</w:t>
      </w:r>
      <w:r w:rsidR="001E0CB6">
        <w:rPr>
          <w:rFonts w:asciiTheme="majorBidi" w:hAnsiTheme="majorBidi" w:cstheme="majorBidi"/>
          <w:sz w:val="24"/>
          <w:szCs w:val="24"/>
        </w:rPr>
        <w:t xml:space="preserve">) </w:t>
      </w:r>
      <w:r w:rsidR="001E0CB6" w:rsidRPr="005C0A43">
        <w:rPr>
          <w:rFonts w:asciiTheme="majorBidi" w:hAnsiTheme="majorBidi" w:cstheme="majorBidi"/>
          <w:sz w:val="24"/>
          <w:szCs w:val="24"/>
        </w:rPr>
        <w:t>et</w:t>
      </w:r>
      <w:r w:rsidRPr="005C0A43">
        <w:rPr>
          <w:rFonts w:asciiTheme="majorBidi" w:hAnsiTheme="majorBidi" w:cstheme="majorBidi"/>
          <w:sz w:val="24"/>
          <w:szCs w:val="24"/>
        </w:rPr>
        <w:t xml:space="preserve"> spécialement dans un contexte </w:t>
      </w:r>
      <w:proofErr w:type="gramStart"/>
      <w:r w:rsidRPr="005C0A43">
        <w:rPr>
          <w:rFonts w:asciiTheme="majorBidi" w:hAnsiTheme="majorBidi" w:cstheme="majorBidi"/>
          <w:sz w:val="24"/>
          <w:szCs w:val="24"/>
        </w:rPr>
        <w:t>arabophone</w:t>
      </w:r>
      <w:r w:rsidR="00FF344B">
        <w:rPr>
          <w:rFonts w:asciiTheme="majorBidi" w:hAnsiTheme="majorBidi" w:cstheme="majorBidi"/>
          <w:sz w:val="24"/>
          <w:szCs w:val="24"/>
        </w:rPr>
        <w:t xml:space="preserve"> </w:t>
      </w:r>
      <w:r w:rsidRPr="005C0A43">
        <w:rPr>
          <w:rFonts w:asciiTheme="majorBidi" w:hAnsiTheme="majorBidi" w:cstheme="majorBidi"/>
          <w:sz w:val="24"/>
          <w:szCs w:val="24"/>
        </w:rPr>
        <w:t>,</w:t>
      </w:r>
      <w:proofErr w:type="gramEnd"/>
      <w:r w:rsidRPr="005C0A43">
        <w:rPr>
          <w:rFonts w:asciiTheme="majorBidi" w:hAnsiTheme="majorBidi" w:cstheme="majorBidi"/>
          <w:sz w:val="24"/>
          <w:szCs w:val="24"/>
        </w:rPr>
        <w:t xml:space="preserve"> est considéré comme une épreuve pédagogique majeure ou les distinctions morphosyntaxiques entre le français et l’arabe accentuent la difficulté de mobiliser les stratégies métacognitives pour structurer les choix orthographiques. Notre travail de recherche quasi-expérimental, mené auprès de 31 élèves de 5</w:t>
      </w:r>
      <w:r w:rsidRPr="005C0A43">
        <w:rPr>
          <w:rFonts w:asciiTheme="majorBidi" w:hAnsiTheme="majorBidi" w:cstheme="majorBidi"/>
          <w:sz w:val="24"/>
          <w:szCs w:val="24"/>
          <w:vertAlign w:val="superscript"/>
        </w:rPr>
        <w:t>ème</w:t>
      </w:r>
      <w:r w:rsidRPr="005C0A43">
        <w:rPr>
          <w:rFonts w:asciiTheme="majorBidi" w:hAnsiTheme="majorBidi" w:cstheme="majorBidi"/>
          <w:sz w:val="24"/>
          <w:szCs w:val="24"/>
        </w:rPr>
        <w:t xml:space="preserve"> année primaire à l’école « </w:t>
      </w:r>
      <w:proofErr w:type="spellStart"/>
      <w:r w:rsidRPr="005C0A43">
        <w:rPr>
          <w:rFonts w:asciiTheme="majorBidi" w:hAnsiTheme="majorBidi" w:cstheme="majorBidi"/>
          <w:sz w:val="24"/>
          <w:szCs w:val="24"/>
        </w:rPr>
        <w:t>Lounici</w:t>
      </w:r>
      <w:proofErr w:type="spellEnd"/>
      <w:r w:rsidRPr="005C0A43">
        <w:rPr>
          <w:rFonts w:asciiTheme="majorBidi" w:hAnsiTheme="majorBidi" w:cstheme="majorBidi"/>
          <w:sz w:val="24"/>
          <w:szCs w:val="24"/>
        </w:rPr>
        <w:t xml:space="preserve"> </w:t>
      </w:r>
      <w:proofErr w:type="spellStart"/>
      <w:r w:rsidRPr="005C0A43">
        <w:rPr>
          <w:rFonts w:asciiTheme="majorBidi" w:hAnsiTheme="majorBidi" w:cstheme="majorBidi"/>
          <w:sz w:val="24"/>
          <w:szCs w:val="24"/>
        </w:rPr>
        <w:t>Ameur</w:t>
      </w:r>
      <w:proofErr w:type="spellEnd"/>
      <w:r w:rsidRPr="005C0A43">
        <w:rPr>
          <w:rFonts w:asciiTheme="majorBidi" w:hAnsiTheme="majorBidi" w:cstheme="majorBidi"/>
          <w:sz w:val="24"/>
          <w:szCs w:val="24"/>
        </w:rPr>
        <w:t xml:space="preserve"> » a mis en œuvre l’efficacité des deux leviers didactiques (l’entretien métacognitif et l’écriture négociée) pour améliorer les capacités orthographiques. </w:t>
      </w:r>
      <w:r w:rsidR="002D33DE" w:rsidRPr="005C0A43">
        <w:rPr>
          <w:rFonts w:asciiTheme="majorBidi" w:hAnsiTheme="majorBidi" w:cstheme="majorBidi"/>
          <w:sz w:val="24"/>
          <w:szCs w:val="24"/>
        </w:rPr>
        <w:t>En adoptant</w:t>
      </w:r>
      <w:r w:rsidRPr="005C0A43">
        <w:rPr>
          <w:rFonts w:asciiTheme="majorBidi" w:hAnsiTheme="majorBidi" w:cstheme="majorBidi"/>
          <w:sz w:val="24"/>
          <w:szCs w:val="24"/>
        </w:rPr>
        <w:t xml:space="preserve"> une approche mixte, qualitative et </w:t>
      </w:r>
      <w:r w:rsidR="002D33DE" w:rsidRPr="005C0A43">
        <w:rPr>
          <w:rFonts w:asciiTheme="majorBidi" w:hAnsiTheme="majorBidi" w:cstheme="majorBidi"/>
          <w:sz w:val="24"/>
          <w:szCs w:val="24"/>
        </w:rPr>
        <w:t>quantitative. Cette</w:t>
      </w:r>
      <w:r w:rsidRPr="005C0A43">
        <w:rPr>
          <w:rFonts w:asciiTheme="majorBidi" w:hAnsiTheme="majorBidi" w:cstheme="majorBidi"/>
          <w:sz w:val="24"/>
          <w:szCs w:val="24"/>
        </w:rPr>
        <w:t xml:space="preserve"> expérimentation a permis de dé</w:t>
      </w:r>
      <w:r w:rsidR="000666ED">
        <w:rPr>
          <w:rFonts w:asciiTheme="majorBidi" w:hAnsiTheme="majorBidi" w:cstheme="majorBidi"/>
          <w:sz w:val="24"/>
          <w:szCs w:val="24"/>
        </w:rPr>
        <w:t>gager des résultats intéressant</w:t>
      </w:r>
      <w:r w:rsidRPr="005C0A43">
        <w:rPr>
          <w:rFonts w:asciiTheme="majorBidi" w:hAnsiTheme="majorBidi" w:cstheme="majorBidi"/>
          <w:sz w:val="24"/>
          <w:szCs w:val="24"/>
        </w:rPr>
        <w:t xml:space="preserve">s, favorisant la compréhension des processus d’apprentissage </w:t>
      </w:r>
      <w:r w:rsidR="002D33DE" w:rsidRPr="005C0A43">
        <w:rPr>
          <w:rFonts w:asciiTheme="majorBidi" w:hAnsiTheme="majorBidi" w:cstheme="majorBidi"/>
          <w:sz w:val="24"/>
          <w:szCs w:val="24"/>
        </w:rPr>
        <w:t>et les</w:t>
      </w:r>
      <w:r w:rsidRPr="005C0A43">
        <w:rPr>
          <w:rFonts w:asciiTheme="majorBidi" w:hAnsiTheme="majorBidi" w:cstheme="majorBidi"/>
          <w:sz w:val="24"/>
          <w:szCs w:val="24"/>
        </w:rPr>
        <w:t xml:space="preserve"> pratiques orthographiques en classe de FLE.</w:t>
      </w:r>
    </w:p>
    <w:p w14:paraId="68D70971" w14:textId="7CCFF78F" w:rsidR="0026022F" w:rsidRPr="005C0A43" w:rsidRDefault="0026022F" w:rsidP="0026022F">
      <w:pPr>
        <w:spacing w:line="360" w:lineRule="auto"/>
        <w:jc w:val="both"/>
        <w:rPr>
          <w:rFonts w:asciiTheme="majorBidi" w:hAnsiTheme="majorBidi" w:cstheme="majorBidi"/>
        </w:rPr>
      </w:pPr>
      <w:r w:rsidRPr="005C0A43">
        <w:rPr>
          <w:rFonts w:asciiTheme="majorBidi" w:hAnsiTheme="majorBidi" w:cstheme="majorBidi"/>
          <w:sz w:val="24"/>
          <w:szCs w:val="24"/>
        </w:rPr>
        <w:t xml:space="preserve">Les résultats quantitatifs révèlent une amélioration significative des compétences orthographiques des </w:t>
      </w:r>
      <w:r w:rsidR="000666ED" w:rsidRPr="005C0A43">
        <w:rPr>
          <w:rFonts w:asciiTheme="majorBidi" w:hAnsiTheme="majorBidi" w:cstheme="majorBidi"/>
          <w:sz w:val="24"/>
          <w:szCs w:val="24"/>
        </w:rPr>
        <w:t>apprenants. Au</w:t>
      </w:r>
      <w:r w:rsidRPr="005C0A43">
        <w:rPr>
          <w:rFonts w:asciiTheme="majorBidi" w:hAnsiTheme="majorBidi" w:cstheme="majorBidi"/>
          <w:sz w:val="24"/>
          <w:szCs w:val="24"/>
        </w:rPr>
        <w:t xml:space="preserve"> prétest, les erreurs orthographiques commises montraient une hétérogénéité marquée. Au </w:t>
      </w:r>
      <w:proofErr w:type="spellStart"/>
      <w:r w:rsidRPr="005C0A43">
        <w:rPr>
          <w:rFonts w:asciiTheme="majorBidi" w:hAnsiTheme="majorBidi" w:cstheme="majorBidi"/>
          <w:sz w:val="24"/>
          <w:szCs w:val="24"/>
        </w:rPr>
        <w:t>post-test</w:t>
      </w:r>
      <w:proofErr w:type="spellEnd"/>
      <w:r w:rsidRPr="005C0A43">
        <w:rPr>
          <w:rFonts w:asciiTheme="majorBidi" w:hAnsiTheme="majorBidi" w:cstheme="majorBidi"/>
          <w:sz w:val="24"/>
          <w:szCs w:val="24"/>
        </w:rPr>
        <w:t>, cette répartition est transformée d’une manière spectaculaire ; les apprenants ont commis moins d’erreurs d’orthographe. Cette progression, et notamment la réduction des erreurs grammaticales atteste de l’efficacité des deux démarches exploitées pour la majorité des apprenants. Les observati</w:t>
      </w:r>
      <w:r w:rsidR="000666ED">
        <w:rPr>
          <w:rFonts w:asciiTheme="majorBidi" w:hAnsiTheme="majorBidi" w:cstheme="majorBidi"/>
          <w:sz w:val="24"/>
          <w:szCs w:val="24"/>
        </w:rPr>
        <w:t>ons qualitatives complètent c</w:t>
      </w:r>
      <w:r w:rsidRPr="005C0A43">
        <w:rPr>
          <w:rFonts w:asciiTheme="majorBidi" w:hAnsiTheme="majorBidi" w:cstheme="majorBidi"/>
          <w:sz w:val="24"/>
          <w:szCs w:val="24"/>
        </w:rPr>
        <w:t xml:space="preserve">es données en montrant des dynamiques d’apprentissage variées et contrastées. Les interactions et les échanges guidés et orientés par l’enseignante à travers des questions directes ont favorisé la régulation métacognitive et une </w:t>
      </w:r>
      <w:proofErr w:type="spellStart"/>
      <w:r w:rsidRPr="005C0A43">
        <w:rPr>
          <w:rFonts w:asciiTheme="majorBidi" w:hAnsiTheme="majorBidi" w:cstheme="majorBidi"/>
          <w:sz w:val="24"/>
          <w:szCs w:val="24"/>
        </w:rPr>
        <w:t>co</w:t>
      </w:r>
      <w:proofErr w:type="spellEnd"/>
      <w:r w:rsidRPr="005C0A43">
        <w:rPr>
          <w:rFonts w:asciiTheme="majorBidi" w:hAnsiTheme="majorBidi" w:cstheme="majorBidi"/>
          <w:sz w:val="24"/>
          <w:szCs w:val="24"/>
        </w:rPr>
        <w:t xml:space="preserve">-construction des savoirs </w:t>
      </w:r>
      <w:r w:rsidRPr="005C0A43">
        <w:rPr>
          <w:rFonts w:asciiTheme="majorBidi" w:hAnsiTheme="majorBidi" w:cstheme="majorBidi"/>
        </w:rPr>
        <w:t xml:space="preserve">conformément aux principes </w:t>
      </w:r>
      <w:proofErr w:type="spellStart"/>
      <w:r w:rsidRPr="005C0A43">
        <w:rPr>
          <w:rFonts w:asciiTheme="majorBidi" w:hAnsiTheme="majorBidi" w:cstheme="majorBidi"/>
        </w:rPr>
        <w:t>socio-constructivistes</w:t>
      </w:r>
      <w:proofErr w:type="spellEnd"/>
      <w:r w:rsidRPr="005C0A43">
        <w:rPr>
          <w:rFonts w:asciiTheme="majorBidi" w:hAnsiTheme="majorBidi" w:cstheme="majorBidi"/>
        </w:rPr>
        <w:t xml:space="preserve"> de Vygotsky (1978).</w:t>
      </w:r>
    </w:p>
    <w:p w14:paraId="1C92336E" w14:textId="5BEE0960" w:rsidR="0026022F" w:rsidRPr="005C0A43" w:rsidRDefault="0026022F" w:rsidP="0026022F">
      <w:pPr>
        <w:spacing w:line="360" w:lineRule="auto"/>
        <w:jc w:val="both"/>
        <w:rPr>
          <w:rFonts w:asciiTheme="majorBidi" w:hAnsiTheme="majorBidi" w:cstheme="majorBidi"/>
          <w:sz w:val="24"/>
          <w:szCs w:val="24"/>
        </w:rPr>
      </w:pPr>
      <w:r w:rsidRPr="005C0A43">
        <w:rPr>
          <w:rFonts w:asciiTheme="majorBidi" w:hAnsiTheme="majorBidi" w:cstheme="majorBidi"/>
          <w:sz w:val="24"/>
          <w:szCs w:val="24"/>
        </w:rPr>
        <w:t xml:space="preserve">Malgré ces avancées, l’expérimentation a rencontré des contraintes, notamment la difficulté de certains apprenants à verbaliser leurs idées et exprimer leurs </w:t>
      </w:r>
      <w:r w:rsidR="00940531" w:rsidRPr="005C0A43">
        <w:rPr>
          <w:rFonts w:asciiTheme="majorBidi" w:hAnsiTheme="majorBidi" w:cstheme="majorBidi"/>
          <w:sz w:val="24"/>
          <w:szCs w:val="24"/>
        </w:rPr>
        <w:t>connaissances</w:t>
      </w:r>
      <w:r w:rsidR="00940531">
        <w:rPr>
          <w:rFonts w:asciiTheme="majorBidi" w:hAnsiTheme="majorBidi" w:cstheme="majorBidi"/>
          <w:sz w:val="24"/>
          <w:szCs w:val="24"/>
        </w:rPr>
        <w:t>.</w:t>
      </w:r>
      <w:r w:rsidRPr="005C0A43">
        <w:rPr>
          <w:rFonts w:asciiTheme="majorBidi" w:hAnsiTheme="majorBidi" w:cstheme="majorBidi"/>
          <w:sz w:val="24"/>
          <w:szCs w:val="24"/>
        </w:rPr>
        <w:t xml:space="preserve"> Par ailleurs, une participation inégale dans les groupes, amplifiée par le bruit et les tensions occasionnelles lors des négociations. Un phénomène de dépendance émerge, quelques apprenants en difficulté se </w:t>
      </w:r>
      <w:r w:rsidRPr="005C0A43">
        <w:rPr>
          <w:rFonts w:asciiTheme="majorBidi" w:hAnsiTheme="majorBidi" w:cstheme="majorBidi"/>
          <w:sz w:val="24"/>
          <w:szCs w:val="24"/>
        </w:rPr>
        <w:lastRenderedPageBreak/>
        <w:t>mettent à l’écart et laissent les autres endosser toute l’activité. Ces défis, inhérents aux classes surchargées et au contexte FLE arabophone, n’ont pas empêché l’émergence de progrès significatifs, mais ils appellent à des ajustements pédagogiques. Un enseignement explicite des bases grammaticales, des ateliers de métalangage simplifié</w:t>
      </w:r>
      <w:r w:rsidR="00A1722C">
        <w:rPr>
          <w:rFonts w:asciiTheme="majorBidi" w:hAnsiTheme="majorBidi" w:cstheme="majorBidi"/>
          <w:sz w:val="24"/>
          <w:szCs w:val="24"/>
        </w:rPr>
        <w:t>s</w:t>
      </w:r>
      <w:r w:rsidRPr="005C0A43">
        <w:rPr>
          <w:rFonts w:asciiTheme="majorBidi" w:hAnsiTheme="majorBidi" w:cstheme="majorBidi"/>
          <w:sz w:val="24"/>
          <w:szCs w:val="24"/>
        </w:rPr>
        <w:t xml:space="preserve">, et une formation des enseignants à la gestion des dynamiques de groupe pourraient maximiser l’efficacité de ces leviers didactiques. </w:t>
      </w:r>
    </w:p>
    <w:p w14:paraId="498EFAD6" w14:textId="77777777" w:rsidR="0026022F" w:rsidRDefault="0026022F" w:rsidP="0026022F">
      <w:pPr>
        <w:spacing w:line="360" w:lineRule="auto"/>
        <w:jc w:val="both"/>
        <w:rPr>
          <w:rFonts w:asciiTheme="majorBidi" w:hAnsiTheme="majorBidi" w:cstheme="majorBidi"/>
          <w:sz w:val="24"/>
          <w:szCs w:val="24"/>
        </w:rPr>
        <w:sectPr w:rsidR="0026022F">
          <w:headerReference w:type="default" r:id="rId45"/>
          <w:pgSz w:w="11906" w:h="16838"/>
          <w:pgMar w:top="1417" w:right="1417" w:bottom="1417" w:left="1417" w:header="708" w:footer="708" w:gutter="0"/>
          <w:cols w:space="708"/>
          <w:docGrid w:linePitch="360"/>
        </w:sectPr>
      </w:pPr>
      <w:r w:rsidRPr="005C0A43">
        <w:rPr>
          <w:rFonts w:asciiTheme="majorBidi" w:hAnsiTheme="majorBidi" w:cstheme="majorBidi"/>
          <w:sz w:val="24"/>
          <w:szCs w:val="24"/>
        </w:rPr>
        <w:t>Cette recherche offre des perspectives prometteuses pour l’enseignement de l’orthographe en FLE. Elle démontre que l’entretien métacognitif et l’écriture négociée, en plaçant l’apprenant au cœur de son apprentissage, favorisent une maîtrise orthographique durable, tout en développant des compétences transversales comme la réflexion critique et la collaboration. Pour l’avenir, il serait pertinent d’étendre l’expérimentation à d’autres contextes, d’intégrer des outils numériques pour soutenir la révision collective, et d’évaluer les effets à long terme de ces démarches sur l’autonomie des apprenants. En somme, ce travail souligne l’importance d’approches pédagogiques réflexives et collaboratives pour transformer les défis de l’orthographe en opportunités d’apprentissage, préparant ainsi les élèves à devenir des scripteurs compétents et confiants, capables de naviguer avec aisance dans les exigences de la communication écrite en français.</w:t>
      </w:r>
    </w:p>
    <w:p w14:paraId="2FCBD4B6" w14:textId="3C8E7CC4" w:rsidR="0026022F" w:rsidRDefault="00ED3A49" w:rsidP="0026022F">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mc:AlternateContent>
          <mc:Choice Requires="wps">
            <w:drawing>
              <wp:anchor distT="0" distB="0" distL="114300" distR="114300" simplePos="0" relativeHeight="251709952" behindDoc="0" locked="0" layoutInCell="1" allowOverlap="1" wp14:anchorId="41552E44" wp14:editId="5C8D718F">
                <wp:simplePos x="0" y="0"/>
                <wp:positionH relativeFrom="margin">
                  <wp:align>center</wp:align>
                </wp:positionH>
                <wp:positionV relativeFrom="paragraph">
                  <wp:posOffset>262255</wp:posOffset>
                </wp:positionV>
                <wp:extent cx="3076575" cy="714375"/>
                <wp:effectExtent l="19050" t="19050" r="28575" b="28575"/>
                <wp:wrapNone/>
                <wp:docPr id="53" name="Rectangle à coins arrondis 53"/>
                <wp:cNvGraphicFramePr/>
                <a:graphic xmlns:a="http://schemas.openxmlformats.org/drawingml/2006/main">
                  <a:graphicData uri="http://schemas.microsoft.com/office/word/2010/wordprocessingShape">
                    <wps:wsp>
                      <wps:cNvSpPr/>
                      <wps:spPr>
                        <a:xfrm>
                          <a:off x="0" y="0"/>
                          <a:ext cx="3076575" cy="714375"/>
                        </a:xfrm>
                        <a:prstGeom prst="roundRect">
                          <a:avLst/>
                        </a:prstGeom>
                        <a:solidFill>
                          <a:schemeClr val="bg1"/>
                        </a:solidFill>
                        <a:ln w="3810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6BF3BE" w14:textId="7F3B8B05" w:rsidR="0092668D" w:rsidRPr="00ED3A49" w:rsidRDefault="0092668D" w:rsidP="00ED3A49">
                            <w:pPr>
                              <w:spacing w:line="360" w:lineRule="auto"/>
                              <w:jc w:val="both"/>
                              <w:outlineLvl w:val="0"/>
                              <w:rPr>
                                <w:rFonts w:asciiTheme="majorBidi" w:hAnsiTheme="majorBidi" w:cstheme="majorBidi"/>
                                <w:b/>
                                <w:bCs/>
                                <w:color w:val="000000" w:themeColor="text1"/>
                                <w:sz w:val="32"/>
                                <w:szCs w:val="32"/>
                              </w:rPr>
                            </w:pPr>
                            <w:bookmarkStart w:id="104" w:name="_Toc198292428"/>
                            <w:r>
                              <w:rPr>
                                <w:rFonts w:asciiTheme="majorBidi" w:hAnsiTheme="majorBidi" w:cstheme="majorBidi"/>
                                <w:b/>
                                <w:bCs/>
                                <w:color w:val="000000" w:themeColor="text1"/>
                                <w:sz w:val="32"/>
                                <w:szCs w:val="32"/>
                              </w:rPr>
                              <w:t xml:space="preserve">    </w:t>
                            </w:r>
                            <w:bookmarkStart w:id="105" w:name="_Toc199098131"/>
                            <w:r w:rsidRPr="00ED3A49">
                              <w:rPr>
                                <w:rFonts w:asciiTheme="majorBidi" w:hAnsiTheme="majorBidi" w:cstheme="majorBidi"/>
                                <w:b/>
                                <w:bCs/>
                                <w:color w:val="000000" w:themeColor="text1"/>
                                <w:sz w:val="32"/>
                                <w:szCs w:val="32"/>
                              </w:rPr>
                              <w:t>Références bibliographiques</w:t>
                            </w:r>
                            <w:bookmarkEnd w:id="104"/>
                            <w:bookmarkEnd w:id="105"/>
                          </w:p>
                          <w:p w14:paraId="2436B7C0" w14:textId="27C15A3C" w:rsidR="0092668D" w:rsidRDefault="0092668D" w:rsidP="00ED3A4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552E44" id="Rectangle à coins arrondis 53" o:spid="_x0000_s1032" style="position:absolute;left:0;text-align:left;margin-left:0;margin-top:20.65pt;width:242.25pt;height:56.25pt;z-index:2517099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" fillcolor="white [3212]" strokecolor="#2e74b5 [2404]" strokeweight="3pt">
                <v:stroke joinstyle="miter"/>
                <v:textbox>
                  <w:txbxContent>
                    <w:p w14:paraId="6D6BF3BE" w14:textId="7F3B8B05" w:rsidR="0092668D" w:rsidRPr="00ED3A49" w:rsidRDefault="0092668D" w:rsidP="00ED3A49">
                      <w:pPr>
                        <w:spacing w:line="360" w:lineRule="auto"/>
                        <w:jc w:val="both"/>
                        <w:outlineLvl w:val="0"/>
                        <w:rPr>
                          <w:rFonts w:asciiTheme="majorBidi" w:hAnsiTheme="majorBidi" w:cstheme="majorBidi"/>
                          <w:b/>
                          <w:bCs/>
                          <w:color w:val="000000" w:themeColor="text1"/>
                          <w:sz w:val="32"/>
                          <w:szCs w:val="32"/>
                        </w:rPr>
                      </w:pPr>
                      <w:bookmarkStart w:id="106" w:name="_Toc198292428"/>
                      <w:r>
                        <w:rPr>
                          <w:rFonts w:asciiTheme="majorBidi" w:hAnsiTheme="majorBidi" w:cstheme="majorBidi"/>
                          <w:b/>
                          <w:bCs/>
                          <w:color w:val="000000" w:themeColor="text1"/>
                          <w:sz w:val="32"/>
                          <w:szCs w:val="32"/>
                        </w:rPr>
                        <w:t xml:space="preserve">    </w:t>
                      </w:r>
                      <w:bookmarkStart w:id="107" w:name="_Toc199098131"/>
                      <w:r w:rsidRPr="00ED3A49">
                        <w:rPr>
                          <w:rFonts w:asciiTheme="majorBidi" w:hAnsiTheme="majorBidi" w:cstheme="majorBidi"/>
                          <w:b/>
                          <w:bCs/>
                          <w:color w:val="000000" w:themeColor="text1"/>
                          <w:sz w:val="32"/>
                          <w:szCs w:val="32"/>
                        </w:rPr>
                        <w:t>Références bibliographiques</w:t>
                      </w:r>
                      <w:bookmarkEnd w:id="106"/>
                      <w:bookmarkEnd w:id="107"/>
                    </w:p>
                    <w:p w14:paraId="2436B7C0" w14:textId="27C15A3C" w:rsidR="0092668D" w:rsidRDefault="0092668D" w:rsidP="00ED3A49">
                      <w:pPr>
                        <w:jc w:val="center"/>
                      </w:pPr>
                    </w:p>
                  </w:txbxContent>
                </v:textbox>
                <w10:wrap anchorx="margin"/>
              </v:roundrect>
            </w:pict>
          </mc:Fallback>
        </mc:AlternateContent>
      </w:r>
    </w:p>
    <w:p w14:paraId="476917DB" w14:textId="77519293" w:rsidR="00ED3A49" w:rsidRDefault="00ED3A49" w:rsidP="0026022F">
      <w:pPr>
        <w:spacing w:line="360" w:lineRule="auto"/>
        <w:jc w:val="both"/>
        <w:rPr>
          <w:rFonts w:asciiTheme="majorBidi" w:hAnsiTheme="majorBidi" w:cstheme="majorBidi"/>
          <w:sz w:val="24"/>
          <w:szCs w:val="24"/>
        </w:rPr>
      </w:pPr>
    </w:p>
    <w:p w14:paraId="0F70FE93" w14:textId="77777777" w:rsidR="00ED3A49" w:rsidRPr="005C0A43" w:rsidRDefault="00ED3A49" w:rsidP="0026022F">
      <w:pPr>
        <w:spacing w:line="360" w:lineRule="auto"/>
        <w:jc w:val="both"/>
        <w:rPr>
          <w:rFonts w:asciiTheme="majorBidi" w:hAnsiTheme="majorBidi" w:cstheme="majorBidi"/>
          <w:sz w:val="24"/>
          <w:szCs w:val="24"/>
        </w:rPr>
      </w:pPr>
    </w:p>
    <w:sdt>
      <w:sdtPr>
        <w:rPr>
          <w:rFonts w:asciiTheme="minorHAnsi" w:eastAsiaTheme="minorHAnsi" w:hAnsiTheme="minorHAnsi" w:cstheme="minorBidi"/>
          <w:color w:val="auto"/>
          <w:sz w:val="22"/>
          <w:szCs w:val="22"/>
          <w:lang w:eastAsia="en-US"/>
        </w:rPr>
        <w:id w:val="802881188"/>
        <w:docPartObj>
          <w:docPartGallery w:val="Bibliographies"/>
          <w:docPartUnique/>
        </w:docPartObj>
      </w:sdtPr>
      <w:sdtContent>
        <w:p w14:paraId="429350A5" w14:textId="5ACC087D" w:rsidR="00F954E8" w:rsidRDefault="00F954E8">
          <w:pPr>
            <w:pStyle w:val="Titre1"/>
          </w:pPr>
        </w:p>
        <w:sdt>
          <w:sdtPr>
            <w:id w:val="111145805"/>
            <w:bibliography/>
          </w:sdtPr>
          <w:sdtContent>
            <w:p w14:paraId="50A43B72" w14:textId="3E3CD9B4"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sz w:val="24"/>
                  <w:szCs w:val="24"/>
                </w:rPr>
                <w:fldChar w:fldCharType="begin"/>
              </w:r>
              <w:r w:rsidRPr="008E1A6F">
                <w:rPr>
                  <w:rFonts w:asciiTheme="majorBidi" w:hAnsiTheme="majorBidi" w:cstheme="majorBidi"/>
                  <w:sz w:val="24"/>
                  <w:szCs w:val="24"/>
                </w:rPr>
                <w:instrText>BIBLIOGRAPHY</w:instrText>
              </w:r>
              <w:r w:rsidRPr="008E1A6F">
                <w:rPr>
                  <w:rFonts w:asciiTheme="majorBidi" w:hAnsiTheme="majorBidi" w:cstheme="majorBidi"/>
                  <w:sz w:val="24"/>
                  <w:szCs w:val="24"/>
                </w:rPr>
                <w:fldChar w:fldCharType="separate"/>
              </w:r>
              <w:r w:rsidRPr="008E1A6F">
                <w:rPr>
                  <w:rFonts w:asciiTheme="majorBidi" w:hAnsiTheme="majorBidi" w:cstheme="majorBidi"/>
                  <w:noProof/>
                  <w:sz w:val="24"/>
                  <w:szCs w:val="24"/>
                </w:rPr>
                <w:t xml:space="preserve">Brissaud, C., &amp; Cogis, D. (2011). Comment enseigner l'orthographe aujourd'hui? </w:t>
              </w:r>
              <w:r w:rsidRPr="008E1A6F">
                <w:rPr>
                  <w:rFonts w:asciiTheme="majorBidi" w:hAnsiTheme="majorBidi" w:cstheme="majorBidi"/>
                  <w:i/>
                  <w:iCs/>
                  <w:noProof/>
                  <w:sz w:val="24"/>
                  <w:szCs w:val="24"/>
                </w:rPr>
                <w:t>Repères</w:t>
              </w:r>
              <w:r w:rsidRPr="008E1A6F">
                <w:rPr>
                  <w:rFonts w:asciiTheme="majorBidi" w:hAnsiTheme="majorBidi" w:cstheme="majorBidi"/>
                  <w:noProof/>
                  <w:sz w:val="24"/>
                  <w:szCs w:val="24"/>
                </w:rPr>
                <w:t>.</w:t>
              </w:r>
            </w:p>
            <w:p w14:paraId="4789684B" w14:textId="65488ED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Catach, N. (1995). </w:t>
              </w:r>
              <w:r w:rsidRPr="008E1A6F">
                <w:rPr>
                  <w:rFonts w:asciiTheme="majorBidi" w:hAnsiTheme="majorBidi" w:cstheme="majorBidi"/>
                  <w:i/>
                  <w:iCs/>
                  <w:noProof/>
                  <w:sz w:val="24"/>
                  <w:szCs w:val="24"/>
                </w:rPr>
                <w:t>l'orthographe français: traité théorique française .Amond Colin.</w:t>
              </w:r>
              <w:r w:rsidRPr="008E1A6F">
                <w:rPr>
                  <w:rFonts w:asciiTheme="majorBidi" w:hAnsiTheme="majorBidi" w:cstheme="majorBidi"/>
                  <w:noProof/>
                  <w:sz w:val="24"/>
                  <w:szCs w:val="24"/>
                </w:rPr>
                <w:t xml:space="preserve"> paris.</w:t>
              </w:r>
            </w:p>
            <w:p w14:paraId="7D72E3F4" w14:textId="6DDA0D6B"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catach, N. (1995). </w:t>
              </w:r>
              <w:r w:rsidRPr="008E1A6F">
                <w:rPr>
                  <w:rFonts w:asciiTheme="majorBidi" w:hAnsiTheme="majorBidi" w:cstheme="majorBidi"/>
                  <w:i/>
                  <w:iCs/>
                  <w:noProof/>
                  <w:sz w:val="24"/>
                  <w:szCs w:val="24"/>
                </w:rPr>
                <w:t>l'orthographe français: traité théor</w:t>
              </w:r>
              <w:r w:rsidR="00ED3A49">
                <w:rPr>
                  <w:rFonts w:asciiTheme="majorBidi" w:hAnsiTheme="majorBidi" w:cstheme="majorBidi"/>
                  <w:i/>
                  <w:iCs/>
                  <w:noProof/>
                  <w:sz w:val="24"/>
                  <w:szCs w:val="24"/>
                </w:rPr>
                <w:t xml:space="preserve">ique française .Amond Colin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3B9FF842"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Céline, C. (2013). </w:t>
              </w:r>
              <w:r w:rsidRPr="008E1A6F">
                <w:rPr>
                  <w:rFonts w:asciiTheme="majorBidi" w:hAnsiTheme="majorBidi" w:cstheme="majorBidi"/>
                  <w:i/>
                  <w:iCs/>
                  <w:noProof/>
                  <w:sz w:val="24"/>
                  <w:szCs w:val="24"/>
                </w:rPr>
                <w:t>Conditionnement ,apprentissage et comportement humain .</w:t>
              </w:r>
              <w:r w:rsidRPr="008E1A6F">
                <w:rPr>
                  <w:rFonts w:asciiTheme="majorBidi" w:hAnsiTheme="majorBidi" w:cstheme="majorBidi"/>
                  <w:noProof/>
                  <w:sz w:val="24"/>
                  <w:szCs w:val="24"/>
                </w:rPr>
                <w:t xml:space="preserve"> dunod.</w:t>
              </w:r>
            </w:p>
            <w:p w14:paraId="0303D61F"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Céline, C. (2013). </w:t>
              </w:r>
              <w:r w:rsidRPr="008E1A6F">
                <w:rPr>
                  <w:rFonts w:asciiTheme="majorBidi" w:hAnsiTheme="majorBidi" w:cstheme="majorBidi"/>
                  <w:i/>
                  <w:iCs/>
                  <w:noProof/>
                  <w:sz w:val="24"/>
                  <w:szCs w:val="24"/>
                </w:rPr>
                <w:t>Conditionnement ,apprentissage et comportement humain/théories d'enseignemant- d'apprentissage.</w:t>
              </w:r>
              <w:r w:rsidRPr="008E1A6F">
                <w:rPr>
                  <w:rFonts w:asciiTheme="majorBidi" w:hAnsiTheme="majorBidi" w:cstheme="majorBidi"/>
                  <w:noProof/>
                  <w:sz w:val="24"/>
                  <w:szCs w:val="24"/>
                </w:rPr>
                <w:t xml:space="preserve"> Dunod.</w:t>
              </w:r>
            </w:p>
            <w:p w14:paraId="453A0415"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David, J. (2018). </w:t>
              </w:r>
              <w:r w:rsidRPr="008E1A6F">
                <w:rPr>
                  <w:rFonts w:asciiTheme="majorBidi" w:hAnsiTheme="majorBidi" w:cstheme="majorBidi"/>
                  <w:i/>
                  <w:iCs/>
                  <w:noProof/>
                  <w:sz w:val="24"/>
                  <w:szCs w:val="24"/>
                </w:rPr>
                <w:t>orthographe ,écriture et production de texte .in chiss jean louis .didactique du français:enjeu dissciplinaire et étude de la langue .</w:t>
              </w:r>
              <w:r w:rsidRPr="008E1A6F">
                <w:rPr>
                  <w:rFonts w:asciiTheme="majorBidi" w:hAnsiTheme="majorBidi" w:cstheme="majorBidi"/>
                  <w:noProof/>
                  <w:sz w:val="24"/>
                  <w:szCs w:val="24"/>
                </w:rPr>
                <w:t xml:space="preserve"> Paris.</w:t>
              </w:r>
            </w:p>
            <w:p w14:paraId="5DBB6289" w14:textId="558446BD"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David, J. (2018). </w:t>
              </w:r>
              <w:r w:rsidRPr="008E1A6F">
                <w:rPr>
                  <w:rFonts w:asciiTheme="majorBidi" w:hAnsiTheme="majorBidi" w:cstheme="majorBidi"/>
                  <w:i/>
                  <w:iCs/>
                  <w:noProof/>
                  <w:sz w:val="24"/>
                  <w:szCs w:val="24"/>
                </w:rPr>
                <w:t>orthographe ,écriture et production de texte .in chiss jean louis .didactique du français:enjeu dissciplinaire</w:t>
              </w:r>
              <w:r w:rsidR="00ED3A49">
                <w:rPr>
                  <w:rFonts w:asciiTheme="majorBidi" w:hAnsiTheme="majorBidi" w:cstheme="majorBidi"/>
                  <w:i/>
                  <w:iCs/>
                  <w:noProof/>
                  <w:sz w:val="24"/>
                  <w:szCs w:val="24"/>
                </w:rPr>
                <w:t xml:space="preserve"> et étude de la langue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78C0087E"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Dictionnaire. (2000). </w:t>
              </w:r>
              <w:r w:rsidRPr="008E1A6F">
                <w:rPr>
                  <w:rFonts w:asciiTheme="majorBidi" w:hAnsiTheme="majorBidi" w:cstheme="majorBidi"/>
                  <w:i/>
                  <w:iCs/>
                  <w:noProof/>
                  <w:sz w:val="24"/>
                  <w:szCs w:val="24"/>
                </w:rPr>
                <w:t>dictionnaire de la psycgiuatrie .du Théories d'enseignement-apprentissage éla boré par Dr bensalem Djemaa.</w:t>
              </w:r>
              <w:r w:rsidRPr="008E1A6F">
                <w:rPr>
                  <w:rFonts w:asciiTheme="majorBidi" w:hAnsiTheme="majorBidi" w:cstheme="majorBidi"/>
                  <w:noProof/>
                  <w:sz w:val="24"/>
                  <w:szCs w:val="24"/>
                </w:rPr>
                <w:t xml:space="preserve"> CILF.</w:t>
              </w:r>
            </w:p>
            <w:p w14:paraId="7A12CB19"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Doudin, P.-A., &amp; Martin, D. (2007). </w:t>
              </w:r>
              <w:r w:rsidRPr="008E1A6F">
                <w:rPr>
                  <w:rFonts w:asciiTheme="majorBidi" w:hAnsiTheme="majorBidi" w:cstheme="majorBidi"/>
                  <w:i/>
                  <w:iCs/>
                  <w:noProof/>
                  <w:sz w:val="24"/>
                  <w:szCs w:val="24"/>
                </w:rPr>
                <w:t>Métacognition et éducation : aspects pluridisciplinaires.</w:t>
              </w:r>
              <w:r w:rsidRPr="008E1A6F">
                <w:rPr>
                  <w:rFonts w:asciiTheme="majorBidi" w:hAnsiTheme="majorBidi" w:cstheme="majorBidi"/>
                  <w:noProof/>
                  <w:sz w:val="24"/>
                  <w:szCs w:val="24"/>
                </w:rPr>
                <w:t xml:space="preserve"> Berne: Peter Lang.</w:t>
              </w:r>
            </w:p>
            <w:p w14:paraId="3E066BB4"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Doudin, P.-A., &amp; Martin,D. (2007). </w:t>
              </w:r>
              <w:r w:rsidRPr="008E1A6F">
                <w:rPr>
                  <w:rFonts w:asciiTheme="majorBidi" w:hAnsiTheme="majorBidi" w:cstheme="majorBidi"/>
                  <w:i/>
                  <w:iCs/>
                  <w:noProof/>
                  <w:sz w:val="24"/>
                  <w:szCs w:val="24"/>
                </w:rPr>
                <w:t>Métacognition et éducation:aspects pluridisciplinaire.</w:t>
              </w:r>
              <w:r w:rsidRPr="008E1A6F">
                <w:rPr>
                  <w:rFonts w:asciiTheme="majorBidi" w:hAnsiTheme="majorBidi" w:cstheme="majorBidi"/>
                  <w:noProof/>
                  <w:sz w:val="24"/>
                  <w:szCs w:val="24"/>
                </w:rPr>
                <w:t xml:space="preserve"> Berne: Peter Lang.</w:t>
              </w:r>
            </w:p>
            <w:p w14:paraId="175EA858"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Dubois, M. (2001). </w:t>
              </w:r>
              <w:r w:rsidRPr="008E1A6F">
                <w:rPr>
                  <w:rFonts w:asciiTheme="majorBidi" w:hAnsiTheme="majorBidi" w:cstheme="majorBidi"/>
                  <w:i/>
                  <w:iCs/>
                  <w:noProof/>
                  <w:sz w:val="24"/>
                  <w:szCs w:val="24"/>
                </w:rPr>
                <w:t>dictionnaire de linguistique.</w:t>
              </w:r>
              <w:r w:rsidRPr="008E1A6F">
                <w:rPr>
                  <w:rFonts w:asciiTheme="majorBidi" w:hAnsiTheme="majorBidi" w:cstheme="majorBidi"/>
                  <w:noProof/>
                  <w:sz w:val="24"/>
                  <w:szCs w:val="24"/>
                </w:rPr>
                <w:t xml:space="preserve"> paris.</w:t>
              </w:r>
            </w:p>
            <w:p w14:paraId="256CE42E" w14:textId="2A404748"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Dubois, M. (2001). </w:t>
              </w:r>
              <w:r w:rsidRPr="008E1A6F">
                <w:rPr>
                  <w:rFonts w:asciiTheme="majorBidi" w:hAnsiTheme="majorBidi" w:cstheme="majorBidi"/>
                  <w:i/>
                  <w:iCs/>
                  <w:noProof/>
                  <w:sz w:val="24"/>
                  <w:szCs w:val="24"/>
                </w:rPr>
                <w:t>dic</w:t>
              </w:r>
              <w:r w:rsidR="00166724">
                <w:rPr>
                  <w:rFonts w:asciiTheme="majorBidi" w:hAnsiTheme="majorBidi" w:cstheme="majorBidi"/>
                  <w:i/>
                  <w:iCs/>
                  <w:noProof/>
                  <w:sz w:val="24"/>
                  <w:szCs w:val="24"/>
                </w:rPr>
                <w:t xml:space="preserve">tionnaire de linguistique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5D7A72A1" w14:textId="63172088"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Foulin, J.-N. e. (1999). </w:t>
              </w:r>
              <w:r w:rsidRPr="008E1A6F">
                <w:rPr>
                  <w:rFonts w:asciiTheme="majorBidi" w:hAnsiTheme="majorBidi" w:cstheme="majorBidi"/>
                  <w:i/>
                  <w:iCs/>
                  <w:noProof/>
                  <w:sz w:val="24"/>
                  <w:szCs w:val="24"/>
                </w:rPr>
                <w:t>Psychologie de l'éduca</w:t>
              </w:r>
              <w:r w:rsidR="00166724">
                <w:rPr>
                  <w:rFonts w:asciiTheme="majorBidi" w:hAnsiTheme="majorBidi" w:cstheme="majorBidi"/>
                  <w:i/>
                  <w:iCs/>
                  <w:noProof/>
                  <w:sz w:val="24"/>
                  <w:szCs w:val="24"/>
                </w:rPr>
                <w:t xml:space="preserve">tion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 Edition Nathan.</w:t>
              </w:r>
            </w:p>
            <w:p w14:paraId="3D8C73FD"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Gaonac'h.D. (2009). </w:t>
              </w:r>
              <w:r w:rsidRPr="008E1A6F">
                <w:rPr>
                  <w:rFonts w:asciiTheme="majorBidi" w:hAnsiTheme="majorBidi" w:cstheme="majorBidi"/>
                  <w:i/>
                  <w:iCs/>
                  <w:noProof/>
                  <w:sz w:val="24"/>
                  <w:szCs w:val="24"/>
                </w:rPr>
                <w:t>Théories d'apprentissage et acquisition d'une langue étrangère.</w:t>
              </w:r>
              <w:r w:rsidRPr="008E1A6F">
                <w:rPr>
                  <w:rFonts w:asciiTheme="majorBidi" w:hAnsiTheme="majorBidi" w:cstheme="majorBidi"/>
                  <w:noProof/>
                  <w:sz w:val="24"/>
                  <w:szCs w:val="24"/>
                </w:rPr>
                <w:t xml:space="preserve"> </w:t>
              </w:r>
            </w:p>
            <w:p w14:paraId="504A8128"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Gaonac'h.Daniel. (2009). </w:t>
              </w:r>
              <w:r w:rsidRPr="008E1A6F">
                <w:rPr>
                  <w:rFonts w:asciiTheme="majorBidi" w:hAnsiTheme="majorBidi" w:cstheme="majorBidi"/>
                  <w:i/>
                  <w:iCs/>
                  <w:noProof/>
                  <w:sz w:val="24"/>
                  <w:szCs w:val="24"/>
                </w:rPr>
                <w:t>Théories d'apprentissage et acquisition d'une langue étrangère.théories d'enseignement-apprentissage1991.Hatier,réimprimeé en 2009.Collection LAL(LANGUE ET APPRETISSAGE DES LANGUES).</w:t>
              </w:r>
              <w:r w:rsidRPr="008E1A6F">
                <w:rPr>
                  <w:rFonts w:asciiTheme="majorBidi" w:hAnsiTheme="majorBidi" w:cstheme="majorBidi"/>
                  <w:noProof/>
                  <w:sz w:val="24"/>
                  <w:szCs w:val="24"/>
                </w:rPr>
                <w:t xml:space="preserve"> </w:t>
              </w:r>
            </w:p>
            <w:p w14:paraId="5549C9F9"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Guyon. (2003). </w:t>
              </w:r>
              <w:r w:rsidRPr="008E1A6F">
                <w:rPr>
                  <w:rFonts w:asciiTheme="majorBidi" w:hAnsiTheme="majorBidi" w:cstheme="majorBidi"/>
                  <w:i/>
                  <w:iCs/>
                  <w:noProof/>
                  <w:sz w:val="24"/>
                  <w:szCs w:val="24"/>
                </w:rPr>
                <w:t>la maitrise de l'orthographe de francais.</w:t>
              </w:r>
              <w:r w:rsidRPr="008E1A6F">
                <w:rPr>
                  <w:rFonts w:asciiTheme="majorBidi" w:hAnsiTheme="majorBidi" w:cstheme="majorBidi"/>
                  <w:noProof/>
                  <w:sz w:val="24"/>
                  <w:szCs w:val="24"/>
                </w:rPr>
                <w:t xml:space="preserve"> </w:t>
              </w:r>
            </w:p>
            <w:p w14:paraId="0AD64B9F" w14:textId="01DF7799"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Guyon. (2003). </w:t>
              </w:r>
              <w:r w:rsidRPr="008E1A6F">
                <w:rPr>
                  <w:rFonts w:asciiTheme="majorBidi" w:hAnsiTheme="majorBidi" w:cstheme="majorBidi"/>
                  <w:i/>
                  <w:iCs/>
                  <w:noProof/>
                  <w:sz w:val="24"/>
                  <w:szCs w:val="24"/>
                </w:rPr>
                <w:t xml:space="preserve">la maitrise </w:t>
              </w:r>
              <w:r w:rsidR="00166724">
                <w:rPr>
                  <w:rFonts w:asciiTheme="majorBidi" w:hAnsiTheme="majorBidi" w:cstheme="majorBidi"/>
                  <w:i/>
                  <w:iCs/>
                  <w:noProof/>
                  <w:sz w:val="24"/>
                  <w:szCs w:val="24"/>
                </w:rPr>
                <w:t>de l'orthographe de francais</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w:t>
              </w:r>
            </w:p>
            <w:p w14:paraId="5A1FD765" w14:textId="0938549D"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J.P.CUQ. (2003). </w:t>
              </w:r>
              <w:r w:rsidRPr="008E1A6F">
                <w:rPr>
                  <w:rFonts w:asciiTheme="majorBidi" w:hAnsiTheme="majorBidi" w:cstheme="majorBidi"/>
                  <w:i/>
                  <w:iCs/>
                  <w:noProof/>
                  <w:sz w:val="24"/>
                  <w:szCs w:val="24"/>
                </w:rPr>
                <w:t>Le dictionnaire de didactique du français langu</w:t>
              </w:r>
              <w:r w:rsidR="00166724">
                <w:rPr>
                  <w:rFonts w:asciiTheme="majorBidi" w:hAnsiTheme="majorBidi" w:cstheme="majorBidi"/>
                  <w:i/>
                  <w:iCs/>
                  <w:noProof/>
                  <w:sz w:val="24"/>
                  <w:szCs w:val="24"/>
                </w:rPr>
                <w:t>e trangère et seconde</w:t>
              </w:r>
              <w:r w:rsidRPr="008E1A6F">
                <w:rPr>
                  <w:rFonts w:asciiTheme="majorBidi" w:hAnsiTheme="majorBidi" w:cstheme="majorBidi"/>
                  <w:i/>
                  <w:iCs/>
                  <w:noProof/>
                  <w:sz w:val="24"/>
                  <w:szCs w:val="24"/>
                </w:rPr>
                <w:t xml:space="preserve"> .Association de Didactique de FLE.</w:t>
              </w:r>
              <w:r w:rsidRPr="008E1A6F">
                <w:rPr>
                  <w:rFonts w:asciiTheme="majorBidi" w:hAnsiTheme="majorBidi" w:cstheme="majorBidi"/>
                  <w:noProof/>
                  <w:sz w:val="24"/>
                  <w:szCs w:val="24"/>
                </w:rPr>
                <w:t xml:space="preserve"> PARIS: CLE international.</w:t>
              </w:r>
            </w:p>
            <w:p w14:paraId="12972638"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Jaffré, j. p. (1995). </w:t>
              </w:r>
              <w:r w:rsidRPr="008E1A6F">
                <w:rPr>
                  <w:rFonts w:asciiTheme="majorBidi" w:hAnsiTheme="majorBidi" w:cstheme="majorBidi"/>
                  <w:i/>
                  <w:iCs/>
                  <w:noProof/>
                  <w:sz w:val="24"/>
                  <w:szCs w:val="24"/>
                </w:rPr>
                <w:t>Vers une didactique de l'orthographe .</w:t>
              </w:r>
              <w:r w:rsidRPr="008E1A6F">
                <w:rPr>
                  <w:rFonts w:asciiTheme="majorBidi" w:hAnsiTheme="majorBidi" w:cstheme="majorBidi"/>
                  <w:noProof/>
                  <w:sz w:val="24"/>
                  <w:szCs w:val="24"/>
                </w:rPr>
                <w:t xml:space="preserve"> Paris.</w:t>
              </w:r>
            </w:p>
            <w:p w14:paraId="4BA1F4BB" w14:textId="78D51AF4"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Jaffré, j. p. (1995). </w:t>
              </w:r>
              <w:r w:rsidRPr="008E1A6F">
                <w:rPr>
                  <w:rFonts w:asciiTheme="majorBidi" w:hAnsiTheme="majorBidi" w:cstheme="majorBidi"/>
                  <w:i/>
                  <w:iCs/>
                  <w:noProof/>
                  <w:sz w:val="24"/>
                  <w:szCs w:val="24"/>
                </w:rPr>
                <w:t>Vers une d</w:t>
              </w:r>
              <w:r w:rsidR="00166724">
                <w:rPr>
                  <w:rFonts w:asciiTheme="majorBidi" w:hAnsiTheme="majorBidi" w:cstheme="majorBidi"/>
                  <w:i/>
                  <w:iCs/>
                  <w:noProof/>
                  <w:sz w:val="24"/>
                  <w:szCs w:val="24"/>
                </w:rPr>
                <w:t xml:space="preserve">idactique de l'orthographe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1F36813A"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lastRenderedPageBreak/>
                <w:t xml:space="preserve">L, A. (2000). </w:t>
              </w:r>
              <w:r w:rsidRPr="008E1A6F">
                <w:rPr>
                  <w:rFonts w:asciiTheme="majorBidi" w:hAnsiTheme="majorBidi" w:cstheme="majorBidi"/>
                  <w:i/>
                  <w:iCs/>
                  <w:noProof/>
                  <w:sz w:val="24"/>
                  <w:szCs w:val="24"/>
                </w:rPr>
                <w:t>Studies in writing: Vol. 6. Writing and learning to write.</w:t>
              </w:r>
              <w:r w:rsidRPr="008E1A6F">
                <w:rPr>
                  <w:rFonts w:asciiTheme="majorBidi" w:hAnsiTheme="majorBidi" w:cstheme="majorBidi"/>
                  <w:noProof/>
                  <w:sz w:val="24"/>
                  <w:szCs w:val="24"/>
                </w:rPr>
                <w:t xml:space="preserve"> Amsterdam: Kluwer Academic publishers.</w:t>
              </w:r>
            </w:p>
            <w:p w14:paraId="09085901" w14:textId="226D05FF"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Larousse, D. (2007). </w:t>
              </w:r>
              <w:r w:rsidRPr="008E1A6F">
                <w:rPr>
                  <w:rFonts w:asciiTheme="majorBidi" w:hAnsiTheme="majorBidi" w:cstheme="majorBidi"/>
                  <w:i/>
                  <w:iCs/>
                  <w:noProof/>
                  <w:sz w:val="24"/>
                  <w:szCs w:val="24"/>
                </w:rPr>
                <w:t>LAROUSSE</w:t>
              </w:r>
              <w:r w:rsidR="005602E2">
                <w:rPr>
                  <w:rFonts w:asciiTheme="majorBidi" w:hAnsiTheme="majorBidi" w:cstheme="majorBidi"/>
                  <w:i/>
                  <w:iCs/>
                  <w:noProof/>
                  <w:sz w:val="24"/>
                  <w:szCs w:val="24"/>
                </w:rPr>
                <w:t xml:space="preserve"> DICTIONNAIRE de français p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204B210E" w14:textId="466718B0"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Martinez, p. (2006). </w:t>
              </w:r>
              <w:r w:rsidRPr="008E1A6F">
                <w:rPr>
                  <w:rFonts w:asciiTheme="majorBidi" w:hAnsiTheme="majorBidi" w:cstheme="majorBidi"/>
                  <w:i/>
                  <w:iCs/>
                  <w:noProof/>
                  <w:sz w:val="24"/>
                  <w:szCs w:val="24"/>
                </w:rPr>
                <w:t>la didacti</w:t>
              </w:r>
              <w:r w:rsidR="005602E2">
                <w:rPr>
                  <w:rFonts w:asciiTheme="majorBidi" w:hAnsiTheme="majorBidi" w:cstheme="majorBidi"/>
                  <w:i/>
                  <w:iCs/>
                  <w:noProof/>
                  <w:sz w:val="24"/>
                  <w:szCs w:val="24"/>
                </w:rPr>
                <w:t xml:space="preserve">que des langues étrangères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france : quatrième édition.</w:t>
              </w:r>
            </w:p>
            <w:p w14:paraId="7D3FD792"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Michel, D. (2011.2015). </w:t>
              </w:r>
              <w:r w:rsidRPr="008E1A6F">
                <w:rPr>
                  <w:rFonts w:asciiTheme="majorBidi" w:hAnsiTheme="majorBidi" w:cstheme="majorBidi"/>
                  <w:i/>
                  <w:iCs/>
                  <w:noProof/>
                  <w:sz w:val="24"/>
                  <w:szCs w:val="24"/>
                </w:rPr>
                <w:t>L'ontogenèse des actes de langage.Psychologie d'aujourdh'ui dans le développement de l'enfant .Savoir-faire,savoir-dire"puf:Psychologie d'aujourd'hui.</w:t>
              </w:r>
              <w:r w:rsidRPr="008E1A6F">
                <w:rPr>
                  <w:rFonts w:asciiTheme="majorBidi" w:hAnsiTheme="majorBidi" w:cstheme="majorBidi"/>
                  <w:noProof/>
                  <w:sz w:val="24"/>
                  <w:szCs w:val="24"/>
                </w:rPr>
                <w:t xml:space="preserve"> PARIS.</w:t>
              </w:r>
            </w:p>
            <w:p w14:paraId="153DF2CE" w14:textId="04724A8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Michel, D. (2011.2015). </w:t>
              </w:r>
              <w:r w:rsidRPr="008E1A6F">
                <w:rPr>
                  <w:rFonts w:asciiTheme="majorBidi" w:hAnsiTheme="majorBidi" w:cstheme="majorBidi"/>
                  <w:i/>
                  <w:iCs/>
                  <w:noProof/>
                  <w:sz w:val="24"/>
                  <w:szCs w:val="24"/>
                </w:rPr>
                <w:t>L'ontogenèse des actes de langage.Psychologie d'aujourdh'ui dans le développement de l'enfant .Savoir-faire,savoir-dire?puf3P</w:t>
              </w:r>
              <w:r w:rsidR="005602E2">
                <w:rPr>
                  <w:rFonts w:asciiTheme="majorBidi" w:hAnsiTheme="majorBidi" w:cstheme="majorBidi"/>
                  <w:i/>
                  <w:iCs/>
                  <w:noProof/>
                  <w:sz w:val="24"/>
                  <w:szCs w:val="24"/>
                </w:rPr>
                <w:t>SYCHOLOGIED4AUJOURDHUI</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04987892" w14:textId="39485F45"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Michel, W. (2004). </w:t>
              </w:r>
              <w:r w:rsidRPr="008E1A6F">
                <w:rPr>
                  <w:rFonts w:asciiTheme="majorBidi" w:hAnsiTheme="majorBidi" w:cstheme="majorBidi"/>
                  <w:i/>
                  <w:iCs/>
                  <w:noProof/>
                  <w:sz w:val="24"/>
                  <w:szCs w:val="24"/>
                </w:rPr>
                <w:t>Méthodologie des langues en milieu multilingue ,Nordic Journa l</w:t>
              </w:r>
              <w:r w:rsidR="005602E2">
                <w:rPr>
                  <w:rFonts w:asciiTheme="majorBidi" w:hAnsiTheme="majorBidi" w:cstheme="majorBidi"/>
                  <w:i/>
                  <w:iCs/>
                  <w:noProof/>
                  <w:sz w:val="24"/>
                  <w:szCs w:val="24"/>
                </w:rPr>
                <w:t>of African Studies</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w:t>
              </w:r>
            </w:p>
            <w:p w14:paraId="68562133"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montpellier, G. d. (1971). </w:t>
              </w:r>
              <w:r w:rsidRPr="008E1A6F">
                <w:rPr>
                  <w:rFonts w:asciiTheme="majorBidi" w:hAnsiTheme="majorBidi" w:cstheme="majorBidi"/>
                  <w:i/>
                  <w:iCs/>
                  <w:noProof/>
                  <w:sz w:val="24"/>
                  <w:szCs w:val="24"/>
                </w:rPr>
                <w:t>le behaviorisme de b.f. skinner.</w:t>
              </w:r>
              <w:r w:rsidRPr="008E1A6F">
                <w:rPr>
                  <w:rFonts w:asciiTheme="majorBidi" w:hAnsiTheme="majorBidi" w:cstheme="majorBidi"/>
                  <w:noProof/>
                  <w:sz w:val="24"/>
                  <w:szCs w:val="24"/>
                </w:rPr>
                <w:t xml:space="preserve"> louvain: 4ème série.</w:t>
              </w:r>
            </w:p>
            <w:p w14:paraId="4B448927"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Montpellier, G. d. (1971). </w:t>
              </w:r>
              <w:r w:rsidRPr="008E1A6F">
                <w:rPr>
                  <w:rFonts w:asciiTheme="majorBidi" w:hAnsiTheme="majorBidi" w:cstheme="majorBidi"/>
                  <w:i/>
                  <w:iCs/>
                  <w:noProof/>
                  <w:sz w:val="24"/>
                  <w:szCs w:val="24"/>
                </w:rPr>
                <w:t>le behaviorisme de b.f. skinner" In:revue philosophique de Louvain ,tome69,n4 .</w:t>
              </w:r>
              <w:r w:rsidRPr="008E1A6F">
                <w:rPr>
                  <w:rFonts w:asciiTheme="majorBidi" w:hAnsiTheme="majorBidi" w:cstheme="majorBidi"/>
                  <w:noProof/>
                  <w:sz w:val="24"/>
                  <w:szCs w:val="24"/>
                </w:rPr>
                <w:t xml:space="preserve"> louvain: 4ème série.</w:t>
              </w:r>
            </w:p>
            <w:p w14:paraId="1F4E7F07"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Nonnon, N. (2001). </w:t>
              </w:r>
              <w:r w:rsidRPr="008E1A6F">
                <w:rPr>
                  <w:rFonts w:asciiTheme="majorBidi" w:hAnsiTheme="majorBidi" w:cstheme="majorBidi"/>
                  <w:i/>
                  <w:iCs/>
                  <w:noProof/>
                  <w:sz w:val="24"/>
                  <w:szCs w:val="24"/>
                </w:rPr>
                <w:t>Les dynamiques de l’écriture.</w:t>
              </w:r>
              <w:r w:rsidRPr="008E1A6F">
                <w:rPr>
                  <w:rFonts w:asciiTheme="majorBidi" w:hAnsiTheme="majorBidi" w:cstheme="majorBidi"/>
                  <w:noProof/>
                  <w:sz w:val="24"/>
                  <w:szCs w:val="24"/>
                </w:rPr>
                <w:t xml:space="preserve"> Paris: L'hamattan.</w:t>
              </w:r>
            </w:p>
            <w:p w14:paraId="216BEB90"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 v. (2004). </w:t>
              </w:r>
              <w:r w:rsidRPr="008E1A6F">
                <w:rPr>
                  <w:rFonts w:asciiTheme="majorBidi" w:hAnsiTheme="majorBidi" w:cstheme="majorBidi"/>
                  <w:i/>
                  <w:iCs/>
                  <w:noProof/>
                  <w:sz w:val="24"/>
                  <w:szCs w:val="24"/>
                </w:rPr>
                <w:t>L'entretien d'explication.</w:t>
              </w:r>
              <w:r w:rsidRPr="008E1A6F">
                <w:rPr>
                  <w:rFonts w:asciiTheme="majorBidi" w:hAnsiTheme="majorBidi" w:cstheme="majorBidi"/>
                  <w:noProof/>
                  <w:sz w:val="24"/>
                  <w:szCs w:val="24"/>
                </w:rPr>
                <w:t xml:space="preserve"> Paris: ESF Editeur.</w:t>
              </w:r>
            </w:p>
            <w:p w14:paraId="4438B9BF"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 V. (2024). </w:t>
              </w:r>
              <w:r w:rsidRPr="008E1A6F">
                <w:rPr>
                  <w:rFonts w:asciiTheme="majorBidi" w:hAnsiTheme="majorBidi" w:cstheme="majorBidi"/>
                  <w:i/>
                  <w:iCs/>
                  <w:noProof/>
                  <w:sz w:val="24"/>
                  <w:szCs w:val="24"/>
                </w:rPr>
                <w:t>l'entretien d'explicitation.</w:t>
              </w:r>
              <w:r w:rsidRPr="008E1A6F">
                <w:rPr>
                  <w:rFonts w:asciiTheme="majorBidi" w:hAnsiTheme="majorBidi" w:cstheme="majorBidi"/>
                  <w:noProof/>
                  <w:sz w:val="24"/>
                  <w:szCs w:val="24"/>
                </w:rPr>
                <w:t xml:space="preserve"> paris: ESF Editeur.</w:t>
              </w:r>
            </w:p>
            <w:p w14:paraId="4F3AA456" w14:textId="7D7786CB"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Perfetti, C. (1997). </w:t>
              </w:r>
              <w:r w:rsidRPr="008E1A6F">
                <w:rPr>
                  <w:rFonts w:asciiTheme="majorBidi" w:hAnsiTheme="majorBidi" w:cstheme="majorBidi"/>
                  <w:i/>
                  <w:iCs/>
                  <w:noProof/>
                  <w:sz w:val="24"/>
                  <w:szCs w:val="24"/>
                </w:rPr>
                <w:t>The Psycholinguistics of Spelling and Reading . (L.Rieben, M.Fayol.</w:t>
              </w:r>
              <w:r w:rsidRPr="008E1A6F">
                <w:rPr>
                  <w:rFonts w:asciiTheme="majorBidi" w:hAnsiTheme="majorBidi" w:cstheme="majorBidi"/>
                  <w:noProof/>
                  <w:sz w:val="24"/>
                  <w:szCs w:val="24"/>
                </w:rPr>
                <w:t xml:space="preserve"> Learning to Spell:Research,Theory,and Across Language</w:t>
              </w:r>
              <w:r w:rsidR="005602E2">
                <w:rPr>
                  <w:rFonts w:asciiTheme="majorBidi" w:hAnsiTheme="majorBidi" w:cstheme="majorBidi"/>
                  <w:noProof/>
                  <w:sz w:val="24"/>
                  <w:szCs w:val="24"/>
                </w:rPr>
                <w:t xml:space="preserve"> </w:t>
              </w:r>
              <w:r w:rsidRPr="008E1A6F">
                <w:rPr>
                  <w:rFonts w:asciiTheme="majorBidi" w:hAnsiTheme="majorBidi" w:cstheme="majorBidi"/>
                  <w:noProof/>
                  <w:sz w:val="24"/>
                  <w:szCs w:val="24"/>
                </w:rPr>
                <w:t>Lawrence Erlbaum Associates.</w:t>
              </w:r>
            </w:p>
            <w:p w14:paraId="17BF49D1" w14:textId="348B2C2C"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Perfetti, C. (1997). </w:t>
              </w:r>
              <w:r w:rsidRPr="008E1A6F">
                <w:rPr>
                  <w:rFonts w:asciiTheme="majorBidi" w:hAnsiTheme="majorBidi" w:cstheme="majorBidi"/>
                  <w:i/>
                  <w:iCs/>
                  <w:noProof/>
                  <w:sz w:val="24"/>
                  <w:szCs w:val="24"/>
                </w:rPr>
                <w:t>The Psycholinguist</w:t>
              </w:r>
              <w:r w:rsidR="005602E2">
                <w:rPr>
                  <w:rFonts w:asciiTheme="majorBidi" w:hAnsiTheme="majorBidi" w:cstheme="majorBidi"/>
                  <w:i/>
                  <w:iCs/>
                  <w:noProof/>
                  <w:sz w:val="24"/>
                  <w:szCs w:val="24"/>
                </w:rPr>
                <w:t>ics of Spelling and Reading .</w:t>
              </w:r>
              <w:r w:rsidRPr="008E1A6F">
                <w:rPr>
                  <w:rFonts w:asciiTheme="majorBidi" w:hAnsiTheme="majorBidi" w:cstheme="majorBidi"/>
                  <w:i/>
                  <w:iCs/>
                  <w:noProof/>
                  <w:sz w:val="24"/>
                  <w:szCs w:val="24"/>
                </w:rPr>
                <w:t xml:space="preserve"> (L.Rieben, M.Fayol.</w:t>
              </w:r>
              <w:r w:rsidRPr="008E1A6F">
                <w:rPr>
                  <w:rFonts w:asciiTheme="majorBidi" w:hAnsiTheme="majorBidi" w:cstheme="majorBidi"/>
                  <w:noProof/>
                  <w:sz w:val="24"/>
                  <w:szCs w:val="24"/>
                </w:rPr>
                <w:t xml:space="preserve"> Learning to Spell:Research,Theor</w:t>
              </w:r>
              <w:r w:rsidR="005602E2">
                <w:rPr>
                  <w:rFonts w:asciiTheme="majorBidi" w:hAnsiTheme="majorBidi" w:cstheme="majorBidi"/>
                  <w:noProof/>
                  <w:sz w:val="24"/>
                  <w:szCs w:val="24"/>
                </w:rPr>
                <w:t xml:space="preserve">y,and Across Language </w:t>
              </w:r>
              <w:r w:rsidRPr="008E1A6F">
                <w:rPr>
                  <w:rFonts w:asciiTheme="majorBidi" w:hAnsiTheme="majorBidi" w:cstheme="majorBidi"/>
                  <w:noProof/>
                  <w:sz w:val="24"/>
                  <w:szCs w:val="24"/>
                </w:rPr>
                <w:t>Lawrence Erlbaum Associates.</w:t>
              </w:r>
            </w:p>
            <w:p w14:paraId="207F90D9"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Perraudeau. (1996). </w:t>
              </w:r>
              <w:r w:rsidRPr="008E1A6F">
                <w:rPr>
                  <w:rFonts w:asciiTheme="majorBidi" w:hAnsiTheme="majorBidi" w:cstheme="majorBidi"/>
                  <w:i/>
                  <w:iCs/>
                  <w:noProof/>
                  <w:sz w:val="24"/>
                  <w:szCs w:val="24"/>
                </w:rPr>
                <w:t>les méthodes cognitifs :apprendre autrment à l'école .</w:t>
              </w:r>
              <w:r w:rsidRPr="008E1A6F">
                <w:rPr>
                  <w:rFonts w:asciiTheme="majorBidi" w:hAnsiTheme="majorBidi" w:cstheme="majorBidi"/>
                  <w:noProof/>
                  <w:sz w:val="24"/>
                  <w:szCs w:val="24"/>
                </w:rPr>
                <w:t xml:space="preserve"> paris.</w:t>
              </w:r>
            </w:p>
            <w:p w14:paraId="58E497F7" w14:textId="3070938A"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Perraudeau. (1996). </w:t>
              </w:r>
              <w:r w:rsidRPr="008E1A6F">
                <w:rPr>
                  <w:rFonts w:asciiTheme="majorBidi" w:hAnsiTheme="majorBidi" w:cstheme="majorBidi"/>
                  <w:i/>
                  <w:iCs/>
                  <w:noProof/>
                  <w:sz w:val="24"/>
                  <w:szCs w:val="24"/>
                </w:rPr>
                <w:t>les méthodes cognitifs :ap</w:t>
              </w:r>
              <w:r w:rsidR="005602E2">
                <w:rPr>
                  <w:rFonts w:asciiTheme="majorBidi" w:hAnsiTheme="majorBidi" w:cstheme="majorBidi"/>
                  <w:i/>
                  <w:iCs/>
                  <w:noProof/>
                  <w:sz w:val="24"/>
                  <w:szCs w:val="24"/>
                </w:rPr>
                <w:t xml:space="preserve">prendre autrment à l'école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w:t>
              </w:r>
            </w:p>
            <w:p w14:paraId="54A6D557"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Plane, S. (2001). </w:t>
              </w:r>
              <w:r w:rsidRPr="008E1A6F">
                <w:rPr>
                  <w:rFonts w:asciiTheme="majorBidi" w:hAnsiTheme="majorBidi" w:cstheme="majorBidi"/>
                  <w:i/>
                  <w:iCs/>
                  <w:noProof/>
                  <w:sz w:val="24"/>
                  <w:szCs w:val="24"/>
                </w:rPr>
                <w:t>Les dynamique de l'écriture.</w:t>
              </w:r>
              <w:r w:rsidRPr="008E1A6F">
                <w:rPr>
                  <w:rFonts w:asciiTheme="majorBidi" w:hAnsiTheme="majorBidi" w:cstheme="majorBidi"/>
                  <w:noProof/>
                  <w:sz w:val="24"/>
                  <w:szCs w:val="24"/>
                </w:rPr>
                <w:t xml:space="preserve"> Paris: L'Harmattan.</w:t>
              </w:r>
            </w:p>
            <w:p w14:paraId="1F53590D"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Richarsd, &amp; J.C, R. (20014). </w:t>
              </w:r>
              <w:r w:rsidRPr="008E1A6F">
                <w:rPr>
                  <w:rFonts w:asciiTheme="majorBidi" w:hAnsiTheme="majorBidi" w:cstheme="majorBidi"/>
                  <w:i/>
                  <w:iCs/>
                  <w:noProof/>
                  <w:sz w:val="24"/>
                  <w:szCs w:val="24"/>
                </w:rPr>
                <w:t>Approacges and Méthodes in Language Teaching,cité par Martinez.</w:t>
              </w:r>
              <w:r w:rsidRPr="008E1A6F">
                <w:rPr>
                  <w:rFonts w:asciiTheme="majorBidi" w:hAnsiTheme="majorBidi" w:cstheme="majorBidi"/>
                  <w:noProof/>
                  <w:sz w:val="24"/>
                  <w:szCs w:val="24"/>
                </w:rPr>
                <w:t xml:space="preserve"> Campridge Univesity press.</w:t>
              </w:r>
            </w:p>
            <w:p w14:paraId="5B8C1785" w14:textId="432DF2BE"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Richarsd, &amp; J.C, R. (20014). </w:t>
              </w:r>
              <w:r w:rsidRPr="008E1A6F">
                <w:rPr>
                  <w:rFonts w:asciiTheme="majorBidi" w:hAnsiTheme="majorBidi" w:cstheme="majorBidi"/>
                  <w:i/>
                  <w:iCs/>
                  <w:noProof/>
                  <w:sz w:val="24"/>
                  <w:szCs w:val="24"/>
                </w:rPr>
                <w:t>Approacges and Méthodes in Languag</w:t>
              </w:r>
              <w:r w:rsidR="005602E2">
                <w:rPr>
                  <w:rFonts w:asciiTheme="majorBidi" w:hAnsiTheme="majorBidi" w:cstheme="majorBidi"/>
                  <w:i/>
                  <w:iCs/>
                  <w:noProof/>
                  <w:sz w:val="24"/>
                  <w:szCs w:val="24"/>
                </w:rPr>
                <w:t xml:space="preserve">e Teaching,cité par Martinez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Campridge Univesity press.</w:t>
              </w:r>
            </w:p>
            <w:p w14:paraId="286F3451"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Saussure.F. (1916). </w:t>
              </w:r>
              <w:r w:rsidRPr="008E1A6F">
                <w:rPr>
                  <w:rFonts w:asciiTheme="majorBidi" w:hAnsiTheme="majorBidi" w:cstheme="majorBidi"/>
                  <w:i/>
                  <w:iCs/>
                  <w:noProof/>
                  <w:sz w:val="24"/>
                  <w:szCs w:val="24"/>
                </w:rPr>
                <w:t>Cours de Linguistique Générale.</w:t>
              </w:r>
              <w:r w:rsidRPr="008E1A6F">
                <w:rPr>
                  <w:rFonts w:asciiTheme="majorBidi" w:hAnsiTheme="majorBidi" w:cstheme="majorBidi"/>
                  <w:noProof/>
                  <w:sz w:val="24"/>
                  <w:szCs w:val="24"/>
                </w:rPr>
                <w:t xml:space="preserve"> </w:t>
              </w:r>
            </w:p>
            <w:p w14:paraId="4D36C996"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Tardieu, C., &amp; Gilly, M. (2003). </w:t>
              </w:r>
              <w:r w:rsidRPr="008E1A6F">
                <w:rPr>
                  <w:rFonts w:asciiTheme="majorBidi" w:hAnsiTheme="majorBidi" w:cstheme="majorBidi"/>
                  <w:i/>
                  <w:iCs/>
                  <w:noProof/>
                  <w:sz w:val="24"/>
                  <w:szCs w:val="24"/>
                </w:rPr>
                <w:t>L'énigme de la compétance en éducation.</w:t>
              </w:r>
              <w:r w:rsidRPr="008E1A6F">
                <w:rPr>
                  <w:rFonts w:asciiTheme="majorBidi" w:hAnsiTheme="majorBidi" w:cstheme="majorBidi"/>
                  <w:noProof/>
                  <w:sz w:val="24"/>
                  <w:szCs w:val="24"/>
                </w:rPr>
                <w:t xml:space="preserve"> Bruxelles: Boeck Supérieur.</w:t>
              </w:r>
            </w:p>
            <w:p w14:paraId="49E0683E"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Tardif, J. (2006). </w:t>
              </w:r>
              <w:r w:rsidRPr="008E1A6F">
                <w:rPr>
                  <w:rFonts w:asciiTheme="majorBidi" w:hAnsiTheme="majorBidi" w:cstheme="majorBidi"/>
                  <w:i/>
                  <w:iCs/>
                  <w:noProof/>
                  <w:sz w:val="24"/>
                  <w:szCs w:val="24"/>
                </w:rPr>
                <w:t>Evaluer les compétences:documentert le parcours de développement.</w:t>
              </w:r>
              <w:r w:rsidRPr="008E1A6F">
                <w:rPr>
                  <w:rFonts w:asciiTheme="majorBidi" w:hAnsiTheme="majorBidi" w:cstheme="majorBidi"/>
                  <w:noProof/>
                  <w:sz w:val="24"/>
                  <w:szCs w:val="24"/>
                </w:rPr>
                <w:t xml:space="preserve"> Montréal: Chenelière Education.</w:t>
              </w:r>
            </w:p>
            <w:p w14:paraId="410BE9D1" w14:textId="77777777"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lastRenderedPageBreak/>
                <w:t xml:space="preserve">Vigotsky. (1997). </w:t>
              </w:r>
              <w:r w:rsidRPr="008E1A6F">
                <w:rPr>
                  <w:rFonts w:asciiTheme="majorBidi" w:hAnsiTheme="majorBidi" w:cstheme="majorBidi"/>
                  <w:i/>
                  <w:iCs/>
                  <w:noProof/>
                  <w:sz w:val="24"/>
                  <w:szCs w:val="24"/>
                </w:rPr>
                <w:t>Pensé et Langage .Trad .Françoise Sève ,avant propos Yves Colt.</w:t>
              </w:r>
              <w:r w:rsidRPr="008E1A6F">
                <w:rPr>
                  <w:rFonts w:asciiTheme="majorBidi" w:hAnsiTheme="majorBidi" w:cstheme="majorBidi"/>
                  <w:noProof/>
                  <w:sz w:val="24"/>
                  <w:szCs w:val="24"/>
                </w:rPr>
                <w:t xml:space="preserve"> paris: la dispute.</w:t>
              </w:r>
            </w:p>
            <w:p w14:paraId="0115C1DC" w14:textId="6A7233E8" w:rsidR="00F954E8" w:rsidRPr="008E1A6F" w:rsidRDefault="00F954E8" w:rsidP="00F954E8">
              <w:pPr>
                <w:pStyle w:val="Bibliographie"/>
                <w:ind w:left="720" w:hanging="720"/>
                <w:rPr>
                  <w:rFonts w:asciiTheme="majorBidi" w:hAnsiTheme="majorBidi" w:cstheme="majorBidi"/>
                  <w:noProof/>
                  <w:sz w:val="24"/>
                  <w:szCs w:val="24"/>
                </w:rPr>
              </w:pPr>
              <w:r w:rsidRPr="008E1A6F">
                <w:rPr>
                  <w:rFonts w:asciiTheme="majorBidi" w:hAnsiTheme="majorBidi" w:cstheme="majorBidi"/>
                  <w:noProof/>
                  <w:sz w:val="24"/>
                  <w:szCs w:val="24"/>
                </w:rPr>
                <w:t xml:space="preserve">vigotsky. (1997). </w:t>
              </w:r>
              <w:r w:rsidRPr="008E1A6F">
                <w:rPr>
                  <w:rFonts w:asciiTheme="majorBidi" w:hAnsiTheme="majorBidi" w:cstheme="majorBidi"/>
                  <w:i/>
                  <w:iCs/>
                  <w:noProof/>
                  <w:sz w:val="24"/>
                  <w:szCs w:val="24"/>
                </w:rPr>
                <w:t>Pensé et Langage .Trad .Françoise Sèv</w:t>
              </w:r>
              <w:r w:rsidR="007876E7">
                <w:rPr>
                  <w:rFonts w:asciiTheme="majorBidi" w:hAnsiTheme="majorBidi" w:cstheme="majorBidi"/>
                  <w:i/>
                  <w:iCs/>
                  <w:noProof/>
                  <w:sz w:val="24"/>
                  <w:szCs w:val="24"/>
                </w:rPr>
                <w:t xml:space="preserve">e ,avant propos Yves Colt </w:t>
              </w:r>
              <w:r w:rsidRPr="008E1A6F">
                <w:rPr>
                  <w:rFonts w:asciiTheme="majorBidi" w:hAnsiTheme="majorBidi" w:cstheme="majorBidi"/>
                  <w:i/>
                  <w:iCs/>
                  <w:noProof/>
                  <w:sz w:val="24"/>
                  <w:szCs w:val="24"/>
                </w:rPr>
                <w:t>.</w:t>
              </w:r>
              <w:r w:rsidRPr="008E1A6F">
                <w:rPr>
                  <w:rFonts w:asciiTheme="majorBidi" w:hAnsiTheme="majorBidi" w:cstheme="majorBidi"/>
                  <w:noProof/>
                  <w:sz w:val="24"/>
                  <w:szCs w:val="24"/>
                </w:rPr>
                <w:t xml:space="preserve"> paris: la dispute.</w:t>
              </w:r>
            </w:p>
            <w:p w14:paraId="28899CBD" w14:textId="3ABABA9D" w:rsidR="00F954E8" w:rsidRDefault="00F954E8" w:rsidP="00F954E8">
              <w:r w:rsidRPr="008E1A6F">
                <w:rPr>
                  <w:rFonts w:asciiTheme="majorBidi" w:hAnsiTheme="majorBidi" w:cstheme="majorBidi"/>
                  <w:b/>
                  <w:bCs/>
                  <w:sz w:val="24"/>
                  <w:szCs w:val="24"/>
                </w:rPr>
                <w:fldChar w:fldCharType="end"/>
              </w:r>
            </w:p>
          </w:sdtContent>
        </w:sdt>
      </w:sdtContent>
    </w:sdt>
    <w:p w14:paraId="2FB44B69" w14:textId="77777777" w:rsidR="00F954E8" w:rsidRPr="00F954E8" w:rsidRDefault="00F954E8" w:rsidP="0026022F">
      <w:pPr>
        <w:spacing w:line="360" w:lineRule="auto"/>
        <w:jc w:val="both"/>
        <w:rPr>
          <w:rFonts w:asciiTheme="majorBidi" w:hAnsiTheme="majorBidi" w:cstheme="majorBidi"/>
          <w:b/>
          <w:bCs/>
          <w:sz w:val="32"/>
          <w:szCs w:val="32"/>
        </w:rPr>
      </w:pPr>
    </w:p>
    <w:p w14:paraId="41C43F7A" w14:textId="6CB14E26" w:rsidR="0026022F" w:rsidRDefault="0026022F" w:rsidP="0026022F">
      <w:pPr>
        <w:tabs>
          <w:tab w:val="left" w:pos="2460"/>
        </w:tabs>
        <w:spacing w:after="200" w:line="360" w:lineRule="auto"/>
        <w:jc w:val="both"/>
        <w:rPr>
          <w:rFonts w:ascii="Times New Roman" w:eastAsia="Calibri" w:hAnsi="Times New Roman" w:cs="Times New Roman"/>
          <w:b/>
          <w:bCs/>
          <w:sz w:val="28"/>
          <w:szCs w:val="28"/>
        </w:rPr>
      </w:pPr>
    </w:p>
    <w:p w14:paraId="0F65DD98" w14:textId="51F2DA66" w:rsidR="007235F7" w:rsidRDefault="0026022F" w:rsidP="0026022F">
      <w:pPr>
        <w:tabs>
          <w:tab w:val="left" w:pos="2460"/>
        </w:tabs>
        <w:rPr>
          <w:rFonts w:ascii="Times New Roman" w:eastAsia="Calibri" w:hAnsi="Times New Roman" w:cs="Times New Roman"/>
          <w:sz w:val="28"/>
          <w:szCs w:val="28"/>
        </w:rPr>
      </w:pPr>
      <w:r>
        <w:rPr>
          <w:rFonts w:ascii="Times New Roman" w:eastAsia="Calibri" w:hAnsi="Times New Roman" w:cs="Times New Roman"/>
          <w:sz w:val="28"/>
          <w:szCs w:val="28"/>
        </w:rPr>
        <w:tab/>
      </w:r>
    </w:p>
    <w:p w14:paraId="17DF3136" w14:textId="77777777" w:rsidR="0026022F" w:rsidRDefault="0026022F" w:rsidP="0026022F">
      <w:pPr>
        <w:tabs>
          <w:tab w:val="left" w:pos="2460"/>
        </w:tabs>
        <w:rPr>
          <w:rFonts w:ascii="Times New Roman" w:eastAsia="Calibri" w:hAnsi="Times New Roman" w:cs="Times New Roman"/>
          <w:sz w:val="28"/>
          <w:szCs w:val="28"/>
        </w:rPr>
      </w:pPr>
    </w:p>
    <w:p w14:paraId="686FB0E4" w14:textId="77777777" w:rsidR="0026022F" w:rsidRDefault="0026022F" w:rsidP="0026022F">
      <w:pPr>
        <w:tabs>
          <w:tab w:val="left" w:pos="2460"/>
        </w:tabs>
        <w:rPr>
          <w:rFonts w:ascii="Times New Roman" w:eastAsia="Calibri" w:hAnsi="Times New Roman" w:cs="Times New Roman"/>
          <w:sz w:val="28"/>
          <w:szCs w:val="28"/>
        </w:rPr>
      </w:pPr>
    </w:p>
    <w:p w14:paraId="1FE21796" w14:textId="77777777" w:rsidR="0026022F" w:rsidRDefault="0026022F" w:rsidP="0026022F">
      <w:pPr>
        <w:tabs>
          <w:tab w:val="left" w:pos="2460"/>
        </w:tabs>
        <w:rPr>
          <w:rFonts w:ascii="Times New Roman" w:eastAsia="Calibri" w:hAnsi="Times New Roman" w:cs="Times New Roman"/>
          <w:sz w:val="28"/>
          <w:szCs w:val="28"/>
        </w:rPr>
      </w:pPr>
    </w:p>
    <w:p w14:paraId="3FAF9987" w14:textId="77777777" w:rsidR="0026022F" w:rsidRDefault="0026022F" w:rsidP="0026022F">
      <w:pPr>
        <w:tabs>
          <w:tab w:val="left" w:pos="2460"/>
        </w:tabs>
        <w:rPr>
          <w:rFonts w:ascii="Times New Roman" w:eastAsia="Calibri" w:hAnsi="Times New Roman" w:cs="Times New Roman"/>
          <w:sz w:val="28"/>
          <w:szCs w:val="28"/>
        </w:rPr>
      </w:pPr>
    </w:p>
    <w:p w14:paraId="4EA1A72F" w14:textId="77777777" w:rsidR="0026022F" w:rsidRDefault="0026022F" w:rsidP="0026022F">
      <w:pPr>
        <w:tabs>
          <w:tab w:val="left" w:pos="2460"/>
        </w:tabs>
        <w:rPr>
          <w:rFonts w:ascii="Times New Roman" w:eastAsia="Calibri" w:hAnsi="Times New Roman" w:cs="Times New Roman"/>
          <w:sz w:val="28"/>
          <w:szCs w:val="28"/>
        </w:rPr>
      </w:pPr>
    </w:p>
    <w:p w14:paraId="2A97996E" w14:textId="77777777" w:rsidR="0026022F" w:rsidRDefault="0026022F" w:rsidP="0026022F">
      <w:pPr>
        <w:tabs>
          <w:tab w:val="left" w:pos="2460"/>
        </w:tabs>
        <w:rPr>
          <w:rFonts w:ascii="Times New Roman" w:eastAsia="Calibri" w:hAnsi="Times New Roman" w:cs="Times New Roman"/>
          <w:sz w:val="28"/>
          <w:szCs w:val="28"/>
        </w:rPr>
      </w:pPr>
    </w:p>
    <w:p w14:paraId="14E5E542" w14:textId="77777777" w:rsidR="0026022F" w:rsidRDefault="0026022F" w:rsidP="0026022F">
      <w:pPr>
        <w:tabs>
          <w:tab w:val="left" w:pos="2460"/>
        </w:tabs>
        <w:rPr>
          <w:rFonts w:ascii="Times New Roman" w:eastAsia="Calibri" w:hAnsi="Times New Roman" w:cs="Times New Roman"/>
          <w:sz w:val="28"/>
          <w:szCs w:val="28"/>
        </w:rPr>
      </w:pPr>
    </w:p>
    <w:p w14:paraId="5298D5B7" w14:textId="77777777" w:rsidR="0026022F" w:rsidRDefault="0026022F" w:rsidP="0026022F">
      <w:pPr>
        <w:tabs>
          <w:tab w:val="left" w:pos="2460"/>
        </w:tabs>
        <w:rPr>
          <w:rFonts w:ascii="Times New Roman" w:eastAsia="Calibri" w:hAnsi="Times New Roman" w:cs="Times New Roman"/>
          <w:sz w:val="28"/>
          <w:szCs w:val="28"/>
        </w:rPr>
      </w:pPr>
    </w:p>
    <w:p w14:paraId="56511E6C" w14:textId="1D0AD789" w:rsidR="0077133D" w:rsidRDefault="0077133D" w:rsidP="0026022F">
      <w:pPr>
        <w:tabs>
          <w:tab w:val="left" w:pos="2460"/>
        </w:tabs>
        <w:rPr>
          <w:rFonts w:ascii="Times New Roman" w:eastAsia="Calibri" w:hAnsi="Times New Roman" w:cs="Times New Roman"/>
          <w:sz w:val="28"/>
          <w:szCs w:val="28"/>
        </w:rPr>
      </w:pPr>
    </w:p>
    <w:p w14:paraId="038A2C7F" w14:textId="77777777" w:rsidR="0077133D" w:rsidRPr="0077133D" w:rsidRDefault="0077133D" w:rsidP="0077133D">
      <w:pPr>
        <w:rPr>
          <w:rFonts w:ascii="Times New Roman" w:eastAsia="Calibri" w:hAnsi="Times New Roman" w:cs="Times New Roman"/>
          <w:sz w:val="28"/>
          <w:szCs w:val="28"/>
        </w:rPr>
      </w:pPr>
    </w:p>
    <w:p w14:paraId="4954947C" w14:textId="77777777" w:rsidR="0077133D" w:rsidRPr="0077133D" w:rsidRDefault="0077133D" w:rsidP="0077133D">
      <w:pPr>
        <w:rPr>
          <w:rFonts w:ascii="Times New Roman" w:eastAsia="Calibri" w:hAnsi="Times New Roman" w:cs="Times New Roman"/>
          <w:sz w:val="28"/>
          <w:szCs w:val="28"/>
        </w:rPr>
      </w:pPr>
    </w:p>
    <w:p w14:paraId="0E7D9874" w14:textId="77777777" w:rsidR="0077133D" w:rsidRPr="0077133D" w:rsidRDefault="0077133D" w:rsidP="0077133D">
      <w:pPr>
        <w:rPr>
          <w:rFonts w:ascii="Times New Roman" w:eastAsia="Calibri" w:hAnsi="Times New Roman" w:cs="Times New Roman"/>
          <w:sz w:val="28"/>
          <w:szCs w:val="28"/>
        </w:rPr>
      </w:pPr>
    </w:p>
    <w:p w14:paraId="6F12ABE9" w14:textId="77777777" w:rsidR="0077133D" w:rsidRPr="0077133D" w:rsidRDefault="0077133D" w:rsidP="0077133D">
      <w:pPr>
        <w:rPr>
          <w:rFonts w:ascii="Times New Roman" w:eastAsia="Calibri" w:hAnsi="Times New Roman" w:cs="Times New Roman"/>
          <w:sz w:val="28"/>
          <w:szCs w:val="28"/>
        </w:rPr>
      </w:pPr>
    </w:p>
    <w:p w14:paraId="43FB6F7F" w14:textId="3A5A05A7" w:rsidR="0077133D" w:rsidRDefault="0077133D" w:rsidP="0077133D">
      <w:pPr>
        <w:rPr>
          <w:rFonts w:ascii="Times New Roman" w:eastAsia="Calibri" w:hAnsi="Times New Roman" w:cs="Times New Roman"/>
          <w:sz w:val="28"/>
          <w:szCs w:val="28"/>
        </w:rPr>
      </w:pPr>
    </w:p>
    <w:p w14:paraId="2A97B9C0" w14:textId="19BDCBAD" w:rsidR="00030002" w:rsidRPr="0077133D" w:rsidRDefault="0077133D" w:rsidP="0077133D">
      <w:pPr>
        <w:tabs>
          <w:tab w:val="center" w:pos="4536"/>
        </w:tabs>
        <w:rPr>
          <w:rFonts w:ascii="Times New Roman" w:eastAsia="Calibri" w:hAnsi="Times New Roman" w:cs="Times New Roman"/>
          <w:sz w:val="28"/>
          <w:szCs w:val="28"/>
        </w:rPr>
        <w:sectPr w:rsidR="00030002" w:rsidRPr="0077133D">
          <w:headerReference w:type="default" r:id="rId46"/>
          <w:pgSz w:w="11906" w:h="16838"/>
          <w:pgMar w:top="1417" w:right="1417" w:bottom="1417" w:left="1417" w:header="708" w:footer="708" w:gutter="0"/>
          <w:cols w:space="708"/>
          <w:docGrid w:linePitch="360"/>
        </w:sectPr>
      </w:pPr>
      <w:r>
        <w:rPr>
          <w:rFonts w:ascii="Times New Roman" w:eastAsia="Calibri" w:hAnsi="Times New Roman" w:cs="Times New Roman"/>
          <w:sz w:val="28"/>
          <w:szCs w:val="28"/>
        </w:rPr>
        <w:tab/>
      </w:r>
    </w:p>
    <w:p w14:paraId="3F2339C1" w14:textId="1871D5A0" w:rsidR="00030002" w:rsidRDefault="00030002" w:rsidP="0026022F">
      <w:pPr>
        <w:tabs>
          <w:tab w:val="left" w:pos="2460"/>
        </w:tabs>
        <w:rPr>
          <w:rFonts w:ascii="Times New Roman" w:eastAsia="Calibri" w:hAnsi="Times New Roman" w:cs="Times New Roman"/>
          <w:sz w:val="28"/>
          <w:szCs w:val="28"/>
        </w:rPr>
      </w:pPr>
    </w:p>
    <w:p w14:paraId="763A257A" w14:textId="77777777" w:rsidR="00030002" w:rsidRPr="00030002" w:rsidRDefault="00030002" w:rsidP="00030002">
      <w:pPr>
        <w:rPr>
          <w:rFonts w:ascii="Times New Roman" w:eastAsia="Calibri" w:hAnsi="Times New Roman" w:cs="Times New Roman"/>
          <w:sz w:val="28"/>
          <w:szCs w:val="28"/>
        </w:rPr>
      </w:pPr>
    </w:p>
    <w:p w14:paraId="72ED2077" w14:textId="77777777" w:rsidR="00030002" w:rsidRPr="00030002" w:rsidRDefault="00030002" w:rsidP="00030002">
      <w:pPr>
        <w:rPr>
          <w:rFonts w:ascii="Times New Roman" w:eastAsia="Calibri" w:hAnsi="Times New Roman" w:cs="Times New Roman"/>
          <w:sz w:val="28"/>
          <w:szCs w:val="28"/>
        </w:rPr>
      </w:pPr>
    </w:p>
    <w:p w14:paraId="34B1A12D" w14:textId="77777777" w:rsidR="00030002" w:rsidRPr="00030002" w:rsidRDefault="00030002" w:rsidP="00030002">
      <w:pPr>
        <w:rPr>
          <w:rFonts w:ascii="Times New Roman" w:eastAsia="Calibri" w:hAnsi="Times New Roman" w:cs="Times New Roman"/>
          <w:sz w:val="28"/>
          <w:szCs w:val="28"/>
        </w:rPr>
      </w:pPr>
    </w:p>
    <w:p w14:paraId="621D144B" w14:textId="1D80FBF0" w:rsidR="00030002" w:rsidRDefault="00030002" w:rsidP="00030002">
      <w:pPr>
        <w:rPr>
          <w:rFonts w:ascii="Times New Roman" w:eastAsia="Calibri" w:hAnsi="Times New Roman" w:cs="Times New Roman"/>
          <w:sz w:val="28"/>
          <w:szCs w:val="28"/>
        </w:rPr>
      </w:pPr>
    </w:p>
    <w:p w14:paraId="2A4425E2" w14:textId="77777777" w:rsidR="00030002" w:rsidRDefault="00030002" w:rsidP="00030002">
      <w:pPr>
        <w:pBdr>
          <w:top w:val="thinThickThinSmallGap" w:sz="24" w:space="1" w:color="2E74B5" w:themeColor="accent1" w:themeShade="BF"/>
          <w:bottom w:val="thinThickThinSmallGap" w:sz="24" w:space="1" w:color="2E74B5" w:themeColor="accent1" w:themeShade="BF"/>
        </w:pBdr>
        <w:spacing w:after="0" w:line="360" w:lineRule="auto"/>
        <w:jc w:val="both"/>
        <w:rPr>
          <w:rFonts w:ascii="Times New Roman" w:eastAsia="Times New Roman" w:hAnsi="Times New Roman" w:cs="Times New Roman"/>
          <w:b/>
          <w:bCs/>
          <w:sz w:val="56"/>
          <w:szCs w:val="56"/>
          <w:lang w:eastAsia="fr-FR"/>
        </w:rPr>
      </w:pPr>
      <w:r>
        <w:rPr>
          <w:rFonts w:ascii="Times New Roman" w:eastAsia="Calibri" w:hAnsi="Times New Roman" w:cs="Times New Roman"/>
          <w:sz w:val="28"/>
          <w:szCs w:val="28"/>
        </w:rPr>
        <w:tab/>
      </w:r>
    </w:p>
    <w:p w14:paraId="136E1743" w14:textId="0D48DCA9" w:rsidR="00030002" w:rsidRPr="00030002" w:rsidRDefault="00030002" w:rsidP="00915CEF">
      <w:pPr>
        <w:pBdr>
          <w:top w:val="thinThickThinSmallGap" w:sz="24" w:space="1" w:color="2E74B5" w:themeColor="accent1" w:themeShade="BF"/>
          <w:bottom w:val="thinThickThinSmallGap" w:sz="24" w:space="1" w:color="2E74B5" w:themeColor="accent1" w:themeShade="BF"/>
        </w:pBdr>
        <w:spacing w:after="0" w:line="360" w:lineRule="auto"/>
        <w:jc w:val="center"/>
        <w:outlineLvl w:val="0"/>
        <w:rPr>
          <w:rFonts w:ascii="Times New Roman" w:eastAsia="Times New Roman" w:hAnsi="Times New Roman" w:cs="Times New Roman"/>
          <w:b/>
          <w:bCs/>
          <w:sz w:val="200"/>
          <w:szCs w:val="200"/>
          <w:lang w:eastAsia="fr-FR"/>
        </w:rPr>
      </w:pPr>
      <w:bookmarkStart w:id="108" w:name="_Toc198292429"/>
      <w:bookmarkStart w:id="109" w:name="_Toc199098132"/>
      <w:r w:rsidRPr="00030002">
        <w:rPr>
          <w:rFonts w:ascii="Times New Roman" w:eastAsia="Times New Roman" w:hAnsi="Times New Roman" w:cs="Times New Roman"/>
          <w:b/>
          <w:bCs/>
          <w:sz w:val="200"/>
          <w:szCs w:val="200"/>
          <w:lang w:eastAsia="fr-FR"/>
        </w:rPr>
        <w:t>Annexes</w:t>
      </w:r>
      <w:bookmarkEnd w:id="108"/>
      <w:bookmarkEnd w:id="109"/>
    </w:p>
    <w:p w14:paraId="017F15BF" w14:textId="77777777" w:rsidR="00030002" w:rsidRDefault="00030002" w:rsidP="00030002">
      <w:pPr>
        <w:pBdr>
          <w:top w:val="thinThickThinSmallGap" w:sz="24" w:space="1" w:color="2E74B5" w:themeColor="accent1" w:themeShade="BF"/>
          <w:bottom w:val="thinThickThinSmallGap" w:sz="24" w:space="1" w:color="2E74B5" w:themeColor="accent1" w:themeShade="BF"/>
        </w:pBdr>
        <w:spacing w:after="0" w:line="360" w:lineRule="auto"/>
        <w:jc w:val="center"/>
        <w:rPr>
          <w:rFonts w:ascii="Times New Roman" w:eastAsia="Times New Roman" w:hAnsi="Times New Roman" w:cs="Times New Roman"/>
          <w:b/>
          <w:bCs/>
          <w:sz w:val="56"/>
          <w:szCs w:val="56"/>
          <w:lang w:eastAsia="fr-FR"/>
        </w:rPr>
      </w:pPr>
    </w:p>
    <w:p w14:paraId="784DEFB0" w14:textId="416DBEF9" w:rsidR="00030002" w:rsidRDefault="00030002" w:rsidP="00030002">
      <w:pPr>
        <w:tabs>
          <w:tab w:val="left" w:pos="1710"/>
        </w:tabs>
        <w:rPr>
          <w:rFonts w:ascii="Times New Roman" w:eastAsia="Calibri" w:hAnsi="Times New Roman" w:cs="Times New Roman"/>
          <w:sz w:val="28"/>
          <w:szCs w:val="28"/>
        </w:rPr>
      </w:pPr>
    </w:p>
    <w:p w14:paraId="215A9135" w14:textId="2A816789" w:rsidR="0026022F" w:rsidRDefault="00030002" w:rsidP="00030002">
      <w:pPr>
        <w:tabs>
          <w:tab w:val="left" w:pos="1710"/>
        </w:tabs>
        <w:rPr>
          <w:rFonts w:ascii="Times New Roman" w:eastAsia="Calibri" w:hAnsi="Times New Roman" w:cs="Times New Roman"/>
          <w:sz w:val="28"/>
          <w:szCs w:val="28"/>
        </w:rPr>
      </w:pPr>
      <w:r>
        <w:rPr>
          <w:rFonts w:ascii="Times New Roman" w:eastAsia="Calibri" w:hAnsi="Times New Roman" w:cs="Times New Roman"/>
          <w:sz w:val="28"/>
          <w:szCs w:val="28"/>
        </w:rPr>
        <w:tab/>
      </w:r>
    </w:p>
    <w:p w14:paraId="403CADDA" w14:textId="77777777" w:rsidR="005616FB" w:rsidRDefault="005616FB" w:rsidP="00030002">
      <w:pPr>
        <w:tabs>
          <w:tab w:val="left" w:pos="1710"/>
        </w:tabs>
        <w:rPr>
          <w:rFonts w:ascii="Times New Roman" w:eastAsia="Calibri" w:hAnsi="Times New Roman" w:cs="Times New Roman"/>
          <w:sz w:val="28"/>
          <w:szCs w:val="28"/>
        </w:rPr>
      </w:pPr>
    </w:p>
    <w:p w14:paraId="58B62FE5" w14:textId="77777777" w:rsidR="005616FB" w:rsidRDefault="005616FB" w:rsidP="00030002">
      <w:pPr>
        <w:tabs>
          <w:tab w:val="left" w:pos="1710"/>
        </w:tabs>
        <w:rPr>
          <w:rFonts w:ascii="Times New Roman" w:eastAsia="Calibri" w:hAnsi="Times New Roman" w:cs="Times New Roman"/>
          <w:sz w:val="28"/>
          <w:szCs w:val="28"/>
        </w:rPr>
      </w:pPr>
    </w:p>
    <w:p w14:paraId="60584512" w14:textId="77777777" w:rsidR="005616FB" w:rsidRDefault="005616FB" w:rsidP="00030002">
      <w:pPr>
        <w:tabs>
          <w:tab w:val="left" w:pos="1710"/>
        </w:tabs>
        <w:rPr>
          <w:rFonts w:ascii="Times New Roman" w:eastAsia="Calibri" w:hAnsi="Times New Roman" w:cs="Times New Roman"/>
          <w:sz w:val="28"/>
          <w:szCs w:val="28"/>
        </w:rPr>
      </w:pPr>
    </w:p>
    <w:p w14:paraId="355EBE6C" w14:textId="77777777" w:rsidR="005616FB" w:rsidRDefault="005616FB" w:rsidP="00030002">
      <w:pPr>
        <w:tabs>
          <w:tab w:val="left" w:pos="1710"/>
        </w:tabs>
        <w:rPr>
          <w:rFonts w:ascii="Times New Roman" w:eastAsia="Calibri" w:hAnsi="Times New Roman" w:cs="Times New Roman"/>
          <w:sz w:val="28"/>
          <w:szCs w:val="28"/>
        </w:rPr>
      </w:pPr>
    </w:p>
    <w:p w14:paraId="3B336674" w14:textId="77777777" w:rsidR="005616FB" w:rsidRDefault="005616FB" w:rsidP="00030002">
      <w:pPr>
        <w:tabs>
          <w:tab w:val="left" w:pos="1710"/>
        </w:tabs>
        <w:rPr>
          <w:rFonts w:ascii="Times New Roman" w:eastAsia="Calibri" w:hAnsi="Times New Roman" w:cs="Times New Roman"/>
          <w:sz w:val="28"/>
          <w:szCs w:val="28"/>
        </w:rPr>
      </w:pPr>
    </w:p>
    <w:p w14:paraId="11F886D9" w14:textId="77777777" w:rsidR="005616FB" w:rsidRDefault="005616FB" w:rsidP="00030002">
      <w:pPr>
        <w:tabs>
          <w:tab w:val="left" w:pos="1710"/>
        </w:tabs>
        <w:rPr>
          <w:rFonts w:ascii="Times New Roman" w:eastAsia="Calibri" w:hAnsi="Times New Roman" w:cs="Times New Roman"/>
          <w:sz w:val="28"/>
          <w:szCs w:val="28"/>
        </w:rPr>
      </w:pPr>
    </w:p>
    <w:p w14:paraId="27AF9CD2" w14:textId="77777777" w:rsidR="005616FB" w:rsidRDefault="005616FB" w:rsidP="00030002">
      <w:pPr>
        <w:tabs>
          <w:tab w:val="left" w:pos="1710"/>
        </w:tabs>
        <w:rPr>
          <w:rFonts w:ascii="Times New Roman" w:eastAsia="Calibri" w:hAnsi="Times New Roman" w:cs="Times New Roman"/>
          <w:sz w:val="28"/>
          <w:szCs w:val="28"/>
        </w:rPr>
      </w:pPr>
    </w:p>
    <w:p w14:paraId="4B318A51" w14:textId="77777777" w:rsidR="005616FB" w:rsidRDefault="005616FB" w:rsidP="00030002">
      <w:pPr>
        <w:tabs>
          <w:tab w:val="left" w:pos="1710"/>
        </w:tabs>
        <w:rPr>
          <w:rFonts w:ascii="Times New Roman" w:eastAsia="Calibri" w:hAnsi="Times New Roman" w:cs="Times New Roman"/>
          <w:sz w:val="28"/>
          <w:szCs w:val="28"/>
        </w:rPr>
      </w:pPr>
    </w:p>
    <w:p w14:paraId="5C1D6CC2" w14:textId="77777777" w:rsidR="005616FB" w:rsidRPr="00030002" w:rsidRDefault="005616FB" w:rsidP="00030002">
      <w:pPr>
        <w:tabs>
          <w:tab w:val="left" w:pos="1710"/>
        </w:tabs>
        <w:rPr>
          <w:rFonts w:ascii="Times New Roman" w:eastAsia="Calibri" w:hAnsi="Times New Roman" w:cs="Times New Roman"/>
          <w:sz w:val="28"/>
          <w:szCs w:val="28"/>
        </w:rPr>
        <w:sectPr w:rsidR="005616FB" w:rsidRPr="00030002">
          <w:headerReference w:type="default" r:id="rId47"/>
          <w:footerReference w:type="default" r:id="rId48"/>
          <w:pgSz w:w="11906" w:h="16838"/>
          <w:pgMar w:top="1417" w:right="1417" w:bottom="1417" w:left="1417" w:header="708" w:footer="708" w:gutter="0"/>
          <w:cols w:space="708"/>
          <w:docGrid w:linePitch="360"/>
        </w:sectPr>
      </w:pPr>
    </w:p>
    <w:p w14:paraId="70CF8099" w14:textId="1907577E" w:rsidR="003268E0" w:rsidRDefault="003268E0" w:rsidP="00CC2C79">
      <w:pPr>
        <w:spacing w:line="360" w:lineRule="auto"/>
        <w:rPr>
          <w:rFonts w:ascii="Times New Roman" w:eastAsia="Calibri" w:hAnsi="Times New Roman" w:cs="Times New Roman"/>
          <w:b/>
          <w:bCs/>
          <w:sz w:val="28"/>
          <w:szCs w:val="28"/>
        </w:rPr>
      </w:pPr>
    </w:p>
    <w:p w14:paraId="03CC77BD" w14:textId="291B9CC2" w:rsidR="00FC15BE" w:rsidRDefault="005616FB" w:rsidP="003268E0">
      <w:pPr>
        <w:rPr>
          <w:rFonts w:ascii="Times New Roman" w:eastAsia="Calibri" w:hAnsi="Times New Roman" w:cs="Times New Roman"/>
          <w:sz w:val="28"/>
          <w:szCs w:val="28"/>
        </w:rPr>
      </w:pPr>
      <w:r>
        <w:rPr>
          <w:rFonts w:ascii="Times New Roman" w:eastAsia="Calibri" w:hAnsi="Times New Roman" w:cs="Times New Roman"/>
          <w:sz w:val="28"/>
          <w:szCs w:val="28"/>
        </w:rPr>
        <w:t>Annexe .1</w:t>
      </w:r>
      <w:r w:rsidR="00FC15BE">
        <w:rPr>
          <w:rFonts w:ascii="Times New Roman" w:eastAsia="Calibri" w:hAnsi="Times New Roman" w:cs="Times New Roman"/>
          <w:sz w:val="28"/>
          <w:szCs w:val="28"/>
        </w:rPr>
        <w:t>Grille d’évaluation</w:t>
      </w:r>
    </w:p>
    <w:p w14:paraId="71B3EA1B" w14:textId="6779909E" w:rsidR="00FC15BE" w:rsidRDefault="00901B62" w:rsidP="003268E0">
      <w:pPr>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anchor distT="0" distB="0" distL="114300" distR="114300" simplePos="0" relativeHeight="251698688" behindDoc="0" locked="0" layoutInCell="1" allowOverlap="1" wp14:anchorId="0A11389F" wp14:editId="3DADF3DC">
            <wp:simplePos x="0" y="0"/>
            <wp:positionH relativeFrom="margin">
              <wp:align>right</wp:align>
            </wp:positionH>
            <wp:positionV relativeFrom="margin">
              <wp:posOffset>1242695</wp:posOffset>
            </wp:positionV>
            <wp:extent cx="5761355" cy="6924675"/>
            <wp:effectExtent l="0" t="0" r="0" b="9525"/>
            <wp:wrapSquare wrapText="bothSides"/>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1355" cy="6924675"/>
                    </a:xfrm>
                    <a:prstGeom prst="rect">
                      <a:avLst/>
                    </a:prstGeom>
                    <a:noFill/>
                  </pic:spPr>
                </pic:pic>
              </a:graphicData>
            </a:graphic>
          </wp:anchor>
        </w:drawing>
      </w:r>
      <w:r w:rsidR="00D751BC">
        <w:rPr>
          <w:rFonts w:ascii="Times New Roman" w:eastAsia="Calibri" w:hAnsi="Times New Roman" w:cs="Times New Roman"/>
          <w:sz w:val="28"/>
          <w:szCs w:val="28"/>
        </w:rPr>
        <w:t xml:space="preserve">  </w:t>
      </w:r>
    </w:p>
    <w:p w14:paraId="2D226E61" w14:textId="303A7F37" w:rsidR="00D751BC" w:rsidRDefault="00FC15BE" w:rsidP="00FC15BE">
      <w:pPr>
        <w:tabs>
          <w:tab w:val="left" w:pos="3030"/>
        </w:tabs>
        <w:spacing w:after="200" w:line="360"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ab/>
      </w:r>
    </w:p>
    <w:p w14:paraId="00D44984" w14:textId="77777777" w:rsidR="00FC15BE" w:rsidRDefault="00FC15BE" w:rsidP="00FC15BE">
      <w:pPr>
        <w:tabs>
          <w:tab w:val="left" w:pos="3030"/>
        </w:tabs>
        <w:spacing w:after="200" w:line="360" w:lineRule="auto"/>
        <w:jc w:val="both"/>
        <w:rPr>
          <w:rFonts w:ascii="Times New Roman" w:eastAsia="Calibri" w:hAnsi="Times New Roman" w:cs="Times New Roman"/>
          <w:b/>
          <w:bCs/>
          <w:sz w:val="28"/>
          <w:szCs w:val="28"/>
        </w:rPr>
      </w:pPr>
    </w:p>
    <w:p w14:paraId="59EB2177" w14:textId="2C6FAD1F" w:rsidR="002A14F9" w:rsidRDefault="00D751BC" w:rsidP="002A14F9">
      <w:pPr>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 2.</w:t>
      </w:r>
      <w:r w:rsidR="00641159">
        <w:rPr>
          <w:rFonts w:ascii="Times New Roman" w:eastAsia="Calibri" w:hAnsi="Times New Roman" w:cs="Times New Roman"/>
          <w:sz w:val="28"/>
          <w:szCs w:val="28"/>
        </w:rPr>
        <w:t xml:space="preserve"> </w:t>
      </w:r>
      <w:r w:rsidR="00FC15BE">
        <w:rPr>
          <w:rFonts w:ascii="Times New Roman" w:eastAsia="Calibri" w:hAnsi="Times New Roman" w:cs="Times New Roman"/>
          <w:sz w:val="28"/>
          <w:szCs w:val="28"/>
        </w:rPr>
        <w:t>Grille d’observation</w:t>
      </w:r>
    </w:p>
    <w:p w14:paraId="25BB5947" w14:textId="789EAEF0" w:rsidR="002A14F9" w:rsidRDefault="002A14F9" w:rsidP="002A14F9">
      <w:pPr>
        <w:ind w:firstLine="708"/>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anchor distT="0" distB="0" distL="114300" distR="114300" simplePos="0" relativeHeight="251697664" behindDoc="0" locked="0" layoutInCell="1" allowOverlap="1" wp14:anchorId="386EA199" wp14:editId="625CA986">
            <wp:simplePos x="1352550" y="1219200"/>
            <wp:positionH relativeFrom="margin">
              <wp:align>center</wp:align>
            </wp:positionH>
            <wp:positionV relativeFrom="margin">
              <wp:align>center</wp:align>
            </wp:positionV>
            <wp:extent cx="5998845" cy="8028940"/>
            <wp:effectExtent l="0" t="0" r="1905"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98845" cy="8028940"/>
                    </a:xfrm>
                    <a:prstGeom prst="rect">
                      <a:avLst/>
                    </a:prstGeom>
                    <a:noFill/>
                  </pic:spPr>
                </pic:pic>
              </a:graphicData>
            </a:graphic>
          </wp:anchor>
        </w:drawing>
      </w:r>
    </w:p>
    <w:p w14:paraId="46852879" w14:textId="38D6BD77" w:rsidR="008C5D84" w:rsidRDefault="008C5D84" w:rsidP="002A14F9">
      <w:pPr>
        <w:tabs>
          <w:tab w:val="left" w:pos="750"/>
        </w:tabs>
        <w:rPr>
          <w:rFonts w:ascii="Times New Roman" w:eastAsia="Calibri" w:hAnsi="Times New Roman" w:cs="Times New Roman"/>
          <w:sz w:val="28"/>
          <w:szCs w:val="28"/>
        </w:rPr>
      </w:pPr>
      <w:r>
        <w:rPr>
          <w:rFonts w:ascii="Times New Roman" w:eastAsia="Calibri" w:hAnsi="Times New Roman" w:cs="Times New Roman"/>
          <w:sz w:val="28"/>
          <w:szCs w:val="28"/>
        </w:rPr>
        <w:lastRenderedPageBreak/>
        <w:tab/>
        <w:t xml:space="preserve">Annexe .3 </w:t>
      </w:r>
      <w:r w:rsidR="002A14F9">
        <w:rPr>
          <w:rFonts w:ascii="Times New Roman" w:eastAsia="Calibri" w:hAnsi="Times New Roman" w:cs="Times New Roman"/>
          <w:sz w:val="28"/>
          <w:szCs w:val="28"/>
        </w:rPr>
        <w:t xml:space="preserve">Photos des apprenants au moment de la </w:t>
      </w:r>
      <w:r w:rsidR="0011148D">
        <w:rPr>
          <w:rFonts w:ascii="Times New Roman" w:eastAsia="Calibri" w:hAnsi="Times New Roman" w:cs="Times New Roman"/>
          <w:sz w:val="28"/>
          <w:szCs w:val="28"/>
        </w:rPr>
        <w:t>rédaction (</w:t>
      </w:r>
      <w:r w:rsidR="002A14F9">
        <w:rPr>
          <w:rFonts w:ascii="Times New Roman" w:eastAsia="Calibri" w:hAnsi="Times New Roman" w:cs="Times New Roman"/>
          <w:sz w:val="28"/>
          <w:szCs w:val="28"/>
        </w:rPr>
        <w:t xml:space="preserve">prétest)  </w:t>
      </w:r>
    </w:p>
    <w:p w14:paraId="41E33233" w14:textId="0C234B9D" w:rsidR="008C5D84" w:rsidRPr="008C5D84" w:rsidRDefault="008C5D84" w:rsidP="008C5D84">
      <w:pPr>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anchor distT="0" distB="0" distL="114300" distR="114300" simplePos="0" relativeHeight="251699712" behindDoc="0" locked="0" layoutInCell="1" allowOverlap="1" wp14:anchorId="5283B43D" wp14:editId="4D087B7F">
            <wp:simplePos x="0" y="0"/>
            <wp:positionH relativeFrom="margin">
              <wp:align>left</wp:align>
            </wp:positionH>
            <wp:positionV relativeFrom="margin">
              <wp:posOffset>809625</wp:posOffset>
            </wp:positionV>
            <wp:extent cx="2876550" cy="2798445"/>
            <wp:effectExtent l="0" t="0" r="0" b="1905"/>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76550" cy="2798445"/>
                    </a:xfrm>
                    <a:prstGeom prst="rect">
                      <a:avLst/>
                    </a:prstGeom>
                    <a:noFill/>
                  </pic:spPr>
                </pic:pic>
              </a:graphicData>
            </a:graphic>
            <wp14:sizeRelH relativeFrom="margin">
              <wp14:pctWidth>0</wp14:pctWidth>
            </wp14:sizeRelH>
          </wp:anchor>
        </w:drawing>
      </w:r>
    </w:p>
    <w:p w14:paraId="58259F24" w14:textId="63DA05C9" w:rsidR="008C5D84" w:rsidRDefault="008C5D84" w:rsidP="008C5D84">
      <w:pPr>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anchor distT="0" distB="0" distL="114300" distR="114300" simplePos="0" relativeHeight="251700736" behindDoc="0" locked="0" layoutInCell="1" allowOverlap="1" wp14:anchorId="1F79304B" wp14:editId="24894CD5">
            <wp:simplePos x="0" y="0"/>
            <wp:positionH relativeFrom="margin">
              <wp:posOffset>3236595</wp:posOffset>
            </wp:positionH>
            <wp:positionV relativeFrom="margin">
              <wp:posOffset>792480</wp:posOffset>
            </wp:positionV>
            <wp:extent cx="2810510" cy="2810510"/>
            <wp:effectExtent l="0" t="0" r="8890" b="889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10510" cy="2810510"/>
                    </a:xfrm>
                    <a:prstGeom prst="rect">
                      <a:avLst/>
                    </a:prstGeom>
                    <a:noFill/>
                  </pic:spPr>
                </pic:pic>
              </a:graphicData>
            </a:graphic>
          </wp:anchor>
        </w:drawing>
      </w:r>
    </w:p>
    <w:p w14:paraId="420B6A21" w14:textId="054CA25B" w:rsidR="008C5D84" w:rsidRDefault="008C5D84" w:rsidP="008C5D84">
      <w:pPr>
        <w:tabs>
          <w:tab w:val="left" w:pos="1290"/>
        </w:tabs>
        <w:rPr>
          <w:rFonts w:ascii="Times New Roman" w:eastAsia="Calibri" w:hAnsi="Times New Roman" w:cs="Times New Roman"/>
          <w:sz w:val="28"/>
          <w:szCs w:val="28"/>
        </w:rPr>
      </w:pPr>
      <w:r>
        <w:rPr>
          <w:rFonts w:ascii="Times New Roman" w:eastAsia="Calibri" w:hAnsi="Times New Roman" w:cs="Times New Roman"/>
          <w:sz w:val="28"/>
          <w:szCs w:val="28"/>
        </w:rPr>
        <w:tab/>
      </w:r>
    </w:p>
    <w:p w14:paraId="747EBE5B" w14:textId="2B34A119" w:rsidR="00FC15BE" w:rsidRPr="008C5D84" w:rsidRDefault="008C5D84" w:rsidP="008C5D84">
      <w:pPr>
        <w:tabs>
          <w:tab w:val="left" w:pos="1290"/>
          <w:tab w:val="left" w:pos="4860"/>
        </w:tabs>
        <w:rPr>
          <w:rFonts w:ascii="Times New Roman" w:eastAsia="Calibri" w:hAnsi="Times New Roman" w:cs="Times New Roman"/>
          <w:sz w:val="28"/>
          <w:szCs w:val="28"/>
        </w:rPr>
        <w:sectPr w:rsidR="00FC15BE" w:rsidRPr="008C5D84">
          <w:headerReference w:type="default" r:id="rId53"/>
          <w:pgSz w:w="11906" w:h="16838"/>
          <w:pgMar w:top="1417" w:right="1417" w:bottom="1417" w:left="1417" w:header="708" w:footer="708" w:gutter="0"/>
          <w:cols w:space="708"/>
          <w:docGrid w:linePitch="360"/>
        </w:sectPr>
      </w:pPr>
      <w:r>
        <w:rPr>
          <w:rFonts w:ascii="Times New Roman" w:eastAsia="Calibri" w:hAnsi="Times New Roman" w:cs="Times New Roman"/>
          <w:noProof/>
          <w:sz w:val="28"/>
          <w:szCs w:val="28"/>
          <w:lang w:eastAsia="fr-FR"/>
        </w:rPr>
        <w:drawing>
          <wp:anchor distT="0" distB="0" distL="114300" distR="114300" simplePos="0" relativeHeight="251701760" behindDoc="0" locked="0" layoutInCell="1" allowOverlap="1" wp14:anchorId="5B1E30D0" wp14:editId="4027E3B8">
            <wp:simplePos x="0" y="0"/>
            <wp:positionH relativeFrom="margin">
              <wp:posOffset>3357245</wp:posOffset>
            </wp:positionH>
            <wp:positionV relativeFrom="margin">
              <wp:posOffset>4262755</wp:posOffset>
            </wp:positionV>
            <wp:extent cx="2686685" cy="3054350"/>
            <wp:effectExtent l="0" t="0" r="0" b="0"/>
            <wp:wrapSquare wrapText="bothSides"/>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86685" cy="3054350"/>
                    </a:xfrm>
                    <a:prstGeom prst="rect">
                      <a:avLst/>
                    </a:prstGeom>
                    <a:noFill/>
                  </pic:spPr>
                </pic:pic>
              </a:graphicData>
            </a:graphic>
            <wp14:sizeRelH relativeFrom="margin">
              <wp14:pctWidth>0</wp14:pctWidth>
            </wp14:sizeRelH>
          </wp:anchor>
        </w:drawing>
      </w:r>
      <w:r>
        <w:rPr>
          <w:rFonts w:ascii="Times New Roman" w:eastAsia="Calibri" w:hAnsi="Times New Roman" w:cs="Times New Roman"/>
          <w:noProof/>
          <w:sz w:val="28"/>
          <w:szCs w:val="28"/>
          <w:lang w:eastAsia="fr-FR"/>
        </w:rPr>
        <w:drawing>
          <wp:inline distT="0" distB="0" distL="0" distR="0" wp14:anchorId="51CFB35F" wp14:editId="7EA822FA">
            <wp:extent cx="2838450" cy="3011805"/>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838450" cy="3011805"/>
                    </a:xfrm>
                    <a:prstGeom prst="rect">
                      <a:avLst/>
                    </a:prstGeom>
                    <a:noFill/>
                  </pic:spPr>
                </pic:pic>
              </a:graphicData>
            </a:graphic>
          </wp:inline>
        </w:drawing>
      </w:r>
    </w:p>
    <w:p w14:paraId="35461404" w14:textId="439C4893" w:rsidR="00191E22" w:rsidRDefault="0011148D" w:rsidP="00FC15BE">
      <w:pPr>
        <w:tabs>
          <w:tab w:val="left" w:pos="1590"/>
        </w:tabs>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 .</w:t>
      </w:r>
      <w:r w:rsidR="000C07D0">
        <w:rPr>
          <w:rFonts w:ascii="Times New Roman" w:eastAsia="Calibri" w:hAnsi="Times New Roman" w:cs="Times New Roman"/>
          <w:sz w:val="28"/>
          <w:szCs w:val="28"/>
        </w:rPr>
        <w:t>4 Etiquettes nominatives</w:t>
      </w:r>
      <w:r w:rsidR="00901B62">
        <w:rPr>
          <w:rFonts w:ascii="Times New Roman" w:eastAsia="Calibri" w:hAnsi="Times New Roman" w:cs="Times New Roman"/>
          <w:sz w:val="28"/>
          <w:szCs w:val="28"/>
        </w:rPr>
        <w:t xml:space="preserve"> des groupes</w:t>
      </w:r>
    </w:p>
    <w:p w14:paraId="1A5F56A3" w14:textId="77777777" w:rsidR="0011148D" w:rsidRDefault="0011148D" w:rsidP="00FC15BE">
      <w:pPr>
        <w:tabs>
          <w:tab w:val="left" w:pos="1590"/>
        </w:tabs>
        <w:rPr>
          <w:rFonts w:ascii="Times New Roman" w:eastAsia="Calibri" w:hAnsi="Times New Roman" w:cs="Times New Roman"/>
          <w:sz w:val="28"/>
          <w:szCs w:val="28"/>
        </w:rPr>
      </w:pPr>
    </w:p>
    <w:p w14:paraId="3D436C63" w14:textId="68777D9B" w:rsidR="0011148D" w:rsidRDefault="000C07D0" w:rsidP="00FC15BE">
      <w:pPr>
        <w:tabs>
          <w:tab w:val="left" w:pos="1590"/>
        </w:tabs>
        <w:rPr>
          <w:rFonts w:ascii="Times New Roman" w:eastAsia="Calibri" w:hAnsi="Times New Roman" w:cs="Times New Roman"/>
          <w:sz w:val="28"/>
          <w:szCs w:val="28"/>
        </w:rPr>
      </w:pPr>
      <w:r>
        <w:rPr>
          <w:noProof/>
          <w:lang w:eastAsia="fr-FR"/>
        </w:rPr>
        <w:drawing>
          <wp:inline distT="0" distB="0" distL="0" distR="0" wp14:anchorId="1F3328E7" wp14:editId="190DFF3A">
            <wp:extent cx="5760471" cy="5438775"/>
            <wp:effectExtent l="0" t="0" r="0" b="0"/>
            <wp:docPr id="3" name="Image 3" descr="C:\Users\pc\AppData\Local\Microsoft\Windows\INetCache\Content.Word\IMG_20250515_122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INetCache\Content.Word\IMG_20250515_122920.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61492" cy="5439739"/>
                    </a:xfrm>
                    <a:prstGeom prst="rect">
                      <a:avLst/>
                    </a:prstGeom>
                    <a:noFill/>
                    <a:ln>
                      <a:noFill/>
                    </a:ln>
                  </pic:spPr>
                </pic:pic>
              </a:graphicData>
            </a:graphic>
          </wp:inline>
        </w:drawing>
      </w:r>
    </w:p>
    <w:p w14:paraId="5EA1D3FA" w14:textId="77777777" w:rsidR="0011148D" w:rsidRDefault="0011148D" w:rsidP="00FC15BE">
      <w:pPr>
        <w:tabs>
          <w:tab w:val="left" w:pos="1590"/>
        </w:tabs>
        <w:rPr>
          <w:rFonts w:ascii="Times New Roman" w:eastAsia="Calibri" w:hAnsi="Times New Roman" w:cs="Times New Roman"/>
          <w:sz w:val="28"/>
          <w:szCs w:val="28"/>
        </w:rPr>
      </w:pPr>
    </w:p>
    <w:p w14:paraId="014DF8A3" w14:textId="77777777" w:rsidR="0011148D" w:rsidRDefault="0011148D" w:rsidP="00FC15BE">
      <w:pPr>
        <w:tabs>
          <w:tab w:val="left" w:pos="1590"/>
        </w:tabs>
        <w:rPr>
          <w:rFonts w:ascii="Times New Roman" w:eastAsia="Calibri" w:hAnsi="Times New Roman" w:cs="Times New Roman"/>
          <w:sz w:val="28"/>
          <w:szCs w:val="28"/>
        </w:rPr>
      </w:pPr>
    </w:p>
    <w:p w14:paraId="27483E63" w14:textId="77777777" w:rsidR="0011148D" w:rsidRDefault="0011148D" w:rsidP="00FC15BE">
      <w:pPr>
        <w:tabs>
          <w:tab w:val="left" w:pos="1590"/>
        </w:tabs>
        <w:rPr>
          <w:rFonts w:ascii="Times New Roman" w:eastAsia="Calibri" w:hAnsi="Times New Roman" w:cs="Times New Roman"/>
          <w:sz w:val="28"/>
          <w:szCs w:val="28"/>
        </w:rPr>
      </w:pPr>
    </w:p>
    <w:p w14:paraId="198E2626" w14:textId="77777777" w:rsidR="0011148D" w:rsidRDefault="0011148D" w:rsidP="00FC15BE">
      <w:pPr>
        <w:tabs>
          <w:tab w:val="left" w:pos="1590"/>
        </w:tabs>
        <w:rPr>
          <w:rFonts w:ascii="Times New Roman" w:eastAsia="Calibri" w:hAnsi="Times New Roman" w:cs="Times New Roman"/>
          <w:sz w:val="28"/>
          <w:szCs w:val="28"/>
        </w:rPr>
      </w:pPr>
    </w:p>
    <w:p w14:paraId="7D5A3809" w14:textId="77777777" w:rsidR="0011148D" w:rsidRDefault="0011148D" w:rsidP="00FC15BE">
      <w:pPr>
        <w:tabs>
          <w:tab w:val="left" w:pos="1590"/>
        </w:tabs>
        <w:rPr>
          <w:rFonts w:ascii="Times New Roman" w:eastAsia="Calibri" w:hAnsi="Times New Roman" w:cs="Times New Roman"/>
          <w:sz w:val="28"/>
          <w:szCs w:val="28"/>
        </w:rPr>
      </w:pPr>
    </w:p>
    <w:p w14:paraId="0924AA9F" w14:textId="77777777" w:rsidR="0011148D" w:rsidRDefault="0011148D" w:rsidP="00FC15BE">
      <w:pPr>
        <w:tabs>
          <w:tab w:val="left" w:pos="1590"/>
        </w:tabs>
        <w:rPr>
          <w:rFonts w:ascii="Times New Roman" w:eastAsia="Calibri" w:hAnsi="Times New Roman" w:cs="Times New Roman"/>
          <w:sz w:val="28"/>
          <w:szCs w:val="28"/>
        </w:rPr>
      </w:pPr>
    </w:p>
    <w:p w14:paraId="5EB23C80" w14:textId="77777777" w:rsidR="0011148D" w:rsidRDefault="0011148D" w:rsidP="00FC15BE">
      <w:pPr>
        <w:tabs>
          <w:tab w:val="left" w:pos="1590"/>
        </w:tabs>
        <w:rPr>
          <w:rFonts w:ascii="Times New Roman" w:eastAsia="Calibri" w:hAnsi="Times New Roman" w:cs="Times New Roman"/>
          <w:sz w:val="28"/>
          <w:szCs w:val="28"/>
        </w:rPr>
      </w:pPr>
    </w:p>
    <w:p w14:paraId="34C96D86" w14:textId="77777777" w:rsidR="0011148D" w:rsidRDefault="0011148D" w:rsidP="00FC15BE">
      <w:pPr>
        <w:tabs>
          <w:tab w:val="left" w:pos="1590"/>
        </w:tabs>
        <w:rPr>
          <w:rFonts w:ascii="Times New Roman" w:eastAsia="Calibri" w:hAnsi="Times New Roman" w:cs="Times New Roman"/>
          <w:sz w:val="28"/>
          <w:szCs w:val="28"/>
        </w:rPr>
      </w:pPr>
    </w:p>
    <w:p w14:paraId="4FBDDC85" w14:textId="4851B1CC" w:rsidR="0011148D" w:rsidRDefault="0011148D" w:rsidP="00FC15BE">
      <w:pPr>
        <w:tabs>
          <w:tab w:val="left" w:pos="1590"/>
        </w:tabs>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Annexe .5 </w:t>
      </w:r>
      <w:r w:rsidR="000C07D0">
        <w:rPr>
          <w:rFonts w:ascii="Times New Roman" w:eastAsia="Calibri" w:hAnsi="Times New Roman" w:cs="Times New Roman"/>
          <w:sz w:val="28"/>
          <w:szCs w:val="28"/>
        </w:rPr>
        <w:t>Cartes d’intervention</w:t>
      </w:r>
    </w:p>
    <w:p w14:paraId="41C1B92D" w14:textId="77777777" w:rsidR="0011148D" w:rsidRDefault="0011148D" w:rsidP="00FC15BE">
      <w:pPr>
        <w:tabs>
          <w:tab w:val="left" w:pos="1590"/>
        </w:tabs>
        <w:rPr>
          <w:rFonts w:ascii="Times New Roman" w:eastAsia="Calibri" w:hAnsi="Times New Roman" w:cs="Times New Roman"/>
          <w:sz w:val="28"/>
          <w:szCs w:val="28"/>
        </w:rPr>
      </w:pPr>
    </w:p>
    <w:p w14:paraId="07323EF5" w14:textId="692137F2" w:rsidR="0011148D" w:rsidRDefault="000C07D0" w:rsidP="00FC15BE">
      <w:pPr>
        <w:tabs>
          <w:tab w:val="left" w:pos="1590"/>
        </w:tabs>
        <w:rPr>
          <w:rFonts w:ascii="Times New Roman" w:eastAsia="Calibri" w:hAnsi="Times New Roman" w:cs="Times New Roman"/>
          <w:sz w:val="28"/>
          <w:szCs w:val="28"/>
        </w:rPr>
      </w:pPr>
      <w:r>
        <w:rPr>
          <w:noProof/>
          <w:lang w:eastAsia="fr-FR"/>
        </w:rPr>
        <w:drawing>
          <wp:inline distT="0" distB="0" distL="0" distR="0" wp14:anchorId="09C569FD" wp14:editId="07C8C0C4">
            <wp:extent cx="4514850" cy="6019800"/>
            <wp:effectExtent l="9525" t="0" r="9525" b="9525"/>
            <wp:docPr id="39" name="Image 39" descr="C:\Users\pc\AppData\Local\Microsoft\Windows\INetCache\Content.Word\Messenger_creation_564333E7-6932-4AE1-B428-B58FCA5874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AppData\Local\Microsoft\Windows\INetCache\Content.Word\Messenger_creation_564333E7-6932-4AE1-B428-B58FCA587440.jpe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rot="16200000">
                      <a:off x="0" y="0"/>
                      <a:ext cx="4514975" cy="6019967"/>
                    </a:xfrm>
                    <a:prstGeom prst="rect">
                      <a:avLst/>
                    </a:prstGeom>
                    <a:noFill/>
                    <a:ln>
                      <a:noFill/>
                    </a:ln>
                  </pic:spPr>
                </pic:pic>
              </a:graphicData>
            </a:graphic>
          </wp:inline>
        </w:drawing>
      </w:r>
    </w:p>
    <w:p w14:paraId="2DA5FDF8" w14:textId="77777777" w:rsidR="0011148D" w:rsidRDefault="0011148D" w:rsidP="00FC15BE">
      <w:pPr>
        <w:tabs>
          <w:tab w:val="left" w:pos="1590"/>
        </w:tabs>
        <w:rPr>
          <w:rFonts w:ascii="Times New Roman" w:eastAsia="Calibri" w:hAnsi="Times New Roman" w:cs="Times New Roman"/>
          <w:sz w:val="28"/>
          <w:szCs w:val="28"/>
        </w:rPr>
      </w:pPr>
    </w:p>
    <w:p w14:paraId="540CD913" w14:textId="77777777" w:rsidR="0011148D" w:rsidRDefault="0011148D" w:rsidP="00FC15BE">
      <w:pPr>
        <w:tabs>
          <w:tab w:val="left" w:pos="1590"/>
        </w:tabs>
        <w:rPr>
          <w:rFonts w:ascii="Times New Roman" w:eastAsia="Calibri" w:hAnsi="Times New Roman" w:cs="Times New Roman"/>
          <w:sz w:val="28"/>
          <w:szCs w:val="28"/>
        </w:rPr>
      </w:pPr>
    </w:p>
    <w:p w14:paraId="0BF0A0C5" w14:textId="77777777" w:rsidR="0011148D" w:rsidRDefault="0011148D" w:rsidP="00FC15BE">
      <w:pPr>
        <w:tabs>
          <w:tab w:val="left" w:pos="1590"/>
        </w:tabs>
        <w:rPr>
          <w:rFonts w:ascii="Times New Roman" w:eastAsia="Calibri" w:hAnsi="Times New Roman" w:cs="Times New Roman"/>
          <w:sz w:val="28"/>
          <w:szCs w:val="28"/>
        </w:rPr>
      </w:pPr>
    </w:p>
    <w:p w14:paraId="29546A81" w14:textId="77777777" w:rsidR="0011148D" w:rsidRDefault="0011148D" w:rsidP="00FC15BE">
      <w:pPr>
        <w:tabs>
          <w:tab w:val="left" w:pos="1590"/>
        </w:tabs>
        <w:rPr>
          <w:rFonts w:ascii="Times New Roman" w:eastAsia="Calibri" w:hAnsi="Times New Roman" w:cs="Times New Roman"/>
          <w:sz w:val="28"/>
          <w:szCs w:val="28"/>
        </w:rPr>
      </w:pPr>
    </w:p>
    <w:p w14:paraId="26868E89" w14:textId="77777777" w:rsidR="0011148D" w:rsidRDefault="0011148D" w:rsidP="00FC15BE">
      <w:pPr>
        <w:tabs>
          <w:tab w:val="left" w:pos="1590"/>
        </w:tabs>
        <w:rPr>
          <w:rFonts w:ascii="Times New Roman" w:eastAsia="Calibri" w:hAnsi="Times New Roman" w:cs="Times New Roman"/>
          <w:sz w:val="28"/>
          <w:szCs w:val="28"/>
        </w:rPr>
      </w:pPr>
    </w:p>
    <w:p w14:paraId="1316F60A" w14:textId="77777777" w:rsidR="0011148D" w:rsidRDefault="0011148D" w:rsidP="00FC15BE">
      <w:pPr>
        <w:tabs>
          <w:tab w:val="left" w:pos="1590"/>
        </w:tabs>
        <w:rPr>
          <w:rFonts w:ascii="Times New Roman" w:eastAsia="Calibri" w:hAnsi="Times New Roman" w:cs="Times New Roman"/>
          <w:sz w:val="28"/>
          <w:szCs w:val="28"/>
        </w:rPr>
      </w:pPr>
    </w:p>
    <w:p w14:paraId="72E9900F" w14:textId="77777777" w:rsidR="0011148D" w:rsidRDefault="0011148D" w:rsidP="00FC15BE">
      <w:pPr>
        <w:tabs>
          <w:tab w:val="left" w:pos="1590"/>
        </w:tabs>
        <w:rPr>
          <w:rFonts w:ascii="Times New Roman" w:eastAsia="Calibri" w:hAnsi="Times New Roman" w:cs="Times New Roman"/>
          <w:sz w:val="28"/>
          <w:szCs w:val="28"/>
        </w:rPr>
      </w:pPr>
    </w:p>
    <w:p w14:paraId="054872A8" w14:textId="77777777" w:rsidR="0011148D" w:rsidRDefault="0011148D" w:rsidP="00FC15BE">
      <w:pPr>
        <w:tabs>
          <w:tab w:val="left" w:pos="1590"/>
        </w:tabs>
        <w:rPr>
          <w:rFonts w:ascii="Times New Roman" w:eastAsia="Calibri" w:hAnsi="Times New Roman" w:cs="Times New Roman"/>
          <w:sz w:val="28"/>
          <w:szCs w:val="28"/>
        </w:rPr>
      </w:pPr>
    </w:p>
    <w:p w14:paraId="58B4CC0B" w14:textId="77777777" w:rsidR="0011148D" w:rsidRDefault="0011148D" w:rsidP="00FC15BE">
      <w:pPr>
        <w:tabs>
          <w:tab w:val="left" w:pos="1590"/>
        </w:tabs>
        <w:rPr>
          <w:rFonts w:ascii="Times New Roman" w:eastAsia="Calibri" w:hAnsi="Times New Roman" w:cs="Times New Roman"/>
          <w:sz w:val="28"/>
          <w:szCs w:val="28"/>
        </w:rPr>
      </w:pPr>
    </w:p>
    <w:p w14:paraId="3B97E0B1" w14:textId="77777777" w:rsidR="000C07D0" w:rsidRDefault="000C07D0" w:rsidP="00FC15BE">
      <w:pPr>
        <w:tabs>
          <w:tab w:val="left" w:pos="1590"/>
        </w:tabs>
        <w:rPr>
          <w:rFonts w:ascii="Times New Roman" w:eastAsia="Calibri" w:hAnsi="Times New Roman" w:cs="Times New Roman"/>
          <w:sz w:val="28"/>
          <w:szCs w:val="28"/>
        </w:rPr>
      </w:pPr>
    </w:p>
    <w:p w14:paraId="6ECC2505" w14:textId="449837FE" w:rsidR="0011148D" w:rsidRDefault="0011148D" w:rsidP="00FC15BE">
      <w:pPr>
        <w:tabs>
          <w:tab w:val="left" w:pos="1590"/>
        </w:tabs>
        <w:rPr>
          <w:rFonts w:ascii="Times New Roman" w:eastAsia="Calibri" w:hAnsi="Times New Roman" w:cs="Times New Roman"/>
          <w:sz w:val="28"/>
          <w:szCs w:val="28"/>
        </w:rPr>
      </w:pPr>
    </w:p>
    <w:p w14:paraId="4EF563D3" w14:textId="3E0BFF21" w:rsidR="000C07D0" w:rsidRDefault="0011148D" w:rsidP="000C07D0">
      <w:pPr>
        <w:tabs>
          <w:tab w:val="left" w:pos="1590"/>
        </w:tabs>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Annexe .6 Photos des apprenants au </w:t>
      </w:r>
      <w:r w:rsidR="00901B62">
        <w:rPr>
          <w:rFonts w:ascii="Times New Roman" w:eastAsia="Calibri" w:hAnsi="Times New Roman" w:cs="Times New Roman"/>
          <w:sz w:val="28"/>
          <w:szCs w:val="28"/>
        </w:rPr>
        <w:t xml:space="preserve">moment de la rédaction collective </w:t>
      </w:r>
    </w:p>
    <w:p w14:paraId="4EF4D709" w14:textId="17A11947" w:rsidR="0011148D" w:rsidRDefault="000C07D0" w:rsidP="00FC15BE">
      <w:pPr>
        <w:tabs>
          <w:tab w:val="left" w:pos="1590"/>
        </w:tabs>
        <w:rPr>
          <w:rFonts w:ascii="Times New Roman" w:eastAsia="Calibri" w:hAnsi="Times New Roman" w:cs="Times New Roman"/>
          <w:sz w:val="28"/>
          <w:szCs w:val="28"/>
        </w:rPr>
      </w:pPr>
      <w:r>
        <w:rPr>
          <w:noProof/>
          <w:lang w:eastAsia="fr-FR"/>
        </w:rPr>
        <w:drawing>
          <wp:anchor distT="0" distB="0" distL="114300" distR="114300" simplePos="0" relativeHeight="251704832" behindDoc="0" locked="0" layoutInCell="1" allowOverlap="1" wp14:anchorId="5866F88A" wp14:editId="5D4704FD">
            <wp:simplePos x="0" y="0"/>
            <wp:positionH relativeFrom="margin">
              <wp:align>right</wp:align>
            </wp:positionH>
            <wp:positionV relativeFrom="paragraph">
              <wp:posOffset>0</wp:posOffset>
            </wp:positionV>
            <wp:extent cx="5760720" cy="4191000"/>
            <wp:effectExtent l="0" t="0" r="0" b="0"/>
            <wp:wrapSquare wrapText="bothSides"/>
            <wp:docPr id="40" name="Image 40" descr="C:\Users\pc\AppData\Local\Microsoft\Windows\INetCache\Content.Word\Messenger_creation_E2791F3B-EF2F-4EA9-8965-3DD5A542939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AppData\Local\Microsoft\Windows\INetCache\Content.Word\Messenger_creation_E2791F3B-EF2F-4EA9-8965-3DD5A542939A.JPE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60720" cy="4191000"/>
                    </a:xfrm>
                    <a:prstGeom prst="rect">
                      <a:avLst/>
                    </a:prstGeom>
                    <a:noFill/>
                    <a:ln>
                      <a:noFill/>
                    </a:ln>
                  </pic:spPr>
                </pic:pic>
              </a:graphicData>
            </a:graphic>
            <wp14:sizeRelV relativeFrom="margin">
              <wp14:pctHeight>0</wp14:pctHeight>
            </wp14:sizeRelV>
          </wp:anchor>
        </w:drawing>
      </w:r>
      <w:r>
        <w:rPr>
          <w:rFonts w:ascii="Times New Roman" w:eastAsia="Calibri" w:hAnsi="Times New Roman" w:cs="Times New Roman"/>
          <w:sz w:val="28"/>
          <w:szCs w:val="28"/>
        </w:rPr>
        <w:br w:type="textWrapping" w:clear="all"/>
      </w:r>
      <w:r w:rsidR="000C76CB">
        <w:rPr>
          <w:noProof/>
          <w:lang w:eastAsia="fr-FR"/>
        </w:rPr>
        <w:drawing>
          <wp:inline distT="0" distB="0" distL="0" distR="0" wp14:anchorId="35DE09C4" wp14:editId="74806E84">
            <wp:extent cx="5760720" cy="4133850"/>
            <wp:effectExtent l="0" t="0" r="0" b="0"/>
            <wp:docPr id="41" name="Image 41" descr="C:\Users\pc\AppData\Local\Microsoft\Windows\INetCache\Content.Word\Messenger_creation_5C2C74E0-D523-4801-9FB6-69D9C936CE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AppData\Local\Microsoft\Windows\INetCache\Content.Word\Messenger_creation_5C2C74E0-D523-4801-9FB6-69D9C936CE90.jpe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60720" cy="4133850"/>
                    </a:xfrm>
                    <a:prstGeom prst="rect">
                      <a:avLst/>
                    </a:prstGeom>
                    <a:noFill/>
                    <a:ln>
                      <a:noFill/>
                    </a:ln>
                  </pic:spPr>
                </pic:pic>
              </a:graphicData>
            </a:graphic>
          </wp:inline>
        </w:drawing>
      </w:r>
    </w:p>
    <w:p w14:paraId="21EA60C5" w14:textId="38705B87" w:rsidR="0011148D" w:rsidRDefault="000C76CB" w:rsidP="00FC15BE">
      <w:pPr>
        <w:tabs>
          <w:tab w:val="left" w:pos="1590"/>
        </w:tabs>
        <w:rPr>
          <w:rFonts w:ascii="Times New Roman" w:eastAsia="Calibri" w:hAnsi="Times New Roman" w:cs="Times New Roman"/>
          <w:sz w:val="28"/>
          <w:szCs w:val="28"/>
        </w:rPr>
      </w:pPr>
      <w:r>
        <w:rPr>
          <w:noProof/>
          <w:lang w:eastAsia="fr-FR"/>
        </w:rPr>
        <w:lastRenderedPageBreak/>
        <w:drawing>
          <wp:inline distT="0" distB="0" distL="0" distR="0" wp14:anchorId="057DF406" wp14:editId="78999509">
            <wp:extent cx="5760720" cy="3705225"/>
            <wp:effectExtent l="0" t="0" r="0" b="9525"/>
            <wp:docPr id="42" name="Image 42" descr="C:\Users\pc\AppData\Local\Microsoft\Windows\INetCache\Content.Word\Messenger_creation_72DA3973-F74A-4347-AD9E-98E6577C8BA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AppData\Local\Microsoft\Windows\INetCache\Content.Word\Messenger_creation_72DA3973-F74A-4347-AD9E-98E6577C8BAE.JPE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60720" cy="3705225"/>
                    </a:xfrm>
                    <a:prstGeom prst="rect">
                      <a:avLst/>
                    </a:prstGeom>
                    <a:noFill/>
                    <a:ln>
                      <a:noFill/>
                    </a:ln>
                  </pic:spPr>
                </pic:pic>
              </a:graphicData>
            </a:graphic>
          </wp:inline>
        </w:drawing>
      </w:r>
    </w:p>
    <w:p w14:paraId="378F19A4" w14:textId="77777777" w:rsidR="0011148D" w:rsidRDefault="0011148D" w:rsidP="00FC15BE">
      <w:pPr>
        <w:tabs>
          <w:tab w:val="left" w:pos="1590"/>
        </w:tabs>
        <w:rPr>
          <w:rFonts w:ascii="Times New Roman" w:eastAsia="Calibri" w:hAnsi="Times New Roman" w:cs="Times New Roman"/>
          <w:sz w:val="28"/>
          <w:szCs w:val="28"/>
        </w:rPr>
      </w:pPr>
    </w:p>
    <w:p w14:paraId="07D78BA3" w14:textId="77777777" w:rsidR="0011148D" w:rsidRDefault="0011148D" w:rsidP="00FC15BE">
      <w:pPr>
        <w:tabs>
          <w:tab w:val="left" w:pos="1590"/>
        </w:tabs>
        <w:rPr>
          <w:rFonts w:ascii="Times New Roman" w:eastAsia="Calibri" w:hAnsi="Times New Roman" w:cs="Times New Roman"/>
          <w:sz w:val="28"/>
          <w:szCs w:val="28"/>
        </w:rPr>
      </w:pPr>
    </w:p>
    <w:p w14:paraId="7314A4A2" w14:textId="441B04E6" w:rsidR="0011148D" w:rsidRDefault="000C76CB" w:rsidP="00FC15BE">
      <w:pPr>
        <w:tabs>
          <w:tab w:val="left" w:pos="1590"/>
        </w:tabs>
        <w:rPr>
          <w:rFonts w:ascii="Times New Roman" w:eastAsia="Calibri" w:hAnsi="Times New Roman" w:cs="Times New Roman"/>
          <w:sz w:val="28"/>
          <w:szCs w:val="28"/>
        </w:rPr>
      </w:pPr>
      <w:r>
        <w:rPr>
          <w:noProof/>
          <w:lang w:eastAsia="fr-FR"/>
        </w:rPr>
        <w:drawing>
          <wp:inline distT="0" distB="0" distL="0" distR="0" wp14:anchorId="4FC51C23" wp14:editId="67483B4F">
            <wp:extent cx="5760720" cy="4320540"/>
            <wp:effectExtent l="0" t="0" r="0" b="3810"/>
            <wp:docPr id="43" name="Image 43" descr="C:\Users\pc\AppData\Local\Microsoft\Windows\INetCache\Content.Word\Messenger_creation_74BD3411-1061-45E8-84F5-677EF88A05F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AppData\Local\Microsoft\Windows\INetCache\Content.Word\Messenger_creation_74BD3411-1061-45E8-84F5-677EF88A05F0.jpe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266BC903" w14:textId="3EF8F5E8" w:rsidR="0011148D" w:rsidRDefault="000C76CB" w:rsidP="000C76CB">
      <w:pPr>
        <w:tabs>
          <w:tab w:val="left" w:pos="1590"/>
        </w:tabs>
        <w:rPr>
          <w:rFonts w:ascii="Times New Roman" w:eastAsia="Calibri" w:hAnsi="Times New Roman" w:cs="Times New Roman"/>
          <w:sz w:val="28"/>
          <w:szCs w:val="28"/>
        </w:rPr>
      </w:pPr>
      <w:r>
        <w:rPr>
          <w:noProof/>
          <w:lang w:eastAsia="fr-FR"/>
        </w:rPr>
        <w:lastRenderedPageBreak/>
        <w:drawing>
          <wp:inline distT="0" distB="0" distL="0" distR="0" wp14:anchorId="592C18AD" wp14:editId="309AD563">
            <wp:extent cx="5760720" cy="4320540"/>
            <wp:effectExtent l="0" t="0" r="0" b="3810"/>
            <wp:docPr id="44" name="Image 44" descr="C:\Users\pc\AppData\Local\Microsoft\Windows\INetCache\Content.Word\Messenger_creation_93E5FEA9-A5F6-471D-B396-860DA54AAD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AppData\Local\Microsoft\Windows\INetCache\Content.Word\Messenger_creation_93E5FEA9-A5F6-471D-B396-860DA54AAD80.jpe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2CD9BB4D" w14:textId="4A8CC90A" w:rsidR="000C76CB" w:rsidRDefault="00062E07" w:rsidP="00062E07">
      <w:pPr>
        <w:tabs>
          <w:tab w:val="left" w:pos="1590"/>
        </w:tabs>
        <w:rPr>
          <w:rFonts w:ascii="Times New Roman" w:eastAsia="Calibri" w:hAnsi="Times New Roman" w:cs="Times New Roman"/>
          <w:sz w:val="28"/>
          <w:szCs w:val="28"/>
        </w:rPr>
      </w:pPr>
      <w:r>
        <w:rPr>
          <w:rFonts w:ascii="Times New Roman" w:eastAsia="Calibri" w:hAnsi="Times New Roman" w:cs="Times New Roman"/>
          <w:noProof/>
          <w:sz w:val="28"/>
          <w:szCs w:val="28"/>
          <w:lang w:eastAsia="fr-FR"/>
        </w:rPr>
        <w:drawing>
          <wp:inline distT="0" distB="0" distL="0" distR="0" wp14:anchorId="0D6AA4B7" wp14:editId="027C2EE7">
            <wp:extent cx="5761355" cy="4322445"/>
            <wp:effectExtent l="0" t="0" r="0" b="1905"/>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61355" cy="4322445"/>
                    </a:xfrm>
                    <a:prstGeom prst="rect">
                      <a:avLst/>
                    </a:prstGeom>
                    <a:noFill/>
                  </pic:spPr>
                </pic:pic>
              </a:graphicData>
            </a:graphic>
          </wp:inline>
        </w:drawing>
      </w:r>
    </w:p>
    <w:p w14:paraId="100B2CFE" w14:textId="30F654D7" w:rsidR="0011148D" w:rsidRDefault="0011148D" w:rsidP="00FC15BE">
      <w:pPr>
        <w:tabs>
          <w:tab w:val="left" w:pos="1590"/>
        </w:tabs>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Annexe.7 Photos des apprenants au moment de la rédaction (</w:t>
      </w:r>
      <w:proofErr w:type="spellStart"/>
      <w:r>
        <w:rPr>
          <w:rFonts w:ascii="Times New Roman" w:eastAsia="Calibri" w:hAnsi="Times New Roman" w:cs="Times New Roman"/>
          <w:sz w:val="28"/>
          <w:szCs w:val="28"/>
        </w:rPr>
        <w:t>post-test</w:t>
      </w:r>
      <w:proofErr w:type="spellEnd"/>
      <w:r>
        <w:rPr>
          <w:rFonts w:ascii="Times New Roman" w:eastAsia="Calibri" w:hAnsi="Times New Roman" w:cs="Times New Roman"/>
          <w:sz w:val="28"/>
          <w:szCs w:val="28"/>
        </w:rPr>
        <w:t>)</w:t>
      </w:r>
    </w:p>
    <w:p w14:paraId="1B117C11" w14:textId="77777777" w:rsidR="000C76CB" w:rsidRDefault="000C76CB" w:rsidP="00FC15BE">
      <w:pPr>
        <w:tabs>
          <w:tab w:val="left" w:pos="1590"/>
        </w:tabs>
        <w:rPr>
          <w:rFonts w:ascii="Times New Roman" w:eastAsia="Calibri" w:hAnsi="Times New Roman" w:cs="Times New Roman"/>
          <w:sz w:val="28"/>
          <w:szCs w:val="28"/>
        </w:rPr>
      </w:pPr>
    </w:p>
    <w:p w14:paraId="212F5C58" w14:textId="07DCBE8F" w:rsidR="0011148D" w:rsidRDefault="000C76CB" w:rsidP="00FC15BE">
      <w:pPr>
        <w:tabs>
          <w:tab w:val="left" w:pos="1590"/>
        </w:tabs>
        <w:rPr>
          <w:rFonts w:ascii="Times New Roman" w:eastAsia="Calibri" w:hAnsi="Times New Roman" w:cs="Times New Roman"/>
          <w:sz w:val="28"/>
          <w:szCs w:val="28"/>
        </w:rPr>
      </w:pPr>
      <w:r>
        <w:rPr>
          <w:noProof/>
          <w:lang w:eastAsia="fr-FR"/>
        </w:rPr>
        <w:drawing>
          <wp:inline distT="0" distB="0" distL="0" distR="0" wp14:anchorId="4E639947" wp14:editId="56598CD3">
            <wp:extent cx="2676525" cy="3095413"/>
            <wp:effectExtent l="0" t="0" r="0" b="0"/>
            <wp:docPr id="45" name="Image 45" descr="C:\Users\pc\AppData\Local\Microsoft\Windows\INetCache\Content.Word\Messenger_creation_C7B5F9E3-8810-4949-97CF-C0A5570DA0F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AppData\Local\Microsoft\Windows\INetCache\Content.Word\Messenger_creation_C7B5F9E3-8810-4949-97CF-C0A5570DA0F7.jpe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77623" cy="3096683"/>
                    </a:xfrm>
                    <a:prstGeom prst="rect">
                      <a:avLst/>
                    </a:prstGeom>
                    <a:noFill/>
                    <a:ln>
                      <a:noFill/>
                    </a:ln>
                  </pic:spPr>
                </pic:pic>
              </a:graphicData>
            </a:graphic>
          </wp:inline>
        </w:drawing>
      </w:r>
      <w:r>
        <w:rPr>
          <w:rFonts w:ascii="Times New Roman" w:eastAsia="Calibri" w:hAnsi="Times New Roman" w:cs="Times New Roman"/>
          <w:sz w:val="28"/>
          <w:szCs w:val="28"/>
        </w:rPr>
        <w:t xml:space="preserve">      </w:t>
      </w:r>
      <w:r>
        <w:rPr>
          <w:noProof/>
          <w:lang w:eastAsia="fr-FR"/>
        </w:rPr>
        <w:drawing>
          <wp:inline distT="0" distB="0" distL="0" distR="0" wp14:anchorId="4A6EC05E" wp14:editId="4D0FAB3A">
            <wp:extent cx="2705100" cy="3105150"/>
            <wp:effectExtent l="0" t="0" r="0" b="0"/>
            <wp:docPr id="46" name="Image 46" descr="C:\Users\pc\AppData\Local\Microsoft\Windows\INetCache\Content.Word\Messenger_creation_6111F40B-47B0-46F8-AF42-032E4C30C1F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c\AppData\Local\Microsoft\Windows\INetCache\Content.Word\Messenger_creation_6111F40B-47B0-46F8-AF42-032E4C30C1FF.JPE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705100" cy="3105150"/>
                    </a:xfrm>
                    <a:prstGeom prst="rect">
                      <a:avLst/>
                    </a:prstGeom>
                    <a:noFill/>
                    <a:ln>
                      <a:noFill/>
                    </a:ln>
                  </pic:spPr>
                </pic:pic>
              </a:graphicData>
            </a:graphic>
          </wp:inline>
        </w:drawing>
      </w:r>
    </w:p>
    <w:p w14:paraId="752190C6" w14:textId="77777777" w:rsidR="0011148D" w:rsidRDefault="0011148D" w:rsidP="00FC15BE">
      <w:pPr>
        <w:tabs>
          <w:tab w:val="left" w:pos="1590"/>
        </w:tabs>
        <w:rPr>
          <w:rFonts w:ascii="Times New Roman" w:eastAsia="Calibri" w:hAnsi="Times New Roman" w:cs="Times New Roman"/>
          <w:sz w:val="28"/>
          <w:szCs w:val="28"/>
        </w:rPr>
      </w:pPr>
    </w:p>
    <w:p w14:paraId="23BBDF83" w14:textId="74887ECF" w:rsidR="0011148D" w:rsidRDefault="000C76CB" w:rsidP="00FC15BE">
      <w:pPr>
        <w:tabs>
          <w:tab w:val="left" w:pos="1590"/>
        </w:tabs>
        <w:rPr>
          <w:rFonts w:ascii="Times New Roman" w:eastAsia="Calibri" w:hAnsi="Times New Roman" w:cs="Times New Roman"/>
          <w:sz w:val="28"/>
          <w:szCs w:val="28"/>
        </w:rPr>
      </w:pPr>
      <w:r>
        <w:rPr>
          <w:noProof/>
          <w:lang w:eastAsia="fr-FR"/>
        </w:rPr>
        <w:drawing>
          <wp:inline distT="0" distB="0" distL="0" distR="0" wp14:anchorId="59135FA6" wp14:editId="762CD0F0">
            <wp:extent cx="2733675" cy="3416300"/>
            <wp:effectExtent l="0" t="0" r="9525" b="0"/>
            <wp:docPr id="47" name="Image 47" descr="C:\Users\pc\AppData\Local\Microsoft\Windows\INetCache\Content.Word\Messenger_creation_3A4C873F-4390-44F2-A22A-9ADEA01180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c\AppData\Local\Microsoft\Windows\INetCache\Content.Word\Messenger_creation_3A4C873F-4390-44F2-A22A-9ADEA0118033.jpe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33675" cy="3416300"/>
                    </a:xfrm>
                    <a:prstGeom prst="rect">
                      <a:avLst/>
                    </a:prstGeom>
                    <a:noFill/>
                    <a:ln>
                      <a:noFill/>
                    </a:ln>
                  </pic:spPr>
                </pic:pic>
              </a:graphicData>
            </a:graphic>
          </wp:inline>
        </w:drawing>
      </w:r>
      <w:r w:rsidR="00A631A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Pr>
          <w:noProof/>
          <w:lang w:eastAsia="fr-FR"/>
        </w:rPr>
        <w:drawing>
          <wp:inline distT="0" distB="0" distL="0" distR="0" wp14:anchorId="06CD4233" wp14:editId="41C799C3">
            <wp:extent cx="2628900" cy="3385185"/>
            <wp:effectExtent l="0" t="0" r="0" b="5715"/>
            <wp:docPr id="48" name="Image 48" descr="C:\Users\pc\AppData\Local\Microsoft\Windows\INetCache\Content.Word\Messenger_creation_2E4BD71E-E19E-46CC-98CA-C8244B2844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c\AppData\Local\Microsoft\Windows\INetCache\Content.Word\Messenger_creation_2E4BD71E-E19E-46CC-98CA-C8244B284404.jpe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629458" cy="3385904"/>
                    </a:xfrm>
                    <a:prstGeom prst="rect">
                      <a:avLst/>
                    </a:prstGeom>
                    <a:noFill/>
                    <a:ln>
                      <a:noFill/>
                    </a:ln>
                  </pic:spPr>
                </pic:pic>
              </a:graphicData>
            </a:graphic>
          </wp:inline>
        </w:drawing>
      </w:r>
    </w:p>
    <w:p w14:paraId="797A677F" w14:textId="77777777" w:rsidR="0011148D" w:rsidRDefault="0011148D" w:rsidP="00FC15BE">
      <w:pPr>
        <w:tabs>
          <w:tab w:val="left" w:pos="1590"/>
        </w:tabs>
        <w:rPr>
          <w:rFonts w:ascii="Times New Roman" w:eastAsia="Calibri" w:hAnsi="Times New Roman" w:cs="Times New Roman"/>
          <w:sz w:val="28"/>
          <w:szCs w:val="28"/>
        </w:rPr>
      </w:pPr>
    </w:p>
    <w:p w14:paraId="67E17B34" w14:textId="77777777" w:rsidR="0011148D" w:rsidRDefault="0011148D" w:rsidP="00FC15BE">
      <w:pPr>
        <w:tabs>
          <w:tab w:val="left" w:pos="1590"/>
        </w:tabs>
        <w:rPr>
          <w:rFonts w:ascii="Times New Roman" w:eastAsia="Calibri" w:hAnsi="Times New Roman" w:cs="Times New Roman"/>
          <w:sz w:val="28"/>
          <w:szCs w:val="28"/>
        </w:rPr>
      </w:pPr>
    </w:p>
    <w:p w14:paraId="64B0BDBB" w14:textId="6DABDD10" w:rsidR="00FC15BE" w:rsidRDefault="00FC15BE" w:rsidP="00D751BC">
      <w:pPr>
        <w:rPr>
          <w:rFonts w:ascii="Times New Roman" w:eastAsia="Calibri" w:hAnsi="Times New Roman" w:cs="Times New Roman"/>
          <w:sz w:val="28"/>
          <w:szCs w:val="28"/>
        </w:rPr>
      </w:pPr>
    </w:p>
    <w:p w14:paraId="754C8E6B" w14:textId="7A419556" w:rsidR="00AB55B4" w:rsidRDefault="00AB55B4" w:rsidP="00D751BC">
      <w:pPr>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Annexe.8 Grille</w:t>
      </w:r>
      <w:r w:rsidR="00901B62">
        <w:rPr>
          <w:rFonts w:ascii="Times New Roman" w:eastAsia="Calibri" w:hAnsi="Times New Roman" w:cs="Times New Roman"/>
          <w:sz w:val="28"/>
          <w:szCs w:val="28"/>
        </w:rPr>
        <w:t>s</w:t>
      </w:r>
      <w:r>
        <w:rPr>
          <w:rFonts w:ascii="Times New Roman" w:eastAsia="Calibri" w:hAnsi="Times New Roman" w:cs="Times New Roman"/>
          <w:sz w:val="28"/>
          <w:szCs w:val="28"/>
        </w:rPr>
        <w:t xml:space="preserve"> d’observation remplies</w:t>
      </w:r>
    </w:p>
    <w:tbl>
      <w:tblPr>
        <w:tblStyle w:val="Grilledutableau"/>
        <w:tblW w:w="0" w:type="auto"/>
        <w:tblInd w:w="-289" w:type="dxa"/>
        <w:tblLook w:val="04A0" w:firstRow="1" w:lastRow="0" w:firstColumn="1" w:lastColumn="0" w:noHBand="0" w:noVBand="1"/>
      </w:tblPr>
      <w:tblGrid>
        <w:gridCol w:w="1409"/>
        <w:gridCol w:w="2157"/>
        <w:gridCol w:w="2794"/>
        <w:gridCol w:w="1567"/>
        <w:gridCol w:w="1424"/>
      </w:tblGrid>
      <w:tr w:rsidR="00AB55B4" w:rsidRPr="00AB55B4" w14:paraId="60E3033E" w14:textId="77777777" w:rsidTr="00AB55B4">
        <w:trPr>
          <w:trHeight w:val="375"/>
        </w:trPr>
        <w:tc>
          <w:tcPr>
            <w:tcW w:w="1418" w:type="dxa"/>
            <w:noWrap/>
            <w:hideMark/>
          </w:tcPr>
          <w:p w14:paraId="675D3BEB"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Groupe 1</w:t>
            </w:r>
          </w:p>
        </w:tc>
        <w:tc>
          <w:tcPr>
            <w:tcW w:w="2170" w:type="dxa"/>
            <w:noWrap/>
            <w:hideMark/>
          </w:tcPr>
          <w:p w14:paraId="7ED0939D"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 xml:space="preserve">Participation </w:t>
            </w:r>
          </w:p>
        </w:tc>
        <w:tc>
          <w:tcPr>
            <w:tcW w:w="2812" w:type="dxa"/>
            <w:noWrap/>
            <w:hideMark/>
          </w:tcPr>
          <w:p w14:paraId="22BBE7CC"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Négociation</w:t>
            </w:r>
          </w:p>
        </w:tc>
        <w:tc>
          <w:tcPr>
            <w:tcW w:w="1519" w:type="dxa"/>
            <w:noWrap/>
            <w:hideMark/>
          </w:tcPr>
          <w:p w14:paraId="1DB83708"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Correction proposée</w:t>
            </w:r>
          </w:p>
        </w:tc>
        <w:tc>
          <w:tcPr>
            <w:tcW w:w="1432" w:type="dxa"/>
            <w:noWrap/>
            <w:hideMark/>
          </w:tcPr>
          <w:p w14:paraId="3F23F10B"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Dynamique observée</w:t>
            </w:r>
          </w:p>
        </w:tc>
      </w:tr>
      <w:tr w:rsidR="00AB55B4" w:rsidRPr="00155E4D" w14:paraId="3BE6831A" w14:textId="77777777" w:rsidTr="00AB55B4">
        <w:trPr>
          <w:trHeight w:val="555"/>
        </w:trPr>
        <w:tc>
          <w:tcPr>
            <w:tcW w:w="1418" w:type="dxa"/>
            <w:noWrap/>
            <w:hideMark/>
          </w:tcPr>
          <w:p w14:paraId="00004FF9"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A</w:t>
            </w:r>
          </w:p>
        </w:tc>
        <w:tc>
          <w:tcPr>
            <w:tcW w:w="2170" w:type="dxa"/>
            <w:noWrap/>
            <w:hideMark/>
          </w:tcPr>
          <w:p w14:paraId="2708ACE5"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812" w:type="dxa"/>
            <w:noWrap/>
            <w:hideMark/>
          </w:tcPr>
          <w:p w14:paraId="12DD91D5"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1519" w:type="dxa"/>
            <w:noWrap/>
            <w:hideMark/>
          </w:tcPr>
          <w:p w14:paraId="593041F7"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 Corrige la ponctuation </w:t>
            </w:r>
          </w:p>
          <w:p w14:paraId="2B5F734E"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07D73142"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6589741C"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432" w:type="dxa"/>
            <w:noWrap/>
            <w:hideMark/>
          </w:tcPr>
          <w:p w14:paraId="65384CC8"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Intervient plusieurs fois en posant des questions précises</w:t>
            </w:r>
          </w:p>
        </w:tc>
      </w:tr>
      <w:tr w:rsidR="00AB55B4" w:rsidRPr="00155E4D" w14:paraId="184730AE" w14:textId="77777777" w:rsidTr="00AB55B4">
        <w:trPr>
          <w:trHeight w:val="375"/>
        </w:trPr>
        <w:tc>
          <w:tcPr>
            <w:tcW w:w="1418" w:type="dxa"/>
            <w:noWrap/>
            <w:hideMark/>
          </w:tcPr>
          <w:p w14:paraId="15404C3F"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B</w:t>
            </w:r>
          </w:p>
        </w:tc>
        <w:tc>
          <w:tcPr>
            <w:tcW w:w="2170" w:type="dxa"/>
            <w:noWrap/>
            <w:hideMark/>
          </w:tcPr>
          <w:p w14:paraId="5EB9D185"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12" w:type="dxa"/>
            <w:noWrap/>
            <w:hideMark/>
          </w:tcPr>
          <w:p w14:paraId="19A7C3D8"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w:t>
            </w:r>
            <w:r>
              <w:rPr>
                <w:rFonts w:asciiTheme="majorBidi" w:hAnsiTheme="majorBidi" w:cstheme="majorBidi"/>
                <w:sz w:val="24"/>
                <w:szCs w:val="24"/>
              </w:rPr>
              <w:t>interroge sur</w:t>
            </w:r>
            <w:r w:rsidRPr="00155E4D">
              <w:rPr>
                <w:rFonts w:asciiTheme="majorBidi" w:hAnsiTheme="majorBidi" w:cstheme="majorBidi"/>
                <w:sz w:val="24"/>
                <w:szCs w:val="24"/>
              </w:rPr>
              <w:t xml:space="preserve"> la majuscule au début d’une phrase</w:t>
            </w:r>
          </w:p>
        </w:tc>
        <w:tc>
          <w:tcPr>
            <w:tcW w:w="1519" w:type="dxa"/>
            <w:noWrap/>
            <w:hideMark/>
          </w:tcPr>
          <w:p w14:paraId="5410F7D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Corrige la ponctuation</w:t>
            </w:r>
          </w:p>
        </w:tc>
        <w:tc>
          <w:tcPr>
            <w:tcW w:w="1432" w:type="dxa"/>
            <w:noWrap/>
            <w:hideMark/>
          </w:tcPr>
          <w:p w14:paraId="2A0163DA"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 xml:space="preserve"> Reste en </w:t>
            </w:r>
            <w:proofErr w:type="gramStart"/>
            <w:r w:rsidRPr="00155E4D">
              <w:rPr>
                <w:rFonts w:asciiTheme="majorBidi" w:hAnsiTheme="majorBidi" w:cstheme="majorBidi"/>
              </w:rPr>
              <w:t>retrait .Il</w:t>
            </w:r>
            <w:proofErr w:type="gramEnd"/>
            <w:r w:rsidRPr="00155E4D">
              <w:rPr>
                <w:rFonts w:asciiTheme="majorBidi" w:hAnsiTheme="majorBidi" w:cstheme="majorBidi"/>
              </w:rPr>
              <w:t xml:space="preserve"> Intervient une fois. </w:t>
            </w:r>
            <w:proofErr w:type="gramStart"/>
            <w:r w:rsidRPr="00155E4D">
              <w:rPr>
                <w:rFonts w:asciiTheme="majorBidi" w:hAnsiTheme="majorBidi" w:cstheme="majorBidi"/>
              </w:rPr>
              <w:t>mais</w:t>
            </w:r>
            <w:proofErr w:type="gramEnd"/>
            <w:r w:rsidRPr="00155E4D">
              <w:rPr>
                <w:rFonts w:asciiTheme="majorBidi" w:hAnsiTheme="majorBidi" w:cstheme="majorBidi"/>
              </w:rPr>
              <w:t xml:space="preserve"> montre de l’intérêt.</w:t>
            </w:r>
          </w:p>
          <w:p w14:paraId="12606D20" w14:textId="77777777" w:rsidR="00AB55B4" w:rsidRPr="00155E4D" w:rsidRDefault="00AB55B4" w:rsidP="000E0765">
            <w:pPr>
              <w:rPr>
                <w:rFonts w:asciiTheme="majorBidi" w:hAnsiTheme="majorBidi" w:cstheme="majorBidi"/>
                <w:sz w:val="24"/>
                <w:szCs w:val="24"/>
              </w:rPr>
            </w:pPr>
          </w:p>
        </w:tc>
      </w:tr>
      <w:tr w:rsidR="00AB55B4" w:rsidRPr="00155E4D" w14:paraId="358D8D5F" w14:textId="77777777" w:rsidTr="00AB55B4">
        <w:trPr>
          <w:trHeight w:val="375"/>
        </w:trPr>
        <w:tc>
          <w:tcPr>
            <w:tcW w:w="1418" w:type="dxa"/>
            <w:noWrap/>
            <w:hideMark/>
          </w:tcPr>
          <w:p w14:paraId="7E2344B2" w14:textId="4C2482AA" w:rsidR="00AB55B4" w:rsidRPr="00AB55B4" w:rsidRDefault="00AB55B4" w:rsidP="000E0765">
            <w:pPr>
              <w:rPr>
                <w:rFonts w:asciiTheme="majorBidi" w:hAnsiTheme="majorBidi" w:cstheme="majorBidi"/>
                <w:b/>
                <w:sz w:val="24"/>
                <w:szCs w:val="24"/>
              </w:rPr>
            </w:pPr>
            <w:r>
              <w:rPr>
                <w:rFonts w:asciiTheme="majorBidi" w:hAnsiTheme="majorBidi" w:cstheme="majorBidi"/>
                <w:b/>
                <w:sz w:val="24"/>
                <w:szCs w:val="24"/>
              </w:rPr>
              <w:t>Elève C</w:t>
            </w:r>
          </w:p>
        </w:tc>
        <w:tc>
          <w:tcPr>
            <w:tcW w:w="2170" w:type="dxa"/>
            <w:noWrap/>
            <w:hideMark/>
          </w:tcPr>
          <w:p w14:paraId="2A0F576D"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Reste silencieux, ne propose rien </w:t>
            </w:r>
          </w:p>
        </w:tc>
        <w:tc>
          <w:tcPr>
            <w:tcW w:w="2812" w:type="dxa"/>
            <w:noWrap/>
            <w:hideMark/>
          </w:tcPr>
          <w:p w14:paraId="2999C6B1"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Accepte les choix du groupe sans questionner.</w:t>
            </w:r>
          </w:p>
          <w:p w14:paraId="0B6842D4" w14:textId="77777777" w:rsidR="00AB55B4" w:rsidRPr="00155E4D" w:rsidRDefault="00AB55B4" w:rsidP="000E0765">
            <w:pPr>
              <w:rPr>
                <w:rFonts w:asciiTheme="majorBidi" w:hAnsiTheme="majorBidi" w:cstheme="majorBidi"/>
                <w:sz w:val="24"/>
                <w:szCs w:val="24"/>
              </w:rPr>
            </w:pPr>
          </w:p>
        </w:tc>
        <w:tc>
          <w:tcPr>
            <w:tcW w:w="1519" w:type="dxa"/>
            <w:noWrap/>
            <w:hideMark/>
          </w:tcPr>
          <w:p w14:paraId="39D88047"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432" w:type="dxa"/>
            <w:noWrap/>
            <w:hideMark/>
          </w:tcPr>
          <w:p w14:paraId="41BE05A6"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  Suit les discussions, mais il n’intervient pas.</w:t>
            </w:r>
          </w:p>
          <w:p w14:paraId="31EB93B0" w14:textId="77777777" w:rsidR="00AB55B4" w:rsidRPr="00155E4D" w:rsidRDefault="00AB55B4" w:rsidP="000E0765">
            <w:pPr>
              <w:rPr>
                <w:rFonts w:asciiTheme="majorBidi" w:hAnsiTheme="majorBidi" w:cstheme="majorBidi"/>
                <w:sz w:val="24"/>
                <w:szCs w:val="24"/>
              </w:rPr>
            </w:pPr>
          </w:p>
        </w:tc>
      </w:tr>
      <w:tr w:rsidR="00AB55B4" w:rsidRPr="00155E4D" w14:paraId="73F762F0" w14:textId="77777777" w:rsidTr="00AB55B4">
        <w:trPr>
          <w:trHeight w:val="375"/>
        </w:trPr>
        <w:tc>
          <w:tcPr>
            <w:tcW w:w="1418" w:type="dxa"/>
            <w:noWrap/>
            <w:hideMark/>
          </w:tcPr>
          <w:p w14:paraId="12754577"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D</w:t>
            </w:r>
          </w:p>
        </w:tc>
        <w:tc>
          <w:tcPr>
            <w:tcW w:w="2170" w:type="dxa"/>
            <w:noWrap/>
            <w:hideMark/>
          </w:tcPr>
          <w:p w14:paraId="37F69270"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Reste silencieux, ne propose rien </w:t>
            </w:r>
          </w:p>
        </w:tc>
        <w:tc>
          <w:tcPr>
            <w:tcW w:w="2812" w:type="dxa"/>
            <w:noWrap/>
            <w:hideMark/>
          </w:tcPr>
          <w:p w14:paraId="095CB2F9"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Accepte les choix du groupe sans questionner.</w:t>
            </w:r>
          </w:p>
          <w:p w14:paraId="444ABD98" w14:textId="77777777" w:rsidR="00AB55B4" w:rsidRPr="00155E4D" w:rsidRDefault="00AB55B4" w:rsidP="000E0765">
            <w:pPr>
              <w:rPr>
                <w:rFonts w:asciiTheme="majorBidi" w:hAnsiTheme="majorBidi" w:cstheme="majorBidi"/>
                <w:sz w:val="24"/>
                <w:szCs w:val="24"/>
              </w:rPr>
            </w:pPr>
          </w:p>
        </w:tc>
        <w:tc>
          <w:tcPr>
            <w:tcW w:w="1519" w:type="dxa"/>
            <w:noWrap/>
            <w:hideMark/>
          </w:tcPr>
          <w:p w14:paraId="02584079"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432" w:type="dxa"/>
            <w:noWrap/>
            <w:hideMark/>
          </w:tcPr>
          <w:p w14:paraId="0EAE03AE"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Suit les discussions, et intervient rarement</w:t>
            </w:r>
          </w:p>
          <w:p w14:paraId="44CFD3A6" w14:textId="77777777" w:rsidR="00AB55B4" w:rsidRPr="00155E4D" w:rsidRDefault="00AB55B4" w:rsidP="000E0765">
            <w:pPr>
              <w:rPr>
                <w:rFonts w:asciiTheme="majorBidi" w:hAnsiTheme="majorBidi" w:cstheme="majorBidi"/>
                <w:sz w:val="24"/>
                <w:szCs w:val="24"/>
              </w:rPr>
            </w:pPr>
          </w:p>
        </w:tc>
      </w:tr>
      <w:tr w:rsidR="00AB55B4" w:rsidRPr="00155E4D" w14:paraId="0CA85741" w14:textId="77777777" w:rsidTr="00AB55B4">
        <w:trPr>
          <w:trHeight w:val="375"/>
        </w:trPr>
        <w:tc>
          <w:tcPr>
            <w:tcW w:w="1418" w:type="dxa"/>
            <w:noWrap/>
            <w:hideMark/>
          </w:tcPr>
          <w:p w14:paraId="749B9702"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E</w:t>
            </w:r>
          </w:p>
        </w:tc>
        <w:tc>
          <w:tcPr>
            <w:tcW w:w="2170" w:type="dxa"/>
            <w:noWrap/>
            <w:hideMark/>
          </w:tcPr>
          <w:p w14:paraId="0FFD1174"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12" w:type="dxa"/>
            <w:noWrap/>
            <w:hideMark/>
          </w:tcPr>
          <w:p w14:paraId="7A934E01"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 Intervient une fois pour demander une explication sur le ‘s’du pluriel</w:t>
            </w:r>
          </w:p>
        </w:tc>
        <w:tc>
          <w:tcPr>
            <w:tcW w:w="1519" w:type="dxa"/>
            <w:noWrap/>
            <w:hideMark/>
          </w:tcPr>
          <w:p w14:paraId="0024656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Corrige l’accord du pluriel</w:t>
            </w:r>
          </w:p>
        </w:tc>
        <w:tc>
          <w:tcPr>
            <w:tcW w:w="1432" w:type="dxa"/>
            <w:noWrap/>
            <w:hideMark/>
          </w:tcPr>
          <w:p w14:paraId="0F536076"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Suit les discussions, et intervient rarement</w:t>
            </w:r>
          </w:p>
        </w:tc>
      </w:tr>
      <w:tr w:rsidR="00AB55B4" w:rsidRPr="00155E4D" w14:paraId="74EA1F5E" w14:textId="77777777" w:rsidTr="00AB55B4">
        <w:trPr>
          <w:trHeight w:val="375"/>
        </w:trPr>
        <w:tc>
          <w:tcPr>
            <w:tcW w:w="1418" w:type="dxa"/>
            <w:noWrap/>
            <w:hideMark/>
          </w:tcPr>
          <w:p w14:paraId="312805ED"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f</w:t>
            </w:r>
          </w:p>
        </w:tc>
        <w:tc>
          <w:tcPr>
            <w:tcW w:w="2170" w:type="dxa"/>
            <w:noWrap/>
            <w:hideMark/>
          </w:tcPr>
          <w:p w14:paraId="677832AA"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12" w:type="dxa"/>
            <w:noWrap/>
            <w:hideMark/>
          </w:tcPr>
          <w:p w14:paraId="093C8073"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Demander une explication sur le « </w:t>
            </w:r>
            <w:proofErr w:type="spellStart"/>
            <w:r w:rsidRPr="00155E4D">
              <w:rPr>
                <w:rFonts w:asciiTheme="majorBidi" w:hAnsiTheme="majorBidi" w:cstheme="majorBidi"/>
                <w:sz w:val="24"/>
                <w:szCs w:val="24"/>
              </w:rPr>
              <w:t>ent</w:t>
            </w:r>
            <w:proofErr w:type="spellEnd"/>
            <w:r w:rsidRPr="00155E4D">
              <w:rPr>
                <w:rFonts w:asciiTheme="majorBidi" w:hAnsiTheme="majorBidi" w:cstheme="majorBidi"/>
                <w:sz w:val="24"/>
                <w:szCs w:val="24"/>
              </w:rPr>
              <w:t> »de la conjugaison</w:t>
            </w:r>
          </w:p>
        </w:tc>
        <w:tc>
          <w:tcPr>
            <w:tcW w:w="1519" w:type="dxa"/>
            <w:noWrap/>
            <w:hideMark/>
          </w:tcPr>
          <w:p w14:paraId="71186356"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Corrige la conjugaison d’un verbe</w:t>
            </w:r>
          </w:p>
        </w:tc>
        <w:tc>
          <w:tcPr>
            <w:tcW w:w="1432" w:type="dxa"/>
            <w:noWrap/>
          </w:tcPr>
          <w:p w14:paraId="4FA7D6D9"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et intervient rarement</w:t>
            </w:r>
          </w:p>
        </w:tc>
      </w:tr>
    </w:tbl>
    <w:p w14:paraId="71593890" w14:textId="797C8310" w:rsidR="00AB55B4" w:rsidRDefault="00AB55B4" w:rsidP="00D751BC">
      <w:pPr>
        <w:rPr>
          <w:rFonts w:ascii="Times New Roman" w:eastAsia="Calibri" w:hAnsi="Times New Roman" w:cs="Times New Roman"/>
          <w:sz w:val="28"/>
          <w:szCs w:val="28"/>
        </w:rPr>
      </w:pPr>
    </w:p>
    <w:p w14:paraId="38BCFE97" w14:textId="1B3C9EBF" w:rsidR="00AB55B4" w:rsidRDefault="00AB55B4" w:rsidP="00D751BC">
      <w:pPr>
        <w:rPr>
          <w:rFonts w:ascii="Times New Roman" w:eastAsia="Calibri" w:hAnsi="Times New Roman" w:cs="Times New Roman"/>
          <w:sz w:val="28"/>
          <w:szCs w:val="28"/>
        </w:rPr>
      </w:pPr>
    </w:p>
    <w:p w14:paraId="7FA2C0E0" w14:textId="21CE5A1F" w:rsidR="00AB55B4" w:rsidRDefault="00AB55B4" w:rsidP="00D751BC">
      <w:pPr>
        <w:rPr>
          <w:rFonts w:ascii="Times New Roman" w:eastAsia="Calibri" w:hAnsi="Times New Roman" w:cs="Times New Roman"/>
          <w:sz w:val="28"/>
          <w:szCs w:val="28"/>
        </w:rPr>
      </w:pPr>
    </w:p>
    <w:tbl>
      <w:tblPr>
        <w:tblStyle w:val="Grilledutableau"/>
        <w:tblpPr w:leftFromText="141" w:rightFromText="141" w:horzAnchor="margin" w:tblpX="-289" w:tblpY="480"/>
        <w:tblW w:w="9209" w:type="dxa"/>
        <w:tblLook w:val="04A0" w:firstRow="1" w:lastRow="0" w:firstColumn="1" w:lastColumn="0" w:noHBand="0" w:noVBand="1"/>
      </w:tblPr>
      <w:tblGrid>
        <w:gridCol w:w="1521"/>
        <w:gridCol w:w="2002"/>
        <w:gridCol w:w="2805"/>
        <w:gridCol w:w="1576"/>
        <w:gridCol w:w="1575"/>
      </w:tblGrid>
      <w:tr w:rsidR="00AB55B4" w:rsidRPr="00AB55B4" w14:paraId="7D5B922B" w14:textId="77777777" w:rsidTr="00AB55B4">
        <w:trPr>
          <w:trHeight w:val="375"/>
        </w:trPr>
        <w:tc>
          <w:tcPr>
            <w:tcW w:w="1521" w:type="dxa"/>
            <w:noWrap/>
            <w:hideMark/>
          </w:tcPr>
          <w:p w14:paraId="05D26707"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lastRenderedPageBreak/>
              <w:t>Groupe 3</w:t>
            </w:r>
          </w:p>
        </w:tc>
        <w:tc>
          <w:tcPr>
            <w:tcW w:w="1792" w:type="dxa"/>
            <w:noWrap/>
            <w:hideMark/>
          </w:tcPr>
          <w:p w14:paraId="73C73BF3"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 xml:space="preserve">Participation </w:t>
            </w:r>
          </w:p>
        </w:tc>
        <w:tc>
          <w:tcPr>
            <w:tcW w:w="2805" w:type="dxa"/>
            <w:noWrap/>
            <w:hideMark/>
          </w:tcPr>
          <w:p w14:paraId="3D53D343"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Négociation</w:t>
            </w:r>
          </w:p>
        </w:tc>
        <w:tc>
          <w:tcPr>
            <w:tcW w:w="1516" w:type="dxa"/>
            <w:noWrap/>
            <w:hideMark/>
          </w:tcPr>
          <w:p w14:paraId="53DC8017"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Correction proposée</w:t>
            </w:r>
          </w:p>
        </w:tc>
        <w:tc>
          <w:tcPr>
            <w:tcW w:w="1575" w:type="dxa"/>
            <w:noWrap/>
            <w:hideMark/>
          </w:tcPr>
          <w:p w14:paraId="4D2AC886"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Dynamique observée</w:t>
            </w:r>
          </w:p>
        </w:tc>
      </w:tr>
      <w:tr w:rsidR="00AB55B4" w:rsidRPr="00155E4D" w14:paraId="1DE0781F" w14:textId="77777777" w:rsidTr="00AB55B4">
        <w:trPr>
          <w:trHeight w:val="555"/>
        </w:trPr>
        <w:tc>
          <w:tcPr>
            <w:tcW w:w="1521" w:type="dxa"/>
            <w:noWrap/>
            <w:hideMark/>
          </w:tcPr>
          <w:p w14:paraId="3D03857D"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A</w:t>
            </w:r>
          </w:p>
        </w:tc>
        <w:tc>
          <w:tcPr>
            <w:tcW w:w="1792" w:type="dxa"/>
            <w:noWrap/>
          </w:tcPr>
          <w:p w14:paraId="4B24EEA4"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805" w:type="dxa"/>
            <w:noWrap/>
          </w:tcPr>
          <w:p w14:paraId="62E3E86F"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1516" w:type="dxa"/>
            <w:noWrap/>
          </w:tcPr>
          <w:p w14:paraId="5C58E8E0"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59EAD18F"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20764247"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73D963C6"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575" w:type="dxa"/>
            <w:noWrap/>
          </w:tcPr>
          <w:p w14:paraId="75D595C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r w:rsidR="00AB55B4" w:rsidRPr="00155E4D" w14:paraId="1FD1491D" w14:textId="77777777" w:rsidTr="00AB55B4">
        <w:trPr>
          <w:trHeight w:val="375"/>
        </w:trPr>
        <w:tc>
          <w:tcPr>
            <w:tcW w:w="1521" w:type="dxa"/>
            <w:noWrap/>
            <w:hideMark/>
          </w:tcPr>
          <w:p w14:paraId="476CFBFA"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B</w:t>
            </w:r>
          </w:p>
        </w:tc>
        <w:tc>
          <w:tcPr>
            <w:tcW w:w="1792" w:type="dxa"/>
            <w:noWrap/>
          </w:tcPr>
          <w:p w14:paraId="3B0B80EF"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805" w:type="dxa"/>
            <w:noWrap/>
          </w:tcPr>
          <w:p w14:paraId="435E25DE"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1516" w:type="dxa"/>
            <w:noWrap/>
          </w:tcPr>
          <w:p w14:paraId="0DDF95B6"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557F1559"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0762D3F2"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7569B1DE"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575" w:type="dxa"/>
            <w:noWrap/>
          </w:tcPr>
          <w:p w14:paraId="72D9925F"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r w:rsidR="00AB55B4" w:rsidRPr="00155E4D" w14:paraId="7B0F51DA" w14:textId="77777777" w:rsidTr="00AB55B4">
        <w:trPr>
          <w:trHeight w:val="375"/>
        </w:trPr>
        <w:tc>
          <w:tcPr>
            <w:tcW w:w="1521" w:type="dxa"/>
            <w:noWrap/>
            <w:hideMark/>
          </w:tcPr>
          <w:p w14:paraId="3AEEA817" w14:textId="2AB7DD83"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C</w:t>
            </w:r>
          </w:p>
        </w:tc>
        <w:tc>
          <w:tcPr>
            <w:tcW w:w="1792" w:type="dxa"/>
            <w:noWrap/>
          </w:tcPr>
          <w:p w14:paraId="70B349ED"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05" w:type="dxa"/>
            <w:noWrap/>
          </w:tcPr>
          <w:p w14:paraId="2928058E"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Intervient une fois pour demander une explication sur le ‘s’du pluriel</w:t>
            </w:r>
          </w:p>
        </w:tc>
        <w:tc>
          <w:tcPr>
            <w:tcW w:w="1516" w:type="dxa"/>
            <w:noWrap/>
          </w:tcPr>
          <w:p w14:paraId="7F69E72F"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tc>
        <w:tc>
          <w:tcPr>
            <w:tcW w:w="1575" w:type="dxa"/>
            <w:noWrap/>
          </w:tcPr>
          <w:p w14:paraId="1CD6E4AC"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et intervient rarement</w:t>
            </w:r>
          </w:p>
        </w:tc>
      </w:tr>
      <w:tr w:rsidR="00AB55B4" w:rsidRPr="00155E4D" w14:paraId="5C3C2266" w14:textId="77777777" w:rsidTr="00AB55B4">
        <w:trPr>
          <w:trHeight w:val="375"/>
        </w:trPr>
        <w:tc>
          <w:tcPr>
            <w:tcW w:w="1521" w:type="dxa"/>
            <w:tcBorders>
              <w:bottom w:val="single" w:sz="4" w:space="0" w:color="auto"/>
            </w:tcBorders>
            <w:noWrap/>
            <w:hideMark/>
          </w:tcPr>
          <w:p w14:paraId="15C42151"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D</w:t>
            </w:r>
          </w:p>
        </w:tc>
        <w:tc>
          <w:tcPr>
            <w:tcW w:w="1792" w:type="dxa"/>
            <w:tcBorders>
              <w:bottom w:val="single" w:sz="4" w:space="0" w:color="auto"/>
            </w:tcBorders>
            <w:noWrap/>
          </w:tcPr>
          <w:p w14:paraId="203EE37D"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805" w:type="dxa"/>
            <w:noWrap/>
          </w:tcPr>
          <w:p w14:paraId="27A9FBB1"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Accepte les choix du groupe sans questionner.</w:t>
            </w:r>
          </w:p>
          <w:p w14:paraId="3F298181" w14:textId="77777777" w:rsidR="00AB55B4" w:rsidRPr="00155E4D" w:rsidRDefault="00AB55B4" w:rsidP="000E0765">
            <w:pPr>
              <w:rPr>
                <w:rFonts w:asciiTheme="majorBidi" w:hAnsiTheme="majorBidi" w:cstheme="majorBidi"/>
                <w:sz w:val="24"/>
                <w:szCs w:val="24"/>
              </w:rPr>
            </w:pPr>
          </w:p>
        </w:tc>
        <w:tc>
          <w:tcPr>
            <w:tcW w:w="1516" w:type="dxa"/>
            <w:noWrap/>
          </w:tcPr>
          <w:p w14:paraId="365A014A"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575" w:type="dxa"/>
            <w:noWrap/>
          </w:tcPr>
          <w:p w14:paraId="35F03C0A"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tc>
      </w:tr>
      <w:tr w:rsidR="00AB55B4" w:rsidRPr="00155E4D" w14:paraId="76AC9FCF" w14:textId="77777777" w:rsidTr="00AB55B4">
        <w:trPr>
          <w:trHeight w:val="375"/>
        </w:trPr>
        <w:tc>
          <w:tcPr>
            <w:tcW w:w="1521" w:type="dxa"/>
            <w:noWrap/>
            <w:hideMark/>
          </w:tcPr>
          <w:p w14:paraId="0A0089EF" w14:textId="77777777" w:rsidR="00AB55B4" w:rsidRPr="00AB55B4" w:rsidRDefault="00AB55B4" w:rsidP="000E0765">
            <w:pPr>
              <w:rPr>
                <w:rFonts w:asciiTheme="majorBidi" w:hAnsiTheme="majorBidi" w:cstheme="majorBidi"/>
                <w:b/>
                <w:sz w:val="24"/>
                <w:szCs w:val="24"/>
              </w:rPr>
            </w:pPr>
            <w:r w:rsidRPr="00AB55B4">
              <w:rPr>
                <w:rFonts w:asciiTheme="majorBidi" w:hAnsiTheme="majorBidi" w:cstheme="majorBidi"/>
                <w:b/>
                <w:sz w:val="24"/>
                <w:szCs w:val="24"/>
              </w:rPr>
              <w:t>Elève E</w:t>
            </w:r>
          </w:p>
        </w:tc>
        <w:tc>
          <w:tcPr>
            <w:tcW w:w="1792" w:type="dxa"/>
            <w:noWrap/>
          </w:tcPr>
          <w:p w14:paraId="51B8585C"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805" w:type="dxa"/>
            <w:noWrap/>
          </w:tcPr>
          <w:p w14:paraId="2822A6A7"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Accepte les choix du groupe sans questionner.</w:t>
            </w:r>
          </w:p>
          <w:p w14:paraId="5460175A" w14:textId="77777777" w:rsidR="00AB55B4" w:rsidRPr="006729C2" w:rsidRDefault="00AB55B4" w:rsidP="000E0765">
            <w:pPr>
              <w:rPr>
                <w:lang w:eastAsia="fr-FR"/>
              </w:rPr>
            </w:pPr>
          </w:p>
        </w:tc>
        <w:tc>
          <w:tcPr>
            <w:tcW w:w="1516" w:type="dxa"/>
            <w:noWrap/>
          </w:tcPr>
          <w:p w14:paraId="056CCADD"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575" w:type="dxa"/>
            <w:noWrap/>
          </w:tcPr>
          <w:p w14:paraId="39AF3ABB"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p w14:paraId="126CE57D" w14:textId="77777777" w:rsidR="00AB55B4" w:rsidRPr="00155E4D" w:rsidRDefault="00AB55B4" w:rsidP="000E0765">
            <w:pPr>
              <w:rPr>
                <w:rFonts w:asciiTheme="majorBidi" w:hAnsiTheme="majorBidi" w:cstheme="majorBidi"/>
                <w:sz w:val="24"/>
                <w:szCs w:val="24"/>
              </w:rPr>
            </w:pPr>
          </w:p>
        </w:tc>
      </w:tr>
    </w:tbl>
    <w:p w14:paraId="04641DC6" w14:textId="77777777" w:rsidR="00AB55B4" w:rsidRDefault="00AB55B4" w:rsidP="00D751BC">
      <w:pPr>
        <w:rPr>
          <w:rFonts w:ascii="Times New Roman" w:eastAsia="Calibri" w:hAnsi="Times New Roman" w:cs="Times New Roman"/>
          <w:sz w:val="28"/>
          <w:szCs w:val="28"/>
        </w:rPr>
      </w:pPr>
    </w:p>
    <w:p w14:paraId="79A75466" w14:textId="77777777" w:rsidR="00AB55B4" w:rsidRDefault="00AB55B4" w:rsidP="00D751BC">
      <w:pPr>
        <w:rPr>
          <w:rFonts w:ascii="Times New Roman" w:eastAsia="Calibri" w:hAnsi="Times New Roman" w:cs="Times New Roman"/>
          <w:sz w:val="28"/>
          <w:szCs w:val="28"/>
        </w:rPr>
      </w:pPr>
    </w:p>
    <w:p w14:paraId="5DF78CFC" w14:textId="77777777" w:rsidR="00AB55B4" w:rsidRDefault="00AB55B4" w:rsidP="00D751BC">
      <w:pPr>
        <w:rPr>
          <w:rFonts w:ascii="Times New Roman" w:eastAsia="Calibri" w:hAnsi="Times New Roman" w:cs="Times New Roman"/>
          <w:sz w:val="28"/>
          <w:szCs w:val="28"/>
        </w:rPr>
      </w:pPr>
    </w:p>
    <w:p w14:paraId="7F48E854" w14:textId="77777777" w:rsidR="00AB55B4" w:rsidRDefault="00AB55B4" w:rsidP="00D751BC">
      <w:pPr>
        <w:rPr>
          <w:rFonts w:ascii="Times New Roman" w:eastAsia="Calibri" w:hAnsi="Times New Roman" w:cs="Times New Roman"/>
          <w:sz w:val="28"/>
          <w:szCs w:val="28"/>
        </w:rPr>
      </w:pPr>
    </w:p>
    <w:p w14:paraId="1BF60251" w14:textId="77777777" w:rsidR="00AB55B4" w:rsidRDefault="00AB55B4" w:rsidP="00D751BC">
      <w:pPr>
        <w:rPr>
          <w:rFonts w:ascii="Times New Roman" w:eastAsia="Calibri" w:hAnsi="Times New Roman" w:cs="Times New Roman"/>
          <w:sz w:val="28"/>
          <w:szCs w:val="28"/>
        </w:rPr>
      </w:pPr>
    </w:p>
    <w:p w14:paraId="364CCC10" w14:textId="77777777" w:rsidR="00AB55B4" w:rsidRDefault="00AB55B4" w:rsidP="00D751BC">
      <w:pPr>
        <w:rPr>
          <w:rFonts w:ascii="Times New Roman" w:eastAsia="Calibri" w:hAnsi="Times New Roman" w:cs="Times New Roman"/>
          <w:sz w:val="28"/>
          <w:szCs w:val="28"/>
        </w:rPr>
      </w:pPr>
    </w:p>
    <w:p w14:paraId="3A9BD6BB" w14:textId="77777777" w:rsidR="00AB55B4" w:rsidRDefault="00AB55B4" w:rsidP="00D751BC">
      <w:pPr>
        <w:rPr>
          <w:rFonts w:ascii="Times New Roman" w:eastAsia="Calibri" w:hAnsi="Times New Roman" w:cs="Times New Roman"/>
          <w:sz w:val="28"/>
          <w:szCs w:val="28"/>
        </w:rPr>
      </w:pPr>
    </w:p>
    <w:tbl>
      <w:tblPr>
        <w:tblStyle w:val="Grilledutableau"/>
        <w:tblpPr w:leftFromText="141" w:rightFromText="141" w:vertAnchor="text" w:tblpX="-289" w:tblpY="219"/>
        <w:tblW w:w="9209" w:type="dxa"/>
        <w:tblLook w:val="04A0" w:firstRow="1" w:lastRow="0" w:firstColumn="1" w:lastColumn="0" w:noHBand="0" w:noVBand="1"/>
      </w:tblPr>
      <w:tblGrid>
        <w:gridCol w:w="1306"/>
        <w:gridCol w:w="2002"/>
        <w:gridCol w:w="2888"/>
        <w:gridCol w:w="1576"/>
        <w:gridCol w:w="1614"/>
      </w:tblGrid>
      <w:tr w:rsidR="00AB55B4" w:rsidRPr="000B611B" w14:paraId="125CD83A" w14:textId="77777777" w:rsidTr="000B611B">
        <w:trPr>
          <w:trHeight w:val="375"/>
        </w:trPr>
        <w:tc>
          <w:tcPr>
            <w:tcW w:w="1306" w:type="dxa"/>
            <w:noWrap/>
            <w:hideMark/>
          </w:tcPr>
          <w:p w14:paraId="067802AE"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lastRenderedPageBreak/>
              <w:t>Groupe 4</w:t>
            </w:r>
          </w:p>
        </w:tc>
        <w:tc>
          <w:tcPr>
            <w:tcW w:w="1843" w:type="dxa"/>
            <w:noWrap/>
            <w:hideMark/>
          </w:tcPr>
          <w:p w14:paraId="450B6F61"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 xml:space="preserve">Participation </w:t>
            </w:r>
          </w:p>
        </w:tc>
        <w:tc>
          <w:tcPr>
            <w:tcW w:w="2888" w:type="dxa"/>
            <w:noWrap/>
            <w:hideMark/>
          </w:tcPr>
          <w:p w14:paraId="62BCAF7B"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Négociation</w:t>
            </w:r>
          </w:p>
        </w:tc>
        <w:tc>
          <w:tcPr>
            <w:tcW w:w="1558" w:type="dxa"/>
            <w:noWrap/>
            <w:hideMark/>
          </w:tcPr>
          <w:p w14:paraId="7BA4FA51"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Correction proposée</w:t>
            </w:r>
          </w:p>
        </w:tc>
        <w:tc>
          <w:tcPr>
            <w:tcW w:w="1614" w:type="dxa"/>
            <w:noWrap/>
            <w:hideMark/>
          </w:tcPr>
          <w:p w14:paraId="0323E034"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Dynamique observée</w:t>
            </w:r>
          </w:p>
        </w:tc>
      </w:tr>
      <w:tr w:rsidR="00AB55B4" w:rsidRPr="00155E4D" w14:paraId="08CA45B4" w14:textId="77777777" w:rsidTr="000B611B">
        <w:trPr>
          <w:trHeight w:val="555"/>
        </w:trPr>
        <w:tc>
          <w:tcPr>
            <w:tcW w:w="1306" w:type="dxa"/>
            <w:noWrap/>
            <w:hideMark/>
          </w:tcPr>
          <w:p w14:paraId="0EDFD86E"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Elève A</w:t>
            </w:r>
          </w:p>
        </w:tc>
        <w:tc>
          <w:tcPr>
            <w:tcW w:w="1843" w:type="dxa"/>
            <w:noWrap/>
          </w:tcPr>
          <w:p w14:paraId="3C7EB6A6"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88" w:type="dxa"/>
            <w:noWrap/>
          </w:tcPr>
          <w:p w14:paraId="6431CB1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Intervient une fois pour demander une explication sur le ‘s’du pluriel</w:t>
            </w:r>
          </w:p>
        </w:tc>
        <w:tc>
          <w:tcPr>
            <w:tcW w:w="1558" w:type="dxa"/>
            <w:noWrap/>
          </w:tcPr>
          <w:p w14:paraId="6549AB9D"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564999F3" w14:textId="77777777" w:rsidR="00AB55B4" w:rsidRPr="00155E4D" w:rsidRDefault="00AB55B4" w:rsidP="000E0765">
            <w:pPr>
              <w:rPr>
                <w:rFonts w:asciiTheme="majorBidi" w:hAnsiTheme="majorBidi" w:cstheme="majorBidi"/>
                <w:sz w:val="24"/>
                <w:szCs w:val="24"/>
              </w:rPr>
            </w:pPr>
          </w:p>
        </w:tc>
        <w:tc>
          <w:tcPr>
            <w:tcW w:w="1614" w:type="dxa"/>
            <w:noWrap/>
          </w:tcPr>
          <w:p w14:paraId="60A3D90A"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et intervient rarement</w:t>
            </w:r>
          </w:p>
        </w:tc>
      </w:tr>
      <w:tr w:rsidR="00AB55B4" w:rsidRPr="00155E4D" w14:paraId="679F2462" w14:textId="77777777" w:rsidTr="000B611B">
        <w:trPr>
          <w:trHeight w:val="375"/>
        </w:trPr>
        <w:tc>
          <w:tcPr>
            <w:tcW w:w="1306" w:type="dxa"/>
            <w:noWrap/>
            <w:hideMark/>
          </w:tcPr>
          <w:p w14:paraId="52E0C189"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Elève B</w:t>
            </w:r>
          </w:p>
        </w:tc>
        <w:tc>
          <w:tcPr>
            <w:tcW w:w="1843" w:type="dxa"/>
            <w:noWrap/>
          </w:tcPr>
          <w:p w14:paraId="136D98FD"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88" w:type="dxa"/>
            <w:noWrap/>
          </w:tcPr>
          <w:p w14:paraId="6E92CAD2"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w:t>
            </w:r>
            <w:r>
              <w:rPr>
                <w:rFonts w:asciiTheme="majorBidi" w:hAnsiTheme="majorBidi" w:cstheme="majorBidi"/>
                <w:sz w:val="24"/>
                <w:szCs w:val="24"/>
              </w:rPr>
              <w:t>interroge sur</w:t>
            </w:r>
            <w:r w:rsidRPr="00155E4D">
              <w:rPr>
                <w:rFonts w:asciiTheme="majorBidi" w:hAnsiTheme="majorBidi" w:cstheme="majorBidi"/>
                <w:sz w:val="24"/>
                <w:szCs w:val="24"/>
              </w:rPr>
              <w:t xml:space="preserve"> la majuscule au début d’une phrase</w:t>
            </w:r>
          </w:p>
        </w:tc>
        <w:tc>
          <w:tcPr>
            <w:tcW w:w="1558" w:type="dxa"/>
            <w:noWrap/>
          </w:tcPr>
          <w:p w14:paraId="107BBAE0"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75BCDC18" w14:textId="77777777" w:rsidR="00AB55B4" w:rsidRPr="00155E4D" w:rsidRDefault="00AB55B4" w:rsidP="000E0765">
            <w:pPr>
              <w:rPr>
                <w:rFonts w:asciiTheme="majorBidi" w:hAnsiTheme="majorBidi" w:cstheme="majorBidi"/>
                <w:sz w:val="24"/>
                <w:szCs w:val="24"/>
              </w:rPr>
            </w:pPr>
          </w:p>
        </w:tc>
        <w:tc>
          <w:tcPr>
            <w:tcW w:w="1614" w:type="dxa"/>
            <w:noWrap/>
          </w:tcPr>
          <w:p w14:paraId="695471D0"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et intervient rarement</w:t>
            </w:r>
          </w:p>
        </w:tc>
      </w:tr>
      <w:tr w:rsidR="00AB55B4" w:rsidRPr="00155E4D" w14:paraId="1046A961" w14:textId="77777777" w:rsidTr="000B611B">
        <w:trPr>
          <w:trHeight w:val="375"/>
        </w:trPr>
        <w:tc>
          <w:tcPr>
            <w:tcW w:w="1306" w:type="dxa"/>
            <w:noWrap/>
            <w:hideMark/>
          </w:tcPr>
          <w:p w14:paraId="5F43AC0D" w14:textId="099FBE5F" w:rsidR="00AB55B4" w:rsidRPr="000B611B" w:rsidRDefault="000B611B" w:rsidP="000E0765">
            <w:pPr>
              <w:rPr>
                <w:rFonts w:asciiTheme="majorBidi" w:hAnsiTheme="majorBidi" w:cstheme="majorBidi"/>
                <w:b/>
                <w:sz w:val="24"/>
                <w:szCs w:val="24"/>
              </w:rPr>
            </w:pPr>
            <w:r>
              <w:rPr>
                <w:rFonts w:asciiTheme="majorBidi" w:hAnsiTheme="majorBidi" w:cstheme="majorBidi"/>
                <w:b/>
                <w:sz w:val="24"/>
                <w:szCs w:val="24"/>
              </w:rPr>
              <w:t>Elève C</w:t>
            </w:r>
          </w:p>
        </w:tc>
        <w:tc>
          <w:tcPr>
            <w:tcW w:w="1843" w:type="dxa"/>
            <w:noWrap/>
          </w:tcPr>
          <w:p w14:paraId="422C5081"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88" w:type="dxa"/>
            <w:noWrap/>
          </w:tcPr>
          <w:p w14:paraId="39194047"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Demander une explication sur le « </w:t>
            </w:r>
            <w:proofErr w:type="spellStart"/>
            <w:r w:rsidRPr="00155E4D">
              <w:rPr>
                <w:rFonts w:asciiTheme="majorBidi" w:hAnsiTheme="majorBidi" w:cstheme="majorBidi"/>
                <w:sz w:val="24"/>
                <w:szCs w:val="24"/>
              </w:rPr>
              <w:t>ent</w:t>
            </w:r>
            <w:proofErr w:type="spellEnd"/>
            <w:r w:rsidRPr="00155E4D">
              <w:rPr>
                <w:rFonts w:asciiTheme="majorBidi" w:hAnsiTheme="majorBidi" w:cstheme="majorBidi"/>
                <w:sz w:val="24"/>
                <w:szCs w:val="24"/>
              </w:rPr>
              <w:t> »de la conjugaison</w:t>
            </w:r>
          </w:p>
        </w:tc>
        <w:tc>
          <w:tcPr>
            <w:tcW w:w="1558" w:type="dxa"/>
            <w:noWrap/>
          </w:tcPr>
          <w:p w14:paraId="18C3AE59"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tc>
        <w:tc>
          <w:tcPr>
            <w:tcW w:w="1614" w:type="dxa"/>
            <w:noWrap/>
          </w:tcPr>
          <w:p w14:paraId="26045BE8"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et intervient rarement</w:t>
            </w:r>
          </w:p>
        </w:tc>
      </w:tr>
      <w:tr w:rsidR="00AB55B4" w:rsidRPr="00155E4D" w14:paraId="28F53F72" w14:textId="77777777" w:rsidTr="000B611B">
        <w:trPr>
          <w:trHeight w:val="375"/>
        </w:trPr>
        <w:tc>
          <w:tcPr>
            <w:tcW w:w="1306" w:type="dxa"/>
            <w:noWrap/>
            <w:hideMark/>
          </w:tcPr>
          <w:p w14:paraId="01DC9667"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Elève D</w:t>
            </w:r>
          </w:p>
        </w:tc>
        <w:tc>
          <w:tcPr>
            <w:tcW w:w="1843" w:type="dxa"/>
            <w:noWrap/>
          </w:tcPr>
          <w:p w14:paraId="0682AEAF"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p w14:paraId="5E742B11" w14:textId="77777777" w:rsidR="00AB55B4" w:rsidRPr="00155E4D" w:rsidRDefault="00AB55B4" w:rsidP="000E0765">
            <w:pPr>
              <w:rPr>
                <w:rFonts w:asciiTheme="majorBidi" w:hAnsiTheme="majorBidi" w:cstheme="majorBidi"/>
                <w:sz w:val="24"/>
                <w:szCs w:val="24"/>
              </w:rPr>
            </w:pPr>
          </w:p>
        </w:tc>
        <w:tc>
          <w:tcPr>
            <w:tcW w:w="2888" w:type="dxa"/>
            <w:noWrap/>
          </w:tcPr>
          <w:p w14:paraId="29A5248D"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1558" w:type="dxa"/>
            <w:noWrap/>
          </w:tcPr>
          <w:p w14:paraId="3F7809A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7B17B3CB"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5759684F" w14:textId="77777777" w:rsidR="00AB55B4" w:rsidRDefault="00AB55B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1C037864"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614" w:type="dxa"/>
            <w:noWrap/>
          </w:tcPr>
          <w:p w14:paraId="4C2E5810" w14:textId="77777777" w:rsidR="00AB55B4" w:rsidRPr="00155E4D" w:rsidRDefault="00AB55B4" w:rsidP="000E0765">
            <w:pPr>
              <w:rPr>
                <w:rFonts w:asciiTheme="majorBidi" w:hAnsiTheme="majorBidi" w:cstheme="majorBidi"/>
                <w:sz w:val="24"/>
                <w:szCs w:val="24"/>
              </w:rPr>
            </w:pPr>
            <w:r>
              <w:rPr>
                <w:rFonts w:asciiTheme="majorBidi" w:hAnsiTheme="majorBidi" w:cstheme="majorBidi"/>
                <w:sz w:val="24"/>
                <w:szCs w:val="24"/>
              </w:rPr>
              <w:t>Veut dominer et écrire juste ses idées</w:t>
            </w:r>
          </w:p>
        </w:tc>
      </w:tr>
      <w:tr w:rsidR="00AB55B4" w:rsidRPr="00155E4D" w14:paraId="672E379E" w14:textId="77777777" w:rsidTr="000B611B">
        <w:trPr>
          <w:trHeight w:val="375"/>
        </w:trPr>
        <w:tc>
          <w:tcPr>
            <w:tcW w:w="1306" w:type="dxa"/>
            <w:noWrap/>
            <w:hideMark/>
          </w:tcPr>
          <w:p w14:paraId="638FC5E3" w14:textId="77777777" w:rsidR="00AB55B4" w:rsidRPr="000B611B" w:rsidRDefault="00AB55B4" w:rsidP="000E0765">
            <w:pPr>
              <w:rPr>
                <w:rFonts w:asciiTheme="majorBidi" w:hAnsiTheme="majorBidi" w:cstheme="majorBidi"/>
                <w:b/>
                <w:sz w:val="24"/>
                <w:szCs w:val="24"/>
              </w:rPr>
            </w:pPr>
            <w:r w:rsidRPr="000B611B">
              <w:rPr>
                <w:rFonts w:asciiTheme="majorBidi" w:hAnsiTheme="majorBidi" w:cstheme="majorBidi"/>
                <w:b/>
                <w:sz w:val="24"/>
                <w:szCs w:val="24"/>
              </w:rPr>
              <w:t>Elève E</w:t>
            </w:r>
          </w:p>
        </w:tc>
        <w:tc>
          <w:tcPr>
            <w:tcW w:w="1843" w:type="dxa"/>
            <w:noWrap/>
          </w:tcPr>
          <w:p w14:paraId="1DA78EA0"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888" w:type="dxa"/>
            <w:noWrap/>
          </w:tcPr>
          <w:p w14:paraId="40175EF3" w14:textId="77777777" w:rsidR="00AB55B4" w:rsidRPr="00155E4D" w:rsidRDefault="00AB55B4" w:rsidP="000E0765">
            <w:pPr>
              <w:pStyle w:val="NormalWeb"/>
              <w:rPr>
                <w:rFonts w:asciiTheme="majorBidi" w:hAnsiTheme="majorBidi" w:cstheme="majorBidi"/>
              </w:rPr>
            </w:pPr>
            <w:r w:rsidRPr="00155E4D">
              <w:rPr>
                <w:rFonts w:asciiTheme="majorBidi" w:hAnsiTheme="majorBidi" w:cstheme="majorBidi"/>
              </w:rPr>
              <w:t>Accepte les choix du groupe sans questionner</w:t>
            </w:r>
          </w:p>
        </w:tc>
        <w:tc>
          <w:tcPr>
            <w:tcW w:w="1558" w:type="dxa"/>
            <w:noWrap/>
          </w:tcPr>
          <w:p w14:paraId="5BA26D69"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614" w:type="dxa"/>
            <w:noWrap/>
          </w:tcPr>
          <w:p w14:paraId="014C4CE2" w14:textId="77777777" w:rsidR="00AB55B4" w:rsidRPr="00155E4D" w:rsidRDefault="00AB55B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tc>
      </w:tr>
    </w:tbl>
    <w:p w14:paraId="442635BC" w14:textId="77777777" w:rsidR="00AB55B4" w:rsidRDefault="00AB55B4" w:rsidP="00D751BC">
      <w:pPr>
        <w:rPr>
          <w:rFonts w:ascii="Times New Roman" w:eastAsia="Calibri" w:hAnsi="Times New Roman" w:cs="Times New Roman"/>
          <w:sz w:val="28"/>
          <w:szCs w:val="28"/>
        </w:rPr>
      </w:pPr>
    </w:p>
    <w:p w14:paraId="4F7158BE" w14:textId="0943861F" w:rsidR="00AB55B4" w:rsidRDefault="00AB55B4" w:rsidP="00D751BC">
      <w:pPr>
        <w:rPr>
          <w:rFonts w:ascii="Times New Roman" w:eastAsia="Calibri" w:hAnsi="Times New Roman" w:cs="Times New Roman"/>
          <w:sz w:val="28"/>
          <w:szCs w:val="28"/>
        </w:rPr>
      </w:pPr>
    </w:p>
    <w:p w14:paraId="7E7D108D" w14:textId="1EF0E165" w:rsidR="00157274" w:rsidRDefault="00157274" w:rsidP="00D751BC">
      <w:pPr>
        <w:rPr>
          <w:rFonts w:ascii="Times New Roman" w:eastAsia="Calibri" w:hAnsi="Times New Roman" w:cs="Times New Roman"/>
          <w:sz w:val="28"/>
          <w:szCs w:val="28"/>
        </w:rPr>
      </w:pPr>
    </w:p>
    <w:p w14:paraId="1A039006" w14:textId="15B8EFBA" w:rsidR="00157274" w:rsidRDefault="00157274" w:rsidP="00D751BC">
      <w:pPr>
        <w:rPr>
          <w:rFonts w:ascii="Times New Roman" w:eastAsia="Calibri" w:hAnsi="Times New Roman" w:cs="Times New Roman"/>
          <w:sz w:val="28"/>
          <w:szCs w:val="28"/>
        </w:rPr>
      </w:pPr>
    </w:p>
    <w:p w14:paraId="72D1793A" w14:textId="69248AEC" w:rsidR="00157274" w:rsidRDefault="00157274" w:rsidP="00D751BC">
      <w:pPr>
        <w:rPr>
          <w:rFonts w:ascii="Times New Roman" w:eastAsia="Calibri" w:hAnsi="Times New Roman" w:cs="Times New Roman"/>
          <w:sz w:val="28"/>
          <w:szCs w:val="28"/>
        </w:rPr>
      </w:pPr>
    </w:p>
    <w:p w14:paraId="39F26C75" w14:textId="24378D7C" w:rsidR="00157274" w:rsidRDefault="00157274" w:rsidP="00D751BC">
      <w:pPr>
        <w:rPr>
          <w:rFonts w:ascii="Times New Roman" w:eastAsia="Calibri" w:hAnsi="Times New Roman" w:cs="Times New Roman"/>
          <w:sz w:val="28"/>
          <w:szCs w:val="28"/>
        </w:rPr>
      </w:pPr>
    </w:p>
    <w:p w14:paraId="023BA4BE" w14:textId="452BC692" w:rsidR="00157274" w:rsidRDefault="00157274" w:rsidP="00D751BC">
      <w:pPr>
        <w:rPr>
          <w:rFonts w:ascii="Times New Roman" w:eastAsia="Calibri" w:hAnsi="Times New Roman" w:cs="Times New Roman"/>
          <w:sz w:val="28"/>
          <w:szCs w:val="28"/>
        </w:rPr>
      </w:pPr>
    </w:p>
    <w:p w14:paraId="3B6D95B3" w14:textId="7614C984" w:rsidR="00157274" w:rsidRDefault="00157274" w:rsidP="00D751BC">
      <w:pPr>
        <w:rPr>
          <w:rFonts w:ascii="Times New Roman" w:eastAsia="Calibri" w:hAnsi="Times New Roman" w:cs="Times New Roman"/>
          <w:sz w:val="28"/>
          <w:szCs w:val="28"/>
        </w:rPr>
      </w:pPr>
    </w:p>
    <w:p w14:paraId="1683D6D3" w14:textId="5AD51885" w:rsidR="00157274" w:rsidRDefault="00157274" w:rsidP="00D751BC">
      <w:pPr>
        <w:rPr>
          <w:rFonts w:ascii="Times New Roman" w:eastAsia="Calibri" w:hAnsi="Times New Roman" w:cs="Times New Roman"/>
          <w:sz w:val="28"/>
          <w:szCs w:val="28"/>
        </w:rPr>
      </w:pPr>
    </w:p>
    <w:p w14:paraId="3C1A852D" w14:textId="6073E789" w:rsidR="00157274" w:rsidRDefault="00157274" w:rsidP="00D751BC">
      <w:pPr>
        <w:rPr>
          <w:rFonts w:ascii="Times New Roman" w:eastAsia="Calibri" w:hAnsi="Times New Roman" w:cs="Times New Roman"/>
          <w:sz w:val="28"/>
          <w:szCs w:val="28"/>
        </w:rPr>
      </w:pPr>
    </w:p>
    <w:p w14:paraId="59866AF4" w14:textId="14C1F9F8" w:rsidR="00157274" w:rsidRDefault="00157274" w:rsidP="00D751BC">
      <w:pPr>
        <w:rPr>
          <w:rFonts w:ascii="Times New Roman" w:eastAsia="Calibri" w:hAnsi="Times New Roman" w:cs="Times New Roman"/>
          <w:sz w:val="28"/>
          <w:szCs w:val="28"/>
        </w:rPr>
      </w:pPr>
    </w:p>
    <w:p w14:paraId="709F6513" w14:textId="2DF57CC5" w:rsidR="00157274" w:rsidRDefault="00157274" w:rsidP="00D751BC">
      <w:pPr>
        <w:rPr>
          <w:rFonts w:ascii="Times New Roman" w:eastAsia="Calibri" w:hAnsi="Times New Roman" w:cs="Times New Roman"/>
          <w:sz w:val="28"/>
          <w:szCs w:val="28"/>
        </w:rPr>
      </w:pPr>
    </w:p>
    <w:tbl>
      <w:tblPr>
        <w:tblStyle w:val="Grilledutableau"/>
        <w:tblpPr w:leftFromText="141" w:rightFromText="141" w:horzAnchor="margin" w:tblpX="-289" w:tblpY="480"/>
        <w:tblW w:w="9369" w:type="dxa"/>
        <w:tblLook w:val="04A0" w:firstRow="1" w:lastRow="0" w:firstColumn="1" w:lastColumn="0" w:noHBand="0" w:noVBand="1"/>
      </w:tblPr>
      <w:tblGrid>
        <w:gridCol w:w="1243"/>
        <w:gridCol w:w="1563"/>
        <w:gridCol w:w="2718"/>
        <w:gridCol w:w="2409"/>
        <w:gridCol w:w="1436"/>
      </w:tblGrid>
      <w:tr w:rsidR="00157274" w:rsidRPr="00157274" w14:paraId="18F48509" w14:textId="77777777" w:rsidTr="00157274">
        <w:trPr>
          <w:trHeight w:val="375"/>
        </w:trPr>
        <w:tc>
          <w:tcPr>
            <w:tcW w:w="1243" w:type="dxa"/>
            <w:noWrap/>
            <w:hideMark/>
          </w:tcPr>
          <w:p w14:paraId="30B17C43"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Groupe 5</w:t>
            </w:r>
          </w:p>
        </w:tc>
        <w:tc>
          <w:tcPr>
            <w:tcW w:w="1563" w:type="dxa"/>
            <w:noWrap/>
            <w:hideMark/>
          </w:tcPr>
          <w:p w14:paraId="23F8F606"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 xml:space="preserve">Participation </w:t>
            </w:r>
          </w:p>
        </w:tc>
        <w:tc>
          <w:tcPr>
            <w:tcW w:w="2718" w:type="dxa"/>
            <w:noWrap/>
            <w:hideMark/>
          </w:tcPr>
          <w:p w14:paraId="21031C4C"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Négociation</w:t>
            </w:r>
          </w:p>
        </w:tc>
        <w:tc>
          <w:tcPr>
            <w:tcW w:w="2409" w:type="dxa"/>
            <w:noWrap/>
            <w:hideMark/>
          </w:tcPr>
          <w:p w14:paraId="0F615A77"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Correction proposée</w:t>
            </w:r>
          </w:p>
        </w:tc>
        <w:tc>
          <w:tcPr>
            <w:tcW w:w="1436" w:type="dxa"/>
            <w:noWrap/>
            <w:hideMark/>
          </w:tcPr>
          <w:p w14:paraId="24D84C51"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Dynamique observée</w:t>
            </w:r>
          </w:p>
        </w:tc>
      </w:tr>
      <w:tr w:rsidR="00157274" w:rsidRPr="00155E4D" w14:paraId="1FF205E6" w14:textId="77777777" w:rsidTr="00157274">
        <w:trPr>
          <w:trHeight w:val="555"/>
        </w:trPr>
        <w:tc>
          <w:tcPr>
            <w:tcW w:w="1243" w:type="dxa"/>
            <w:noWrap/>
            <w:hideMark/>
          </w:tcPr>
          <w:p w14:paraId="77A07A4A"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A</w:t>
            </w:r>
          </w:p>
        </w:tc>
        <w:tc>
          <w:tcPr>
            <w:tcW w:w="1563" w:type="dxa"/>
            <w:noWrap/>
          </w:tcPr>
          <w:p w14:paraId="628068C9"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718" w:type="dxa"/>
            <w:noWrap/>
          </w:tcPr>
          <w:p w14:paraId="7340C34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Accepte les choix du groupe sans questionner</w:t>
            </w:r>
          </w:p>
        </w:tc>
        <w:tc>
          <w:tcPr>
            <w:tcW w:w="2409" w:type="dxa"/>
            <w:noWrap/>
          </w:tcPr>
          <w:p w14:paraId="168F8575"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436" w:type="dxa"/>
            <w:noWrap/>
          </w:tcPr>
          <w:p w14:paraId="1AFFA243" w14:textId="77777777" w:rsidR="00157274" w:rsidRDefault="0015727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p w14:paraId="5C00A620" w14:textId="77777777" w:rsidR="00157274" w:rsidRPr="00155E4D" w:rsidRDefault="00157274" w:rsidP="000E0765">
            <w:pPr>
              <w:rPr>
                <w:rFonts w:asciiTheme="majorBidi" w:hAnsiTheme="majorBidi" w:cstheme="majorBidi"/>
                <w:sz w:val="24"/>
                <w:szCs w:val="24"/>
              </w:rPr>
            </w:pPr>
          </w:p>
        </w:tc>
      </w:tr>
      <w:tr w:rsidR="00157274" w:rsidRPr="00155E4D" w14:paraId="0430E08D" w14:textId="77777777" w:rsidTr="00157274">
        <w:trPr>
          <w:trHeight w:val="375"/>
        </w:trPr>
        <w:tc>
          <w:tcPr>
            <w:tcW w:w="1243" w:type="dxa"/>
            <w:noWrap/>
            <w:hideMark/>
          </w:tcPr>
          <w:p w14:paraId="22D90E17"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B</w:t>
            </w:r>
          </w:p>
        </w:tc>
        <w:tc>
          <w:tcPr>
            <w:tcW w:w="1563" w:type="dxa"/>
            <w:noWrap/>
          </w:tcPr>
          <w:p w14:paraId="7BFE5168"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718" w:type="dxa"/>
            <w:noWrap/>
          </w:tcPr>
          <w:p w14:paraId="668606CE"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2409" w:type="dxa"/>
            <w:noWrap/>
          </w:tcPr>
          <w:p w14:paraId="3EBFE8C6"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6351C8E6"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5394F8A5" w14:textId="77777777" w:rsidR="00157274"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1513AAA9"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436" w:type="dxa"/>
            <w:noWrap/>
          </w:tcPr>
          <w:p w14:paraId="2E86CB45"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r w:rsidR="00157274" w:rsidRPr="00155E4D" w14:paraId="3ED0BE68" w14:textId="77777777" w:rsidTr="00157274">
        <w:trPr>
          <w:trHeight w:val="375"/>
        </w:trPr>
        <w:tc>
          <w:tcPr>
            <w:tcW w:w="1243" w:type="dxa"/>
            <w:noWrap/>
            <w:hideMark/>
          </w:tcPr>
          <w:p w14:paraId="62232377" w14:textId="23388612" w:rsidR="00157274" w:rsidRPr="00157274" w:rsidRDefault="00157274" w:rsidP="000E0765">
            <w:pPr>
              <w:rPr>
                <w:rFonts w:asciiTheme="majorBidi" w:hAnsiTheme="majorBidi" w:cstheme="majorBidi"/>
                <w:b/>
                <w:sz w:val="24"/>
                <w:szCs w:val="24"/>
              </w:rPr>
            </w:pPr>
            <w:r>
              <w:rPr>
                <w:rFonts w:asciiTheme="majorBidi" w:hAnsiTheme="majorBidi" w:cstheme="majorBidi"/>
                <w:b/>
                <w:sz w:val="24"/>
                <w:szCs w:val="24"/>
              </w:rPr>
              <w:t>Elève C</w:t>
            </w:r>
          </w:p>
        </w:tc>
        <w:tc>
          <w:tcPr>
            <w:tcW w:w="1563" w:type="dxa"/>
            <w:noWrap/>
          </w:tcPr>
          <w:p w14:paraId="7914667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718" w:type="dxa"/>
            <w:noWrap/>
          </w:tcPr>
          <w:p w14:paraId="1EAAF191"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2409" w:type="dxa"/>
            <w:noWrap/>
          </w:tcPr>
          <w:p w14:paraId="1F020C8A"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2CA7BAD6"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39B78021" w14:textId="77777777" w:rsidR="00157274"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4FBB4A67"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436" w:type="dxa"/>
            <w:noWrap/>
          </w:tcPr>
          <w:p w14:paraId="5F223825"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r w:rsidR="00157274" w:rsidRPr="00155E4D" w14:paraId="04667C1E" w14:textId="77777777" w:rsidTr="00157274">
        <w:trPr>
          <w:trHeight w:val="375"/>
        </w:trPr>
        <w:tc>
          <w:tcPr>
            <w:tcW w:w="1243" w:type="dxa"/>
            <w:tcBorders>
              <w:bottom w:val="single" w:sz="4" w:space="0" w:color="auto"/>
            </w:tcBorders>
            <w:noWrap/>
            <w:hideMark/>
          </w:tcPr>
          <w:p w14:paraId="692562E3"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D</w:t>
            </w:r>
          </w:p>
        </w:tc>
        <w:tc>
          <w:tcPr>
            <w:tcW w:w="1563" w:type="dxa"/>
            <w:tcBorders>
              <w:bottom w:val="single" w:sz="4" w:space="0" w:color="auto"/>
            </w:tcBorders>
            <w:noWrap/>
          </w:tcPr>
          <w:p w14:paraId="5A4F86C4"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718" w:type="dxa"/>
            <w:noWrap/>
          </w:tcPr>
          <w:p w14:paraId="37F1E10C"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Pose des questions précises et trouve lui-même les réponses</w:t>
            </w:r>
          </w:p>
        </w:tc>
        <w:tc>
          <w:tcPr>
            <w:tcW w:w="2409" w:type="dxa"/>
            <w:noWrap/>
          </w:tcPr>
          <w:p w14:paraId="55536D03"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7C89FC4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549F4698" w14:textId="77777777" w:rsidR="00157274"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7D640E28"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436" w:type="dxa"/>
            <w:noWrap/>
          </w:tcPr>
          <w:p w14:paraId="028005AD"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r w:rsidR="00157274" w:rsidRPr="00155E4D" w14:paraId="36842CF4" w14:textId="77777777" w:rsidTr="00157274">
        <w:trPr>
          <w:trHeight w:val="375"/>
        </w:trPr>
        <w:tc>
          <w:tcPr>
            <w:tcW w:w="1243" w:type="dxa"/>
            <w:tcBorders>
              <w:bottom w:val="single" w:sz="4" w:space="0" w:color="auto"/>
            </w:tcBorders>
            <w:noWrap/>
            <w:hideMark/>
          </w:tcPr>
          <w:p w14:paraId="6AB43C34"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E</w:t>
            </w:r>
          </w:p>
        </w:tc>
        <w:tc>
          <w:tcPr>
            <w:tcW w:w="1563" w:type="dxa"/>
            <w:tcBorders>
              <w:bottom w:val="single" w:sz="4" w:space="0" w:color="auto"/>
            </w:tcBorders>
            <w:noWrap/>
          </w:tcPr>
          <w:p w14:paraId="1F76754B"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718" w:type="dxa"/>
            <w:noWrap/>
          </w:tcPr>
          <w:p w14:paraId="1E7E83B5" w14:textId="77777777" w:rsidR="00157274" w:rsidRPr="006729C2" w:rsidRDefault="00157274" w:rsidP="000E0765">
            <w:pPr>
              <w:rPr>
                <w:lang w:eastAsia="fr-FR"/>
              </w:rPr>
            </w:pPr>
            <w:r w:rsidRPr="00155E4D">
              <w:rPr>
                <w:rFonts w:asciiTheme="majorBidi" w:hAnsiTheme="majorBidi" w:cstheme="majorBidi"/>
                <w:sz w:val="24"/>
                <w:szCs w:val="24"/>
              </w:rPr>
              <w:t>Accepte les choix du groupe sans questionner</w:t>
            </w:r>
          </w:p>
        </w:tc>
        <w:tc>
          <w:tcPr>
            <w:tcW w:w="2409" w:type="dxa"/>
            <w:noWrap/>
          </w:tcPr>
          <w:p w14:paraId="768F78D6"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436" w:type="dxa"/>
            <w:noWrap/>
          </w:tcPr>
          <w:p w14:paraId="791BB1E2"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tc>
      </w:tr>
    </w:tbl>
    <w:p w14:paraId="3DC05693" w14:textId="77777777" w:rsidR="00157274" w:rsidRDefault="00157274" w:rsidP="00D751BC">
      <w:pPr>
        <w:rPr>
          <w:rFonts w:ascii="Times New Roman" w:eastAsia="Calibri" w:hAnsi="Times New Roman" w:cs="Times New Roman"/>
          <w:sz w:val="28"/>
          <w:szCs w:val="28"/>
        </w:rPr>
      </w:pPr>
    </w:p>
    <w:p w14:paraId="5C8AA0BA" w14:textId="77777777" w:rsidR="00157274" w:rsidRDefault="00157274" w:rsidP="00D751BC">
      <w:pPr>
        <w:rPr>
          <w:rFonts w:ascii="Times New Roman" w:eastAsia="Calibri" w:hAnsi="Times New Roman" w:cs="Times New Roman"/>
          <w:sz w:val="28"/>
          <w:szCs w:val="28"/>
        </w:rPr>
      </w:pPr>
    </w:p>
    <w:p w14:paraId="683261D6" w14:textId="77777777" w:rsidR="00157274" w:rsidRDefault="00157274" w:rsidP="00D751BC">
      <w:pPr>
        <w:rPr>
          <w:rFonts w:ascii="Times New Roman" w:eastAsia="Calibri" w:hAnsi="Times New Roman" w:cs="Times New Roman"/>
          <w:sz w:val="28"/>
          <w:szCs w:val="28"/>
        </w:rPr>
      </w:pPr>
    </w:p>
    <w:p w14:paraId="08EE665C" w14:textId="77777777" w:rsidR="00157274" w:rsidRDefault="00157274" w:rsidP="00D751BC">
      <w:pPr>
        <w:rPr>
          <w:rFonts w:ascii="Times New Roman" w:eastAsia="Calibri" w:hAnsi="Times New Roman" w:cs="Times New Roman"/>
          <w:sz w:val="28"/>
          <w:szCs w:val="28"/>
        </w:rPr>
      </w:pPr>
    </w:p>
    <w:p w14:paraId="01FFDC3B" w14:textId="77777777" w:rsidR="00157274" w:rsidRDefault="00157274" w:rsidP="00D751BC">
      <w:pPr>
        <w:rPr>
          <w:rFonts w:ascii="Times New Roman" w:eastAsia="Calibri" w:hAnsi="Times New Roman" w:cs="Times New Roman"/>
          <w:sz w:val="28"/>
          <w:szCs w:val="28"/>
        </w:rPr>
      </w:pPr>
    </w:p>
    <w:p w14:paraId="3D16F99E" w14:textId="77777777" w:rsidR="00157274" w:rsidRDefault="00157274" w:rsidP="00D751BC">
      <w:pPr>
        <w:rPr>
          <w:rFonts w:ascii="Times New Roman" w:eastAsia="Calibri" w:hAnsi="Times New Roman" w:cs="Times New Roman"/>
          <w:sz w:val="28"/>
          <w:szCs w:val="28"/>
        </w:rPr>
      </w:pPr>
    </w:p>
    <w:tbl>
      <w:tblPr>
        <w:tblStyle w:val="Grilledutableau"/>
        <w:tblpPr w:leftFromText="141" w:rightFromText="141" w:horzAnchor="margin" w:tblpX="-289" w:tblpY="480"/>
        <w:tblW w:w="9209" w:type="dxa"/>
        <w:tblLook w:val="04A0" w:firstRow="1" w:lastRow="0" w:firstColumn="1" w:lastColumn="0" w:noHBand="0" w:noVBand="1"/>
      </w:tblPr>
      <w:tblGrid>
        <w:gridCol w:w="1416"/>
        <w:gridCol w:w="2002"/>
        <w:gridCol w:w="2846"/>
        <w:gridCol w:w="1576"/>
        <w:gridCol w:w="1594"/>
      </w:tblGrid>
      <w:tr w:rsidR="00157274" w:rsidRPr="00157274" w14:paraId="141100F4" w14:textId="77777777" w:rsidTr="00157274">
        <w:trPr>
          <w:trHeight w:val="375"/>
        </w:trPr>
        <w:tc>
          <w:tcPr>
            <w:tcW w:w="1416" w:type="dxa"/>
            <w:noWrap/>
            <w:hideMark/>
          </w:tcPr>
          <w:p w14:paraId="108DC1F4"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lastRenderedPageBreak/>
              <w:t>Groupe 6</w:t>
            </w:r>
          </w:p>
        </w:tc>
        <w:tc>
          <w:tcPr>
            <w:tcW w:w="1817" w:type="dxa"/>
            <w:noWrap/>
            <w:hideMark/>
          </w:tcPr>
          <w:p w14:paraId="29567533"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 xml:space="preserve">Participation </w:t>
            </w:r>
          </w:p>
        </w:tc>
        <w:tc>
          <w:tcPr>
            <w:tcW w:w="2846" w:type="dxa"/>
            <w:noWrap/>
            <w:hideMark/>
          </w:tcPr>
          <w:p w14:paraId="74DAEAE8"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Négociation</w:t>
            </w:r>
          </w:p>
        </w:tc>
        <w:tc>
          <w:tcPr>
            <w:tcW w:w="1536" w:type="dxa"/>
            <w:noWrap/>
            <w:hideMark/>
          </w:tcPr>
          <w:p w14:paraId="0D72CE21"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Correction proposée</w:t>
            </w:r>
          </w:p>
        </w:tc>
        <w:tc>
          <w:tcPr>
            <w:tcW w:w="1594" w:type="dxa"/>
            <w:noWrap/>
            <w:hideMark/>
          </w:tcPr>
          <w:p w14:paraId="085A879B"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Dynamique observée</w:t>
            </w:r>
          </w:p>
        </w:tc>
      </w:tr>
      <w:tr w:rsidR="00157274" w:rsidRPr="00155E4D" w14:paraId="467A1531" w14:textId="77777777" w:rsidTr="00157274">
        <w:trPr>
          <w:trHeight w:val="555"/>
        </w:trPr>
        <w:tc>
          <w:tcPr>
            <w:tcW w:w="1416" w:type="dxa"/>
            <w:noWrap/>
            <w:hideMark/>
          </w:tcPr>
          <w:p w14:paraId="6B5E5A98"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A</w:t>
            </w:r>
          </w:p>
        </w:tc>
        <w:tc>
          <w:tcPr>
            <w:tcW w:w="1817" w:type="dxa"/>
            <w:noWrap/>
          </w:tcPr>
          <w:p w14:paraId="1DC65DC6"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846" w:type="dxa"/>
            <w:noWrap/>
          </w:tcPr>
          <w:p w14:paraId="5E0845C7"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Accepte les choix du groupe sans questionner</w:t>
            </w:r>
          </w:p>
        </w:tc>
        <w:tc>
          <w:tcPr>
            <w:tcW w:w="1536" w:type="dxa"/>
            <w:noWrap/>
          </w:tcPr>
          <w:p w14:paraId="7E69BCC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594" w:type="dxa"/>
            <w:noWrap/>
          </w:tcPr>
          <w:p w14:paraId="397B33AC"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tc>
      </w:tr>
      <w:tr w:rsidR="00157274" w:rsidRPr="00155E4D" w14:paraId="0635A9FA" w14:textId="77777777" w:rsidTr="00157274">
        <w:trPr>
          <w:trHeight w:val="375"/>
        </w:trPr>
        <w:tc>
          <w:tcPr>
            <w:tcW w:w="1416" w:type="dxa"/>
            <w:noWrap/>
            <w:hideMark/>
          </w:tcPr>
          <w:p w14:paraId="548BCC1F"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B</w:t>
            </w:r>
          </w:p>
        </w:tc>
        <w:tc>
          <w:tcPr>
            <w:tcW w:w="1817" w:type="dxa"/>
            <w:noWrap/>
          </w:tcPr>
          <w:p w14:paraId="12229A8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Reste silencieux, ne propose rien</w:t>
            </w:r>
          </w:p>
        </w:tc>
        <w:tc>
          <w:tcPr>
            <w:tcW w:w="2846" w:type="dxa"/>
            <w:noWrap/>
          </w:tcPr>
          <w:p w14:paraId="548E0727"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Accepte les choix du groupe sans questionner</w:t>
            </w:r>
          </w:p>
        </w:tc>
        <w:tc>
          <w:tcPr>
            <w:tcW w:w="1536" w:type="dxa"/>
            <w:noWrap/>
          </w:tcPr>
          <w:p w14:paraId="67B53729"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Aucune correction</w:t>
            </w:r>
          </w:p>
        </w:tc>
        <w:tc>
          <w:tcPr>
            <w:tcW w:w="1594" w:type="dxa"/>
            <w:noWrap/>
          </w:tcPr>
          <w:p w14:paraId="2E12117D"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Suit les discussions, mais il n’intervient pas</w:t>
            </w:r>
          </w:p>
        </w:tc>
      </w:tr>
      <w:tr w:rsidR="00157274" w:rsidRPr="00155E4D" w14:paraId="1D5646C0" w14:textId="77777777" w:rsidTr="00157274">
        <w:trPr>
          <w:trHeight w:val="375"/>
        </w:trPr>
        <w:tc>
          <w:tcPr>
            <w:tcW w:w="1416" w:type="dxa"/>
            <w:noWrap/>
            <w:hideMark/>
          </w:tcPr>
          <w:p w14:paraId="53C68CD3"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c</w:t>
            </w:r>
          </w:p>
        </w:tc>
        <w:tc>
          <w:tcPr>
            <w:tcW w:w="1817" w:type="dxa"/>
            <w:noWrap/>
          </w:tcPr>
          <w:p w14:paraId="03154C8E"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46" w:type="dxa"/>
            <w:noWrap/>
          </w:tcPr>
          <w:p w14:paraId="63268527"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Intervient une fois pour demander une explication sur le ‘s’du pluriel</w:t>
            </w:r>
          </w:p>
        </w:tc>
        <w:tc>
          <w:tcPr>
            <w:tcW w:w="1536" w:type="dxa"/>
            <w:noWrap/>
          </w:tcPr>
          <w:p w14:paraId="57CF1165"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tc>
        <w:tc>
          <w:tcPr>
            <w:tcW w:w="1594" w:type="dxa"/>
            <w:noWrap/>
          </w:tcPr>
          <w:p w14:paraId="3DDB3392" w14:textId="5E1E021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Reste en </w:t>
            </w:r>
            <w:r w:rsidR="00901B62" w:rsidRPr="00155E4D">
              <w:rPr>
                <w:rFonts w:asciiTheme="majorBidi" w:hAnsiTheme="majorBidi" w:cstheme="majorBidi"/>
                <w:sz w:val="24"/>
                <w:szCs w:val="24"/>
              </w:rPr>
              <w:t>retrait. Il</w:t>
            </w:r>
            <w:r w:rsidRPr="00155E4D">
              <w:rPr>
                <w:rFonts w:asciiTheme="majorBidi" w:hAnsiTheme="majorBidi" w:cstheme="majorBidi"/>
                <w:sz w:val="24"/>
                <w:szCs w:val="24"/>
              </w:rPr>
              <w:t> Intervient une fois. mais montre de l’intérêt</w:t>
            </w:r>
          </w:p>
        </w:tc>
      </w:tr>
      <w:tr w:rsidR="00157274" w:rsidRPr="00155E4D" w14:paraId="68D2EBDD" w14:textId="77777777" w:rsidTr="00157274">
        <w:trPr>
          <w:trHeight w:val="375"/>
        </w:trPr>
        <w:tc>
          <w:tcPr>
            <w:tcW w:w="1416" w:type="dxa"/>
            <w:tcBorders>
              <w:bottom w:val="single" w:sz="4" w:space="0" w:color="auto"/>
            </w:tcBorders>
            <w:noWrap/>
            <w:hideMark/>
          </w:tcPr>
          <w:p w14:paraId="11E4FE02"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D</w:t>
            </w:r>
          </w:p>
        </w:tc>
        <w:tc>
          <w:tcPr>
            <w:tcW w:w="1817" w:type="dxa"/>
            <w:tcBorders>
              <w:bottom w:val="single" w:sz="4" w:space="0" w:color="auto"/>
            </w:tcBorders>
            <w:noWrap/>
          </w:tcPr>
          <w:p w14:paraId="18F1466E"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Participe occasionnellement</w:t>
            </w:r>
          </w:p>
        </w:tc>
        <w:tc>
          <w:tcPr>
            <w:tcW w:w="2846" w:type="dxa"/>
            <w:noWrap/>
          </w:tcPr>
          <w:p w14:paraId="7B27AA2C"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S’interroge sur la ponctuation</w:t>
            </w:r>
          </w:p>
        </w:tc>
        <w:tc>
          <w:tcPr>
            <w:tcW w:w="1536" w:type="dxa"/>
            <w:noWrap/>
          </w:tcPr>
          <w:p w14:paraId="3BB84D60"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287D2B3A" w14:textId="77777777" w:rsidR="00157274" w:rsidRPr="00155E4D" w:rsidRDefault="00157274" w:rsidP="000E0765">
            <w:pPr>
              <w:rPr>
                <w:rFonts w:asciiTheme="majorBidi" w:hAnsiTheme="majorBidi" w:cstheme="majorBidi"/>
                <w:sz w:val="24"/>
                <w:szCs w:val="24"/>
              </w:rPr>
            </w:pPr>
          </w:p>
        </w:tc>
        <w:tc>
          <w:tcPr>
            <w:tcW w:w="1594" w:type="dxa"/>
            <w:noWrap/>
          </w:tcPr>
          <w:p w14:paraId="64F01142" w14:textId="66939ADC"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Reste en </w:t>
            </w:r>
            <w:r w:rsidR="00901B62" w:rsidRPr="00155E4D">
              <w:rPr>
                <w:rFonts w:asciiTheme="majorBidi" w:hAnsiTheme="majorBidi" w:cstheme="majorBidi"/>
                <w:sz w:val="24"/>
                <w:szCs w:val="24"/>
              </w:rPr>
              <w:t>retrait. Il</w:t>
            </w:r>
            <w:r w:rsidRPr="00155E4D">
              <w:rPr>
                <w:rFonts w:asciiTheme="majorBidi" w:hAnsiTheme="majorBidi" w:cstheme="majorBidi"/>
                <w:sz w:val="24"/>
                <w:szCs w:val="24"/>
              </w:rPr>
              <w:t> Intervient une fois. mais montre de l’intérêt</w:t>
            </w:r>
          </w:p>
        </w:tc>
      </w:tr>
      <w:tr w:rsidR="00157274" w:rsidRPr="00155E4D" w14:paraId="465C0389" w14:textId="77777777" w:rsidTr="00157274">
        <w:trPr>
          <w:trHeight w:val="375"/>
        </w:trPr>
        <w:tc>
          <w:tcPr>
            <w:tcW w:w="1416" w:type="dxa"/>
            <w:tcBorders>
              <w:bottom w:val="single" w:sz="4" w:space="0" w:color="auto"/>
            </w:tcBorders>
            <w:noWrap/>
            <w:hideMark/>
          </w:tcPr>
          <w:p w14:paraId="7EAF63C9" w14:textId="77777777" w:rsidR="00157274" w:rsidRPr="00157274" w:rsidRDefault="00157274" w:rsidP="000E0765">
            <w:pPr>
              <w:rPr>
                <w:rFonts w:asciiTheme="majorBidi" w:hAnsiTheme="majorBidi" w:cstheme="majorBidi"/>
                <w:b/>
                <w:sz w:val="24"/>
                <w:szCs w:val="24"/>
              </w:rPr>
            </w:pPr>
            <w:r w:rsidRPr="00157274">
              <w:rPr>
                <w:rFonts w:asciiTheme="majorBidi" w:hAnsiTheme="majorBidi" w:cstheme="majorBidi"/>
                <w:b/>
                <w:sz w:val="24"/>
                <w:szCs w:val="24"/>
              </w:rPr>
              <w:t>Elève E</w:t>
            </w:r>
          </w:p>
        </w:tc>
        <w:tc>
          <w:tcPr>
            <w:tcW w:w="1817" w:type="dxa"/>
            <w:tcBorders>
              <w:bottom w:val="single" w:sz="4" w:space="0" w:color="auto"/>
            </w:tcBorders>
            <w:noWrap/>
          </w:tcPr>
          <w:p w14:paraId="2994027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Propose spontanément des idées et des mots</w:t>
            </w:r>
          </w:p>
        </w:tc>
        <w:tc>
          <w:tcPr>
            <w:tcW w:w="2846" w:type="dxa"/>
            <w:noWrap/>
          </w:tcPr>
          <w:p w14:paraId="2E2E7C99" w14:textId="77777777" w:rsidR="00157274" w:rsidRPr="006729C2" w:rsidRDefault="00157274" w:rsidP="000E0765">
            <w:pPr>
              <w:rPr>
                <w:lang w:eastAsia="fr-FR"/>
              </w:rPr>
            </w:pPr>
            <w:r>
              <w:rPr>
                <w:rFonts w:asciiTheme="majorBidi" w:hAnsiTheme="majorBidi" w:cstheme="majorBidi"/>
                <w:sz w:val="24"/>
                <w:szCs w:val="24"/>
              </w:rPr>
              <w:t>Pose des questions précises et trouve lui-même les réponses</w:t>
            </w:r>
          </w:p>
        </w:tc>
        <w:tc>
          <w:tcPr>
            <w:tcW w:w="1536" w:type="dxa"/>
            <w:noWrap/>
          </w:tcPr>
          <w:p w14:paraId="486EC15D"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 xml:space="preserve">Corrige la ponctuation </w:t>
            </w:r>
          </w:p>
          <w:p w14:paraId="5BFCE713"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 conjugaison</w:t>
            </w:r>
          </w:p>
          <w:p w14:paraId="10399906" w14:textId="77777777" w:rsidR="00157274" w:rsidRDefault="00157274" w:rsidP="000E0765">
            <w:pPr>
              <w:rPr>
                <w:rFonts w:asciiTheme="majorBidi" w:hAnsiTheme="majorBidi" w:cstheme="majorBidi"/>
                <w:sz w:val="24"/>
                <w:szCs w:val="24"/>
              </w:rPr>
            </w:pPr>
            <w:r w:rsidRPr="00155E4D">
              <w:rPr>
                <w:rFonts w:asciiTheme="majorBidi" w:hAnsiTheme="majorBidi" w:cstheme="majorBidi"/>
                <w:sz w:val="24"/>
                <w:szCs w:val="24"/>
              </w:rPr>
              <w:t>Corrige l’accord du pluriel</w:t>
            </w:r>
          </w:p>
          <w:p w14:paraId="0CB03BD9" w14:textId="77777777" w:rsidR="00157274" w:rsidRPr="00155E4D" w:rsidRDefault="00157274" w:rsidP="000E0765">
            <w:pPr>
              <w:rPr>
                <w:rFonts w:asciiTheme="majorBidi" w:hAnsiTheme="majorBidi" w:cstheme="majorBidi"/>
                <w:sz w:val="24"/>
                <w:szCs w:val="24"/>
              </w:rPr>
            </w:pPr>
            <w:r>
              <w:rPr>
                <w:rFonts w:asciiTheme="majorBidi" w:hAnsiTheme="majorBidi" w:cstheme="majorBidi"/>
                <w:sz w:val="24"/>
                <w:szCs w:val="24"/>
              </w:rPr>
              <w:t>Corrige les fautes d’orthographe</w:t>
            </w:r>
          </w:p>
        </w:tc>
        <w:tc>
          <w:tcPr>
            <w:tcW w:w="1594" w:type="dxa"/>
            <w:noWrap/>
          </w:tcPr>
          <w:p w14:paraId="5FF49DF1" w14:textId="77777777" w:rsidR="00157274" w:rsidRPr="00155E4D" w:rsidRDefault="00157274" w:rsidP="000E0765">
            <w:pPr>
              <w:rPr>
                <w:rFonts w:asciiTheme="majorBidi" w:hAnsiTheme="majorBidi" w:cstheme="majorBidi"/>
                <w:sz w:val="24"/>
                <w:szCs w:val="24"/>
              </w:rPr>
            </w:pPr>
            <w:r w:rsidRPr="00155E4D">
              <w:rPr>
                <w:rFonts w:asciiTheme="majorBidi" w:hAnsiTheme="majorBidi" w:cstheme="majorBidi"/>
                <w:sz w:val="24"/>
                <w:szCs w:val="24"/>
              </w:rPr>
              <w:t>Intervient plusieurs fois en posant des questions précises</w:t>
            </w:r>
          </w:p>
        </w:tc>
      </w:tr>
    </w:tbl>
    <w:p w14:paraId="14DF3D62" w14:textId="77777777" w:rsidR="00157274" w:rsidRDefault="00157274" w:rsidP="00D751BC">
      <w:pPr>
        <w:rPr>
          <w:rFonts w:ascii="Times New Roman" w:eastAsia="Calibri" w:hAnsi="Times New Roman" w:cs="Times New Roman"/>
          <w:sz w:val="28"/>
          <w:szCs w:val="28"/>
        </w:rPr>
      </w:pPr>
    </w:p>
    <w:p w14:paraId="3A44159A" w14:textId="77777777" w:rsidR="00157274" w:rsidRDefault="00157274" w:rsidP="00D751BC">
      <w:pPr>
        <w:rPr>
          <w:rFonts w:ascii="Times New Roman" w:eastAsia="Calibri" w:hAnsi="Times New Roman" w:cs="Times New Roman"/>
          <w:sz w:val="28"/>
          <w:szCs w:val="28"/>
        </w:rPr>
      </w:pPr>
    </w:p>
    <w:p w14:paraId="1F43AF36" w14:textId="77777777" w:rsidR="00157274" w:rsidRDefault="00157274" w:rsidP="00D751BC">
      <w:pPr>
        <w:rPr>
          <w:rFonts w:ascii="Times New Roman" w:eastAsia="Calibri" w:hAnsi="Times New Roman" w:cs="Times New Roman"/>
          <w:sz w:val="28"/>
          <w:szCs w:val="28"/>
        </w:rPr>
      </w:pPr>
    </w:p>
    <w:p w14:paraId="1CB5D4CA" w14:textId="77777777" w:rsidR="00157274" w:rsidRDefault="00157274" w:rsidP="00D751BC">
      <w:pPr>
        <w:rPr>
          <w:rFonts w:ascii="Times New Roman" w:eastAsia="Calibri" w:hAnsi="Times New Roman" w:cs="Times New Roman"/>
          <w:sz w:val="28"/>
          <w:szCs w:val="28"/>
        </w:rPr>
      </w:pPr>
    </w:p>
    <w:p w14:paraId="5290422D" w14:textId="77777777" w:rsidR="00157274" w:rsidRDefault="00157274" w:rsidP="00D751BC">
      <w:pPr>
        <w:rPr>
          <w:rFonts w:ascii="Times New Roman" w:eastAsia="Calibri" w:hAnsi="Times New Roman" w:cs="Times New Roman"/>
          <w:sz w:val="28"/>
          <w:szCs w:val="28"/>
        </w:rPr>
      </w:pPr>
    </w:p>
    <w:p w14:paraId="6EB9CAD6" w14:textId="77777777" w:rsidR="00157274" w:rsidRDefault="00157274" w:rsidP="00D751BC">
      <w:pPr>
        <w:rPr>
          <w:rFonts w:ascii="Times New Roman" w:eastAsia="Calibri" w:hAnsi="Times New Roman" w:cs="Times New Roman"/>
          <w:sz w:val="28"/>
          <w:szCs w:val="28"/>
        </w:rPr>
      </w:pPr>
    </w:p>
    <w:p w14:paraId="7857B358" w14:textId="77777777" w:rsidR="00157274" w:rsidRDefault="00157274" w:rsidP="00D751BC">
      <w:pPr>
        <w:rPr>
          <w:rFonts w:ascii="Times New Roman" w:eastAsia="Calibri" w:hAnsi="Times New Roman" w:cs="Times New Roman"/>
          <w:sz w:val="28"/>
          <w:szCs w:val="28"/>
        </w:rPr>
      </w:pPr>
    </w:p>
    <w:p w14:paraId="212C33FA" w14:textId="77777777" w:rsidR="00157274" w:rsidRDefault="00157274" w:rsidP="00D751BC">
      <w:pPr>
        <w:rPr>
          <w:rFonts w:ascii="Times New Roman" w:eastAsia="Calibri" w:hAnsi="Times New Roman" w:cs="Times New Roman"/>
          <w:sz w:val="28"/>
          <w:szCs w:val="28"/>
        </w:rPr>
      </w:pPr>
    </w:p>
    <w:p w14:paraId="29A9199E" w14:textId="77777777" w:rsidR="00157274" w:rsidRDefault="00157274" w:rsidP="00D751BC">
      <w:pPr>
        <w:rPr>
          <w:rFonts w:ascii="Times New Roman" w:eastAsia="Calibri" w:hAnsi="Times New Roman" w:cs="Times New Roman"/>
          <w:sz w:val="28"/>
          <w:szCs w:val="28"/>
        </w:rPr>
      </w:pPr>
    </w:p>
    <w:p w14:paraId="6B6B92E3" w14:textId="37D2B651" w:rsidR="00FC15BE" w:rsidRDefault="00EF2D55" w:rsidP="00D751BC">
      <w:pPr>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Annexe.9</w:t>
      </w:r>
      <w:r w:rsidR="00526934">
        <w:rPr>
          <w:rFonts w:ascii="Times New Roman" w:eastAsia="Calibri" w:hAnsi="Times New Roman" w:cs="Times New Roman"/>
          <w:sz w:val="28"/>
          <w:szCs w:val="28"/>
        </w:rPr>
        <w:t xml:space="preserve"> Copies de la rédaction (prétest) </w:t>
      </w:r>
    </w:p>
    <w:p w14:paraId="6B01A7FA" w14:textId="1066A8D1" w:rsidR="00D751BC" w:rsidRDefault="008B7573" w:rsidP="00D751BC">
      <w:pPr>
        <w:rPr>
          <w:rFonts w:ascii="Times New Roman" w:eastAsia="Calibri" w:hAnsi="Times New Roman" w:cs="Times New Roman"/>
          <w:sz w:val="28"/>
          <w:szCs w:val="28"/>
        </w:rPr>
      </w:pPr>
      <w:r w:rsidRPr="00D751BC">
        <w:rPr>
          <w:rFonts w:ascii="Times New Roman" w:eastAsia="Calibri" w:hAnsi="Times New Roman" w:cs="Times New Roman"/>
          <w:noProof/>
          <w:sz w:val="28"/>
          <w:szCs w:val="28"/>
          <w:lang w:eastAsia="fr-FR"/>
        </w:rPr>
        <w:drawing>
          <wp:inline distT="0" distB="0" distL="0" distR="0" wp14:anchorId="4D671F89" wp14:editId="4A6692DF">
            <wp:extent cx="6076950" cy="4058285"/>
            <wp:effectExtent l="0" t="0" r="0" b="0"/>
            <wp:docPr id="8" name="Image 8" descr="C:\Users\pc\Desktop\post-tes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post-test (2).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076950" cy="4058285"/>
                    </a:xfrm>
                    <a:prstGeom prst="rect">
                      <a:avLst/>
                    </a:prstGeom>
                    <a:noFill/>
                    <a:ln>
                      <a:noFill/>
                    </a:ln>
                  </pic:spPr>
                </pic:pic>
              </a:graphicData>
            </a:graphic>
          </wp:inline>
        </w:drawing>
      </w:r>
    </w:p>
    <w:p w14:paraId="39960A1F" w14:textId="4360DCAA" w:rsidR="00D751BC" w:rsidRDefault="008B7573" w:rsidP="008B7573">
      <w:pPr>
        <w:rPr>
          <w:rFonts w:ascii="Times New Roman" w:eastAsia="Calibri" w:hAnsi="Times New Roman" w:cs="Times New Roman"/>
          <w:sz w:val="28"/>
          <w:szCs w:val="28"/>
        </w:rPr>
      </w:pPr>
      <w:r w:rsidRPr="008B7573">
        <w:rPr>
          <w:rFonts w:ascii="Times New Roman" w:eastAsia="Calibri" w:hAnsi="Times New Roman" w:cs="Times New Roman"/>
          <w:noProof/>
          <w:sz w:val="28"/>
          <w:szCs w:val="28"/>
          <w:lang w:eastAsia="fr-FR"/>
        </w:rPr>
        <w:drawing>
          <wp:inline distT="0" distB="0" distL="0" distR="0" wp14:anchorId="5CE84C2A" wp14:editId="3B493D46">
            <wp:extent cx="6181725" cy="3438525"/>
            <wp:effectExtent l="0" t="0" r="9525" b="9525"/>
            <wp:docPr id="10" name="Image 10" descr="C:\Users\pc\Documents\IMG_20250514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ocuments\IMG_20250514_0002.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181725" cy="3438525"/>
                    </a:xfrm>
                    <a:prstGeom prst="rect">
                      <a:avLst/>
                    </a:prstGeom>
                    <a:noFill/>
                    <a:ln>
                      <a:noFill/>
                    </a:ln>
                  </pic:spPr>
                </pic:pic>
              </a:graphicData>
            </a:graphic>
          </wp:inline>
        </w:drawing>
      </w:r>
    </w:p>
    <w:p w14:paraId="6663F02D" w14:textId="2411B2CF" w:rsidR="00D751BC" w:rsidRDefault="00D751BC" w:rsidP="00D751BC">
      <w:pPr>
        <w:rPr>
          <w:rFonts w:ascii="Times New Roman" w:eastAsia="Calibri" w:hAnsi="Times New Roman" w:cs="Times New Roman"/>
          <w:sz w:val="28"/>
          <w:szCs w:val="28"/>
        </w:rPr>
      </w:pPr>
    </w:p>
    <w:p w14:paraId="00E28EE6" w14:textId="2C843586" w:rsidR="008B7573" w:rsidRPr="00D751BC" w:rsidRDefault="008B7573" w:rsidP="00D751BC">
      <w:pPr>
        <w:rPr>
          <w:rFonts w:ascii="Times New Roman" w:eastAsia="Calibri" w:hAnsi="Times New Roman" w:cs="Times New Roman"/>
          <w:sz w:val="28"/>
          <w:szCs w:val="28"/>
        </w:rPr>
        <w:sectPr w:rsidR="008B7573" w:rsidRPr="00D751BC">
          <w:headerReference w:type="default" r:id="rId70"/>
          <w:pgSz w:w="11906" w:h="16838"/>
          <w:pgMar w:top="1417" w:right="1417" w:bottom="1417" w:left="1417" w:header="708" w:footer="708" w:gutter="0"/>
          <w:cols w:space="708"/>
          <w:docGrid w:linePitch="360"/>
        </w:sectPr>
      </w:pPr>
    </w:p>
    <w:p w14:paraId="71D0A77D" w14:textId="511A3C06" w:rsidR="00191E22" w:rsidRDefault="00666847" w:rsidP="00CC2C79">
      <w:pPr>
        <w:tabs>
          <w:tab w:val="left" w:pos="1249"/>
        </w:tabs>
        <w:spacing w:after="200" w:line="360" w:lineRule="auto"/>
        <w:jc w:val="both"/>
        <w:rPr>
          <w:rFonts w:ascii="Times New Roman" w:eastAsia="Calibri" w:hAnsi="Times New Roman" w:cs="Times New Roman"/>
          <w:b/>
          <w:bCs/>
          <w:sz w:val="28"/>
          <w:szCs w:val="28"/>
        </w:rPr>
        <w:sectPr w:rsidR="00191E22">
          <w:pgSz w:w="11906" w:h="16838"/>
          <w:pgMar w:top="1417" w:right="1417" w:bottom="1417" w:left="1417" w:header="708" w:footer="708" w:gutter="0"/>
          <w:cols w:space="708"/>
          <w:docGrid w:linePitch="360"/>
        </w:sectPr>
      </w:pPr>
      <w:r w:rsidRPr="00666847">
        <w:rPr>
          <w:rFonts w:ascii="Times New Roman" w:eastAsia="Calibri" w:hAnsi="Times New Roman" w:cs="Times New Roman"/>
          <w:b/>
          <w:bCs/>
          <w:noProof/>
          <w:sz w:val="28"/>
          <w:szCs w:val="28"/>
          <w:lang w:eastAsia="fr-FR"/>
        </w:rPr>
        <w:lastRenderedPageBreak/>
        <w:drawing>
          <wp:inline distT="0" distB="0" distL="0" distR="0" wp14:anchorId="6F2E1A6D" wp14:editId="4857EAB5">
            <wp:extent cx="6181725" cy="3638455"/>
            <wp:effectExtent l="0" t="0" r="0" b="635"/>
            <wp:docPr id="11" name="Image 11" descr="C:\Users\pc\Documents\IMG_20250514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ocuments\IMG_20250514_0003.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84564" cy="3640126"/>
                    </a:xfrm>
                    <a:prstGeom prst="rect">
                      <a:avLst/>
                    </a:prstGeom>
                    <a:noFill/>
                    <a:ln>
                      <a:noFill/>
                    </a:ln>
                  </pic:spPr>
                </pic:pic>
              </a:graphicData>
            </a:graphic>
          </wp:inline>
        </w:drawing>
      </w:r>
      <w:r w:rsidRPr="0066684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66847">
        <w:rPr>
          <w:rFonts w:ascii="Times New Roman" w:eastAsia="Calibri" w:hAnsi="Times New Roman" w:cs="Times New Roman"/>
          <w:b/>
          <w:bCs/>
          <w:noProof/>
          <w:sz w:val="28"/>
          <w:szCs w:val="28"/>
          <w:lang w:eastAsia="fr-FR"/>
        </w:rPr>
        <w:drawing>
          <wp:inline distT="0" distB="0" distL="0" distR="0" wp14:anchorId="70EF4D74" wp14:editId="2E6C592A">
            <wp:extent cx="6238875" cy="4087495"/>
            <wp:effectExtent l="0" t="0" r="9525" b="8255"/>
            <wp:docPr id="12" name="Image 12" descr="C:\Users\pc\Documents\IMG_20250514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ocuments\IMG_20250514_0004.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239316" cy="4087784"/>
                    </a:xfrm>
                    <a:prstGeom prst="rect">
                      <a:avLst/>
                    </a:prstGeom>
                    <a:noFill/>
                    <a:ln>
                      <a:noFill/>
                    </a:ln>
                  </pic:spPr>
                </pic:pic>
              </a:graphicData>
            </a:graphic>
          </wp:inline>
        </w:drawing>
      </w:r>
    </w:p>
    <w:p w14:paraId="49682E14" w14:textId="1D1C6AC8" w:rsidR="00191E22" w:rsidRDefault="00666847" w:rsidP="00CC2C79">
      <w:pPr>
        <w:spacing w:line="360" w:lineRule="auto"/>
        <w:rPr>
          <w:rFonts w:ascii="Times New Roman" w:eastAsia="Calibri" w:hAnsi="Times New Roman" w:cs="Times New Roman"/>
          <w:b/>
          <w:bCs/>
          <w:sz w:val="28"/>
          <w:szCs w:val="28"/>
        </w:rPr>
        <w:sectPr w:rsidR="00191E22">
          <w:pgSz w:w="11906" w:h="16838"/>
          <w:pgMar w:top="1417" w:right="1417" w:bottom="1417" w:left="1417" w:header="708" w:footer="708" w:gutter="0"/>
          <w:cols w:space="708"/>
          <w:docGrid w:linePitch="360"/>
        </w:sectPr>
      </w:pPr>
      <w:r w:rsidRPr="00666847">
        <w:rPr>
          <w:rFonts w:ascii="Times New Roman" w:eastAsia="Calibri" w:hAnsi="Times New Roman" w:cs="Times New Roman"/>
          <w:b/>
          <w:bCs/>
          <w:noProof/>
          <w:sz w:val="28"/>
          <w:szCs w:val="28"/>
          <w:lang w:eastAsia="fr-FR"/>
        </w:rPr>
        <w:lastRenderedPageBreak/>
        <w:drawing>
          <wp:inline distT="0" distB="0" distL="0" distR="0" wp14:anchorId="0BEB934D" wp14:editId="3C3C354D">
            <wp:extent cx="6219825" cy="3986530"/>
            <wp:effectExtent l="0" t="0" r="9525" b="0"/>
            <wp:docPr id="13" name="Image 13" descr="C:\Users\pc\Documents\IMG_20250514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ocuments\IMG_20250514_0005.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220686" cy="3987082"/>
                    </a:xfrm>
                    <a:prstGeom prst="rect">
                      <a:avLst/>
                    </a:prstGeom>
                    <a:noFill/>
                    <a:ln>
                      <a:noFill/>
                    </a:ln>
                  </pic:spPr>
                </pic:pic>
              </a:graphicData>
            </a:graphic>
          </wp:inline>
        </w:drawing>
      </w:r>
      <w:r w:rsidR="00641159" w:rsidRPr="0064115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641159" w:rsidRPr="00641159">
        <w:rPr>
          <w:rFonts w:ascii="Times New Roman" w:eastAsia="Calibri" w:hAnsi="Times New Roman" w:cs="Times New Roman"/>
          <w:b/>
          <w:bCs/>
          <w:noProof/>
          <w:sz w:val="28"/>
          <w:szCs w:val="28"/>
          <w:lang w:eastAsia="fr-FR"/>
        </w:rPr>
        <w:drawing>
          <wp:inline distT="0" distB="0" distL="0" distR="0" wp14:anchorId="2B3A188B" wp14:editId="42FB0E89">
            <wp:extent cx="6181725" cy="4107180"/>
            <wp:effectExtent l="0" t="0" r="9525" b="7620"/>
            <wp:docPr id="15" name="Image 15" descr="C:\Users\pc\Documents\IMG_20250514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ocuments\IMG_20250514_0006.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182232" cy="4107517"/>
                    </a:xfrm>
                    <a:prstGeom prst="rect">
                      <a:avLst/>
                    </a:prstGeom>
                    <a:noFill/>
                    <a:ln>
                      <a:noFill/>
                    </a:ln>
                  </pic:spPr>
                </pic:pic>
              </a:graphicData>
            </a:graphic>
          </wp:inline>
        </w:drawing>
      </w:r>
    </w:p>
    <w:p w14:paraId="4F3E158C" w14:textId="33649F3E" w:rsidR="00641159" w:rsidRDefault="00EF2D55" w:rsidP="00641159">
      <w:pPr>
        <w:rPr>
          <w:rFonts w:ascii="Times New Roman" w:eastAsia="Calibri" w:hAnsi="Times New Roman" w:cs="Times New Roman"/>
          <w:sz w:val="28"/>
          <w:szCs w:val="28"/>
        </w:rPr>
      </w:pPr>
      <w:r>
        <w:rPr>
          <w:rFonts w:ascii="Times New Roman" w:eastAsia="Calibri" w:hAnsi="Times New Roman" w:cs="Times New Roman"/>
          <w:sz w:val="28"/>
          <w:szCs w:val="28"/>
        </w:rPr>
        <w:lastRenderedPageBreak/>
        <w:t>Annexe 10</w:t>
      </w:r>
      <w:r w:rsidR="00641159">
        <w:rPr>
          <w:rFonts w:ascii="Times New Roman" w:eastAsia="Calibri" w:hAnsi="Times New Roman" w:cs="Times New Roman"/>
          <w:sz w:val="28"/>
          <w:szCs w:val="28"/>
        </w:rPr>
        <w:t>. Copies de</w:t>
      </w:r>
      <w:r w:rsidR="00F37425">
        <w:rPr>
          <w:rFonts w:ascii="Times New Roman" w:eastAsia="Calibri" w:hAnsi="Times New Roman" w:cs="Times New Roman"/>
          <w:sz w:val="28"/>
          <w:szCs w:val="28"/>
        </w:rPr>
        <w:t xml:space="preserve"> la</w:t>
      </w:r>
      <w:r w:rsidR="00641159">
        <w:rPr>
          <w:rFonts w:ascii="Times New Roman" w:eastAsia="Calibri" w:hAnsi="Times New Roman" w:cs="Times New Roman"/>
          <w:sz w:val="28"/>
          <w:szCs w:val="28"/>
        </w:rPr>
        <w:t xml:space="preserve"> rédaction </w:t>
      </w:r>
      <w:r w:rsidR="00F9109F">
        <w:rPr>
          <w:rFonts w:ascii="Times New Roman" w:eastAsia="Calibri" w:hAnsi="Times New Roman" w:cs="Times New Roman"/>
          <w:sz w:val="28"/>
          <w:szCs w:val="28"/>
        </w:rPr>
        <w:t>(</w:t>
      </w:r>
      <w:proofErr w:type="spellStart"/>
      <w:r w:rsidR="00F9109F">
        <w:rPr>
          <w:rFonts w:ascii="Times New Roman" w:eastAsia="Calibri" w:hAnsi="Times New Roman" w:cs="Times New Roman"/>
          <w:sz w:val="28"/>
          <w:szCs w:val="28"/>
        </w:rPr>
        <w:t>pos</w:t>
      </w:r>
      <w:r w:rsidR="00641159">
        <w:rPr>
          <w:rFonts w:ascii="Times New Roman" w:eastAsia="Calibri" w:hAnsi="Times New Roman" w:cs="Times New Roman"/>
          <w:sz w:val="28"/>
          <w:szCs w:val="28"/>
        </w:rPr>
        <w:t>t</w:t>
      </w:r>
      <w:r w:rsidR="00F9109F">
        <w:rPr>
          <w:rFonts w:ascii="Times New Roman" w:eastAsia="Calibri" w:hAnsi="Times New Roman" w:cs="Times New Roman"/>
          <w:sz w:val="28"/>
          <w:szCs w:val="28"/>
        </w:rPr>
        <w:t>-t</w:t>
      </w:r>
      <w:r w:rsidR="00901B62">
        <w:rPr>
          <w:rFonts w:ascii="Times New Roman" w:eastAsia="Calibri" w:hAnsi="Times New Roman" w:cs="Times New Roman"/>
          <w:sz w:val="28"/>
          <w:szCs w:val="28"/>
        </w:rPr>
        <w:t>est</w:t>
      </w:r>
      <w:proofErr w:type="spellEnd"/>
      <w:r w:rsidR="00641159">
        <w:rPr>
          <w:rFonts w:ascii="Times New Roman" w:eastAsia="Calibri" w:hAnsi="Times New Roman" w:cs="Times New Roman"/>
          <w:sz w:val="28"/>
          <w:szCs w:val="28"/>
        </w:rPr>
        <w:t>)</w:t>
      </w:r>
    </w:p>
    <w:p w14:paraId="27007585" w14:textId="0B56A3BF" w:rsidR="001265F1" w:rsidRDefault="00641159" w:rsidP="00CC2C79">
      <w:pPr>
        <w:pStyle w:val="break-words"/>
        <w:spacing w:line="360" w:lineRule="auto"/>
        <w:jc w:val="both"/>
        <w:rPr>
          <w:snapToGrid w:val="0"/>
          <w:color w:val="000000"/>
          <w:w w:val="0"/>
          <w:sz w:val="0"/>
          <w:szCs w:val="0"/>
          <w:u w:color="000000"/>
          <w:bdr w:val="none" w:sz="0" w:space="0" w:color="000000"/>
          <w:shd w:val="clear" w:color="000000" w:fill="000000"/>
          <w:lang w:val="x-none" w:eastAsia="x-none" w:bidi="x-none"/>
        </w:rPr>
      </w:pPr>
      <w:r w:rsidRPr="00641159">
        <w:rPr>
          <w:rFonts w:asciiTheme="majorBidi" w:hAnsiTheme="majorBidi" w:cstheme="majorBidi"/>
          <w:noProof/>
        </w:rPr>
        <w:drawing>
          <wp:inline distT="0" distB="0" distL="0" distR="0" wp14:anchorId="4FB67734" wp14:editId="748EA69A">
            <wp:extent cx="6143625" cy="4028440"/>
            <wp:effectExtent l="0" t="0" r="9525" b="0"/>
            <wp:docPr id="16" name="Image 16" descr="C:\Users\pc\Documents\IMG_20250514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ocuments\IMG_20250514_0007.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144298" cy="4028881"/>
                    </a:xfrm>
                    <a:prstGeom prst="rect">
                      <a:avLst/>
                    </a:prstGeom>
                    <a:noFill/>
                    <a:ln>
                      <a:noFill/>
                    </a:ln>
                  </pic:spPr>
                </pic:pic>
              </a:graphicData>
            </a:graphic>
          </wp:inline>
        </w:drawing>
      </w:r>
      <w:r w:rsidR="00F9109F" w:rsidRPr="00F9109F">
        <w:rPr>
          <w:snapToGrid w:val="0"/>
          <w:color w:val="000000"/>
          <w:w w:val="0"/>
          <w:sz w:val="0"/>
          <w:szCs w:val="0"/>
          <w:u w:color="000000"/>
          <w:bdr w:val="none" w:sz="0" w:space="0" w:color="000000"/>
          <w:shd w:val="clear" w:color="000000" w:fill="000000"/>
          <w:lang w:val="x-none" w:eastAsia="x-none" w:bidi="x-none"/>
        </w:rPr>
        <w:t xml:space="preserve"> </w:t>
      </w:r>
      <w:r w:rsidR="00F9109F" w:rsidRPr="00F9109F">
        <w:rPr>
          <w:rFonts w:asciiTheme="majorBidi" w:hAnsiTheme="majorBidi" w:cstheme="majorBidi"/>
          <w:noProof/>
        </w:rPr>
        <w:drawing>
          <wp:inline distT="0" distB="0" distL="0" distR="0" wp14:anchorId="37BF7F0D" wp14:editId="62FAA9D3">
            <wp:extent cx="6076950" cy="4058285"/>
            <wp:effectExtent l="0" t="0" r="0" b="0"/>
            <wp:docPr id="20" name="Image 20" descr="C:\Users\pc\Documents\IMG_20250514_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Documents\IMG_20250514_0008.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077555" cy="4058689"/>
                    </a:xfrm>
                    <a:prstGeom prst="rect">
                      <a:avLst/>
                    </a:prstGeom>
                    <a:noFill/>
                    <a:ln>
                      <a:noFill/>
                    </a:ln>
                  </pic:spPr>
                </pic:pic>
              </a:graphicData>
            </a:graphic>
          </wp:inline>
        </w:drawing>
      </w:r>
    </w:p>
    <w:p w14:paraId="7C7FADB5" w14:textId="4B0B57EA" w:rsidR="00F20464" w:rsidRDefault="00632F79" w:rsidP="00CC2C79">
      <w:pPr>
        <w:pStyle w:val="break-words"/>
        <w:spacing w:line="360" w:lineRule="auto"/>
        <w:jc w:val="both"/>
        <w:rPr>
          <w:rFonts w:asciiTheme="majorBidi" w:hAnsiTheme="majorBidi" w:cstheme="majorBidi"/>
        </w:rPr>
      </w:pPr>
      <w:r w:rsidRPr="00632F79">
        <w:rPr>
          <w:rFonts w:asciiTheme="majorBidi" w:hAnsiTheme="majorBidi" w:cstheme="majorBidi"/>
          <w:noProof/>
        </w:rPr>
        <w:lastRenderedPageBreak/>
        <w:drawing>
          <wp:inline distT="0" distB="0" distL="0" distR="0" wp14:anchorId="5D064F36" wp14:editId="2E9206F0">
            <wp:extent cx="6181725" cy="3985260"/>
            <wp:effectExtent l="0" t="0" r="9525" b="0"/>
            <wp:docPr id="22" name="Image 22" descr="C:\Users\pc\Documents\IMG_20250514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ocuments\IMG_20250514_0009.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181949" cy="3985404"/>
                    </a:xfrm>
                    <a:prstGeom prst="rect">
                      <a:avLst/>
                    </a:prstGeom>
                    <a:noFill/>
                    <a:ln>
                      <a:noFill/>
                    </a:ln>
                  </pic:spPr>
                </pic:pic>
              </a:graphicData>
            </a:graphic>
          </wp:inline>
        </w:drawing>
      </w:r>
    </w:p>
    <w:p w14:paraId="0D388088" w14:textId="3A9A99BF" w:rsidR="00F20464" w:rsidRDefault="00F20464" w:rsidP="00F20464">
      <w:pPr>
        <w:rPr>
          <w:lang w:eastAsia="fr-FR"/>
        </w:rPr>
      </w:pPr>
      <w:r w:rsidRPr="00F20464">
        <w:rPr>
          <w:noProof/>
          <w:lang w:eastAsia="fr-FR"/>
        </w:rPr>
        <w:drawing>
          <wp:inline distT="0" distB="0" distL="0" distR="0" wp14:anchorId="01E974FB" wp14:editId="18BB8F7E">
            <wp:extent cx="6181725" cy="4051300"/>
            <wp:effectExtent l="0" t="0" r="9525" b="6350"/>
            <wp:docPr id="34" name="Image 34" descr="C:\Users\pc\Documents\IMG_20250514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Documents\IMG_20250514_0011.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181902" cy="4051416"/>
                    </a:xfrm>
                    <a:prstGeom prst="rect">
                      <a:avLst/>
                    </a:prstGeom>
                    <a:noFill/>
                    <a:ln>
                      <a:noFill/>
                    </a:ln>
                  </pic:spPr>
                </pic:pic>
              </a:graphicData>
            </a:graphic>
          </wp:inline>
        </w:drawing>
      </w:r>
    </w:p>
    <w:p w14:paraId="31CC9E42" w14:textId="77777777" w:rsidR="00F37425" w:rsidRDefault="00F37425" w:rsidP="00F20464">
      <w:pPr>
        <w:rPr>
          <w:lang w:eastAsia="fr-FR"/>
        </w:rPr>
      </w:pPr>
    </w:p>
    <w:p w14:paraId="7AD2AA0D" w14:textId="77777777" w:rsidR="00F20464" w:rsidRDefault="00F20464" w:rsidP="00F20464">
      <w:pPr>
        <w:rPr>
          <w:lang w:eastAsia="fr-FR"/>
        </w:rPr>
      </w:pPr>
    </w:p>
    <w:p w14:paraId="7ED2AE41" w14:textId="043EF16A" w:rsidR="00F20464" w:rsidRDefault="00876707" w:rsidP="00F20464">
      <w:pPr>
        <w:rPr>
          <w:lang w:eastAsia="fr-FR"/>
        </w:rPr>
      </w:pPr>
      <w:r w:rsidRPr="00876707">
        <w:rPr>
          <w:noProof/>
          <w:lang w:eastAsia="fr-FR"/>
        </w:rPr>
        <w:lastRenderedPageBreak/>
        <w:drawing>
          <wp:inline distT="0" distB="0" distL="0" distR="0" wp14:anchorId="4482C689" wp14:editId="4F38A7FD">
            <wp:extent cx="6286500" cy="4059555"/>
            <wp:effectExtent l="0" t="0" r="0" b="0"/>
            <wp:docPr id="35" name="Image 35" descr="C:\Users\pc\Documents\IMG_20250514_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c\Documents\IMG_20250514_0012.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287197" cy="4060005"/>
                    </a:xfrm>
                    <a:prstGeom prst="rect">
                      <a:avLst/>
                    </a:prstGeom>
                    <a:noFill/>
                    <a:ln>
                      <a:noFill/>
                    </a:ln>
                  </pic:spPr>
                </pic:pic>
              </a:graphicData>
            </a:graphic>
          </wp:inline>
        </w:drawing>
      </w:r>
    </w:p>
    <w:p w14:paraId="1B1F8C6A" w14:textId="1133EDFE" w:rsidR="009D6CD0" w:rsidRDefault="009D6CD0" w:rsidP="00F20464">
      <w:pPr>
        <w:rPr>
          <w:lang w:eastAsia="fr-FR"/>
        </w:rPr>
      </w:pPr>
    </w:p>
    <w:p w14:paraId="14589633" w14:textId="4EAC0340" w:rsidR="002D4132" w:rsidRDefault="009D6CD0" w:rsidP="00526934">
      <w:pPr>
        <w:tabs>
          <w:tab w:val="left" w:pos="1515"/>
        </w:tabs>
        <w:rPr>
          <w:lang w:eastAsia="fr-FR"/>
        </w:rPr>
      </w:pPr>
      <w:r w:rsidRPr="009D6CD0">
        <w:rPr>
          <w:noProof/>
          <w:lang w:eastAsia="fr-FR"/>
        </w:rPr>
        <w:drawing>
          <wp:inline distT="0" distB="0" distL="0" distR="0" wp14:anchorId="58C2DF79" wp14:editId="549A0D08">
            <wp:extent cx="6324600" cy="4065905"/>
            <wp:effectExtent l="0" t="0" r="0" b="0"/>
            <wp:docPr id="36" name="Image 36" descr="C:\Users\pc\Documents\IMG_20250514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Documents\IMG_20250514_0013.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6324690" cy="4065963"/>
                    </a:xfrm>
                    <a:prstGeom prst="rect">
                      <a:avLst/>
                    </a:prstGeom>
                    <a:noFill/>
                    <a:ln>
                      <a:noFill/>
                    </a:ln>
                  </pic:spPr>
                </pic:pic>
              </a:graphicData>
            </a:graphic>
          </wp:inline>
        </w:drawing>
      </w:r>
    </w:p>
    <w:p w14:paraId="38058D8F" w14:textId="5E59E608" w:rsidR="002D4132" w:rsidRDefault="002D4132">
      <w:pPr>
        <w:rPr>
          <w:lang w:eastAsia="fr-FR"/>
        </w:rPr>
      </w:pPr>
    </w:p>
    <w:p w14:paraId="3E2C9063" w14:textId="77777777" w:rsidR="00654E93" w:rsidRDefault="00654E93" w:rsidP="00526934">
      <w:pPr>
        <w:tabs>
          <w:tab w:val="left" w:pos="1515"/>
        </w:tabs>
        <w:rPr>
          <w:lang w:eastAsia="fr-FR"/>
        </w:rPr>
        <w:sectPr w:rsidR="00654E93">
          <w:pgSz w:w="11906" w:h="16838"/>
          <w:pgMar w:top="1417" w:right="1417" w:bottom="1417" w:left="1417" w:header="708" w:footer="708" w:gutter="0"/>
          <w:cols w:space="708"/>
          <w:docGrid w:linePitch="360"/>
        </w:sectPr>
      </w:pPr>
    </w:p>
    <w:p w14:paraId="3D677925" w14:textId="1920A4A2" w:rsidR="003F62DB" w:rsidRDefault="009D6CD0" w:rsidP="00526934">
      <w:pPr>
        <w:tabs>
          <w:tab w:val="left" w:pos="1515"/>
        </w:tabs>
        <w:rPr>
          <w:lang w:eastAsia="fr-FR"/>
        </w:rPr>
      </w:pPr>
      <w:r>
        <w:rPr>
          <w:lang w:eastAsia="fr-FR"/>
        </w:rPr>
        <w:lastRenderedPageBreak/>
        <w:tab/>
      </w:r>
    </w:p>
    <w:p w14:paraId="2A299BEB" w14:textId="77777777" w:rsidR="00915CEF" w:rsidRDefault="00915CEF" w:rsidP="00526934">
      <w:pPr>
        <w:tabs>
          <w:tab w:val="left" w:pos="1515"/>
        </w:tabs>
        <w:rPr>
          <w:rFonts w:asciiTheme="majorBidi" w:hAnsiTheme="majorBidi" w:cstheme="majorBidi"/>
          <w:b/>
          <w:bCs/>
          <w:sz w:val="32"/>
          <w:szCs w:val="32"/>
          <w:lang w:eastAsia="fr-FR"/>
        </w:rPr>
      </w:pPr>
    </w:p>
    <w:p w14:paraId="79C025DA" w14:textId="5EBC0F20" w:rsidR="002B1ADF" w:rsidRDefault="00915CEF" w:rsidP="00D6608A">
      <w:pPr>
        <w:tabs>
          <w:tab w:val="left" w:pos="1515"/>
        </w:tabs>
        <w:outlineLvl w:val="0"/>
        <w:rPr>
          <w:rFonts w:asciiTheme="majorBidi" w:hAnsiTheme="majorBidi" w:cstheme="majorBidi"/>
          <w:b/>
          <w:bCs/>
          <w:sz w:val="32"/>
          <w:szCs w:val="32"/>
          <w:lang w:eastAsia="fr-FR"/>
        </w:rPr>
      </w:pPr>
      <w:bookmarkStart w:id="110" w:name="_Toc198292430"/>
      <w:bookmarkStart w:id="111" w:name="_Toc199098133"/>
      <w:r w:rsidRPr="00915CEF">
        <w:rPr>
          <w:rFonts w:asciiTheme="majorBidi" w:hAnsiTheme="majorBidi" w:cstheme="majorBidi"/>
          <w:b/>
          <w:bCs/>
          <w:sz w:val="32"/>
          <w:szCs w:val="32"/>
          <w:lang w:eastAsia="fr-FR"/>
        </w:rPr>
        <w:t>Résumé</w:t>
      </w:r>
      <w:bookmarkEnd w:id="110"/>
      <w:bookmarkEnd w:id="111"/>
    </w:p>
    <w:p w14:paraId="6F9D1B75" w14:textId="793359BA" w:rsidR="002B1ADF" w:rsidRDefault="002B1ADF" w:rsidP="002B1ADF">
      <w:pPr>
        <w:rPr>
          <w:rFonts w:asciiTheme="majorBidi" w:hAnsiTheme="majorBidi" w:cstheme="majorBidi"/>
          <w:sz w:val="32"/>
          <w:szCs w:val="32"/>
          <w:lang w:eastAsia="fr-FR"/>
        </w:rPr>
      </w:pPr>
    </w:p>
    <w:p w14:paraId="65ED882D" w14:textId="46260989" w:rsidR="002B1ADF" w:rsidRPr="0092281E" w:rsidRDefault="002B1ADF" w:rsidP="002B1ADF">
      <w:pPr>
        <w:spacing w:line="360" w:lineRule="auto"/>
        <w:jc w:val="both"/>
        <w:rPr>
          <w:rFonts w:asciiTheme="majorBidi" w:hAnsiTheme="majorBidi" w:cstheme="majorBidi"/>
          <w:sz w:val="24"/>
          <w:szCs w:val="24"/>
        </w:rPr>
      </w:pPr>
      <w:r w:rsidRPr="0092281E">
        <w:rPr>
          <w:rFonts w:asciiTheme="majorBidi" w:hAnsiTheme="majorBidi" w:cstheme="majorBidi"/>
          <w:sz w:val="24"/>
          <w:szCs w:val="24"/>
        </w:rPr>
        <w:t>Notre travail de recherche s’inscrit dans le cadr</w:t>
      </w:r>
      <w:r>
        <w:rPr>
          <w:rFonts w:asciiTheme="majorBidi" w:hAnsiTheme="majorBidi" w:cstheme="majorBidi"/>
          <w:sz w:val="24"/>
          <w:szCs w:val="24"/>
        </w:rPr>
        <w:t xml:space="preserve">e de </w:t>
      </w:r>
      <w:r w:rsidRPr="0092281E">
        <w:rPr>
          <w:rFonts w:asciiTheme="majorBidi" w:hAnsiTheme="majorBidi" w:cstheme="majorBidi"/>
          <w:sz w:val="24"/>
          <w:szCs w:val="24"/>
        </w:rPr>
        <w:t>la</w:t>
      </w:r>
      <w:r>
        <w:rPr>
          <w:rFonts w:asciiTheme="majorBidi" w:hAnsiTheme="majorBidi" w:cstheme="majorBidi"/>
          <w:sz w:val="24"/>
          <w:szCs w:val="24"/>
        </w:rPr>
        <w:t xml:space="preserve"> </w:t>
      </w:r>
      <w:r w:rsidRPr="0092281E">
        <w:rPr>
          <w:rFonts w:asciiTheme="majorBidi" w:hAnsiTheme="majorBidi" w:cstheme="majorBidi"/>
          <w:sz w:val="24"/>
          <w:szCs w:val="24"/>
        </w:rPr>
        <w:t>didactique du FLE. Il consiste à vérifier</w:t>
      </w:r>
      <w:r>
        <w:rPr>
          <w:rFonts w:asciiTheme="majorBidi" w:hAnsiTheme="majorBidi" w:cstheme="majorBidi"/>
          <w:sz w:val="24"/>
          <w:szCs w:val="24"/>
        </w:rPr>
        <w:t xml:space="preserve"> </w:t>
      </w:r>
      <w:r w:rsidRPr="0092281E">
        <w:rPr>
          <w:rFonts w:asciiTheme="majorBidi" w:hAnsiTheme="majorBidi" w:cstheme="majorBidi"/>
          <w:sz w:val="24"/>
          <w:szCs w:val="24"/>
        </w:rPr>
        <w:t>l’utilisation de l</w:t>
      </w:r>
      <w:r>
        <w:rPr>
          <w:rFonts w:asciiTheme="majorBidi" w:hAnsiTheme="majorBidi" w:cstheme="majorBidi"/>
          <w:sz w:val="24"/>
          <w:szCs w:val="24"/>
        </w:rPr>
        <w:t>’écriture</w:t>
      </w:r>
      <w:r w:rsidRPr="0092281E">
        <w:rPr>
          <w:rFonts w:asciiTheme="majorBidi" w:hAnsiTheme="majorBidi" w:cstheme="majorBidi"/>
          <w:sz w:val="24"/>
          <w:szCs w:val="24"/>
        </w:rPr>
        <w:t xml:space="preserve"> négociée </w:t>
      </w:r>
      <w:r>
        <w:rPr>
          <w:rFonts w:asciiTheme="majorBidi" w:hAnsiTheme="majorBidi" w:cstheme="majorBidi"/>
          <w:sz w:val="24"/>
          <w:szCs w:val="24"/>
        </w:rPr>
        <w:t xml:space="preserve">et l’entretien </w:t>
      </w:r>
      <w:proofErr w:type="spellStart"/>
      <w:r>
        <w:rPr>
          <w:rFonts w:asciiTheme="majorBidi" w:hAnsiTheme="majorBidi" w:cstheme="majorBidi"/>
          <w:sz w:val="24"/>
          <w:szCs w:val="24"/>
        </w:rPr>
        <w:t>métagraphique</w:t>
      </w:r>
      <w:proofErr w:type="spellEnd"/>
      <w:r>
        <w:rPr>
          <w:rFonts w:asciiTheme="majorBidi" w:hAnsiTheme="majorBidi" w:cstheme="majorBidi"/>
          <w:sz w:val="24"/>
          <w:szCs w:val="24"/>
        </w:rPr>
        <w:t xml:space="preserve"> </w:t>
      </w:r>
      <w:r w:rsidRPr="0092281E">
        <w:rPr>
          <w:rFonts w:asciiTheme="majorBidi" w:hAnsiTheme="majorBidi" w:cstheme="majorBidi"/>
          <w:sz w:val="24"/>
          <w:szCs w:val="24"/>
        </w:rPr>
        <w:t>en classe de FLE en tant qu’outil visant à renforcer la compétence orthographique des</w:t>
      </w:r>
      <w:r>
        <w:rPr>
          <w:rFonts w:asciiTheme="majorBidi" w:hAnsiTheme="majorBidi" w:cstheme="majorBidi"/>
          <w:sz w:val="24"/>
          <w:szCs w:val="24"/>
        </w:rPr>
        <w:t xml:space="preserve"> apprenants</w:t>
      </w:r>
      <w:r w:rsidRPr="0092281E">
        <w:rPr>
          <w:rFonts w:asciiTheme="majorBidi" w:hAnsiTheme="majorBidi" w:cstheme="majorBidi"/>
          <w:sz w:val="24"/>
          <w:szCs w:val="24"/>
        </w:rPr>
        <w:t xml:space="preserve"> de 5ème année</w:t>
      </w:r>
      <w:r>
        <w:rPr>
          <w:rFonts w:asciiTheme="majorBidi" w:hAnsiTheme="majorBidi" w:cstheme="majorBidi"/>
          <w:sz w:val="24"/>
          <w:szCs w:val="24"/>
        </w:rPr>
        <w:t xml:space="preserve"> primaire. Notre objectif est d’une part de</w:t>
      </w:r>
      <w:r w:rsidRPr="0092281E">
        <w:rPr>
          <w:rFonts w:asciiTheme="majorBidi" w:hAnsiTheme="majorBidi" w:cstheme="majorBidi"/>
          <w:sz w:val="24"/>
          <w:szCs w:val="24"/>
        </w:rPr>
        <w:t xml:space="preserve"> comprendre les </w:t>
      </w:r>
      <w:r>
        <w:rPr>
          <w:rFonts w:asciiTheme="majorBidi" w:hAnsiTheme="majorBidi" w:cstheme="majorBidi"/>
          <w:sz w:val="24"/>
          <w:szCs w:val="24"/>
        </w:rPr>
        <w:t xml:space="preserve">obstacles </w:t>
      </w:r>
      <w:r w:rsidR="00555700">
        <w:rPr>
          <w:rFonts w:asciiTheme="majorBidi" w:hAnsiTheme="majorBidi" w:cstheme="majorBidi"/>
          <w:sz w:val="24"/>
          <w:szCs w:val="24"/>
        </w:rPr>
        <w:t>pédagogiques pour</w:t>
      </w:r>
      <w:r w:rsidRPr="0092281E">
        <w:rPr>
          <w:rFonts w:asciiTheme="majorBidi" w:hAnsiTheme="majorBidi" w:cstheme="majorBidi"/>
          <w:sz w:val="24"/>
          <w:szCs w:val="24"/>
        </w:rPr>
        <w:t xml:space="preserve"> bien écrir</w:t>
      </w:r>
      <w:r w:rsidR="00555700">
        <w:rPr>
          <w:rFonts w:asciiTheme="majorBidi" w:hAnsiTheme="majorBidi" w:cstheme="majorBidi"/>
          <w:sz w:val="24"/>
          <w:szCs w:val="24"/>
        </w:rPr>
        <w:t xml:space="preserve">e sans fautes </w:t>
      </w:r>
      <w:r w:rsidR="002E14DF">
        <w:rPr>
          <w:rFonts w:asciiTheme="majorBidi" w:hAnsiTheme="majorBidi" w:cstheme="majorBidi"/>
          <w:sz w:val="24"/>
          <w:szCs w:val="24"/>
        </w:rPr>
        <w:t>d’orthographe,</w:t>
      </w:r>
      <w:r w:rsidR="00555700">
        <w:rPr>
          <w:rFonts w:asciiTheme="majorBidi" w:hAnsiTheme="majorBidi" w:cstheme="majorBidi"/>
          <w:sz w:val="24"/>
          <w:szCs w:val="24"/>
        </w:rPr>
        <w:t xml:space="preserve"> </w:t>
      </w:r>
      <w:r>
        <w:rPr>
          <w:rFonts w:asciiTheme="majorBidi" w:hAnsiTheme="majorBidi" w:cstheme="majorBidi"/>
          <w:sz w:val="24"/>
          <w:szCs w:val="24"/>
        </w:rPr>
        <w:t xml:space="preserve">et </w:t>
      </w:r>
      <w:r w:rsidRPr="0092281E">
        <w:rPr>
          <w:rFonts w:asciiTheme="majorBidi" w:hAnsiTheme="majorBidi" w:cstheme="majorBidi"/>
          <w:sz w:val="24"/>
          <w:szCs w:val="24"/>
        </w:rPr>
        <w:t>d’autre part, de suggérer des pistes d’enseignement</w:t>
      </w:r>
      <w:r>
        <w:rPr>
          <w:rFonts w:asciiTheme="majorBidi" w:hAnsiTheme="majorBidi" w:cstheme="majorBidi"/>
          <w:sz w:val="24"/>
          <w:szCs w:val="24"/>
        </w:rPr>
        <w:t>/</w:t>
      </w:r>
      <w:r w:rsidRPr="0092281E">
        <w:rPr>
          <w:rFonts w:asciiTheme="majorBidi" w:hAnsiTheme="majorBidi" w:cstheme="majorBidi"/>
          <w:sz w:val="24"/>
          <w:szCs w:val="24"/>
        </w:rPr>
        <w:t xml:space="preserve"> apprentissa</w:t>
      </w:r>
      <w:r w:rsidR="00555700">
        <w:rPr>
          <w:rFonts w:asciiTheme="majorBidi" w:hAnsiTheme="majorBidi" w:cstheme="majorBidi"/>
          <w:sz w:val="24"/>
          <w:szCs w:val="24"/>
        </w:rPr>
        <w:t xml:space="preserve">ge de remédiation nécessaires pour </w:t>
      </w:r>
      <w:r w:rsidRPr="0092281E">
        <w:rPr>
          <w:rFonts w:asciiTheme="majorBidi" w:hAnsiTheme="majorBidi" w:cstheme="majorBidi"/>
          <w:sz w:val="24"/>
          <w:szCs w:val="24"/>
        </w:rPr>
        <w:t xml:space="preserve">faire acquérir de meilleures compétences graphiques des </w:t>
      </w:r>
      <w:r>
        <w:rPr>
          <w:rFonts w:asciiTheme="majorBidi" w:hAnsiTheme="majorBidi" w:cstheme="majorBidi"/>
          <w:sz w:val="24"/>
          <w:szCs w:val="24"/>
        </w:rPr>
        <w:t xml:space="preserve">apprenants </w:t>
      </w:r>
      <w:r w:rsidRPr="0092281E">
        <w:rPr>
          <w:rFonts w:asciiTheme="majorBidi" w:hAnsiTheme="majorBidi" w:cstheme="majorBidi"/>
          <w:sz w:val="24"/>
          <w:szCs w:val="24"/>
        </w:rPr>
        <w:t>en classe</w:t>
      </w:r>
      <w:r>
        <w:rPr>
          <w:rFonts w:asciiTheme="majorBidi" w:hAnsiTheme="majorBidi" w:cstheme="majorBidi"/>
          <w:sz w:val="24"/>
          <w:szCs w:val="24"/>
        </w:rPr>
        <w:t xml:space="preserve"> de </w:t>
      </w:r>
      <w:r w:rsidRPr="0092281E">
        <w:rPr>
          <w:rFonts w:asciiTheme="majorBidi" w:hAnsiTheme="majorBidi" w:cstheme="majorBidi"/>
          <w:sz w:val="24"/>
          <w:szCs w:val="24"/>
        </w:rPr>
        <w:t>FLE, notamment ceux en fin de cursus pri</w:t>
      </w:r>
      <w:r>
        <w:rPr>
          <w:rFonts w:asciiTheme="majorBidi" w:hAnsiTheme="majorBidi" w:cstheme="majorBidi"/>
          <w:sz w:val="24"/>
          <w:szCs w:val="24"/>
        </w:rPr>
        <w:t>maire.</w:t>
      </w:r>
    </w:p>
    <w:p w14:paraId="648E1756" w14:textId="60A350CD" w:rsidR="002B1ADF" w:rsidRDefault="002B1ADF" w:rsidP="002B1ADF">
      <w:pPr>
        <w:jc w:val="both"/>
        <w:rPr>
          <w:rFonts w:asciiTheme="majorBidi" w:hAnsiTheme="majorBidi" w:cstheme="majorBidi"/>
          <w:sz w:val="24"/>
          <w:szCs w:val="24"/>
        </w:rPr>
      </w:pPr>
      <w:r w:rsidRPr="0092281E">
        <w:rPr>
          <w:rFonts w:asciiTheme="majorBidi" w:hAnsiTheme="majorBidi" w:cstheme="majorBidi"/>
          <w:sz w:val="24"/>
          <w:szCs w:val="24"/>
        </w:rPr>
        <w:t xml:space="preserve"> D’après </w:t>
      </w:r>
      <w:r>
        <w:rPr>
          <w:rFonts w:asciiTheme="majorBidi" w:hAnsiTheme="majorBidi" w:cstheme="majorBidi"/>
          <w:sz w:val="24"/>
          <w:szCs w:val="24"/>
        </w:rPr>
        <w:t xml:space="preserve">les </w:t>
      </w:r>
      <w:r w:rsidRPr="0092281E">
        <w:rPr>
          <w:rFonts w:asciiTheme="majorBidi" w:hAnsiTheme="majorBidi" w:cstheme="majorBidi"/>
          <w:sz w:val="24"/>
          <w:szCs w:val="24"/>
        </w:rPr>
        <w:t>résultats</w:t>
      </w:r>
      <w:r>
        <w:rPr>
          <w:rFonts w:asciiTheme="majorBidi" w:hAnsiTheme="majorBidi" w:cstheme="majorBidi"/>
          <w:sz w:val="24"/>
          <w:szCs w:val="24"/>
        </w:rPr>
        <w:t xml:space="preserve"> obtenus,</w:t>
      </w:r>
      <w:r w:rsidRPr="0092281E">
        <w:rPr>
          <w:rFonts w:asciiTheme="majorBidi" w:hAnsiTheme="majorBidi" w:cstheme="majorBidi"/>
          <w:sz w:val="24"/>
          <w:szCs w:val="24"/>
        </w:rPr>
        <w:t xml:space="preserve"> nous avons constaté</w:t>
      </w:r>
      <w:r>
        <w:rPr>
          <w:rFonts w:asciiTheme="majorBidi" w:hAnsiTheme="majorBidi" w:cstheme="majorBidi"/>
          <w:sz w:val="24"/>
          <w:szCs w:val="24"/>
        </w:rPr>
        <w:t xml:space="preserve"> </w:t>
      </w:r>
      <w:r w:rsidRPr="0092281E">
        <w:rPr>
          <w:rFonts w:asciiTheme="majorBidi" w:hAnsiTheme="majorBidi" w:cstheme="majorBidi"/>
          <w:sz w:val="24"/>
          <w:szCs w:val="24"/>
        </w:rPr>
        <w:t xml:space="preserve">que </w:t>
      </w:r>
      <w:r>
        <w:rPr>
          <w:rFonts w:asciiTheme="majorBidi" w:hAnsiTheme="majorBidi" w:cstheme="majorBidi"/>
          <w:sz w:val="24"/>
          <w:szCs w:val="24"/>
        </w:rPr>
        <w:t xml:space="preserve">les deux méthodes </w:t>
      </w:r>
      <w:r w:rsidRPr="0092281E">
        <w:rPr>
          <w:rFonts w:asciiTheme="majorBidi" w:hAnsiTheme="majorBidi" w:cstheme="majorBidi"/>
          <w:sz w:val="24"/>
          <w:szCs w:val="24"/>
        </w:rPr>
        <w:t>améliore</w:t>
      </w:r>
      <w:r>
        <w:rPr>
          <w:rFonts w:asciiTheme="majorBidi" w:hAnsiTheme="majorBidi" w:cstheme="majorBidi"/>
          <w:sz w:val="24"/>
          <w:szCs w:val="24"/>
        </w:rPr>
        <w:t>nt la pratique de l’orthographe et développe</w:t>
      </w:r>
      <w:r w:rsidR="00555700">
        <w:rPr>
          <w:rFonts w:asciiTheme="majorBidi" w:hAnsiTheme="majorBidi" w:cstheme="majorBidi"/>
          <w:sz w:val="24"/>
          <w:szCs w:val="24"/>
        </w:rPr>
        <w:t>nt</w:t>
      </w:r>
      <w:r>
        <w:rPr>
          <w:rFonts w:asciiTheme="majorBidi" w:hAnsiTheme="majorBidi" w:cstheme="majorBidi"/>
          <w:sz w:val="24"/>
          <w:szCs w:val="24"/>
        </w:rPr>
        <w:t xml:space="preserve"> la compétence orthographique.</w:t>
      </w:r>
    </w:p>
    <w:p w14:paraId="4E43F2C7" w14:textId="77777777" w:rsidR="002B1ADF" w:rsidRPr="0092281E" w:rsidRDefault="002B1ADF" w:rsidP="002B1ADF">
      <w:pPr>
        <w:jc w:val="both"/>
        <w:rPr>
          <w:rFonts w:asciiTheme="majorBidi" w:hAnsiTheme="majorBidi" w:cstheme="majorBidi"/>
          <w:sz w:val="24"/>
          <w:szCs w:val="24"/>
        </w:rPr>
      </w:pPr>
    </w:p>
    <w:p w14:paraId="3A223B26" w14:textId="77777777" w:rsidR="002B1ADF" w:rsidRDefault="002B1ADF" w:rsidP="002B1ADF">
      <w:pPr>
        <w:jc w:val="both"/>
        <w:rPr>
          <w:rFonts w:asciiTheme="majorBidi" w:hAnsiTheme="majorBidi" w:cstheme="majorBidi"/>
          <w:sz w:val="24"/>
          <w:szCs w:val="24"/>
        </w:rPr>
      </w:pPr>
      <w:r w:rsidRPr="0092281E">
        <w:rPr>
          <w:rFonts w:asciiTheme="majorBidi" w:hAnsiTheme="majorBidi" w:cstheme="majorBidi"/>
          <w:b/>
          <w:bCs/>
          <w:sz w:val="32"/>
          <w:szCs w:val="32"/>
        </w:rPr>
        <w:t>Les mots clés</w:t>
      </w:r>
      <w:r w:rsidRPr="0092281E">
        <w:rPr>
          <w:rFonts w:asciiTheme="majorBidi" w:hAnsiTheme="majorBidi" w:cstheme="majorBidi"/>
          <w:sz w:val="24"/>
          <w:szCs w:val="24"/>
        </w:rPr>
        <w:t xml:space="preserve"> : </w:t>
      </w:r>
      <w:r>
        <w:rPr>
          <w:rFonts w:asciiTheme="majorBidi" w:hAnsiTheme="majorBidi" w:cstheme="majorBidi"/>
          <w:sz w:val="24"/>
          <w:szCs w:val="24"/>
        </w:rPr>
        <w:t xml:space="preserve">L’orthographe, l’écriture </w:t>
      </w:r>
      <w:r w:rsidRPr="0092281E">
        <w:rPr>
          <w:rFonts w:asciiTheme="majorBidi" w:hAnsiTheme="majorBidi" w:cstheme="majorBidi"/>
          <w:sz w:val="24"/>
          <w:szCs w:val="24"/>
        </w:rPr>
        <w:t>négociée</w:t>
      </w:r>
      <w:r>
        <w:rPr>
          <w:rFonts w:asciiTheme="majorBidi" w:hAnsiTheme="majorBidi" w:cstheme="majorBidi"/>
          <w:sz w:val="24"/>
          <w:szCs w:val="24"/>
        </w:rPr>
        <w:t>, l’entretien métacognitif</w:t>
      </w:r>
    </w:p>
    <w:p w14:paraId="7E150590" w14:textId="77777777" w:rsidR="007F5C17" w:rsidRDefault="007F5C17" w:rsidP="002B1ADF">
      <w:pPr>
        <w:jc w:val="both"/>
        <w:rPr>
          <w:rFonts w:asciiTheme="majorBidi" w:hAnsiTheme="majorBidi" w:cstheme="majorBidi"/>
          <w:sz w:val="24"/>
          <w:szCs w:val="24"/>
        </w:rPr>
      </w:pPr>
    </w:p>
    <w:p w14:paraId="07836285" w14:textId="77777777" w:rsidR="007F5C17" w:rsidRDefault="007F5C17" w:rsidP="002B1ADF">
      <w:pPr>
        <w:jc w:val="both"/>
        <w:rPr>
          <w:rFonts w:asciiTheme="majorBidi" w:hAnsiTheme="majorBidi" w:cstheme="majorBidi"/>
          <w:sz w:val="24"/>
          <w:szCs w:val="24"/>
        </w:rPr>
      </w:pPr>
    </w:p>
    <w:p w14:paraId="232F6000" w14:textId="77777777" w:rsidR="00C62100" w:rsidRPr="00C62100" w:rsidRDefault="00C62100" w:rsidP="00C62100">
      <w:pPr>
        <w:bidi/>
        <w:spacing w:before="100" w:beforeAutospacing="1" w:after="100" w:afterAutospacing="1" w:line="360" w:lineRule="auto"/>
        <w:rPr>
          <w:rFonts w:ascii="Times New Roman" w:eastAsia="Times New Roman" w:hAnsi="Times New Roman" w:cs="Times New Roman"/>
          <w:sz w:val="32"/>
          <w:szCs w:val="32"/>
          <w:lang w:eastAsia="fr-FR"/>
        </w:rPr>
      </w:pPr>
      <w:r w:rsidRPr="00C62100">
        <w:rPr>
          <w:rFonts w:ascii="Times New Roman" w:eastAsia="Times New Roman" w:hAnsi="Times New Roman" w:cs="Times New Roman"/>
          <w:b/>
          <w:bCs/>
          <w:sz w:val="32"/>
          <w:szCs w:val="32"/>
          <w:rtl/>
          <w:lang w:eastAsia="fr-FR"/>
        </w:rPr>
        <w:t>ملخص</w:t>
      </w:r>
    </w:p>
    <w:p w14:paraId="6B8294E6" w14:textId="5B15FC33" w:rsidR="00C62100" w:rsidRPr="00C62100" w:rsidRDefault="00C62100" w:rsidP="00D12271">
      <w:pPr>
        <w:bidi/>
        <w:spacing w:before="100" w:beforeAutospacing="1" w:after="100" w:afterAutospacing="1" w:line="360" w:lineRule="auto"/>
        <w:rPr>
          <w:rFonts w:ascii="Times New Roman" w:eastAsia="Times New Roman" w:hAnsi="Times New Roman" w:cs="Times New Roman"/>
          <w:sz w:val="24"/>
          <w:szCs w:val="24"/>
          <w:lang w:eastAsia="fr-FR"/>
        </w:rPr>
      </w:pPr>
      <w:r w:rsidRPr="00C62100">
        <w:rPr>
          <w:rFonts w:ascii="Times New Roman" w:eastAsia="Times New Roman" w:hAnsi="Times New Roman" w:cs="Times New Roman"/>
          <w:sz w:val="24"/>
          <w:szCs w:val="24"/>
          <w:rtl/>
          <w:lang w:eastAsia="fr-FR"/>
        </w:rPr>
        <w:t>يندرج عملنا البحثي ضمن إطار تدريس اللغة الفرنسية كلغة أجنبية</w:t>
      </w:r>
      <w:r w:rsidRPr="00C62100">
        <w:rPr>
          <w:rFonts w:ascii="Times New Roman" w:eastAsia="Times New Roman" w:hAnsi="Times New Roman" w:cs="Times New Roman"/>
          <w:sz w:val="24"/>
          <w:szCs w:val="24"/>
          <w:lang w:eastAsia="fr-FR"/>
        </w:rPr>
        <w:t xml:space="preserve">. </w:t>
      </w:r>
      <w:r w:rsidRPr="00C62100">
        <w:rPr>
          <w:rFonts w:ascii="Times New Roman" w:eastAsia="Times New Roman" w:hAnsi="Times New Roman" w:cs="Times New Roman"/>
          <w:sz w:val="24"/>
          <w:szCs w:val="24"/>
          <w:rtl/>
          <w:lang w:eastAsia="fr-FR"/>
        </w:rPr>
        <w:t xml:space="preserve">يهدف إلى التحقق من استخدام الكتابة التفاوضية والمقابلة </w:t>
      </w:r>
      <w:proofErr w:type="spellStart"/>
      <w:r w:rsidRPr="00C62100">
        <w:rPr>
          <w:rFonts w:ascii="Times New Roman" w:eastAsia="Times New Roman" w:hAnsi="Times New Roman" w:cs="Times New Roman"/>
          <w:sz w:val="24"/>
          <w:szCs w:val="24"/>
          <w:rtl/>
          <w:lang w:eastAsia="fr-FR"/>
        </w:rPr>
        <w:t>الميتامعرفية</w:t>
      </w:r>
      <w:proofErr w:type="spellEnd"/>
      <w:r w:rsidRPr="00C62100">
        <w:rPr>
          <w:rFonts w:ascii="Times New Roman" w:eastAsia="Times New Roman" w:hAnsi="Times New Roman" w:cs="Times New Roman"/>
          <w:sz w:val="24"/>
          <w:szCs w:val="24"/>
          <w:rtl/>
          <w:lang w:eastAsia="fr-FR"/>
        </w:rPr>
        <w:t xml:space="preserve"> في صفوف تدريس اللغة الفرنسية كأدوات لتعزيز الكفاءة الإمل</w:t>
      </w:r>
      <w:r w:rsidR="00D12271">
        <w:rPr>
          <w:rFonts w:ascii="Times New Roman" w:eastAsia="Times New Roman" w:hAnsi="Times New Roman" w:cs="Times New Roman"/>
          <w:sz w:val="24"/>
          <w:szCs w:val="24"/>
          <w:rtl/>
          <w:lang w:eastAsia="fr-FR"/>
        </w:rPr>
        <w:t>ائية لدى تلاميذ السنة الخامسة ابتدائي</w:t>
      </w:r>
      <w:r w:rsidRPr="00C62100">
        <w:rPr>
          <w:rFonts w:ascii="Times New Roman" w:eastAsia="Times New Roman" w:hAnsi="Times New Roman" w:cs="Times New Roman"/>
          <w:sz w:val="24"/>
          <w:szCs w:val="24"/>
          <w:rtl/>
          <w:lang w:eastAsia="fr-FR"/>
        </w:rPr>
        <w:t xml:space="preserve">. يتمثل هدفنا، من جهة، </w:t>
      </w:r>
      <w:r w:rsidR="00D12271">
        <w:rPr>
          <w:rFonts w:ascii="Times New Roman" w:eastAsia="Times New Roman" w:hAnsi="Times New Roman" w:cs="Times New Roman" w:hint="cs"/>
          <w:sz w:val="24"/>
          <w:szCs w:val="24"/>
          <w:rtl/>
          <w:lang w:eastAsia="fr-FR" w:bidi="ar-DZ"/>
        </w:rPr>
        <w:t>الى</w:t>
      </w:r>
      <w:r w:rsidRPr="00C62100">
        <w:rPr>
          <w:rFonts w:ascii="Times New Roman" w:eastAsia="Times New Roman" w:hAnsi="Times New Roman" w:cs="Times New Roman"/>
          <w:sz w:val="24"/>
          <w:szCs w:val="24"/>
          <w:rtl/>
          <w:lang w:eastAsia="fr-FR"/>
        </w:rPr>
        <w:t xml:space="preserve"> فهم العوائق التربوية التي تحول دون الكتابة الصحيحة دون</w:t>
      </w:r>
      <w:r w:rsidR="00D12271">
        <w:rPr>
          <w:rFonts w:ascii="Times New Roman" w:eastAsia="Times New Roman" w:hAnsi="Times New Roman" w:cs="Times New Roman"/>
          <w:sz w:val="24"/>
          <w:szCs w:val="24"/>
          <w:rtl/>
          <w:lang w:eastAsia="fr-FR"/>
        </w:rPr>
        <w:t xml:space="preserve"> أخطاء إملائية؛ ومن جهة أخرى، </w:t>
      </w:r>
      <w:r w:rsidR="00D12271">
        <w:rPr>
          <w:rFonts w:ascii="Times New Roman" w:eastAsia="Times New Roman" w:hAnsi="Times New Roman" w:cs="Times New Roman" w:hint="cs"/>
          <w:sz w:val="24"/>
          <w:szCs w:val="24"/>
          <w:rtl/>
          <w:lang w:eastAsia="fr-FR"/>
        </w:rPr>
        <w:t>بهدف الى</w:t>
      </w:r>
      <w:r w:rsidRPr="00C62100">
        <w:rPr>
          <w:rFonts w:ascii="Times New Roman" w:eastAsia="Times New Roman" w:hAnsi="Times New Roman" w:cs="Times New Roman"/>
          <w:sz w:val="24"/>
          <w:szCs w:val="24"/>
          <w:rtl/>
          <w:lang w:eastAsia="fr-FR"/>
        </w:rPr>
        <w:t xml:space="preserve"> اقتراح مسارات تدريسية وعمليات تعليمية علاجية ضرورية لتمكين التلاميذ من اكتساب كفاءات كتابية أفضل في صفوف اللغة الفرنسية، خاصة أولئك الذين هم في نهاية المرحلة الابتدائية. وفقًا للنتائج التي تم الحصول عليها، لاحظنا أن الطريقتين تحسنان </w:t>
      </w:r>
      <w:r w:rsidR="00D12271">
        <w:rPr>
          <w:rFonts w:ascii="Times New Roman" w:eastAsia="Times New Roman" w:hAnsi="Times New Roman" w:cs="Times New Roman" w:hint="cs"/>
          <w:sz w:val="24"/>
          <w:szCs w:val="24"/>
          <w:rtl/>
          <w:lang w:eastAsia="fr-FR"/>
        </w:rPr>
        <w:t xml:space="preserve">من </w:t>
      </w:r>
      <w:r w:rsidRPr="00C62100">
        <w:rPr>
          <w:rFonts w:ascii="Times New Roman" w:eastAsia="Times New Roman" w:hAnsi="Times New Roman" w:cs="Times New Roman"/>
          <w:sz w:val="24"/>
          <w:szCs w:val="24"/>
          <w:rtl/>
          <w:lang w:eastAsia="fr-FR"/>
        </w:rPr>
        <w:t>ممارسة الإملاء وتطوران</w:t>
      </w:r>
      <w:r w:rsidR="00D12271">
        <w:rPr>
          <w:rFonts w:ascii="Times New Roman" w:eastAsia="Times New Roman" w:hAnsi="Times New Roman" w:cs="Times New Roman" w:hint="cs"/>
          <w:sz w:val="24"/>
          <w:szCs w:val="24"/>
          <w:rtl/>
          <w:lang w:eastAsia="fr-FR"/>
        </w:rPr>
        <w:t xml:space="preserve"> </w:t>
      </w:r>
      <w:r w:rsidR="00555700">
        <w:rPr>
          <w:rFonts w:ascii="Times New Roman" w:eastAsia="Times New Roman" w:hAnsi="Times New Roman" w:cs="Times New Roman" w:hint="cs"/>
          <w:sz w:val="24"/>
          <w:szCs w:val="24"/>
          <w:rtl/>
          <w:lang w:eastAsia="fr-FR"/>
        </w:rPr>
        <w:t xml:space="preserve">من </w:t>
      </w:r>
      <w:r w:rsidR="00555700" w:rsidRPr="00C62100">
        <w:rPr>
          <w:rFonts w:ascii="Times New Roman" w:eastAsia="Times New Roman" w:hAnsi="Times New Roman" w:cs="Times New Roman" w:hint="cs"/>
          <w:sz w:val="24"/>
          <w:szCs w:val="24"/>
          <w:rtl/>
          <w:lang w:eastAsia="fr-FR"/>
        </w:rPr>
        <w:t>الكفاءة</w:t>
      </w:r>
      <w:r w:rsidRPr="00C62100">
        <w:rPr>
          <w:rFonts w:ascii="Times New Roman" w:eastAsia="Times New Roman" w:hAnsi="Times New Roman" w:cs="Times New Roman"/>
          <w:sz w:val="24"/>
          <w:szCs w:val="24"/>
          <w:rtl/>
          <w:lang w:eastAsia="fr-FR"/>
        </w:rPr>
        <w:t xml:space="preserve"> الإملائية</w:t>
      </w:r>
      <w:r w:rsidRPr="00C62100">
        <w:rPr>
          <w:rFonts w:ascii="Times New Roman" w:eastAsia="Times New Roman" w:hAnsi="Times New Roman" w:cs="Times New Roman"/>
          <w:sz w:val="24"/>
          <w:szCs w:val="24"/>
          <w:lang w:eastAsia="fr-FR"/>
        </w:rPr>
        <w:t>.</w:t>
      </w:r>
    </w:p>
    <w:p w14:paraId="74226A61" w14:textId="6766DE9B" w:rsidR="00CA59FB" w:rsidRPr="00182145" w:rsidRDefault="00C62100" w:rsidP="00E140BA">
      <w:pPr>
        <w:tabs>
          <w:tab w:val="left" w:pos="5787"/>
        </w:tabs>
        <w:bidi/>
        <w:spacing w:before="100" w:beforeAutospacing="1" w:after="100" w:afterAutospacing="1" w:line="240" w:lineRule="auto"/>
      </w:pPr>
      <w:r w:rsidRPr="00C62100">
        <w:rPr>
          <w:rFonts w:ascii="Times New Roman" w:eastAsia="Times New Roman" w:hAnsi="Times New Roman" w:cs="Times New Roman"/>
          <w:b/>
          <w:bCs/>
          <w:sz w:val="32"/>
          <w:szCs w:val="32"/>
          <w:rtl/>
          <w:lang w:eastAsia="fr-FR"/>
        </w:rPr>
        <w:t>الكلمات المفتاحية</w:t>
      </w:r>
      <w:r w:rsidRPr="00C62100">
        <w:rPr>
          <w:rFonts w:ascii="Times New Roman" w:eastAsia="Times New Roman" w:hAnsi="Times New Roman" w:cs="Times New Roman"/>
          <w:sz w:val="24"/>
          <w:szCs w:val="24"/>
          <w:lang w:eastAsia="fr-FR"/>
        </w:rPr>
        <w:t xml:space="preserve">: </w:t>
      </w:r>
      <w:r w:rsidRPr="00C62100">
        <w:rPr>
          <w:rFonts w:ascii="Times New Roman" w:eastAsia="Times New Roman" w:hAnsi="Times New Roman" w:cs="Times New Roman"/>
          <w:sz w:val="24"/>
          <w:szCs w:val="24"/>
          <w:rtl/>
          <w:lang w:eastAsia="fr-FR"/>
        </w:rPr>
        <w:t xml:space="preserve">الإملاء، الكتابة التفاوضية، المقابلة </w:t>
      </w:r>
      <w:proofErr w:type="spellStart"/>
      <w:r w:rsidRPr="00C62100">
        <w:rPr>
          <w:rFonts w:ascii="Times New Roman" w:eastAsia="Times New Roman" w:hAnsi="Times New Roman" w:cs="Times New Roman"/>
          <w:sz w:val="24"/>
          <w:szCs w:val="24"/>
          <w:rtl/>
          <w:lang w:eastAsia="fr-FR"/>
        </w:rPr>
        <w:t>الميتامعرفية</w:t>
      </w:r>
      <w:proofErr w:type="spellEnd"/>
    </w:p>
    <w:sectPr w:rsidR="00CA59FB" w:rsidRPr="00182145">
      <w:headerReference w:type="default" r:id="rId8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B7FDE8" w16cex:dateUtc="2025-04-26T22:50:00Z"/>
  <w16cex:commentExtensible w16cex:durableId="2BB7EFCC" w16cex:dateUtc="2025-04-26T21:50:00Z"/>
  <w16cex:commentExtensible w16cex:durableId="2BB7F03A" w16cex:dateUtc="2025-04-26T21:52:00Z"/>
  <w16cex:commentExtensible w16cex:durableId="2BB7F06C" w16cex:dateUtc="2025-04-26T21:53:00Z"/>
  <w16cex:commentExtensible w16cex:durableId="2BB7F0B0" w16cex:dateUtc="2025-04-26T21:54:00Z"/>
  <w16cex:commentExtensible w16cex:durableId="2BB7FE81" w16cex:dateUtc="2025-04-26T22:53:00Z"/>
  <w16cex:commentExtensible w16cex:durableId="2BB7FF57" w16cex:dateUtc="2025-04-26T22:56:00Z"/>
  <w16cex:commentExtensible w16cex:durableId="2BB8017F" w16cex:dateUtc="2025-04-26T23:06:00Z"/>
  <w16cex:commentExtensible w16cex:durableId="2BB8006E" w16cex:dateUtc="2025-04-26T23:01:00Z"/>
  <w16cex:commentExtensible w16cex:durableId="2BB800BD" w16cex:dateUtc="2025-04-26T23:02:00Z"/>
  <w16cex:commentExtensible w16cex:durableId="2BB800E8" w16cex:dateUtc="2025-04-26T23:03:00Z"/>
  <w16cex:commentExtensible w16cex:durableId="2BB80213" w16cex:dateUtc="2025-04-26T23:08:00Z"/>
  <w16cex:commentExtensible w16cex:durableId="2BB802BC" w16cex:dateUtc="2025-04-26T23:11:00Z"/>
  <w16cex:commentExtensible w16cex:durableId="2BB803CE" w16cex:dateUtc="2025-04-26T23:15:00Z"/>
  <w16cex:commentExtensible w16cex:durableId="2BB8041B" w16cex:dateUtc="2025-04-26T23:17:00Z"/>
  <w16cex:commentExtensible w16cex:durableId="2BB80456" w16cex:dateUtc="2025-04-26T23:18:00Z"/>
  <w16cex:commentExtensible w16cex:durableId="2BB8049B" w16cex:dateUtc="2025-04-26T23:19:00Z"/>
  <w16cex:commentExtensible w16cex:durableId="2BB804DB" w16cex:dateUtc="2025-04-26T23:20:00Z"/>
  <w16cex:commentExtensible w16cex:durableId="2BB8053E" w16cex:dateUtc="2025-04-26T23:22:00Z"/>
  <w16cex:commentExtensible w16cex:durableId="2BB8056B" w16cex:dateUtc="2025-04-26T23:22:00Z"/>
  <w16cex:commentExtensible w16cex:durableId="2BB8075B" w16cex:dateUtc="2025-04-26T23:31:00Z"/>
  <w16cex:commentExtensible w16cex:durableId="2BB80822" w16cex:dateUtc="2025-04-26T23:34:00Z"/>
  <w16cex:commentExtensible w16cex:durableId="2BB8093A" w16cex:dateUtc="2025-04-26T23: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E521BE" w16cid:durableId="2BB7FDE8"/>
  <w16cid:commentId w16cid:paraId="1CF58FDB" w16cid:durableId="2BB7EFCC"/>
  <w16cid:commentId w16cid:paraId="567B7A69" w16cid:durableId="2BB7F03A"/>
  <w16cid:commentId w16cid:paraId="2B597F5F" w16cid:durableId="2BB7F06C"/>
  <w16cid:commentId w16cid:paraId="44781B56" w16cid:durableId="2BB7F0B0"/>
  <w16cid:commentId w16cid:paraId="3BC23453" w16cid:durableId="2BB7FE81"/>
  <w16cid:commentId w16cid:paraId="1B23D55C" w16cid:durableId="2BB7FF57"/>
  <w16cid:commentId w16cid:paraId="5909880D" w16cid:durableId="2BB8017F"/>
  <w16cid:commentId w16cid:paraId="0D3064F3" w16cid:durableId="2BB8006E"/>
  <w16cid:commentId w16cid:paraId="7A21ADCB" w16cid:durableId="2BB800BD"/>
  <w16cid:commentId w16cid:paraId="121BA91E" w16cid:durableId="2BB800E8"/>
  <w16cid:commentId w16cid:paraId="0F29527A" w16cid:durableId="2BB80213"/>
  <w16cid:commentId w16cid:paraId="6F1A63E0" w16cid:durableId="2BB802BC"/>
  <w16cid:commentId w16cid:paraId="16408B8E" w16cid:durableId="2BB803CE"/>
  <w16cid:commentId w16cid:paraId="38BB4EC7" w16cid:durableId="2BB8041B"/>
  <w16cid:commentId w16cid:paraId="6764D4C5" w16cid:durableId="2BB80456"/>
  <w16cid:commentId w16cid:paraId="22921B9D" w16cid:durableId="2BB8049B"/>
  <w16cid:commentId w16cid:paraId="3FC83E22" w16cid:durableId="2BB804DB"/>
  <w16cid:commentId w16cid:paraId="0AD1871C" w16cid:durableId="2BB8053E"/>
  <w16cid:commentId w16cid:paraId="77738F23" w16cid:durableId="2BB8056B"/>
  <w16cid:commentId w16cid:paraId="24E6B336" w16cid:durableId="2BB8075B"/>
  <w16cid:commentId w16cid:paraId="1564CE44" w16cid:durableId="2BB80822"/>
  <w16cid:commentId w16cid:paraId="031DDEE1" w16cid:durableId="2BB8093A"/>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E7D333" w14:textId="77777777" w:rsidR="003330B8" w:rsidRDefault="003330B8" w:rsidP="00191E22">
      <w:pPr>
        <w:spacing w:after="0" w:line="240" w:lineRule="auto"/>
      </w:pPr>
      <w:r>
        <w:separator/>
      </w:r>
    </w:p>
  </w:endnote>
  <w:endnote w:type="continuationSeparator" w:id="0">
    <w:p w14:paraId="72015BDD" w14:textId="77777777" w:rsidR="003330B8" w:rsidRDefault="003330B8" w:rsidP="00191E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8ED4C" w14:textId="113BEA73" w:rsidR="0092668D" w:rsidRDefault="0092668D" w:rsidP="00674AE4">
    <w:pPr>
      <w:pStyle w:val="Pieddepage"/>
      <w:jc w:val="center"/>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01022"/>
      <w:docPartObj>
        <w:docPartGallery w:val="Page Numbers (Bottom of Page)"/>
        <w:docPartUnique/>
      </w:docPartObj>
    </w:sdtPr>
    <w:sdtContent>
      <w:p w14:paraId="4B8A0874" w14:textId="796DC270" w:rsidR="0092668D" w:rsidRDefault="0092668D">
        <w:pPr>
          <w:pStyle w:val="Pieddepage"/>
          <w:jc w:val="center"/>
        </w:pPr>
        <w:r>
          <w:fldChar w:fldCharType="begin"/>
        </w:r>
        <w:r>
          <w:instrText>PAGE   \* MERGEFORMAT</w:instrText>
        </w:r>
        <w:r>
          <w:fldChar w:fldCharType="separate"/>
        </w:r>
        <w:r w:rsidR="006E0ECF">
          <w:rPr>
            <w:noProof/>
          </w:rPr>
          <w:t>44</w:t>
        </w:r>
        <w:r>
          <w:fldChar w:fldCharType="end"/>
        </w:r>
      </w:p>
    </w:sdtContent>
  </w:sdt>
  <w:p w14:paraId="16DD5BA4" w14:textId="77777777" w:rsidR="0092668D" w:rsidRDefault="0092668D"/>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2328086"/>
      <w:docPartObj>
        <w:docPartGallery w:val="Page Numbers (Bottom of Page)"/>
        <w:docPartUnique/>
      </w:docPartObj>
    </w:sdtPr>
    <w:sdtContent>
      <w:p w14:paraId="101588D4" w14:textId="216028E4" w:rsidR="0092668D" w:rsidRDefault="0092668D">
        <w:pPr>
          <w:pStyle w:val="Pieddepage"/>
          <w:jc w:val="center"/>
        </w:pPr>
        <w:r>
          <w:fldChar w:fldCharType="begin"/>
        </w:r>
        <w:r>
          <w:instrText>PAGE   \* MERGEFORMAT</w:instrText>
        </w:r>
        <w:r>
          <w:fldChar w:fldCharType="separate"/>
        </w:r>
        <w:r w:rsidR="00F53CDD">
          <w:rPr>
            <w:noProof/>
          </w:rPr>
          <w:t>57</w:t>
        </w:r>
        <w:r>
          <w:fldChar w:fldCharType="end"/>
        </w:r>
      </w:p>
    </w:sdtContent>
  </w:sdt>
  <w:p w14:paraId="76F02A02" w14:textId="77777777" w:rsidR="0092668D" w:rsidRDefault="0092668D"/>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46899" w14:textId="2F6E6FE3" w:rsidR="0092668D" w:rsidRDefault="0092668D" w:rsidP="0077133D">
    <w:pPr>
      <w:pStyle w:val="Pieddepage"/>
      <w:jc w:val="center"/>
    </w:pPr>
  </w:p>
  <w:p w14:paraId="75C89912" w14:textId="19943D3D" w:rsidR="0092668D" w:rsidRDefault="0092668D" w:rsidP="009F5A30">
    <w:pPr>
      <w:tabs>
        <w:tab w:val="left" w:pos="810"/>
        <w:tab w:val="left" w:pos="1170"/>
      </w:tabs>
    </w:pPr>
    <w:r>
      <w:tab/>
    </w:r>
    <w: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6F499" w14:textId="77777777" w:rsidR="0092668D" w:rsidRDefault="0092668D" w:rsidP="00674AE4">
    <w:pPr>
      <w:pStyle w:val="Pieddepage"/>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A4C27" w14:textId="77777777" w:rsidR="0092668D" w:rsidRDefault="0092668D" w:rsidP="00674AE4">
    <w:pPr>
      <w:pStyle w:val="Pieddepage"/>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8015947"/>
      <w:docPartObj>
        <w:docPartGallery w:val="Page Numbers (Bottom of Page)"/>
        <w:docPartUnique/>
      </w:docPartObj>
    </w:sdtPr>
    <w:sdtContent>
      <w:p w14:paraId="5633B64A" w14:textId="200243E1" w:rsidR="0092668D" w:rsidRDefault="0092668D">
        <w:pPr>
          <w:pStyle w:val="Pieddepage"/>
          <w:jc w:val="center"/>
        </w:pPr>
        <w:r>
          <w:fldChar w:fldCharType="begin"/>
        </w:r>
        <w:r>
          <w:instrText>PAGE   \* MERGEFORMAT</w:instrText>
        </w:r>
        <w:r>
          <w:fldChar w:fldCharType="separate"/>
        </w:r>
        <w:r w:rsidR="006E0ECF">
          <w:rPr>
            <w:noProof/>
          </w:rPr>
          <w:t>3</w:t>
        </w:r>
        <w:r>
          <w:fldChar w:fldCharType="end"/>
        </w:r>
      </w:p>
    </w:sdtContent>
  </w:sdt>
  <w:p w14:paraId="2D0FD526" w14:textId="77777777" w:rsidR="0092668D" w:rsidRDefault="0092668D" w:rsidP="00674AE4">
    <w:pPr>
      <w:pStyle w:val="Pieddepage"/>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F8FDC" w14:textId="77777777" w:rsidR="0092668D" w:rsidRDefault="0092668D" w:rsidP="00674AE4">
    <w:pPr>
      <w:pStyle w:val="Pieddepage"/>
      <w:jc w:val="center"/>
    </w:pPr>
  </w:p>
  <w:p w14:paraId="5C4EC5E2" w14:textId="77777777" w:rsidR="0092668D" w:rsidRDefault="0092668D"/>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5166313"/>
      <w:docPartObj>
        <w:docPartGallery w:val="Page Numbers (Bottom of Page)"/>
        <w:docPartUnique/>
      </w:docPartObj>
    </w:sdtPr>
    <w:sdtContent>
      <w:p w14:paraId="11E01FAD" w14:textId="7411716C" w:rsidR="0092668D" w:rsidRDefault="0092668D">
        <w:pPr>
          <w:pStyle w:val="Pieddepage"/>
          <w:jc w:val="center"/>
        </w:pPr>
        <w:r>
          <w:fldChar w:fldCharType="begin"/>
        </w:r>
        <w:r>
          <w:instrText>PAGE   \* MERGEFORMAT</w:instrText>
        </w:r>
        <w:r>
          <w:fldChar w:fldCharType="separate"/>
        </w:r>
        <w:r w:rsidR="006E0ECF">
          <w:rPr>
            <w:noProof/>
          </w:rPr>
          <w:t>28</w:t>
        </w:r>
        <w:r>
          <w:fldChar w:fldCharType="end"/>
        </w:r>
      </w:p>
    </w:sdtContent>
  </w:sdt>
  <w:p w14:paraId="078D3358" w14:textId="77777777" w:rsidR="0092668D" w:rsidRDefault="0092668D"/>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96B58" w14:textId="7C7D2908" w:rsidR="0092668D" w:rsidRDefault="0092668D" w:rsidP="001B1FAD">
    <w:pPr>
      <w:pStyle w:val="Pieddepage"/>
      <w:jc w:val="center"/>
    </w:pPr>
  </w:p>
  <w:p w14:paraId="7F4816BC" w14:textId="77777777" w:rsidR="0092668D" w:rsidRDefault="0092668D"/>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983305"/>
      <w:docPartObj>
        <w:docPartGallery w:val="Page Numbers (Bottom of Page)"/>
        <w:docPartUnique/>
      </w:docPartObj>
    </w:sdtPr>
    <w:sdtContent>
      <w:p w14:paraId="717A91C2" w14:textId="0E3C5839" w:rsidR="0092668D" w:rsidRDefault="0092668D">
        <w:pPr>
          <w:pStyle w:val="Pieddepage"/>
          <w:jc w:val="center"/>
        </w:pPr>
        <w:r>
          <w:fldChar w:fldCharType="begin"/>
        </w:r>
        <w:r>
          <w:instrText>PAGE   \* MERGEFORMAT</w:instrText>
        </w:r>
        <w:r>
          <w:fldChar w:fldCharType="separate"/>
        </w:r>
        <w:r w:rsidR="006E0ECF">
          <w:rPr>
            <w:noProof/>
          </w:rPr>
          <w:t>33</w:t>
        </w:r>
        <w:r>
          <w:fldChar w:fldCharType="end"/>
        </w:r>
      </w:p>
    </w:sdtContent>
  </w:sdt>
  <w:p w14:paraId="6A4DCA2C" w14:textId="77777777" w:rsidR="0092668D" w:rsidRDefault="0092668D"/>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E83FB" w14:textId="0DFC247F" w:rsidR="0092668D" w:rsidRDefault="0092668D" w:rsidP="001B1FAD">
    <w:pPr>
      <w:pStyle w:val="Pieddepage"/>
      <w:jc w:val="center"/>
    </w:pPr>
  </w:p>
  <w:p w14:paraId="3FBA10B8" w14:textId="77777777" w:rsidR="0092668D" w:rsidRDefault="0092668D"/>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D4DDC" w14:textId="77777777" w:rsidR="003330B8" w:rsidRDefault="003330B8" w:rsidP="00191E22">
      <w:pPr>
        <w:spacing w:after="0" w:line="240" w:lineRule="auto"/>
      </w:pPr>
      <w:r>
        <w:separator/>
      </w:r>
    </w:p>
  </w:footnote>
  <w:footnote w:type="continuationSeparator" w:id="0">
    <w:p w14:paraId="3C42A7A8" w14:textId="77777777" w:rsidR="003330B8" w:rsidRDefault="003330B8" w:rsidP="00191E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61096" w14:textId="5F33AE2D" w:rsidR="0092668D" w:rsidRDefault="0092668D" w:rsidP="00DD4A1E">
    <w:pPr>
      <w:pStyle w:val="En-tte"/>
    </w:pPr>
  </w:p>
  <w:p w14:paraId="3CF64393" w14:textId="1BB29591" w:rsidR="0092668D" w:rsidRPr="00191E22" w:rsidRDefault="0092668D" w:rsidP="00DD4A1E">
    <w:pPr>
      <w:pStyle w:val="En-tte"/>
      <w:tabs>
        <w:tab w:val="clear" w:pos="9072"/>
        <w:tab w:val="left" w:pos="1500"/>
      </w:tabs>
      <w:rPr>
        <w:rFonts w:asciiTheme="majorBidi" w:hAnsiTheme="majorBidi" w:cstheme="majorBidi"/>
        <w:b/>
        <w:bCs/>
        <w:sz w:val="28"/>
        <w:szCs w:val="28"/>
      </w:rPr>
    </w:pPr>
    <w:r>
      <w:rPr>
        <w:rFonts w:asciiTheme="majorBidi" w:hAnsiTheme="majorBidi" w:cstheme="majorBidi"/>
        <w:b/>
        <w:bCs/>
        <w:sz w:val="28"/>
        <w:szCs w:val="28"/>
      </w:rPr>
      <w:tab/>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E3B9E" w14:textId="55382E78" w:rsidR="0092668D" w:rsidRDefault="0092668D" w:rsidP="00465DBC">
    <w:pPr>
      <w:pStyle w:val="En-tte"/>
    </w:pPr>
  </w:p>
  <w:p w14:paraId="66320585" w14:textId="3E7C2D56" w:rsidR="0092668D" w:rsidRPr="001E71ED" w:rsidRDefault="0092668D" w:rsidP="00DC6A21">
    <w:pPr>
      <w:pStyle w:val="En-tte"/>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b/>
    </w:r>
    <w:r>
      <w:rPr>
        <w:rFonts w:asciiTheme="majorBidi" w:hAnsiTheme="majorBidi" w:cstheme="majorBidi"/>
        <w:b/>
        <w:bCs/>
        <w:sz w:val="28"/>
        <w:szCs w:val="28"/>
      </w:rPr>
      <w:tab/>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35899" w14:textId="7878C38B" w:rsidR="0092668D" w:rsidRPr="003268E0" w:rsidRDefault="0092668D" w:rsidP="003268E0">
    <w:pPr>
      <w:pStyle w:val="En-tte"/>
      <w:pBdr>
        <w:bottom w:val="thickThinSmallGap" w:sz="24" w:space="1" w:color="2E74B5" w:themeColor="accent1" w:themeShade="BF"/>
      </w:pBdr>
      <w:rPr>
        <w:rFonts w:asciiTheme="majorBidi" w:hAnsiTheme="majorBidi" w:cstheme="majorBidi"/>
        <w:b/>
        <w:bCs/>
        <w:sz w:val="28"/>
        <w:szCs w:val="28"/>
      </w:rPr>
    </w:pPr>
    <w:r w:rsidRPr="003268E0">
      <w:rPr>
        <w:rFonts w:asciiTheme="majorBidi" w:hAnsiTheme="majorBidi" w:cstheme="majorBidi"/>
        <w:b/>
        <w:bCs/>
        <w:sz w:val="28"/>
        <w:szCs w:val="28"/>
      </w:rPr>
      <w:t>Conc</w:t>
    </w:r>
    <w:r>
      <w:rPr>
        <w:rFonts w:asciiTheme="majorBidi" w:hAnsiTheme="majorBidi" w:cstheme="majorBidi"/>
        <w:b/>
        <w:bCs/>
        <w:sz w:val="28"/>
        <w:szCs w:val="28"/>
      </w:rPr>
      <w:t>l</w:t>
    </w:r>
    <w:r w:rsidRPr="003268E0">
      <w:rPr>
        <w:rFonts w:asciiTheme="majorBidi" w:hAnsiTheme="majorBidi" w:cstheme="majorBidi"/>
        <w:b/>
        <w:bCs/>
        <w:sz w:val="28"/>
        <w:szCs w:val="28"/>
      </w:rPr>
      <w:t>usion générale</w:t>
    </w:r>
  </w:p>
  <w:p w14:paraId="7D3AA1E5" w14:textId="77777777" w:rsidR="0092668D" w:rsidRPr="001E71ED" w:rsidRDefault="0092668D" w:rsidP="00DC6A21">
    <w:pPr>
      <w:pStyle w:val="En-tte"/>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b/>
    </w:r>
    <w:r>
      <w:rPr>
        <w:rFonts w:asciiTheme="majorBidi" w:hAnsiTheme="majorBidi" w:cstheme="majorBidi"/>
        <w:b/>
        <w:bCs/>
        <w:sz w:val="28"/>
        <w:szCs w:val="28"/>
      </w:rPr>
      <w:tab/>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15397" w14:textId="4099D275" w:rsidR="0092668D" w:rsidRPr="003268E0" w:rsidRDefault="0092668D" w:rsidP="00F954E8">
    <w:pPr>
      <w:pStyle w:val="En-tte"/>
      <w:pBdr>
        <w:bottom w:val="thickThinSmallGap" w:sz="24" w:space="1" w:color="2E74B5" w:themeColor="accent1" w:themeShade="BF"/>
      </w:pBdr>
      <w:rPr>
        <w:rFonts w:asciiTheme="majorBidi" w:hAnsiTheme="majorBidi" w:cstheme="majorBidi"/>
        <w:b/>
        <w:bCs/>
        <w:sz w:val="28"/>
        <w:szCs w:val="28"/>
      </w:rPr>
    </w:pPr>
    <w:r>
      <w:rPr>
        <w:rFonts w:asciiTheme="majorBidi" w:hAnsiTheme="majorBidi" w:cstheme="majorBidi"/>
        <w:b/>
        <w:bCs/>
        <w:sz w:val="28"/>
        <w:szCs w:val="28"/>
      </w:rPr>
      <w:t>Bibliographie</w:t>
    </w:r>
  </w:p>
  <w:p w14:paraId="5410CFED" w14:textId="77777777" w:rsidR="0092668D" w:rsidRPr="001E71ED" w:rsidRDefault="0092668D" w:rsidP="00DC6A21">
    <w:pPr>
      <w:pStyle w:val="En-tte"/>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b/>
    </w:r>
    <w:r>
      <w:rPr>
        <w:rFonts w:asciiTheme="majorBidi" w:hAnsiTheme="majorBidi" w:cstheme="majorBidi"/>
        <w:b/>
        <w:bCs/>
        <w:sz w:val="28"/>
        <w:szCs w:val="28"/>
      </w:rPr>
      <w:tab/>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EACBF" w14:textId="77777777" w:rsidR="0092668D" w:rsidRPr="001E71ED" w:rsidRDefault="0092668D" w:rsidP="00DC6A21">
    <w:pPr>
      <w:pStyle w:val="En-tte"/>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b/>
    </w:r>
    <w:r>
      <w:rPr>
        <w:rFonts w:asciiTheme="majorBidi" w:hAnsiTheme="majorBidi" w:cstheme="majorBidi"/>
        <w:b/>
        <w:bCs/>
        <w:sz w:val="28"/>
        <w:szCs w:val="28"/>
      </w:rPr>
      <w:tab/>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72843" w14:textId="77777777" w:rsidR="0092668D" w:rsidRPr="001E71ED" w:rsidRDefault="0092668D" w:rsidP="00030002">
    <w:pPr>
      <w:pStyle w:val="En-tte"/>
      <w:pBdr>
        <w:bottom w:val="thickThinSmallGap" w:sz="24" w:space="1" w:color="2E74B5" w:themeColor="accent1" w:themeShade="BF"/>
      </w:pBdr>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Annexes</w:t>
    </w:r>
    <w:r>
      <w:rPr>
        <w:rFonts w:asciiTheme="majorBidi" w:hAnsiTheme="majorBidi" w:cstheme="majorBidi"/>
        <w:b/>
        <w:bCs/>
        <w:sz w:val="28"/>
        <w:szCs w:val="28"/>
      </w:rPr>
      <w:tab/>
    </w:r>
    <w:r>
      <w:rPr>
        <w:rFonts w:asciiTheme="majorBidi" w:hAnsiTheme="majorBidi" w:cstheme="majorBidi"/>
        <w:b/>
        <w:bCs/>
        <w:sz w:val="28"/>
        <w:szCs w:val="28"/>
      </w:rPr>
      <w:tab/>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891972" w14:textId="1DA2211A" w:rsidR="0092668D" w:rsidRPr="001E71ED" w:rsidRDefault="0092668D" w:rsidP="00030002">
    <w:pPr>
      <w:pStyle w:val="En-tte"/>
      <w:pBdr>
        <w:bottom w:val="thickThinSmallGap" w:sz="24" w:space="1" w:color="2E74B5" w:themeColor="accent1" w:themeShade="BF"/>
      </w:pBdr>
      <w:tabs>
        <w:tab w:val="clear" w:pos="9072"/>
        <w:tab w:val="left" w:pos="3150"/>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Annexes</w:t>
    </w:r>
    <w:r>
      <w:rPr>
        <w:rFonts w:asciiTheme="majorBidi" w:hAnsiTheme="majorBidi" w:cstheme="majorBidi"/>
        <w:b/>
        <w:bCs/>
        <w:sz w:val="28"/>
        <w:szCs w:val="28"/>
      </w:rPr>
      <w:tab/>
    </w:r>
    <w:r>
      <w:rPr>
        <w:rFonts w:asciiTheme="majorBidi" w:hAnsiTheme="majorBidi" w:cstheme="majorBidi"/>
        <w:b/>
        <w:bCs/>
        <w:sz w:val="28"/>
        <w:szCs w:val="28"/>
      </w:rPr>
      <w:tab/>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611D4" w14:textId="534AD9E3" w:rsidR="0092668D" w:rsidRPr="001E71ED" w:rsidRDefault="0092668D" w:rsidP="00D0349A">
    <w:pPr>
      <w:pStyle w:val="En-tte"/>
      <w:tabs>
        <w:tab w:val="clear" w:pos="9072"/>
        <w:tab w:val="left" w:pos="3150"/>
      </w:tabs>
      <w:rPr>
        <w:rFonts w:ascii="Times New Roman" w:eastAsia="Times New Roman" w:hAnsi="Times New Roman" w:cs="Times New Roman"/>
        <w:b/>
        <w:bCs/>
        <w:sz w:val="28"/>
        <w:szCs w:val="28"/>
        <w:lang w:eastAsia="fr-FR"/>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2EC12" w14:textId="5AF78DE2" w:rsidR="0092668D" w:rsidRDefault="0092668D" w:rsidP="00DD4A1E">
    <w:pPr>
      <w:pStyle w:val="En-tte"/>
    </w:pPr>
  </w:p>
  <w:p w14:paraId="2C5DB05F" w14:textId="77777777" w:rsidR="0092668D" w:rsidRPr="00191E22" w:rsidRDefault="0092668D" w:rsidP="00DD4A1E">
    <w:pPr>
      <w:pStyle w:val="En-tte"/>
      <w:tabs>
        <w:tab w:val="clear" w:pos="9072"/>
        <w:tab w:val="left" w:pos="1500"/>
      </w:tabs>
      <w:rPr>
        <w:rFonts w:asciiTheme="majorBidi" w:hAnsiTheme="majorBidi" w:cstheme="majorBidi"/>
        <w:b/>
        <w:bCs/>
        <w:sz w:val="28"/>
        <w:szCs w:val="28"/>
      </w:rPr>
    </w:pPr>
    <w:r>
      <w:rPr>
        <w:rFonts w:asciiTheme="majorBidi" w:hAnsiTheme="majorBidi" w:cstheme="majorBidi"/>
        <w:b/>
        <w:bCs/>
        <w:sz w:val="28"/>
        <w:szCs w:val="28"/>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C959C" w14:textId="489F2F44" w:rsidR="0092668D" w:rsidRPr="005151A8" w:rsidRDefault="0092668D" w:rsidP="005151A8">
    <w:pPr>
      <w:pStyle w:val="En-tte"/>
      <w:pBdr>
        <w:bottom w:val="thickThinSmallGap" w:sz="24" w:space="1" w:color="2E74B5" w:themeColor="accent1" w:themeShade="BF"/>
      </w:pBdr>
      <w:rPr>
        <w:rFonts w:asciiTheme="majorBidi" w:hAnsiTheme="majorBidi" w:cstheme="majorBidi"/>
        <w:b/>
        <w:bCs/>
        <w:sz w:val="32"/>
        <w:szCs w:val="32"/>
      </w:rPr>
    </w:pPr>
    <w:r w:rsidRPr="005151A8">
      <w:rPr>
        <w:rFonts w:asciiTheme="majorBidi" w:hAnsiTheme="majorBidi" w:cstheme="majorBidi"/>
        <w:b/>
        <w:bCs/>
        <w:sz w:val="32"/>
        <w:szCs w:val="32"/>
      </w:rPr>
      <w:t>Introduction générale</w:t>
    </w:r>
  </w:p>
  <w:p w14:paraId="6E94416F" w14:textId="77777777" w:rsidR="0092668D" w:rsidRPr="00191E22" w:rsidRDefault="0092668D" w:rsidP="00DD4A1E">
    <w:pPr>
      <w:pStyle w:val="En-tte"/>
      <w:tabs>
        <w:tab w:val="clear" w:pos="9072"/>
        <w:tab w:val="left" w:pos="1500"/>
      </w:tabs>
      <w:rPr>
        <w:rFonts w:asciiTheme="majorBidi" w:hAnsiTheme="majorBidi" w:cstheme="majorBidi"/>
        <w:b/>
        <w:bCs/>
        <w:sz w:val="28"/>
        <w:szCs w:val="28"/>
      </w:rPr>
    </w:pPr>
    <w:r>
      <w:rPr>
        <w:rFonts w:asciiTheme="majorBidi" w:hAnsiTheme="majorBidi" w:cstheme="majorBidi"/>
        <w:b/>
        <w:bCs/>
        <w:sz w:val="28"/>
        <w:szCs w:val="28"/>
      </w:rPr>
      <w:tab/>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99572" w14:textId="0F0736CF" w:rsidR="0092668D" w:rsidRPr="00191E22" w:rsidRDefault="0092668D" w:rsidP="00DD4A1E">
    <w:pPr>
      <w:pStyle w:val="En-tte"/>
      <w:tabs>
        <w:tab w:val="clear" w:pos="9072"/>
        <w:tab w:val="left" w:pos="1500"/>
      </w:tabs>
      <w:rPr>
        <w:rFonts w:asciiTheme="majorBidi" w:hAnsiTheme="majorBidi" w:cstheme="majorBidi"/>
        <w:b/>
        <w:bCs/>
        <w:sz w:val="28"/>
        <w:szCs w:val="28"/>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D792" w14:textId="413D0BDF" w:rsidR="0092668D" w:rsidRPr="000223E2" w:rsidRDefault="0092668D" w:rsidP="000223E2">
    <w:pPr>
      <w:pStyle w:val="En-tte"/>
      <w:pBdr>
        <w:bottom w:val="thickThinSmallGap" w:sz="24" w:space="1" w:color="2E74B5" w:themeColor="accent1" w:themeShade="BF"/>
      </w:pBdr>
      <w:rPr>
        <w:rFonts w:asciiTheme="majorBidi" w:hAnsiTheme="majorBidi" w:cstheme="majorBidi"/>
        <w:b/>
        <w:bCs/>
        <w:sz w:val="28"/>
        <w:szCs w:val="28"/>
      </w:rPr>
    </w:pPr>
    <w:r>
      <w:t xml:space="preserve"> </w:t>
    </w:r>
    <w:r w:rsidRPr="000223E2">
      <w:rPr>
        <w:rFonts w:asciiTheme="majorBidi" w:hAnsiTheme="majorBidi" w:cstheme="majorBidi"/>
        <w:b/>
        <w:bCs/>
        <w:sz w:val="28"/>
        <w:szCs w:val="28"/>
      </w:rPr>
      <w:t>Chapitre I : Cadre théorique</w:t>
    </w:r>
  </w:p>
  <w:p w14:paraId="6038A15A" w14:textId="5B1D4765" w:rsidR="0092668D" w:rsidRPr="00F41521" w:rsidRDefault="0092668D" w:rsidP="000223E2">
    <w:pPr>
      <w:pStyle w:val="En-tte"/>
      <w:rPr>
        <w:rFonts w:ascii="Arial" w:hAnsi="Arial" w:cs="Arial"/>
        <w:sz w:val="32"/>
        <w:szCs w:val="32"/>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777E7" w14:textId="16398309" w:rsidR="0092668D" w:rsidRPr="005C63E0" w:rsidRDefault="0092668D" w:rsidP="005C63E0">
    <w:pPr>
      <w:pStyle w:val="En-tte"/>
      <w:tabs>
        <w:tab w:val="clear" w:pos="4536"/>
        <w:tab w:val="clear" w:pos="9072"/>
        <w:tab w:val="left" w:pos="1725"/>
      </w:tabs>
      <w:rPr>
        <w:rFonts w:asciiTheme="majorBidi" w:hAnsiTheme="majorBidi" w:cstheme="majorBidi"/>
        <w:sz w:val="32"/>
        <w:szCs w:val="32"/>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41F42" w14:textId="046E35CA" w:rsidR="0092668D" w:rsidRDefault="0092668D" w:rsidP="003E1ADB">
    <w:pPr>
      <w:pStyle w:val="En-tte"/>
    </w:pPr>
  </w:p>
  <w:p w14:paraId="2E401353" w14:textId="37F906B0" w:rsidR="0092668D" w:rsidRPr="001E71ED" w:rsidRDefault="0092668D" w:rsidP="001E71ED">
    <w:pPr>
      <w:pStyle w:val="En-tte"/>
      <w:pBdr>
        <w:bottom w:val="thickThinSmallGap" w:sz="18" w:space="1" w:color="2E74B5" w:themeColor="accent1" w:themeShade="BF"/>
      </w:pBdr>
      <w:tabs>
        <w:tab w:val="clear" w:pos="9072"/>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 xml:space="preserve">Chapitre II </w:t>
    </w:r>
    <w:r w:rsidRPr="00943B15">
      <w:rPr>
        <w:rFonts w:ascii="Times New Roman" w:eastAsia="Times New Roman" w:hAnsi="Times New Roman" w:cs="Times New Roman"/>
        <w:b/>
        <w:bCs/>
        <w:sz w:val="28"/>
        <w:szCs w:val="28"/>
        <w:lang w:eastAsia="fr-FR"/>
      </w:rPr>
      <w:t>: Cadre contextuel et méthodologique de l’expérimentation</w:t>
    </w:r>
    <w:r>
      <w:rPr>
        <w:rFonts w:asciiTheme="majorBidi" w:hAnsiTheme="majorBidi" w:cstheme="majorBidi"/>
        <w:b/>
        <w:bCs/>
        <w:sz w:val="28"/>
        <w:szCs w:val="28"/>
      </w:rPr>
      <w:tab/>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B5080" w14:textId="547D51C2" w:rsidR="0092668D" w:rsidRPr="00BD3C99" w:rsidRDefault="0092668D" w:rsidP="00465DBC">
    <w:pPr>
      <w:pStyle w:val="En-tte"/>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37B43" w14:textId="707E12BA" w:rsidR="0092668D" w:rsidRDefault="0092668D" w:rsidP="00465DBC">
    <w:pPr>
      <w:pStyle w:val="En-tte"/>
    </w:pPr>
  </w:p>
  <w:p w14:paraId="317C7941" w14:textId="758AAB6D" w:rsidR="0092668D" w:rsidRPr="001E71ED" w:rsidRDefault="0092668D" w:rsidP="001E71ED">
    <w:pPr>
      <w:pStyle w:val="En-tte"/>
      <w:pBdr>
        <w:bottom w:val="thickThinSmallGap" w:sz="18" w:space="1" w:color="2E74B5" w:themeColor="accent1" w:themeShade="BF"/>
      </w:pBdr>
      <w:tabs>
        <w:tab w:val="clear" w:pos="9072"/>
      </w:tabs>
      <w:rPr>
        <w:rFonts w:ascii="Times New Roman" w:eastAsia="Times New Roman" w:hAnsi="Times New Roman" w:cs="Times New Roman"/>
        <w:b/>
        <w:bCs/>
        <w:sz w:val="28"/>
        <w:szCs w:val="28"/>
        <w:lang w:eastAsia="fr-FR"/>
      </w:rPr>
    </w:pPr>
    <w:r>
      <w:rPr>
        <w:rFonts w:asciiTheme="majorBidi" w:hAnsiTheme="majorBidi" w:cstheme="majorBidi"/>
        <w:b/>
        <w:bCs/>
        <w:sz w:val="28"/>
        <w:szCs w:val="28"/>
      </w:rPr>
      <w:t xml:space="preserve">Chapitre III </w:t>
    </w:r>
    <w:r>
      <w:rPr>
        <w:rFonts w:ascii="Times New Roman" w:eastAsia="Times New Roman" w:hAnsi="Times New Roman" w:cs="Times New Roman"/>
        <w:b/>
        <w:bCs/>
        <w:sz w:val="28"/>
        <w:szCs w:val="28"/>
        <w:lang w:eastAsia="fr-FR"/>
      </w:rPr>
      <w:t>: Analyse et interprétation des résultats</w:t>
    </w:r>
    <w:r>
      <w:rPr>
        <w:rFonts w:asciiTheme="majorBidi" w:hAnsiTheme="majorBidi" w:cstheme="majorBidi"/>
        <w:b/>
        <w:bCs/>
        <w:sz w:val="28"/>
        <w:szCs w:val="28"/>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9042F"/>
    <w:multiLevelType w:val="hybridMultilevel"/>
    <w:tmpl w:val="C6C280C4"/>
    <w:lvl w:ilvl="0" w:tplc="64E29DF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C1450B9"/>
    <w:multiLevelType w:val="hybridMultilevel"/>
    <w:tmpl w:val="BF4E940E"/>
    <w:lvl w:ilvl="0" w:tplc="B6B02292">
      <w:start w:val="2"/>
      <w:numFmt w:val="bullet"/>
      <w:lvlText w:val="-"/>
      <w:lvlJc w:val="left"/>
      <w:pPr>
        <w:ind w:left="1245" w:hanging="360"/>
      </w:pPr>
      <w:rPr>
        <w:rFonts w:ascii="Times New Roman" w:eastAsia="Times New Roman" w:hAnsi="Times New Roman" w:cs="Times New Roman"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2" w15:restartNumberingAfterBreak="0">
    <w:nsid w:val="1ED17672"/>
    <w:multiLevelType w:val="hybridMultilevel"/>
    <w:tmpl w:val="E20453A8"/>
    <w:lvl w:ilvl="0" w:tplc="C9C64BD2">
      <w:start w:val="1"/>
      <w:numFmt w:val="bullet"/>
      <w:lvlText w:val=""/>
      <w:lvlJc w:val="left"/>
      <w:pPr>
        <w:ind w:left="1605" w:hanging="360"/>
      </w:pPr>
      <w:rPr>
        <w:rFonts w:ascii="Wingdings" w:hAnsi="Wingdings" w:hint="default"/>
        <w:b/>
        <w:color w:val="000000" w:themeColor="text1"/>
      </w:rPr>
    </w:lvl>
    <w:lvl w:ilvl="1" w:tplc="040C0019" w:tentative="1">
      <w:start w:val="1"/>
      <w:numFmt w:val="lowerLetter"/>
      <w:lvlText w:val="%2."/>
      <w:lvlJc w:val="left"/>
      <w:pPr>
        <w:ind w:left="2325" w:hanging="360"/>
      </w:pPr>
    </w:lvl>
    <w:lvl w:ilvl="2" w:tplc="040C001B" w:tentative="1">
      <w:start w:val="1"/>
      <w:numFmt w:val="lowerRoman"/>
      <w:lvlText w:val="%3."/>
      <w:lvlJc w:val="right"/>
      <w:pPr>
        <w:ind w:left="3045" w:hanging="180"/>
      </w:pPr>
    </w:lvl>
    <w:lvl w:ilvl="3" w:tplc="040C000F" w:tentative="1">
      <w:start w:val="1"/>
      <w:numFmt w:val="decimal"/>
      <w:lvlText w:val="%4."/>
      <w:lvlJc w:val="left"/>
      <w:pPr>
        <w:ind w:left="3765" w:hanging="360"/>
      </w:pPr>
    </w:lvl>
    <w:lvl w:ilvl="4" w:tplc="040C0019" w:tentative="1">
      <w:start w:val="1"/>
      <w:numFmt w:val="lowerLetter"/>
      <w:lvlText w:val="%5."/>
      <w:lvlJc w:val="left"/>
      <w:pPr>
        <w:ind w:left="4485" w:hanging="360"/>
      </w:pPr>
    </w:lvl>
    <w:lvl w:ilvl="5" w:tplc="040C001B" w:tentative="1">
      <w:start w:val="1"/>
      <w:numFmt w:val="lowerRoman"/>
      <w:lvlText w:val="%6."/>
      <w:lvlJc w:val="right"/>
      <w:pPr>
        <w:ind w:left="5205" w:hanging="180"/>
      </w:pPr>
    </w:lvl>
    <w:lvl w:ilvl="6" w:tplc="040C000F" w:tentative="1">
      <w:start w:val="1"/>
      <w:numFmt w:val="decimal"/>
      <w:lvlText w:val="%7."/>
      <w:lvlJc w:val="left"/>
      <w:pPr>
        <w:ind w:left="5925" w:hanging="360"/>
      </w:pPr>
    </w:lvl>
    <w:lvl w:ilvl="7" w:tplc="040C0019" w:tentative="1">
      <w:start w:val="1"/>
      <w:numFmt w:val="lowerLetter"/>
      <w:lvlText w:val="%8."/>
      <w:lvlJc w:val="left"/>
      <w:pPr>
        <w:ind w:left="6645" w:hanging="360"/>
      </w:pPr>
    </w:lvl>
    <w:lvl w:ilvl="8" w:tplc="040C001B" w:tentative="1">
      <w:start w:val="1"/>
      <w:numFmt w:val="lowerRoman"/>
      <w:lvlText w:val="%9."/>
      <w:lvlJc w:val="right"/>
      <w:pPr>
        <w:ind w:left="7365" w:hanging="180"/>
      </w:pPr>
    </w:lvl>
  </w:abstractNum>
  <w:abstractNum w:abstractNumId="3" w15:restartNumberingAfterBreak="0">
    <w:nsid w:val="265667B4"/>
    <w:multiLevelType w:val="multilevel"/>
    <w:tmpl w:val="9672159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2BEB0579"/>
    <w:multiLevelType w:val="multilevel"/>
    <w:tmpl w:val="3CC4ABC0"/>
    <w:lvl w:ilvl="0">
      <w:start w:val="2"/>
      <w:numFmt w:val="decimal"/>
      <w:lvlText w:val="%1."/>
      <w:lvlJc w:val="left"/>
      <w:pPr>
        <w:ind w:left="1440" w:hanging="360"/>
      </w:pPr>
      <w:rPr>
        <w:rFonts w:hint="default"/>
      </w:rPr>
    </w:lvl>
    <w:lvl w:ilvl="1">
      <w:start w:val="3"/>
      <w:numFmt w:val="decimal"/>
      <w:isLgl/>
      <w:lvlText w:val="%1.%2"/>
      <w:lvlJc w:val="left"/>
      <w:pPr>
        <w:ind w:left="1605" w:hanging="420"/>
      </w:pPr>
      <w:rPr>
        <w:rFonts w:hint="default"/>
      </w:rPr>
    </w:lvl>
    <w:lvl w:ilvl="2">
      <w:start w:val="1"/>
      <w:numFmt w:val="decimal"/>
      <w:isLgl/>
      <w:lvlText w:val="%1.%2.%3"/>
      <w:lvlJc w:val="left"/>
      <w:pPr>
        <w:ind w:left="2010" w:hanging="720"/>
      </w:pPr>
      <w:rPr>
        <w:rFonts w:hint="default"/>
      </w:rPr>
    </w:lvl>
    <w:lvl w:ilvl="3">
      <w:start w:val="1"/>
      <w:numFmt w:val="decimal"/>
      <w:isLgl/>
      <w:lvlText w:val="%1.%2.%3.%4"/>
      <w:lvlJc w:val="left"/>
      <w:pPr>
        <w:ind w:left="2475" w:hanging="1080"/>
      </w:pPr>
      <w:rPr>
        <w:rFonts w:hint="default"/>
      </w:rPr>
    </w:lvl>
    <w:lvl w:ilvl="4">
      <w:start w:val="1"/>
      <w:numFmt w:val="decimal"/>
      <w:isLgl/>
      <w:lvlText w:val="%1.%2.%3.%4.%5"/>
      <w:lvlJc w:val="left"/>
      <w:pPr>
        <w:ind w:left="2580" w:hanging="1080"/>
      </w:pPr>
      <w:rPr>
        <w:rFonts w:hint="default"/>
      </w:rPr>
    </w:lvl>
    <w:lvl w:ilvl="5">
      <w:start w:val="1"/>
      <w:numFmt w:val="decimal"/>
      <w:isLgl/>
      <w:lvlText w:val="%1.%2.%3.%4.%5.%6"/>
      <w:lvlJc w:val="left"/>
      <w:pPr>
        <w:ind w:left="3045" w:hanging="1440"/>
      </w:pPr>
      <w:rPr>
        <w:rFonts w:hint="default"/>
      </w:rPr>
    </w:lvl>
    <w:lvl w:ilvl="6">
      <w:start w:val="1"/>
      <w:numFmt w:val="decimal"/>
      <w:isLgl/>
      <w:lvlText w:val="%1.%2.%3.%4.%5.%6.%7"/>
      <w:lvlJc w:val="left"/>
      <w:pPr>
        <w:ind w:left="3150" w:hanging="1440"/>
      </w:pPr>
      <w:rPr>
        <w:rFonts w:hint="default"/>
      </w:rPr>
    </w:lvl>
    <w:lvl w:ilvl="7">
      <w:start w:val="1"/>
      <w:numFmt w:val="decimal"/>
      <w:isLgl/>
      <w:lvlText w:val="%1.%2.%3.%4.%5.%6.%7.%8"/>
      <w:lvlJc w:val="left"/>
      <w:pPr>
        <w:ind w:left="3615" w:hanging="1800"/>
      </w:pPr>
      <w:rPr>
        <w:rFonts w:hint="default"/>
      </w:rPr>
    </w:lvl>
    <w:lvl w:ilvl="8">
      <w:start w:val="1"/>
      <w:numFmt w:val="decimal"/>
      <w:isLgl/>
      <w:lvlText w:val="%1.%2.%3.%4.%5.%6.%7.%8.%9"/>
      <w:lvlJc w:val="left"/>
      <w:pPr>
        <w:ind w:left="4080" w:hanging="2160"/>
      </w:pPr>
      <w:rPr>
        <w:rFonts w:hint="default"/>
      </w:rPr>
    </w:lvl>
  </w:abstractNum>
  <w:abstractNum w:abstractNumId="5" w15:restartNumberingAfterBreak="0">
    <w:nsid w:val="37AC0365"/>
    <w:multiLevelType w:val="hybridMultilevel"/>
    <w:tmpl w:val="24D20588"/>
    <w:lvl w:ilvl="0" w:tplc="3F76232E">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0">
    <w:nsid w:val="3C8B59D5"/>
    <w:multiLevelType w:val="hybridMultilevel"/>
    <w:tmpl w:val="10BE9FE2"/>
    <w:lvl w:ilvl="0" w:tplc="040C000B">
      <w:start w:val="1"/>
      <w:numFmt w:val="bullet"/>
      <w:lvlText w:val=""/>
      <w:lvlJc w:val="left"/>
      <w:pPr>
        <w:ind w:left="720" w:hanging="360"/>
      </w:pPr>
      <w:rPr>
        <w:rFonts w:ascii="Wingdings" w:hAnsi="Wingdings" w:hint="default"/>
      </w:rPr>
    </w:lvl>
    <w:lvl w:ilvl="1" w:tplc="C706CF8A">
      <w:start w:val="1"/>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D187559"/>
    <w:multiLevelType w:val="multilevel"/>
    <w:tmpl w:val="2F6A595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D42489D"/>
    <w:multiLevelType w:val="multilevel"/>
    <w:tmpl w:val="222C5CEE"/>
    <w:lvl w:ilvl="0">
      <w:start w:val="1"/>
      <w:numFmt w:val="decimal"/>
      <w:lvlText w:val="%1."/>
      <w:lvlJc w:val="left"/>
      <w:pPr>
        <w:ind w:left="360" w:hanging="360"/>
      </w:pPr>
      <w:rPr>
        <w:rFonts w:hint="default"/>
      </w:rPr>
    </w:lvl>
    <w:lvl w:ilvl="1">
      <w:start w:val="2"/>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9" w15:restartNumberingAfterBreak="0">
    <w:nsid w:val="3EA75259"/>
    <w:multiLevelType w:val="hybridMultilevel"/>
    <w:tmpl w:val="27B24182"/>
    <w:lvl w:ilvl="0" w:tplc="AFF4AFCE">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15:restartNumberingAfterBreak="0">
    <w:nsid w:val="4034529C"/>
    <w:multiLevelType w:val="hybridMultilevel"/>
    <w:tmpl w:val="891A36F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4C906D5"/>
    <w:multiLevelType w:val="hybridMultilevel"/>
    <w:tmpl w:val="604836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6501BE3"/>
    <w:multiLevelType w:val="multilevel"/>
    <w:tmpl w:val="36167C9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4DDE7DDB"/>
    <w:multiLevelType w:val="hybridMultilevel"/>
    <w:tmpl w:val="C0D8B162"/>
    <w:lvl w:ilvl="0" w:tplc="7646E8FC">
      <w:start w:val="6"/>
      <w:numFmt w:val="bullet"/>
      <w:lvlText w:val="-"/>
      <w:lvlJc w:val="left"/>
      <w:pPr>
        <w:ind w:left="420" w:hanging="360"/>
      </w:pPr>
      <w:rPr>
        <w:rFonts w:ascii="Times New Roman" w:eastAsiaTheme="minorHAnsi" w:hAnsi="Times New Roman" w:cs="Times New Roman"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14" w15:restartNumberingAfterBreak="0">
    <w:nsid w:val="4F373E73"/>
    <w:multiLevelType w:val="hybridMultilevel"/>
    <w:tmpl w:val="32962A7E"/>
    <w:lvl w:ilvl="0" w:tplc="1B68B318">
      <w:start w:val="2"/>
      <w:numFmt w:val="decimal"/>
      <w:lvlText w:val="%1-"/>
      <w:lvlJc w:val="left"/>
      <w:pPr>
        <w:ind w:left="1605" w:hanging="360"/>
      </w:pPr>
      <w:rPr>
        <w:rFonts w:hint="default"/>
        <w:b/>
      </w:rPr>
    </w:lvl>
    <w:lvl w:ilvl="1" w:tplc="040C0019" w:tentative="1">
      <w:start w:val="1"/>
      <w:numFmt w:val="lowerLetter"/>
      <w:lvlText w:val="%2."/>
      <w:lvlJc w:val="left"/>
      <w:pPr>
        <w:ind w:left="2325" w:hanging="360"/>
      </w:pPr>
    </w:lvl>
    <w:lvl w:ilvl="2" w:tplc="040C001B" w:tentative="1">
      <w:start w:val="1"/>
      <w:numFmt w:val="lowerRoman"/>
      <w:lvlText w:val="%3."/>
      <w:lvlJc w:val="right"/>
      <w:pPr>
        <w:ind w:left="3045" w:hanging="180"/>
      </w:pPr>
    </w:lvl>
    <w:lvl w:ilvl="3" w:tplc="040C000F" w:tentative="1">
      <w:start w:val="1"/>
      <w:numFmt w:val="decimal"/>
      <w:lvlText w:val="%4."/>
      <w:lvlJc w:val="left"/>
      <w:pPr>
        <w:ind w:left="3765" w:hanging="360"/>
      </w:pPr>
    </w:lvl>
    <w:lvl w:ilvl="4" w:tplc="040C0019" w:tentative="1">
      <w:start w:val="1"/>
      <w:numFmt w:val="lowerLetter"/>
      <w:lvlText w:val="%5."/>
      <w:lvlJc w:val="left"/>
      <w:pPr>
        <w:ind w:left="4485" w:hanging="360"/>
      </w:pPr>
    </w:lvl>
    <w:lvl w:ilvl="5" w:tplc="040C001B" w:tentative="1">
      <w:start w:val="1"/>
      <w:numFmt w:val="lowerRoman"/>
      <w:lvlText w:val="%6."/>
      <w:lvlJc w:val="right"/>
      <w:pPr>
        <w:ind w:left="5205" w:hanging="180"/>
      </w:pPr>
    </w:lvl>
    <w:lvl w:ilvl="6" w:tplc="040C000F" w:tentative="1">
      <w:start w:val="1"/>
      <w:numFmt w:val="decimal"/>
      <w:lvlText w:val="%7."/>
      <w:lvlJc w:val="left"/>
      <w:pPr>
        <w:ind w:left="5925" w:hanging="360"/>
      </w:pPr>
    </w:lvl>
    <w:lvl w:ilvl="7" w:tplc="040C0019" w:tentative="1">
      <w:start w:val="1"/>
      <w:numFmt w:val="lowerLetter"/>
      <w:lvlText w:val="%8."/>
      <w:lvlJc w:val="left"/>
      <w:pPr>
        <w:ind w:left="6645" w:hanging="360"/>
      </w:pPr>
    </w:lvl>
    <w:lvl w:ilvl="8" w:tplc="040C001B" w:tentative="1">
      <w:start w:val="1"/>
      <w:numFmt w:val="lowerRoman"/>
      <w:lvlText w:val="%9."/>
      <w:lvlJc w:val="right"/>
      <w:pPr>
        <w:ind w:left="7365" w:hanging="180"/>
      </w:pPr>
    </w:lvl>
  </w:abstractNum>
  <w:abstractNum w:abstractNumId="15" w15:restartNumberingAfterBreak="0">
    <w:nsid w:val="64960C14"/>
    <w:multiLevelType w:val="multilevel"/>
    <w:tmpl w:val="193A32A4"/>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65FE144F"/>
    <w:multiLevelType w:val="multilevel"/>
    <w:tmpl w:val="7D78E6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66C54F0C"/>
    <w:multiLevelType w:val="hybridMultilevel"/>
    <w:tmpl w:val="07C22130"/>
    <w:lvl w:ilvl="0" w:tplc="DA1C039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F1B32B6"/>
    <w:multiLevelType w:val="hybridMultilevel"/>
    <w:tmpl w:val="72826B78"/>
    <w:lvl w:ilvl="0" w:tplc="F4D888AA">
      <w:start w:val="1"/>
      <w:numFmt w:val="bullet"/>
      <w:lvlText w:val="-"/>
      <w:lvlJc w:val="left"/>
      <w:pPr>
        <w:ind w:left="720" w:hanging="360"/>
      </w:pPr>
      <w:rPr>
        <w:rFonts w:ascii="Times New Roman" w:eastAsia="Calibri" w:hAnsi="Times New Roman" w:cs="Times New Roman" w:hint="default"/>
        <w:u w:val="singl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724E63EB"/>
    <w:multiLevelType w:val="hybridMultilevel"/>
    <w:tmpl w:val="CD1C5B78"/>
    <w:lvl w:ilvl="0" w:tplc="4EDCDE90">
      <w:start w:val="1"/>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A90422E"/>
    <w:multiLevelType w:val="hybridMultilevel"/>
    <w:tmpl w:val="ED86E18E"/>
    <w:lvl w:ilvl="0" w:tplc="022C96E8">
      <w:start w:val="1"/>
      <w:numFmt w:val="upperRoman"/>
      <w:lvlText w:val="%1)"/>
      <w:lvlJc w:val="left"/>
      <w:pPr>
        <w:ind w:left="1485" w:hanging="720"/>
      </w:pPr>
      <w:rPr>
        <w:rFonts w:hint="default"/>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21" w15:restartNumberingAfterBreak="0">
    <w:nsid w:val="7BE309E3"/>
    <w:multiLevelType w:val="multilevel"/>
    <w:tmpl w:val="E62CAD00"/>
    <w:lvl w:ilvl="0">
      <w:start w:val="1"/>
      <w:numFmt w:val="decimal"/>
      <w:lvlText w:val="%1"/>
      <w:lvlJc w:val="left"/>
      <w:pPr>
        <w:ind w:left="420" w:hanging="420"/>
      </w:pPr>
      <w:rPr>
        <w:rFonts w:hint="default"/>
      </w:rPr>
    </w:lvl>
    <w:lvl w:ilvl="1">
      <w:start w:val="1"/>
      <w:numFmt w:val="decimal"/>
      <w:lvlText w:val="%1.%2"/>
      <w:lvlJc w:val="left"/>
      <w:pPr>
        <w:ind w:left="765" w:hanging="42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22" w15:restartNumberingAfterBreak="0">
    <w:nsid w:val="7C8F42A9"/>
    <w:multiLevelType w:val="hybridMultilevel"/>
    <w:tmpl w:val="582E5BE2"/>
    <w:lvl w:ilvl="0" w:tplc="040C000D">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num w:numId="1">
    <w:abstractNumId w:val="3"/>
  </w:num>
  <w:num w:numId="2">
    <w:abstractNumId w:val="21"/>
  </w:num>
  <w:num w:numId="3">
    <w:abstractNumId w:val="0"/>
  </w:num>
  <w:num w:numId="4">
    <w:abstractNumId w:val="20"/>
  </w:num>
  <w:num w:numId="5">
    <w:abstractNumId w:val="19"/>
  </w:num>
  <w:num w:numId="6">
    <w:abstractNumId w:val="18"/>
  </w:num>
  <w:num w:numId="7">
    <w:abstractNumId w:val="8"/>
  </w:num>
  <w:num w:numId="8">
    <w:abstractNumId w:val="16"/>
  </w:num>
  <w:num w:numId="9">
    <w:abstractNumId w:val="1"/>
  </w:num>
  <w:num w:numId="10">
    <w:abstractNumId w:val="14"/>
  </w:num>
  <w:num w:numId="11">
    <w:abstractNumId w:val="4"/>
  </w:num>
  <w:num w:numId="12">
    <w:abstractNumId w:val="12"/>
  </w:num>
  <w:num w:numId="13">
    <w:abstractNumId w:val="2"/>
  </w:num>
  <w:num w:numId="14">
    <w:abstractNumId w:val="9"/>
  </w:num>
  <w:num w:numId="15">
    <w:abstractNumId w:val="5"/>
  </w:num>
  <w:num w:numId="16">
    <w:abstractNumId w:val="15"/>
  </w:num>
  <w:num w:numId="17">
    <w:abstractNumId w:val="7"/>
  </w:num>
  <w:num w:numId="18">
    <w:abstractNumId w:val="10"/>
  </w:num>
  <w:num w:numId="19">
    <w:abstractNumId w:val="17"/>
  </w:num>
  <w:num w:numId="20">
    <w:abstractNumId w:val="11"/>
  </w:num>
  <w:num w:numId="21">
    <w:abstractNumId w:val="6"/>
  </w:num>
  <w:num w:numId="22">
    <w:abstractNumId w:val="22"/>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5F1"/>
    <w:rsid w:val="00001732"/>
    <w:rsid w:val="00005563"/>
    <w:rsid w:val="000059FA"/>
    <w:rsid w:val="00022111"/>
    <w:rsid w:val="000223E2"/>
    <w:rsid w:val="00030002"/>
    <w:rsid w:val="000310BD"/>
    <w:rsid w:val="00036D96"/>
    <w:rsid w:val="00040EA9"/>
    <w:rsid w:val="000418E6"/>
    <w:rsid w:val="000420CF"/>
    <w:rsid w:val="00043A20"/>
    <w:rsid w:val="000463C7"/>
    <w:rsid w:val="00046708"/>
    <w:rsid w:val="000474FD"/>
    <w:rsid w:val="000515FD"/>
    <w:rsid w:val="00057C3F"/>
    <w:rsid w:val="00057D38"/>
    <w:rsid w:val="00061F69"/>
    <w:rsid w:val="0006294B"/>
    <w:rsid w:val="00062E07"/>
    <w:rsid w:val="000653F9"/>
    <w:rsid w:val="000666ED"/>
    <w:rsid w:val="00070B50"/>
    <w:rsid w:val="00074EA4"/>
    <w:rsid w:val="00075559"/>
    <w:rsid w:val="000779D5"/>
    <w:rsid w:val="0008797D"/>
    <w:rsid w:val="000921DE"/>
    <w:rsid w:val="00094BA9"/>
    <w:rsid w:val="00097675"/>
    <w:rsid w:val="000A2A2D"/>
    <w:rsid w:val="000A393D"/>
    <w:rsid w:val="000A48A2"/>
    <w:rsid w:val="000A5994"/>
    <w:rsid w:val="000A6371"/>
    <w:rsid w:val="000B086F"/>
    <w:rsid w:val="000B2877"/>
    <w:rsid w:val="000B611B"/>
    <w:rsid w:val="000C07D0"/>
    <w:rsid w:val="000C2B1B"/>
    <w:rsid w:val="000C302A"/>
    <w:rsid w:val="000C5A14"/>
    <w:rsid w:val="000C76CB"/>
    <w:rsid w:val="000D484B"/>
    <w:rsid w:val="000D5053"/>
    <w:rsid w:val="000D53F8"/>
    <w:rsid w:val="000E02E5"/>
    <w:rsid w:val="000E0765"/>
    <w:rsid w:val="000E40B3"/>
    <w:rsid w:val="000F0194"/>
    <w:rsid w:val="000F4D1F"/>
    <w:rsid w:val="000F69E1"/>
    <w:rsid w:val="0010086A"/>
    <w:rsid w:val="00103493"/>
    <w:rsid w:val="00107D48"/>
    <w:rsid w:val="0011148D"/>
    <w:rsid w:val="00114F8A"/>
    <w:rsid w:val="00115403"/>
    <w:rsid w:val="00116043"/>
    <w:rsid w:val="00116627"/>
    <w:rsid w:val="00117217"/>
    <w:rsid w:val="00120735"/>
    <w:rsid w:val="00121213"/>
    <w:rsid w:val="00122C5E"/>
    <w:rsid w:val="00123F77"/>
    <w:rsid w:val="001265F1"/>
    <w:rsid w:val="00126D6F"/>
    <w:rsid w:val="00126DAA"/>
    <w:rsid w:val="001279AF"/>
    <w:rsid w:val="00132319"/>
    <w:rsid w:val="0013594E"/>
    <w:rsid w:val="00146DC9"/>
    <w:rsid w:val="001479D5"/>
    <w:rsid w:val="0015033F"/>
    <w:rsid w:val="00152E91"/>
    <w:rsid w:val="00153F95"/>
    <w:rsid w:val="00157274"/>
    <w:rsid w:val="00160BCE"/>
    <w:rsid w:val="00164C2E"/>
    <w:rsid w:val="00166724"/>
    <w:rsid w:val="00171A78"/>
    <w:rsid w:val="0017265B"/>
    <w:rsid w:val="00174B03"/>
    <w:rsid w:val="00175E79"/>
    <w:rsid w:val="00180EF1"/>
    <w:rsid w:val="0018160E"/>
    <w:rsid w:val="00182145"/>
    <w:rsid w:val="00182D1F"/>
    <w:rsid w:val="00183F30"/>
    <w:rsid w:val="0018460D"/>
    <w:rsid w:val="00191AF2"/>
    <w:rsid w:val="00191E22"/>
    <w:rsid w:val="00197A9E"/>
    <w:rsid w:val="001A3024"/>
    <w:rsid w:val="001A30E3"/>
    <w:rsid w:val="001A3677"/>
    <w:rsid w:val="001A5B29"/>
    <w:rsid w:val="001B1FAD"/>
    <w:rsid w:val="001B2FA6"/>
    <w:rsid w:val="001C0C65"/>
    <w:rsid w:val="001C39AC"/>
    <w:rsid w:val="001D644B"/>
    <w:rsid w:val="001D7C92"/>
    <w:rsid w:val="001E01DA"/>
    <w:rsid w:val="001E0CB6"/>
    <w:rsid w:val="001E20DE"/>
    <w:rsid w:val="001E2D53"/>
    <w:rsid w:val="001E7082"/>
    <w:rsid w:val="001E71ED"/>
    <w:rsid w:val="001E770F"/>
    <w:rsid w:val="001F1B9C"/>
    <w:rsid w:val="00202C6D"/>
    <w:rsid w:val="002036B8"/>
    <w:rsid w:val="00211211"/>
    <w:rsid w:val="00217A26"/>
    <w:rsid w:val="00222265"/>
    <w:rsid w:val="00233790"/>
    <w:rsid w:val="00244881"/>
    <w:rsid w:val="00245093"/>
    <w:rsid w:val="002458B6"/>
    <w:rsid w:val="00254825"/>
    <w:rsid w:val="0026022F"/>
    <w:rsid w:val="00263A98"/>
    <w:rsid w:val="00263F63"/>
    <w:rsid w:val="00264645"/>
    <w:rsid w:val="00271204"/>
    <w:rsid w:val="00271ABF"/>
    <w:rsid w:val="00276267"/>
    <w:rsid w:val="00281910"/>
    <w:rsid w:val="00285A32"/>
    <w:rsid w:val="00285BD9"/>
    <w:rsid w:val="0029167D"/>
    <w:rsid w:val="00293278"/>
    <w:rsid w:val="002A00D1"/>
    <w:rsid w:val="002A0983"/>
    <w:rsid w:val="002A1237"/>
    <w:rsid w:val="002A14F9"/>
    <w:rsid w:val="002A29AB"/>
    <w:rsid w:val="002A445A"/>
    <w:rsid w:val="002A635D"/>
    <w:rsid w:val="002B1ADF"/>
    <w:rsid w:val="002B2CEB"/>
    <w:rsid w:val="002B3A04"/>
    <w:rsid w:val="002B50CD"/>
    <w:rsid w:val="002B6AD6"/>
    <w:rsid w:val="002C6000"/>
    <w:rsid w:val="002C7CE7"/>
    <w:rsid w:val="002D0E34"/>
    <w:rsid w:val="002D33DE"/>
    <w:rsid w:val="002D4132"/>
    <w:rsid w:val="002E14DF"/>
    <w:rsid w:val="002E15AD"/>
    <w:rsid w:val="002E4138"/>
    <w:rsid w:val="002E7C02"/>
    <w:rsid w:val="002F147A"/>
    <w:rsid w:val="002F4AA7"/>
    <w:rsid w:val="003000E7"/>
    <w:rsid w:val="00321199"/>
    <w:rsid w:val="003268E0"/>
    <w:rsid w:val="00326D1A"/>
    <w:rsid w:val="00332F8B"/>
    <w:rsid w:val="003330B8"/>
    <w:rsid w:val="00334760"/>
    <w:rsid w:val="00337E4B"/>
    <w:rsid w:val="003401A7"/>
    <w:rsid w:val="003442A5"/>
    <w:rsid w:val="00346A19"/>
    <w:rsid w:val="00347FC4"/>
    <w:rsid w:val="003575DF"/>
    <w:rsid w:val="00380E26"/>
    <w:rsid w:val="0038307B"/>
    <w:rsid w:val="00384C93"/>
    <w:rsid w:val="00387896"/>
    <w:rsid w:val="00390E61"/>
    <w:rsid w:val="00397B64"/>
    <w:rsid w:val="003A0BF4"/>
    <w:rsid w:val="003B1B2A"/>
    <w:rsid w:val="003B393A"/>
    <w:rsid w:val="003D0E5A"/>
    <w:rsid w:val="003D2F5F"/>
    <w:rsid w:val="003D366A"/>
    <w:rsid w:val="003E1ADB"/>
    <w:rsid w:val="003E20AD"/>
    <w:rsid w:val="003E3164"/>
    <w:rsid w:val="003E7501"/>
    <w:rsid w:val="003F15FA"/>
    <w:rsid w:val="003F62DB"/>
    <w:rsid w:val="003F74A5"/>
    <w:rsid w:val="00404197"/>
    <w:rsid w:val="00406967"/>
    <w:rsid w:val="00407194"/>
    <w:rsid w:val="00407D38"/>
    <w:rsid w:val="00411A9B"/>
    <w:rsid w:val="0041374B"/>
    <w:rsid w:val="00414A2A"/>
    <w:rsid w:val="004207D6"/>
    <w:rsid w:val="00424628"/>
    <w:rsid w:val="00426467"/>
    <w:rsid w:val="004345B3"/>
    <w:rsid w:val="004418EE"/>
    <w:rsid w:val="004446F5"/>
    <w:rsid w:val="004519F0"/>
    <w:rsid w:val="00451E2F"/>
    <w:rsid w:val="00454667"/>
    <w:rsid w:val="00454A8D"/>
    <w:rsid w:val="00465DBC"/>
    <w:rsid w:val="00473CA5"/>
    <w:rsid w:val="00477C21"/>
    <w:rsid w:val="00491072"/>
    <w:rsid w:val="004939C7"/>
    <w:rsid w:val="004A180E"/>
    <w:rsid w:val="004A5A67"/>
    <w:rsid w:val="004B0915"/>
    <w:rsid w:val="004B21B8"/>
    <w:rsid w:val="004C0315"/>
    <w:rsid w:val="004C218F"/>
    <w:rsid w:val="004C516C"/>
    <w:rsid w:val="004D6EF5"/>
    <w:rsid w:val="004D74A9"/>
    <w:rsid w:val="004E06B4"/>
    <w:rsid w:val="004E33EA"/>
    <w:rsid w:val="004E3DD8"/>
    <w:rsid w:val="004E5CAB"/>
    <w:rsid w:val="004E6085"/>
    <w:rsid w:val="004F1AE5"/>
    <w:rsid w:val="004F1F7E"/>
    <w:rsid w:val="004F5F3C"/>
    <w:rsid w:val="004F7500"/>
    <w:rsid w:val="005002BC"/>
    <w:rsid w:val="005020A8"/>
    <w:rsid w:val="00502407"/>
    <w:rsid w:val="005078F5"/>
    <w:rsid w:val="005151A8"/>
    <w:rsid w:val="005159E0"/>
    <w:rsid w:val="00521B98"/>
    <w:rsid w:val="0052332C"/>
    <w:rsid w:val="005235D5"/>
    <w:rsid w:val="005247A4"/>
    <w:rsid w:val="00526934"/>
    <w:rsid w:val="0052768E"/>
    <w:rsid w:val="00532CAB"/>
    <w:rsid w:val="00545B74"/>
    <w:rsid w:val="0054689F"/>
    <w:rsid w:val="005478B8"/>
    <w:rsid w:val="00552B4E"/>
    <w:rsid w:val="00555700"/>
    <w:rsid w:val="005602E2"/>
    <w:rsid w:val="005616FB"/>
    <w:rsid w:val="00563C95"/>
    <w:rsid w:val="00564A64"/>
    <w:rsid w:val="00570EE7"/>
    <w:rsid w:val="005729F2"/>
    <w:rsid w:val="00574841"/>
    <w:rsid w:val="00575186"/>
    <w:rsid w:val="0057726F"/>
    <w:rsid w:val="0057755F"/>
    <w:rsid w:val="00581867"/>
    <w:rsid w:val="00591F22"/>
    <w:rsid w:val="005A4BFC"/>
    <w:rsid w:val="005B2F0D"/>
    <w:rsid w:val="005B3778"/>
    <w:rsid w:val="005B557F"/>
    <w:rsid w:val="005C1147"/>
    <w:rsid w:val="005C3CC9"/>
    <w:rsid w:val="005C63E0"/>
    <w:rsid w:val="005E3595"/>
    <w:rsid w:val="005E5319"/>
    <w:rsid w:val="005E779F"/>
    <w:rsid w:val="005F6C45"/>
    <w:rsid w:val="006000B5"/>
    <w:rsid w:val="00601728"/>
    <w:rsid w:val="0060523D"/>
    <w:rsid w:val="00606C6A"/>
    <w:rsid w:val="00616C26"/>
    <w:rsid w:val="00632A36"/>
    <w:rsid w:val="00632CBD"/>
    <w:rsid w:val="00632F79"/>
    <w:rsid w:val="00636ECE"/>
    <w:rsid w:val="00637B98"/>
    <w:rsid w:val="00640503"/>
    <w:rsid w:val="00641159"/>
    <w:rsid w:val="006432B7"/>
    <w:rsid w:val="00645EDA"/>
    <w:rsid w:val="00646123"/>
    <w:rsid w:val="00646D1F"/>
    <w:rsid w:val="00647AFC"/>
    <w:rsid w:val="00654E93"/>
    <w:rsid w:val="0066013D"/>
    <w:rsid w:val="00666847"/>
    <w:rsid w:val="00670073"/>
    <w:rsid w:val="006728F5"/>
    <w:rsid w:val="00673920"/>
    <w:rsid w:val="00674AE4"/>
    <w:rsid w:val="00680879"/>
    <w:rsid w:val="0068132D"/>
    <w:rsid w:val="006853F2"/>
    <w:rsid w:val="006914B5"/>
    <w:rsid w:val="00693138"/>
    <w:rsid w:val="0069475D"/>
    <w:rsid w:val="00694F7D"/>
    <w:rsid w:val="0069552C"/>
    <w:rsid w:val="006A594E"/>
    <w:rsid w:val="006B1631"/>
    <w:rsid w:val="006B1A62"/>
    <w:rsid w:val="006B4D63"/>
    <w:rsid w:val="006B6888"/>
    <w:rsid w:val="006C24CF"/>
    <w:rsid w:val="006C266E"/>
    <w:rsid w:val="006C4138"/>
    <w:rsid w:val="006C6942"/>
    <w:rsid w:val="006C7776"/>
    <w:rsid w:val="006C7AFB"/>
    <w:rsid w:val="006D45C9"/>
    <w:rsid w:val="006D4BCB"/>
    <w:rsid w:val="006D6393"/>
    <w:rsid w:val="006D6568"/>
    <w:rsid w:val="006E0ECF"/>
    <w:rsid w:val="006E30DC"/>
    <w:rsid w:val="006E64A6"/>
    <w:rsid w:val="006E7EE1"/>
    <w:rsid w:val="007017E6"/>
    <w:rsid w:val="00704FF8"/>
    <w:rsid w:val="00711A0A"/>
    <w:rsid w:val="00712035"/>
    <w:rsid w:val="0071566C"/>
    <w:rsid w:val="007170E6"/>
    <w:rsid w:val="007235F7"/>
    <w:rsid w:val="00724FD1"/>
    <w:rsid w:val="00725423"/>
    <w:rsid w:val="007268B9"/>
    <w:rsid w:val="007269F6"/>
    <w:rsid w:val="00727DE6"/>
    <w:rsid w:val="00735F7E"/>
    <w:rsid w:val="00740EB8"/>
    <w:rsid w:val="00743EBB"/>
    <w:rsid w:val="007454BA"/>
    <w:rsid w:val="0075229E"/>
    <w:rsid w:val="00754FA1"/>
    <w:rsid w:val="007668D0"/>
    <w:rsid w:val="00770C15"/>
    <w:rsid w:val="0077133D"/>
    <w:rsid w:val="00774D1A"/>
    <w:rsid w:val="0077574B"/>
    <w:rsid w:val="00783DBF"/>
    <w:rsid w:val="007876E7"/>
    <w:rsid w:val="0079091E"/>
    <w:rsid w:val="00794BAE"/>
    <w:rsid w:val="0079769C"/>
    <w:rsid w:val="007A35D6"/>
    <w:rsid w:val="007A7B2E"/>
    <w:rsid w:val="007B3C63"/>
    <w:rsid w:val="007B720C"/>
    <w:rsid w:val="007C31AE"/>
    <w:rsid w:val="007C6005"/>
    <w:rsid w:val="007D0916"/>
    <w:rsid w:val="007D3D2A"/>
    <w:rsid w:val="007D6130"/>
    <w:rsid w:val="007D7070"/>
    <w:rsid w:val="007E3506"/>
    <w:rsid w:val="007E4529"/>
    <w:rsid w:val="007E6796"/>
    <w:rsid w:val="007E6E90"/>
    <w:rsid w:val="007F15D0"/>
    <w:rsid w:val="007F5C17"/>
    <w:rsid w:val="007F7715"/>
    <w:rsid w:val="008041B9"/>
    <w:rsid w:val="0081634D"/>
    <w:rsid w:val="0083293F"/>
    <w:rsid w:val="00833DDE"/>
    <w:rsid w:val="00834BE6"/>
    <w:rsid w:val="0084407B"/>
    <w:rsid w:val="00846588"/>
    <w:rsid w:val="008522B4"/>
    <w:rsid w:val="00863492"/>
    <w:rsid w:val="00870E8C"/>
    <w:rsid w:val="00875663"/>
    <w:rsid w:val="00876707"/>
    <w:rsid w:val="00882BE3"/>
    <w:rsid w:val="00884D62"/>
    <w:rsid w:val="00887055"/>
    <w:rsid w:val="008A76F8"/>
    <w:rsid w:val="008B7573"/>
    <w:rsid w:val="008C1064"/>
    <w:rsid w:val="008C19FD"/>
    <w:rsid w:val="008C5D84"/>
    <w:rsid w:val="008C7664"/>
    <w:rsid w:val="008D1C72"/>
    <w:rsid w:val="008E1A6F"/>
    <w:rsid w:val="008E39D3"/>
    <w:rsid w:val="008E3D4F"/>
    <w:rsid w:val="008F7083"/>
    <w:rsid w:val="00901B62"/>
    <w:rsid w:val="00901F06"/>
    <w:rsid w:val="00911938"/>
    <w:rsid w:val="00912CEC"/>
    <w:rsid w:val="0091498F"/>
    <w:rsid w:val="00915CEF"/>
    <w:rsid w:val="009174A0"/>
    <w:rsid w:val="0092098B"/>
    <w:rsid w:val="00923FF2"/>
    <w:rsid w:val="0092668D"/>
    <w:rsid w:val="00926B01"/>
    <w:rsid w:val="00930369"/>
    <w:rsid w:val="00940531"/>
    <w:rsid w:val="009416B6"/>
    <w:rsid w:val="00943B15"/>
    <w:rsid w:val="009610F9"/>
    <w:rsid w:val="00965FF2"/>
    <w:rsid w:val="009663FB"/>
    <w:rsid w:val="00966C6F"/>
    <w:rsid w:val="00967086"/>
    <w:rsid w:val="009705A5"/>
    <w:rsid w:val="009752DF"/>
    <w:rsid w:val="009777C7"/>
    <w:rsid w:val="00980B1B"/>
    <w:rsid w:val="00984DBE"/>
    <w:rsid w:val="00993742"/>
    <w:rsid w:val="00994244"/>
    <w:rsid w:val="009A371B"/>
    <w:rsid w:val="009A5669"/>
    <w:rsid w:val="009B06EF"/>
    <w:rsid w:val="009B10A9"/>
    <w:rsid w:val="009B1C8C"/>
    <w:rsid w:val="009B251A"/>
    <w:rsid w:val="009B3256"/>
    <w:rsid w:val="009B3CA3"/>
    <w:rsid w:val="009B41F5"/>
    <w:rsid w:val="009B4474"/>
    <w:rsid w:val="009B521F"/>
    <w:rsid w:val="009D61DC"/>
    <w:rsid w:val="009D6C06"/>
    <w:rsid w:val="009D6CD0"/>
    <w:rsid w:val="009E0303"/>
    <w:rsid w:val="009E787B"/>
    <w:rsid w:val="009F2195"/>
    <w:rsid w:val="009F42B6"/>
    <w:rsid w:val="009F5A30"/>
    <w:rsid w:val="00A04546"/>
    <w:rsid w:val="00A04DF8"/>
    <w:rsid w:val="00A1049B"/>
    <w:rsid w:val="00A15516"/>
    <w:rsid w:val="00A1722C"/>
    <w:rsid w:val="00A23C3E"/>
    <w:rsid w:val="00A30097"/>
    <w:rsid w:val="00A306BB"/>
    <w:rsid w:val="00A314BC"/>
    <w:rsid w:val="00A355AD"/>
    <w:rsid w:val="00A42044"/>
    <w:rsid w:val="00A45816"/>
    <w:rsid w:val="00A5555E"/>
    <w:rsid w:val="00A55B33"/>
    <w:rsid w:val="00A561CC"/>
    <w:rsid w:val="00A631AF"/>
    <w:rsid w:val="00A633AE"/>
    <w:rsid w:val="00A6658F"/>
    <w:rsid w:val="00A71122"/>
    <w:rsid w:val="00A71C29"/>
    <w:rsid w:val="00A73A46"/>
    <w:rsid w:val="00A74E88"/>
    <w:rsid w:val="00A75FDC"/>
    <w:rsid w:val="00A76045"/>
    <w:rsid w:val="00A773AD"/>
    <w:rsid w:val="00A84A0A"/>
    <w:rsid w:val="00A850C5"/>
    <w:rsid w:val="00A8600A"/>
    <w:rsid w:val="00A93B94"/>
    <w:rsid w:val="00A9464F"/>
    <w:rsid w:val="00A97D6E"/>
    <w:rsid w:val="00AA0645"/>
    <w:rsid w:val="00AA1BB5"/>
    <w:rsid w:val="00AA33B3"/>
    <w:rsid w:val="00AA59DB"/>
    <w:rsid w:val="00AA716F"/>
    <w:rsid w:val="00AB21DC"/>
    <w:rsid w:val="00AB55B4"/>
    <w:rsid w:val="00AC359E"/>
    <w:rsid w:val="00AC5610"/>
    <w:rsid w:val="00AC5697"/>
    <w:rsid w:val="00AD00B2"/>
    <w:rsid w:val="00AE439C"/>
    <w:rsid w:val="00AF1CAB"/>
    <w:rsid w:val="00B10D24"/>
    <w:rsid w:val="00B1344B"/>
    <w:rsid w:val="00B17E5C"/>
    <w:rsid w:val="00B21BD2"/>
    <w:rsid w:val="00B23060"/>
    <w:rsid w:val="00B25FCD"/>
    <w:rsid w:val="00B301AF"/>
    <w:rsid w:val="00B31172"/>
    <w:rsid w:val="00B35AD5"/>
    <w:rsid w:val="00B4079E"/>
    <w:rsid w:val="00B4438F"/>
    <w:rsid w:val="00B47C5C"/>
    <w:rsid w:val="00B50E2D"/>
    <w:rsid w:val="00B522CB"/>
    <w:rsid w:val="00B6044E"/>
    <w:rsid w:val="00B66D0F"/>
    <w:rsid w:val="00B700AD"/>
    <w:rsid w:val="00B7618F"/>
    <w:rsid w:val="00B92038"/>
    <w:rsid w:val="00B93070"/>
    <w:rsid w:val="00B9325B"/>
    <w:rsid w:val="00BA1878"/>
    <w:rsid w:val="00BA56CD"/>
    <w:rsid w:val="00BA5AFC"/>
    <w:rsid w:val="00BA6262"/>
    <w:rsid w:val="00BB3BD3"/>
    <w:rsid w:val="00BB5485"/>
    <w:rsid w:val="00BC2D56"/>
    <w:rsid w:val="00BC448F"/>
    <w:rsid w:val="00BD1C80"/>
    <w:rsid w:val="00BD3C99"/>
    <w:rsid w:val="00BD4683"/>
    <w:rsid w:val="00BD5ACE"/>
    <w:rsid w:val="00BD6344"/>
    <w:rsid w:val="00BE27E3"/>
    <w:rsid w:val="00BE4B63"/>
    <w:rsid w:val="00BF1CB2"/>
    <w:rsid w:val="00BF5D19"/>
    <w:rsid w:val="00C018DD"/>
    <w:rsid w:val="00C07507"/>
    <w:rsid w:val="00C10828"/>
    <w:rsid w:val="00C2009E"/>
    <w:rsid w:val="00C22D98"/>
    <w:rsid w:val="00C311FE"/>
    <w:rsid w:val="00C31EB8"/>
    <w:rsid w:val="00C35B2E"/>
    <w:rsid w:val="00C45B59"/>
    <w:rsid w:val="00C46513"/>
    <w:rsid w:val="00C60E11"/>
    <w:rsid w:val="00C6130A"/>
    <w:rsid w:val="00C62100"/>
    <w:rsid w:val="00C66825"/>
    <w:rsid w:val="00C67C69"/>
    <w:rsid w:val="00C74B5D"/>
    <w:rsid w:val="00C76540"/>
    <w:rsid w:val="00C845D4"/>
    <w:rsid w:val="00C86985"/>
    <w:rsid w:val="00C91862"/>
    <w:rsid w:val="00C96108"/>
    <w:rsid w:val="00C96B5C"/>
    <w:rsid w:val="00CA59FB"/>
    <w:rsid w:val="00CB0442"/>
    <w:rsid w:val="00CB1240"/>
    <w:rsid w:val="00CC1965"/>
    <w:rsid w:val="00CC2C79"/>
    <w:rsid w:val="00CC519E"/>
    <w:rsid w:val="00CD155D"/>
    <w:rsid w:val="00CD5FC2"/>
    <w:rsid w:val="00CF23A6"/>
    <w:rsid w:val="00CF69FC"/>
    <w:rsid w:val="00D01095"/>
    <w:rsid w:val="00D0349A"/>
    <w:rsid w:val="00D03B13"/>
    <w:rsid w:val="00D12271"/>
    <w:rsid w:val="00D15FA2"/>
    <w:rsid w:val="00D17B7E"/>
    <w:rsid w:val="00D20F85"/>
    <w:rsid w:val="00D21333"/>
    <w:rsid w:val="00D21549"/>
    <w:rsid w:val="00D2497C"/>
    <w:rsid w:val="00D2737C"/>
    <w:rsid w:val="00D274F3"/>
    <w:rsid w:val="00D328EC"/>
    <w:rsid w:val="00D36BB2"/>
    <w:rsid w:val="00D46B68"/>
    <w:rsid w:val="00D4708F"/>
    <w:rsid w:val="00D524CB"/>
    <w:rsid w:val="00D56B3C"/>
    <w:rsid w:val="00D605AF"/>
    <w:rsid w:val="00D60EF1"/>
    <w:rsid w:val="00D64CAB"/>
    <w:rsid w:val="00D6608A"/>
    <w:rsid w:val="00D67FED"/>
    <w:rsid w:val="00D73C82"/>
    <w:rsid w:val="00D751BC"/>
    <w:rsid w:val="00D7752A"/>
    <w:rsid w:val="00D80181"/>
    <w:rsid w:val="00D86050"/>
    <w:rsid w:val="00D861C1"/>
    <w:rsid w:val="00D91CED"/>
    <w:rsid w:val="00D96E13"/>
    <w:rsid w:val="00DA506D"/>
    <w:rsid w:val="00DA643E"/>
    <w:rsid w:val="00DB0209"/>
    <w:rsid w:val="00DB7395"/>
    <w:rsid w:val="00DC6A21"/>
    <w:rsid w:val="00DC7D8D"/>
    <w:rsid w:val="00DD2778"/>
    <w:rsid w:val="00DD2F7E"/>
    <w:rsid w:val="00DD4270"/>
    <w:rsid w:val="00DD4A1E"/>
    <w:rsid w:val="00DE031E"/>
    <w:rsid w:val="00DE0561"/>
    <w:rsid w:val="00DE4F54"/>
    <w:rsid w:val="00DF0ECB"/>
    <w:rsid w:val="00E01846"/>
    <w:rsid w:val="00E021A6"/>
    <w:rsid w:val="00E05851"/>
    <w:rsid w:val="00E07BD0"/>
    <w:rsid w:val="00E07D8D"/>
    <w:rsid w:val="00E140BA"/>
    <w:rsid w:val="00E21706"/>
    <w:rsid w:val="00E218E4"/>
    <w:rsid w:val="00E224C7"/>
    <w:rsid w:val="00E235D0"/>
    <w:rsid w:val="00E25267"/>
    <w:rsid w:val="00E306DF"/>
    <w:rsid w:val="00E345EC"/>
    <w:rsid w:val="00E35918"/>
    <w:rsid w:val="00E510B2"/>
    <w:rsid w:val="00E5226E"/>
    <w:rsid w:val="00E65D87"/>
    <w:rsid w:val="00E6745E"/>
    <w:rsid w:val="00E727C3"/>
    <w:rsid w:val="00E7552E"/>
    <w:rsid w:val="00E7681A"/>
    <w:rsid w:val="00E91080"/>
    <w:rsid w:val="00E91241"/>
    <w:rsid w:val="00E920E1"/>
    <w:rsid w:val="00EA14AE"/>
    <w:rsid w:val="00EA182A"/>
    <w:rsid w:val="00EA71EF"/>
    <w:rsid w:val="00EB47D9"/>
    <w:rsid w:val="00EC4A72"/>
    <w:rsid w:val="00EC79B2"/>
    <w:rsid w:val="00ED25BA"/>
    <w:rsid w:val="00ED281F"/>
    <w:rsid w:val="00ED3A49"/>
    <w:rsid w:val="00ED7C25"/>
    <w:rsid w:val="00EE66B1"/>
    <w:rsid w:val="00EE71CA"/>
    <w:rsid w:val="00EE78A7"/>
    <w:rsid w:val="00EE7CA9"/>
    <w:rsid w:val="00EF0DA6"/>
    <w:rsid w:val="00EF2D55"/>
    <w:rsid w:val="00EF779C"/>
    <w:rsid w:val="00F16FCA"/>
    <w:rsid w:val="00F20464"/>
    <w:rsid w:val="00F25F12"/>
    <w:rsid w:val="00F309F4"/>
    <w:rsid w:val="00F341F6"/>
    <w:rsid w:val="00F3646F"/>
    <w:rsid w:val="00F3725F"/>
    <w:rsid w:val="00F37425"/>
    <w:rsid w:val="00F41521"/>
    <w:rsid w:val="00F417A6"/>
    <w:rsid w:val="00F43D54"/>
    <w:rsid w:val="00F45B19"/>
    <w:rsid w:val="00F5229E"/>
    <w:rsid w:val="00F53CDD"/>
    <w:rsid w:val="00F56BBB"/>
    <w:rsid w:val="00F64928"/>
    <w:rsid w:val="00F655AA"/>
    <w:rsid w:val="00F669A5"/>
    <w:rsid w:val="00F74CD9"/>
    <w:rsid w:val="00F76393"/>
    <w:rsid w:val="00F77103"/>
    <w:rsid w:val="00F77DC7"/>
    <w:rsid w:val="00F9109F"/>
    <w:rsid w:val="00F954E8"/>
    <w:rsid w:val="00FA115C"/>
    <w:rsid w:val="00FA4261"/>
    <w:rsid w:val="00FA72C5"/>
    <w:rsid w:val="00FB2B90"/>
    <w:rsid w:val="00FC15BE"/>
    <w:rsid w:val="00FC24C2"/>
    <w:rsid w:val="00FC3EF3"/>
    <w:rsid w:val="00FC512D"/>
    <w:rsid w:val="00FC7CE2"/>
    <w:rsid w:val="00FD05C5"/>
    <w:rsid w:val="00FD0F05"/>
    <w:rsid w:val="00FD4DFB"/>
    <w:rsid w:val="00FE1B0D"/>
    <w:rsid w:val="00FE4A01"/>
    <w:rsid w:val="00FF344B"/>
    <w:rsid w:val="00FF3EC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F2FD0A"/>
  <w15:docId w15:val="{950E6F4C-D172-46C4-A509-D9118AF52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65F1"/>
  </w:style>
  <w:style w:type="paragraph" w:styleId="Titre1">
    <w:name w:val="heading 1"/>
    <w:basedOn w:val="Normal"/>
    <w:next w:val="Normal"/>
    <w:link w:val="Titre1Car"/>
    <w:uiPriority w:val="9"/>
    <w:qFormat/>
    <w:rsid w:val="00F954E8"/>
    <w:pPr>
      <w:keepNext/>
      <w:keepLines/>
      <w:spacing w:before="240" w:after="0"/>
      <w:outlineLvl w:val="0"/>
    </w:pPr>
    <w:rPr>
      <w:rFonts w:asciiTheme="majorHAnsi" w:eastAsiaTheme="majorEastAsia" w:hAnsiTheme="majorHAnsi" w:cstheme="majorBidi"/>
      <w:color w:val="2E74B5" w:themeColor="accent1" w:themeShade="BF"/>
      <w:sz w:val="32"/>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reak-words">
    <w:name w:val="break-words"/>
    <w:basedOn w:val="Normal"/>
    <w:rsid w:val="000F0194"/>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7F15D0"/>
    <w:rPr>
      <w:i/>
      <w:iCs/>
    </w:rPr>
  </w:style>
  <w:style w:type="paragraph" w:styleId="Paragraphedeliste">
    <w:name w:val="List Paragraph"/>
    <w:basedOn w:val="Normal"/>
    <w:uiPriority w:val="34"/>
    <w:qFormat/>
    <w:rsid w:val="003575DF"/>
    <w:pPr>
      <w:ind w:left="720"/>
      <w:contextualSpacing/>
    </w:pPr>
  </w:style>
  <w:style w:type="character" w:styleId="lev">
    <w:name w:val="Strong"/>
    <w:basedOn w:val="Policepardfaut"/>
    <w:uiPriority w:val="22"/>
    <w:qFormat/>
    <w:rsid w:val="002D0E34"/>
    <w:rPr>
      <w:b/>
      <w:bCs/>
    </w:rPr>
  </w:style>
  <w:style w:type="paragraph" w:styleId="NormalWeb">
    <w:name w:val="Normal (Web)"/>
    <w:basedOn w:val="Normal"/>
    <w:uiPriority w:val="99"/>
    <w:unhideWhenUsed/>
    <w:rsid w:val="009B4474"/>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Marquedecommentaire">
    <w:name w:val="annotation reference"/>
    <w:basedOn w:val="Policepardfaut"/>
    <w:uiPriority w:val="99"/>
    <w:semiHidden/>
    <w:unhideWhenUsed/>
    <w:rsid w:val="00AE439C"/>
    <w:rPr>
      <w:sz w:val="16"/>
      <w:szCs w:val="16"/>
    </w:rPr>
  </w:style>
  <w:style w:type="paragraph" w:styleId="Commentaire">
    <w:name w:val="annotation text"/>
    <w:basedOn w:val="Normal"/>
    <w:link w:val="CommentaireCar"/>
    <w:uiPriority w:val="99"/>
    <w:semiHidden/>
    <w:unhideWhenUsed/>
    <w:rsid w:val="00AE439C"/>
    <w:pPr>
      <w:spacing w:line="240" w:lineRule="auto"/>
    </w:pPr>
    <w:rPr>
      <w:sz w:val="20"/>
      <w:szCs w:val="20"/>
    </w:rPr>
  </w:style>
  <w:style w:type="character" w:customStyle="1" w:styleId="CommentaireCar">
    <w:name w:val="Commentaire Car"/>
    <w:basedOn w:val="Policepardfaut"/>
    <w:link w:val="Commentaire"/>
    <w:uiPriority w:val="99"/>
    <w:semiHidden/>
    <w:rsid w:val="00AE439C"/>
    <w:rPr>
      <w:sz w:val="20"/>
      <w:szCs w:val="20"/>
    </w:rPr>
  </w:style>
  <w:style w:type="paragraph" w:styleId="Objetducommentaire">
    <w:name w:val="annotation subject"/>
    <w:basedOn w:val="Commentaire"/>
    <w:next w:val="Commentaire"/>
    <w:link w:val="ObjetducommentaireCar"/>
    <w:uiPriority w:val="99"/>
    <w:semiHidden/>
    <w:unhideWhenUsed/>
    <w:rsid w:val="00AE439C"/>
    <w:rPr>
      <w:b/>
      <w:bCs/>
    </w:rPr>
  </w:style>
  <w:style w:type="character" w:customStyle="1" w:styleId="ObjetducommentaireCar">
    <w:name w:val="Objet du commentaire Car"/>
    <w:basedOn w:val="CommentaireCar"/>
    <w:link w:val="Objetducommentaire"/>
    <w:uiPriority w:val="99"/>
    <w:semiHidden/>
    <w:rsid w:val="00AE439C"/>
    <w:rPr>
      <w:b/>
      <w:bCs/>
      <w:sz w:val="20"/>
      <w:szCs w:val="20"/>
    </w:rPr>
  </w:style>
  <w:style w:type="paragraph" w:styleId="Textedebulles">
    <w:name w:val="Balloon Text"/>
    <w:basedOn w:val="Normal"/>
    <w:link w:val="TextedebullesCar"/>
    <w:uiPriority w:val="99"/>
    <w:semiHidden/>
    <w:unhideWhenUsed/>
    <w:rsid w:val="004E608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E6085"/>
    <w:rPr>
      <w:rFonts w:ascii="Segoe UI" w:hAnsi="Segoe UI" w:cs="Segoe UI"/>
      <w:sz w:val="18"/>
      <w:szCs w:val="18"/>
    </w:rPr>
  </w:style>
  <w:style w:type="paragraph" w:styleId="En-tte">
    <w:name w:val="header"/>
    <w:basedOn w:val="Normal"/>
    <w:link w:val="En-tteCar"/>
    <w:uiPriority w:val="99"/>
    <w:unhideWhenUsed/>
    <w:rsid w:val="00191E22"/>
    <w:pPr>
      <w:tabs>
        <w:tab w:val="center" w:pos="4536"/>
        <w:tab w:val="right" w:pos="9072"/>
      </w:tabs>
      <w:spacing w:after="0" w:line="240" w:lineRule="auto"/>
    </w:pPr>
  </w:style>
  <w:style w:type="character" w:customStyle="1" w:styleId="En-tteCar">
    <w:name w:val="En-tête Car"/>
    <w:basedOn w:val="Policepardfaut"/>
    <w:link w:val="En-tte"/>
    <w:uiPriority w:val="99"/>
    <w:rsid w:val="00191E22"/>
  </w:style>
  <w:style w:type="paragraph" w:styleId="Pieddepage">
    <w:name w:val="footer"/>
    <w:basedOn w:val="Normal"/>
    <w:link w:val="PieddepageCar"/>
    <w:uiPriority w:val="99"/>
    <w:unhideWhenUsed/>
    <w:rsid w:val="00191E2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91E22"/>
  </w:style>
  <w:style w:type="table" w:styleId="Grilledutableau">
    <w:name w:val="Table Grid"/>
    <w:basedOn w:val="TableauNormal"/>
    <w:uiPriority w:val="39"/>
    <w:rsid w:val="006E7E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next w:val="Grilledutableau"/>
    <w:uiPriority w:val="39"/>
    <w:rsid w:val="005E35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39"/>
    <w:rsid w:val="005E35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39"/>
    <w:rsid w:val="00FA4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39"/>
    <w:rsid w:val="00FA4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auNormal"/>
    <w:next w:val="Grilledutableau"/>
    <w:uiPriority w:val="39"/>
    <w:rsid w:val="00FA42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4A5A67"/>
    <w:pPr>
      <w:spacing w:after="200" w:line="240" w:lineRule="auto"/>
    </w:pPr>
    <w:rPr>
      <w:i/>
      <w:iCs/>
      <w:color w:val="44546A" w:themeColor="text2"/>
      <w:sz w:val="18"/>
      <w:szCs w:val="18"/>
    </w:rPr>
  </w:style>
  <w:style w:type="character" w:customStyle="1" w:styleId="Titre1Car">
    <w:name w:val="Titre 1 Car"/>
    <w:basedOn w:val="Policepardfaut"/>
    <w:link w:val="Titre1"/>
    <w:uiPriority w:val="9"/>
    <w:rsid w:val="00F954E8"/>
    <w:rPr>
      <w:rFonts w:asciiTheme="majorHAnsi" w:eastAsiaTheme="majorEastAsia" w:hAnsiTheme="majorHAnsi" w:cstheme="majorBidi"/>
      <w:color w:val="2E74B5" w:themeColor="accent1" w:themeShade="BF"/>
      <w:sz w:val="32"/>
      <w:szCs w:val="32"/>
      <w:lang w:eastAsia="fr-FR"/>
    </w:rPr>
  </w:style>
  <w:style w:type="paragraph" w:styleId="Bibliographie">
    <w:name w:val="Bibliography"/>
    <w:basedOn w:val="Normal"/>
    <w:next w:val="Normal"/>
    <w:uiPriority w:val="37"/>
    <w:unhideWhenUsed/>
    <w:rsid w:val="00F954E8"/>
  </w:style>
  <w:style w:type="paragraph" w:styleId="En-ttedetabledesmatires">
    <w:name w:val="TOC Heading"/>
    <w:basedOn w:val="Titre1"/>
    <w:next w:val="Normal"/>
    <w:uiPriority w:val="39"/>
    <w:unhideWhenUsed/>
    <w:qFormat/>
    <w:rsid w:val="00DC7D8D"/>
    <w:pPr>
      <w:outlineLvl w:val="9"/>
    </w:pPr>
  </w:style>
  <w:style w:type="paragraph" w:styleId="TM1">
    <w:name w:val="toc 1"/>
    <w:basedOn w:val="Normal"/>
    <w:next w:val="Normal"/>
    <w:autoRedefine/>
    <w:uiPriority w:val="39"/>
    <w:unhideWhenUsed/>
    <w:rsid w:val="00DC7D8D"/>
    <w:pPr>
      <w:spacing w:after="100"/>
    </w:pPr>
  </w:style>
  <w:style w:type="paragraph" w:styleId="TM2">
    <w:name w:val="toc 2"/>
    <w:basedOn w:val="Normal"/>
    <w:next w:val="Normal"/>
    <w:autoRedefine/>
    <w:uiPriority w:val="39"/>
    <w:unhideWhenUsed/>
    <w:rsid w:val="00DC7D8D"/>
    <w:pPr>
      <w:spacing w:after="100"/>
      <w:ind w:left="220"/>
    </w:pPr>
  </w:style>
  <w:style w:type="paragraph" w:styleId="TM3">
    <w:name w:val="toc 3"/>
    <w:basedOn w:val="Normal"/>
    <w:next w:val="Normal"/>
    <w:autoRedefine/>
    <w:uiPriority w:val="39"/>
    <w:unhideWhenUsed/>
    <w:rsid w:val="00DC7D8D"/>
    <w:pPr>
      <w:spacing w:after="100"/>
      <w:ind w:left="440"/>
    </w:pPr>
  </w:style>
  <w:style w:type="character" w:styleId="Lienhypertexte">
    <w:name w:val="Hyperlink"/>
    <w:basedOn w:val="Policepardfaut"/>
    <w:uiPriority w:val="99"/>
    <w:unhideWhenUsed/>
    <w:rsid w:val="00DC7D8D"/>
    <w:rPr>
      <w:color w:val="0563C1" w:themeColor="hyperlink"/>
      <w:u w:val="single"/>
    </w:rPr>
  </w:style>
  <w:style w:type="paragraph" w:styleId="Tabledesillustrations">
    <w:name w:val="table of figures"/>
    <w:basedOn w:val="Normal"/>
    <w:next w:val="Normal"/>
    <w:uiPriority w:val="99"/>
    <w:unhideWhenUsed/>
    <w:rsid w:val="00B6044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15639">
      <w:bodyDiv w:val="1"/>
      <w:marLeft w:val="0"/>
      <w:marRight w:val="0"/>
      <w:marTop w:val="0"/>
      <w:marBottom w:val="0"/>
      <w:divBdr>
        <w:top w:val="none" w:sz="0" w:space="0" w:color="auto"/>
        <w:left w:val="none" w:sz="0" w:space="0" w:color="auto"/>
        <w:bottom w:val="none" w:sz="0" w:space="0" w:color="auto"/>
        <w:right w:val="none" w:sz="0" w:space="0" w:color="auto"/>
      </w:divBdr>
    </w:div>
    <w:div w:id="14965722">
      <w:bodyDiv w:val="1"/>
      <w:marLeft w:val="0"/>
      <w:marRight w:val="0"/>
      <w:marTop w:val="0"/>
      <w:marBottom w:val="0"/>
      <w:divBdr>
        <w:top w:val="none" w:sz="0" w:space="0" w:color="auto"/>
        <w:left w:val="none" w:sz="0" w:space="0" w:color="auto"/>
        <w:bottom w:val="none" w:sz="0" w:space="0" w:color="auto"/>
        <w:right w:val="none" w:sz="0" w:space="0" w:color="auto"/>
      </w:divBdr>
    </w:div>
    <w:div w:id="15280705">
      <w:bodyDiv w:val="1"/>
      <w:marLeft w:val="0"/>
      <w:marRight w:val="0"/>
      <w:marTop w:val="0"/>
      <w:marBottom w:val="0"/>
      <w:divBdr>
        <w:top w:val="none" w:sz="0" w:space="0" w:color="auto"/>
        <w:left w:val="none" w:sz="0" w:space="0" w:color="auto"/>
        <w:bottom w:val="none" w:sz="0" w:space="0" w:color="auto"/>
        <w:right w:val="none" w:sz="0" w:space="0" w:color="auto"/>
      </w:divBdr>
    </w:div>
    <w:div w:id="31810763">
      <w:bodyDiv w:val="1"/>
      <w:marLeft w:val="0"/>
      <w:marRight w:val="0"/>
      <w:marTop w:val="0"/>
      <w:marBottom w:val="0"/>
      <w:divBdr>
        <w:top w:val="none" w:sz="0" w:space="0" w:color="auto"/>
        <w:left w:val="none" w:sz="0" w:space="0" w:color="auto"/>
        <w:bottom w:val="none" w:sz="0" w:space="0" w:color="auto"/>
        <w:right w:val="none" w:sz="0" w:space="0" w:color="auto"/>
      </w:divBdr>
    </w:div>
    <w:div w:id="34282639">
      <w:bodyDiv w:val="1"/>
      <w:marLeft w:val="0"/>
      <w:marRight w:val="0"/>
      <w:marTop w:val="0"/>
      <w:marBottom w:val="0"/>
      <w:divBdr>
        <w:top w:val="none" w:sz="0" w:space="0" w:color="auto"/>
        <w:left w:val="none" w:sz="0" w:space="0" w:color="auto"/>
        <w:bottom w:val="none" w:sz="0" w:space="0" w:color="auto"/>
        <w:right w:val="none" w:sz="0" w:space="0" w:color="auto"/>
      </w:divBdr>
    </w:div>
    <w:div w:id="42876927">
      <w:bodyDiv w:val="1"/>
      <w:marLeft w:val="0"/>
      <w:marRight w:val="0"/>
      <w:marTop w:val="0"/>
      <w:marBottom w:val="0"/>
      <w:divBdr>
        <w:top w:val="none" w:sz="0" w:space="0" w:color="auto"/>
        <w:left w:val="none" w:sz="0" w:space="0" w:color="auto"/>
        <w:bottom w:val="none" w:sz="0" w:space="0" w:color="auto"/>
        <w:right w:val="none" w:sz="0" w:space="0" w:color="auto"/>
      </w:divBdr>
    </w:div>
    <w:div w:id="48265027">
      <w:bodyDiv w:val="1"/>
      <w:marLeft w:val="0"/>
      <w:marRight w:val="0"/>
      <w:marTop w:val="0"/>
      <w:marBottom w:val="0"/>
      <w:divBdr>
        <w:top w:val="none" w:sz="0" w:space="0" w:color="auto"/>
        <w:left w:val="none" w:sz="0" w:space="0" w:color="auto"/>
        <w:bottom w:val="none" w:sz="0" w:space="0" w:color="auto"/>
        <w:right w:val="none" w:sz="0" w:space="0" w:color="auto"/>
      </w:divBdr>
    </w:div>
    <w:div w:id="49037234">
      <w:bodyDiv w:val="1"/>
      <w:marLeft w:val="0"/>
      <w:marRight w:val="0"/>
      <w:marTop w:val="0"/>
      <w:marBottom w:val="0"/>
      <w:divBdr>
        <w:top w:val="none" w:sz="0" w:space="0" w:color="auto"/>
        <w:left w:val="none" w:sz="0" w:space="0" w:color="auto"/>
        <w:bottom w:val="none" w:sz="0" w:space="0" w:color="auto"/>
        <w:right w:val="none" w:sz="0" w:space="0" w:color="auto"/>
      </w:divBdr>
    </w:div>
    <w:div w:id="52854345">
      <w:bodyDiv w:val="1"/>
      <w:marLeft w:val="0"/>
      <w:marRight w:val="0"/>
      <w:marTop w:val="0"/>
      <w:marBottom w:val="0"/>
      <w:divBdr>
        <w:top w:val="none" w:sz="0" w:space="0" w:color="auto"/>
        <w:left w:val="none" w:sz="0" w:space="0" w:color="auto"/>
        <w:bottom w:val="none" w:sz="0" w:space="0" w:color="auto"/>
        <w:right w:val="none" w:sz="0" w:space="0" w:color="auto"/>
      </w:divBdr>
    </w:div>
    <w:div w:id="61023653">
      <w:bodyDiv w:val="1"/>
      <w:marLeft w:val="0"/>
      <w:marRight w:val="0"/>
      <w:marTop w:val="0"/>
      <w:marBottom w:val="0"/>
      <w:divBdr>
        <w:top w:val="none" w:sz="0" w:space="0" w:color="auto"/>
        <w:left w:val="none" w:sz="0" w:space="0" w:color="auto"/>
        <w:bottom w:val="none" w:sz="0" w:space="0" w:color="auto"/>
        <w:right w:val="none" w:sz="0" w:space="0" w:color="auto"/>
      </w:divBdr>
    </w:div>
    <w:div w:id="79527221">
      <w:bodyDiv w:val="1"/>
      <w:marLeft w:val="0"/>
      <w:marRight w:val="0"/>
      <w:marTop w:val="0"/>
      <w:marBottom w:val="0"/>
      <w:divBdr>
        <w:top w:val="none" w:sz="0" w:space="0" w:color="auto"/>
        <w:left w:val="none" w:sz="0" w:space="0" w:color="auto"/>
        <w:bottom w:val="none" w:sz="0" w:space="0" w:color="auto"/>
        <w:right w:val="none" w:sz="0" w:space="0" w:color="auto"/>
      </w:divBdr>
    </w:div>
    <w:div w:id="85687077">
      <w:bodyDiv w:val="1"/>
      <w:marLeft w:val="0"/>
      <w:marRight w:val="0"/>
      <w:marTop w:val="0"/>
      <w:marBottom w:val="0"/>
      <w:divBdr>
        <w:top w:val="none" w:sz="0" w:space="0" w:color="auto"/>
        <w:left w:val="none" w:sz="0" w:space="0" w:color="auto"/>
        <w:bottom w:val="none" w:sz="0" w:space="0" w:color="auto"/>
        <w:right w:val="none" w:sz="0" w:space="0" w:color="auto"/>
      </w:divBdr>
    </w:div>
    <w:div w:id="87385171">
      <w:bodyDiv w:val="1"/>
      <w:marLeft w:val="0"/>
      <w:marRight w:val="0"/>
      <w:marTop w:val="0"/>
      <w:marBottom w:val="0"/>
      <w:divBdr>
        <w:top w:val="none" w:sz="0" w:space="0" w:color="auto"/>
        <w:left w:val="none" w:sz="0" w:space="0" w:color="auto"/>
        <w:bottom w:val="none" w:sz="0" w:space="0" w:color="auto"/>
        <w:right w:val="none" w:sz="0" w:space="0" w:color="auto"/>
      </w:divBdr>
    </w:div>
    <w:div w:id="88165467">
      <w:bodyDiv w:val="1"/>
      <w:marLeft w:val="0"/>
      <w:marRight w:val="0"/>
      <w:marTop w:val="0"/>
      <w:marBottom w:val="0"/>
      <w:divBdr>
        <w:top w:val="none" w:sz="0" w:space="0" w:color="auto"/>
        <w:left w:val="none" w:sz="0" w:space="0" w:color="auto"/>
        <w:bottom w:val="none" w:sz="0" w:space="0" w:color="auto"/>
        <w:right w:val="none" w:sz="0" w:space="0" w:color="auto"/>
      </w:divBdr>
    </w:div>
    <w:div w:id="89086313">
      <w:bodyDiv w:val="1"/>
      <w:marLeft w:val="0"/>
      <w:marRight w:val="0"/>
      <w:marTop w:val="0"/>
      <w:marBottom w:val="0"/>
      <w:divBdr>
        <w:top w:val="none" w:sz="0" w:space="0" w:color="auto"/>
        <w:left w:val="none" w:sz="0" w:space="0" w:color="auto"/>
        <w:bottom w:val="none" w:sz="0" w:space="0" w:color="auto"/>
        <w:right w:val="none" w:sz="0" w:space="0" w:color="auto"/>
      </w:divBdr>
    </w:div>
    <w:div w:id="96142141">
      <w:bodyDiv w:val="1"/>
      <w:marLeft w:val="0"/>
      <w:marRight w:val="0"/>
      <w:marTop w:val="0"/>
      <w:marBottom w:val="0"/>
      <w:divBdr>
        <w:top w:val="none" w:sz="0" w:space="0" w:color="auto"/>
        <w:left w:val="none" w:sz="0" w:space="0" w:color="auto"/>
        <w:bottom w:val="none" w:sz="0" w:space="0" w:color="auto"/>
        <w:right w:val="none" w:sz="0" w:space="0" w:color="auto"/>
      </w:divBdr>
    </w:div>
    <w:div w:id="99423443">
      <w:bodyDiv w:val="1"/>
      <w:marLeft w:val="0"/>
      <w:marRight w:val="0"/>
      <w:marTop w:val="0"/>
      <w:marBottom w:val="0"/>
      <w:divBdr>
        <w:top w:val="none" w:sz="0" w:space="0" w:color="auto"/>
        <w:left w:val="none" w:sz="0" w:space="0" w:color="auto"/>
        <w:bottom w:val="none" w:sz="0" w:space="0" w:color="auto"/>
        <w:right w:val="none" w:sz="0" w:space="0" w:color="auto"/>
      </w:divBdr>
    </w:div>
    <w:div w:id="108746303">
      <w:bodyDiv w:val="1"/>
      <w:marLeft w:val="0"/>
      <w:marRight w:val="0"/>
      <w:marTop w:val="0"/>
      <w:marBottom w:val="0"/>
      <w:divBdr>
        <w:top w:val="none" w:sz="0" w:space="0" w:color="auto"/>
        <w:left w:val="none" w:sz="0" w:space="0" w:color="auto"/>
        <w:bottom w:val="none" w:sz="0" w:space="0" w:color="auto"/>
        <w:right w:val="none" w:sz="0" w:space="0" w:color="auto"/>
      </w:divBdr>
    </w:div>
    <w:div w:id="115683623">
      <w:bodyDiv w:val="1"/>
      <w:marLeft w:val="0"/>
      <w:marRight w:val="0"/>
      <w:marTop w:val="0"/>
      <w:marBottom w:val="0"/>
      <w:divBdr>
        <w:top w:val="none" w:sz="0" w:space="0" w:color="auto"/>
        <w:left w:val="none" w:sz="0" w:space="0" w:color="auto"/>
        <w:bottom w:val="none" w:sz="0" w:space="0" w:color="auto"/>
        <w:right w:val="none" w:sz="0" w:space="0" w:color="auto"/>
      </w:divBdr>
    </w:div>
    <w:div w:id="121921008">
      <w:bodyDiv w:val="1"/>
      <w:marLeft w:val="0"/>
      <w:marRight w:val="0"/>
      <w:marTop w:val="0"/>
      <w:marBottom w:val="0"/>
      <w:divBdr>
        <w:top w:val="none" w:sz="0" w:space="0" w:color="auto"/>
        <w:left w:val="none" w:sz="0" w:space="0" w:color="auto"/>
        <w:bottom w:val="none" w:sz="0" w:space="0" w:color="auto"/>
        <w:right w:val="none" w:sz="0" w:space="0" w:color="auto"/>
      </w:divBdr>
    </w:div>
    <w:div w:id="123696602">
      <w:bodyDiv w:val="1"/>
      <w:marLeft w:val="0"/>
      <w:marRight w:val="0"/>
      <w:marTop w:val="0"/>
      <w:marBottom w:val="0"/>
      <w:divBdr>
        <w:top w:val="none" w:sz="0" w:space="0" w:color="auto"/>
        <w:left w:val="none" w:sz="0" w:space="0" w:color="auto"/>
        <w:bottom w:val="none" w:sz="0" w:space="0" w:color="auto"/>
        <w:right w:val="none" w:sz="0" w:space="0" w:color="auto"/>
      </w:divBdr>
    </w:div>
    <w:div w:id="123933171">
      <w:bodyDiv w:val="1"/>
      <w:marLeft w:val="0"/>
      <w:marRight w:val="0"/>
      <w:marTop w:val="0"/>
      <w:marBottom w:val="0"/>
      <w:divBdr>
        <w:top w:val="none" w:sz="0" w:space="0" w:color="auto"/>
        <w:left w:val="none" w:sz="0" w:space="0" w:color="auto"/>
        <w:bottom w:val="none" w:sz="0" w:space="0" w:color="auto"/>
        <w:right w:val="none" w:sz="0" w:space="0" w:color="auto"/>
      </w:divBdr>
    </w:div>
    <w:div w:id="145754732">
      <w:bodyDiv w:val="1"/>
      <w:marLeft w:val="0"/>
      <w:marRight w:val="0"/>
      <w:marTop w:val="0"/>
      <w:marBottom w:val="0"/>
      <w:divBdr>
        <w:top w:val="none" w:sz="0" w:space="0" w:color="auto"/>
        <w:left w:val="none" w:sz="0" w:space="0" w:color="auto"/>
        <w:bottom w:val="none" w:sz="0" w:space="0" w:color="auto"/>
        <w:right w:val="none" w:sz="0" w:space="0" w:color="auto"/>
      </w:divBdr>
    </w:div>
    <w:div w:id="148055376">
      <w:bodyDiv w:val="1"/>
      <w:marLeft w:val="0"/>
      <w:marRight w:val="0"/>
      <w:marTop w:val="0"/>
      <w:marBottom w:val="0"/>
      <w:divBdr>
        <w:top w:val="none" w:sz="0" w:space="0" w:color="auto"/>
        <w:left w:val="none" w:sz="0" w:space="0" w:color="auto"/>
        <w:bottom w:val="none" w:sz="0" w:space="0" w:color="auto"/>
        <w:right w:val="none" w:sz="0" w:space="0" w:color="auto"/>
      </w:divBdr>
      <w:divsChild>
        <w:div w:id="1224833877">
          <w:marLeft w:val="0"/>
          <w:marRight w:val="0"/>
          <w:marTop w:val="0"/>
          <w:marBottom w:val="0"/>
          <w:divBdr>
            <w:top w:val="none" w:sz="0" w:space="0" w:color="auto"/>
            <w:left w:val="none" w:sz="0" w:space="0" w:color="auto"/>
            <w:bottom w:val="none" w:sz="0" w:space="0" w:color="auto"/>
            <w:right w:val="none" w:sz="0" w:space="0" w:color="auto"/>
          </w:divBdr>
        </w:div>
      </w:divsChild>
    </w:div>
    <w:div w:id="148636861">
      <w:bodyDiv w:val="1"/>
      <w:marLeft w:val="0"/>
      <w:marRight w:val="0"/>
      <w:marTop w:val="0"/>
      <w:marBottom w:val="0"/>
      <w:divBdr>
        <w:top w:val="none" w:sz="0" w:space="0" w:color="auto"/>
        <w:left w:val="none" w:sz="0" w:space="0" w:color="auto"/>
        <w:bottom w:val="none" w:sz="0" w:space="0" w:color="auto"/>
        <w:right w:val="none" w:sz="0" w:space="0" w:color="auto"/>
      </w:divBdr>
    </w:div>
    <w:div w:id="151482445">
      <w:bodyDiv w:val="1"/>
      <w:marLeft w:val="0"/>
      <w:marRight w:val="0"/>
      <w:marTop w:val="0"/>
      <w:marBottom w:val="0"/>
      <w:divBdr>
        <w:top w:val="none" w:sz="0" w:space="0" w:color="auto"/>
        <w:left w:val="none" w:sz="0" w:space="0" w:color="auto"/>
        <w:bottom w:val="none" w:sz="0" w:space="0" w:color="auto"/>
        <w:right w:val="none" w:sz="0" w:space="0" w:color="auto"/>
      </w:divBdr>
    </w:div>
    <w:div w:id="152917734">
      <w:bodyDiv w:val="1"/>
      <w:marLeft w:val="0"/>
      <w:marRight w:val="0"/>
      <w:marTop w:val="0"/>
      <w:marBottom w:val="0"/>
      <w:divBdr>
        <w:top w:val="none" w:sz="0" w:space="0" w:color="auto"/>
        <w:left w:val="none" w:sz="0" w:space="0" w:color="auto"/>
        <w:bottom w:val="none" w:sz="0" w:space="0" w:color="auto"/>
        <w:right w:val="none" w:sz="0" w:space="0" w:color="auto"/>
      </w:divBdr>
    </w:div>
    <w:div w:id="171602506">
      <w:bodyDiv w:val="1"/>
      <w:marLeft w:val="0"/>
      <w:marRight w:val="0"/>
      <w:marTop w:val="0"/>
      <w:marBottom w:val="0"/>
      <w:divBdr>
        <w:top w:val="none" w:sz="0" w:space="0" w:color="auto"/>
        <w:left w:val="none" w:sz="0" w:space="0" w:color="auto"/>
        <w:bottom w:val="none" w:sz="0" w:space="0" w:color="auto"/>
        <w:right w:val="none" w:sz="0" w:space="0" w:color="auto"/>
      </w:divBdr>
    </w:div>
    <w:div w:id="174194963">
      <w:bodyDiv w:val="1"/>
      <w:marLeft w:val="0"/>
      <w:marRight w:val="0"/>
      <w:marTop w:val="0"/>
      <w:marBottom w:val="0"/>
      <w:divBdr>
        <w:top w:val="none" w:sz="0" w:space="0" w:color="auto"/>
        <w:left w:val="none" w:sz="0" w:space="0" w:color="auto"/>
        <w:bottom w:val="none" w:sz="0" w:space="0" w:color="auto"/>
        <w:right w:val="none" w:sz="0" w:space="0" w:color="auto"/>
      </w:divBdr>
      <w:divsChild>
        <w:div w:id="618147557">
          <w:marLeft w:val="0"/>
          <w:marRight w:val="0"/>
          <w:marTop w:val="0"/>
          <w:marBottom w:val="0"/>
          <w:divBdr>
            <w:top w:val="none" w:sz="0" w:space="0" w:color="auto"/>
            <w:left w:val="none" w:sz="0" w:space="0" w:color="auto"/>
            <w:bottom w:val="none" w:sz="0" w:space="0" w:color="auto"/>
            <w:right w:val="none" w:sz="0" w:space="0" w:color="auto"/>
          </w:divBdr>
        </w:div>
      </w:divsChild>
    </w:div>
    <w:div w:id="186648092">
      <w:bodyDiv w:val="1"/>
      <w:marLeft w:val="0"/>
      <w:marRight w:val="0"/>
      <w:marTop w:val="0"/>
      <w:marBottom w:val="0"/>
      <w:divBdr>
        <w:top w:val="none" w:sz="0" w:space="0" w:color="auto"/>
        <w:left w:val="none" w:sz="0" w:space="0" w:color="auto"/>
        <w:bottom w:val="none" w:sz="0" w:space="0" w:color="auto"/>
        <w:right w:val="none" w:sz="0" w:space="0" w:color="auto"/>
      </w:divBdr>
    </w:div>
    <w:div w:id="190454482">
      <w:bodyDiv w:val="1"/>
      <w:marLeft w:val="0"/>
      <w:marRight w:val="0"/>
      <w:marTop w:val="0"/>
      <w:marBottom w:val="0"/>
      <w:divBdr>
        <w:top w:val="none" w:sz="0" w:space="0" w:color="auto"/>
        <w:left w:val="none" w:sz="0" w:space="0" w:color="auto"/>
        <w:bottom w:val="none" w:sz="0" w:space="0" w:color="auto"/>
        <w:right w:val="none" w:sz="0" w:space="0" w:color="auto"/>
      </w:divBdr>
    </w:div>
    <w:div w:id="195776106">
      <w:bodyDiv w:val="1"/>
      <w:marLeft w:val="0"/>
      <w:marRight w:val="0"/>
      <w:marTop w:val="0"/>
      <w:marBottom w:val="0"/>
      <w:divBdr>
        <w:top w:val="none" w:sz="0" w:space="0" w:color="auto"/>
        <w:left w:val="none" w:sz="0" w:space="0" w:color="auto"/>
        <w:bottom w:val="none" w:sz="0" w:space="0" w:color="auto"/>
        <w:right w:val="none" w:sz="0" w:space="0" w:color="auto"/>
      </w:divBdr>
    </w:div>
    <w:div w:id="212540998">
      <w:bodyDiv w:val="1"/>
      <w:marLeft w:val="0"/>
      <w:marRight w:val="0"/>
      <w:marTop w:val="0"/>
      <w:marBottom w:val="0"/>
      <w:divBdr>
        <w:top w:val="none" w:sz="0" w:space="0" w:color="auto"/>
        <w:left w:val="none" w:sz="0" w:space="0" w:color="auto"/>
        <w:bottom w:val="none" w:sz="0" w:space="0" w:color="auto"/>
        <w:right w:val="none" w:sz="0" w:space="0" w:color="auto"/>
      </w:divBdr>
    </w:div>
    <w:div w:id="217909808">
      <w:bodyDiv w:val="1"/>
      <w:marLeft w:val="0"/>
      <w:marRight w:val="0"/>
      <w:marTop w:val="0"/>
      <w:marBottom w:val="0"/>
      <w:divBdr>
        <w:top w:val="none" w:sz="0" w:space="0" w:color="auto"/>
        <w:left w:val="none" w:sz="0" w:space="0" w:color="auto"/>
        <w:bottom w:val="none" w:sz="0" w:space="0" w:color="auto"/>
        <w:right w:val="none" w:sz="0" w:space="0" w:color="auto"/>
      </w:divBdr>
    </w:div>
    <w:div w:id="218975635">
      <w:bodyDiv w:val="1"/>
      <w:marLeft w:val="0"/>
      <w:marRight w:val="0"/>
      <w:marTop w:val="0"/>
      <w:marBottom w:val="0"/>
      <w:divBdr>
        <w:top w:val="none" w:sz="0" w:space="0" w:color="auto"/>
        <w:left w:val="none" w:sz="0" w:space="0" w:color="auto"/>
        <w:bottom w:val="none" w:sz="0" w:space="0" w:color="auto"/>
        <w:right w:val="none" w:sz="0" w:space="0" w:color="auto"/>
      </w:divBdr>
    </w:div>
    <w:div w:id="228003303">
      <w:bodyDiv w:val="1"/>
      <w:marLeft w:val="0"/>
      <w:marRight w:val="0"/>
      <w:marTop w:val="0"/>
      <w:marBottom w:val="0"/>
      <w:divBdr>
        <w:top w:val="none" w:sz="0" w:space="0" w:color="auto"/>
        <w:left w:val="none" w:sz="0" w:space="0" w:color="auto"/>
        <w:bottom w:val="none" w:sz="0" w:space="0" w:color="auto"/>
        <w:right w:val="none" w:sz="0" w:space="0" w:color="auto"/>
      </w:divBdr>
    </w:div>
    <w:div w:id="238487657">
      <w:bodyDiv w:val="1"/>
      <w:marLeft w:val="0"/>
      <w:marRight w:val="0"/>
      <w:marTop w:val="0"/>
      <w:marBottom w:val="0"/>
      <w:divBdr>
        <w:top w:val="none" w:sz="0" w:space="0" w:color="auto"/>
        <w:left w:val="none" w:sz="0" w:space="0" w:color="auto"/>
        <w:bottom w:val="none" w:sz="0" w:space="0" w:color="auto"/>
        <w:right w:val="none" w:sz="0" w:space="0" w:color="auto"/>
      </w:divBdr>
    </w:div>
    <w:div w:id="242684444">
      <w:bodyDiv w:val="1"/>
      <w:marLeft w:val="0"/>
      <w:marRight w:val="0"/>
      <w:marTop w:val="0"/>
      <w:marBottom w:val="0"/>
      <w:divBdr>
        <w:top w:val="none" w:sz="0" w:space="0" w:color="auto"/>
        <w:left w:val="none" w:sz="0" w:space="0" w:color="auto"/>
        <w:bottom w:val="none" w:sz="0" w:space="0" w:color="auto"/>
        <w:right w:val="none" w:sz="0" w:space="0" w:color="auto"/>
      </w:divBdr>
    </w:div>
    <w:div w:id="256253467">
      <w:bodyDiv w:val="1"/>
      <w:marLeft w:val="0"/>
      <w:marRight w:val="0"/>
      <w:marTop w:val="0"/>
      <w:marBottom w:val="0"/>
      <w:divBdr>
        <w:top w:val="none" w:sz="0" w:space="0" w:color="auto"/>
        <w:left w:val="none" w:sz="0" w:space="0" w:color="auto"/>
        <w:bottom w:val="none" w:sz="0" w:space="0" w:color="auto"/>
        <w:right w:val="none" w:sz="0" w:space="0" w:color="auto"/>
      </w:divBdr>
    </w:div>
    <w:div w:id="259997534">
      <w:bodyDiv w:val="1"/>
      <w:marLeft w:val="0"/>
      <w:marRight w:val="0"/>
      <w:marTop w:val="0"/>
      <w:marBottom w:val="0"/>
      <w:divBdr>
        <w:top w:val="none" w:sz="0" w:space="0" w:color="auto"/>
        <w:left w:val="none" w:sz="0" w:space="0" w:color="auto"/>
        <w:bottom w:val="none" w:sz="0" w:space="0" w:color="auto"/>
        <w:right w:val="none" w:sz="0" w:space="0" w:color="auto"/>
      </w:divBdr>
    </w:div>
    <w:div w:id="261501769">
      <w:bodyDiv w:val="1"/>
      <w:marLeft w:val="0"/>
      <w:marRight w:val="0"/>
      <w:marTop w:val="0"/>
      <w:marBottom w:val="0"/>
      <w:divBdr>
        <w:top w:val="none" w:sz="0" w:space="0" w:color="auto"/>
        <w:left w:val="none" w:sz="0" w:space="0" w:color="auto"/>
        <w:bottom w:val="none" w:sz="0" w:space="0" w:color="auto"/>
        <w:right w:val="none" w:sz="0" w:space="0" w:color="auto"/>
      </w:divBdr>
    </w:div>
    <w:div w:id="264076388">
      <w:bodyDiv w:val="1"/>
      <w:marLeft w:val="0"/>
      <w:marRight w:val="0"/>
      <w:marTop w:val="0"/>
      <w:marBottom w:val="0"/>
      <w:divBdr>
        <w:top w:val="none" w:sz="0" w:space="0" w:color="auto"/>
        <w:left w:val="none" w:sz="0" w:space="0" w:color="auto"/>
        <w:bottom w:val="none" w:sz="0" w:space="0" w:color="auto"/>
        <w:right w:val="none" w:sz="0" w:space="0" w:color="auto"/>
      </w:divBdr>
    </w:div>
    <w:div w:id="268318503">
      <w:bodyDiv w:val="1"/>
      <w:marLeft w:val="0"/>
      <w:marRight w:val="0"/>
      <w:marTop w:val="0"/>
      <w:marBottom w:val="0"/>
      <w:divBdr>
        <w:top w:val="none" w:sz="0" w:space="0" w:color="auto"/>
        <w:left w:val="none" w:sz="0" w:space="0" w:color="auto"/>
        <w:bottom w:val="none" w:sz="0" w:space="0" w:color="auto"/>
        <w:right w:val="none" w:sz="0" w:space="0" w:color="auto"/>
      </w:divBdr>
    </w:div>
    <w:div w:id="273362770">
      <w:bodyDiv w:val="1"/>
      <w:marLeft w:val="0"/>
      <w:marRight w:val="0"/>
      <w:marTop w:val="0"/>
      <w:marBottom w:val="0"/>
      <w:divBdr>
        <w:top w:val="none" w:sz="0" w:space="0" w:color="auto"/>
        <w:left w:val="none" w:sz="0" w:space="0" w:color="auto"/>
        <w:bottom w:val="none" w:sz="0" w:space="0" w:color="auto"/>
        <w:right w:val="none" w:sz="0" w:space="0" w:color="auto"/>
      </w:divBdr>
    </w:div>
    <w:div w:id="277030497">
      <w:bodyDiv w:val="1"/>
      <w:marLeft w:val="0"/>
      <w:marRight w:val="0"/>
      <w:marTop w:val="0"/>
      <w:marBottom w:val="0"/>
      <w:divBdr>
        <w:top w:val="none" w:sz="0" w:space="0" w:color="auto"/>
        <w:left w:val="none" w:sz="0" w:space="0" w:color="auto"/>
        <w:bottom w:val="none" w:sz="0" w:space="0" w:color="auto"/>
        <w:right w:val="none" w:sz="0" w:space="0" w:color="auto"/>
      </w:divBdr>
    </w:div>
    <w:div w:id="282006453">
      <w:bodyDiv w:val="1"/>
      <w:marLeft w:val="0"/>
      <w:marRight w:val="0"/>
      <w:marTop w:val="0"/>
      <w:marBottom w:val="0"/>
      <w:divBdr>
        <w:top w:val="none" w:sz="0" w:space="0" w:color="auto"/>
        <w:left w:val="none" w:sz="0" w:space="0" w:color="auto"/>
        <w:bottom w:val="none" w:sz="0" w:space="0" w:color="auto"/>
        <w:right w:val="none" w:sz="0" w:space="0" w:color="auto"/>
      </w:divBdr>
    </w:div>
    <w:div w:id="295111763">
      <w:bodyDiv w:val="1"/>
      <w:marLeft w:val="0"/>
      <w:marRight w:val="0"/>
      <w:marTop w:val="0"/>
      <w:marBottom w:val="0"/>
      <w:divBdr>
        <w:top w:val="none" w:sz="0" w:space="0" w:color="auto"/>
        <w:left w:val="none" w:sz="0" w:space="0" w:color="auto"/>
        <w:bottom w:val="none" w:sz="0" w:space="0" w:color="auto"/>
        <w:right w:val="none" w:sz="0" w:space="0" w:color="auto"/>
      </w:divBdr>
    </w:div>
    <w:div w:id="297997805">
      <w:bodyDiv w:val="1"/>
      <w:marLeft w:val="0"/>
      <w:marRight w:val="0"/>
      <w:marTop w:val="0"/>
      <w:marBottom w:val="0"/>
      <w:divBdr>
        <w:top w:val="none" w:sz="0" w:space="0" w:color="auto"/>
        <w:left w:val="none" w:sz="0" w:space="0" w:color="auto"/>
        <w:bottom w:val="none" w:sz="0" w:space="0" w:color="auto"/>
        <w:right w:val="none" w:sz="0" w:space="0" w:color="auto"/>
      </w:divBdr>
    </w:div>
    <w:div w:id="300382377">
      <w:bodyDiv w:val="1"/>
      <w:marLeft w:val="0"/>
      <w:marRight w:val="0"/>
      <w:marTop w:val="0"/>
      <w:marBottom w:val="0"/>
      <w:divBdr>
        <w:top w:val="none" w:sz="0" w:space="0" w:color="auto"/>
        <w:left w:val="none" w:sz="0" w:space="0" w:color="auto"/>
        <w:bottom w:val="none" w:sz="0" w:space="0" w:color="auto"/>
        <w:right w:val="none" w:sz="0" w:space="0" w:color="auto"/>
      </w:divBdr>
    </w:div>
    <w:div w:id="309097952">
      <w:bodyDiv w:val="1"/>
      <w:marLeft w:val="0"/>
      <w:marRight w:val="0"/>
      <w:marTop w:val="0"/>
      <w:marBottom w:val="0"/>
      <w:divBdr>
        <w:top w:val="none" w:sz="0" w:space="0" w:color="auto"/>
        <w:left w:val="none" w:sz="0" w:space="0" w:color="auto"/>
        <w:bottom w:val="none" w:sz="0" w:space="0" w:color="auto"/>
        <w:right w:val="none" w:sz="0" w:space="0" w:color="auto"/>
      </w:divBdr>
    </w:div>
    <w:div w:id="310596598">
      <w:bodyDiv w:val="1"/>
      <w:marLeft w:val="0"/>
      <w:marRight w:val="0"/>
      <w:marTop w:val="0"/>
      <w:marBottom w:val="0"/>
      <w:divBdr>
        <w:top w:val="none" w:sz="0" w:space="0" w:color="auto"/>
        <w:left w:val="none" w:sz="0" w:space="0" w:color="auto"/>
        <w:bottom w:val="none" w:sz="0" w:space="0" w:color="auto"/>
        <w:right w:val="none" w:sz="0" w:space="0" w:color="auto"/>
      </w:divBdr>
    </w:div>
    <w:div w:id="314651546">
      <w:bodyDiv w:val="1"/>
      <w:marLeft w:val="0"/>
      <w:marRight w:val="0"/>
      <w:marTop w:val="0"/>
      <w:marBottom w:val="0"/>
      <w:divBdr>
        <w:top w:val="none" w:sz="0" w:space="0" w:color="auto"/>
        <w:left w:val="none" w:sz="0" w:space="0" w:color="auto"/>
        <w:bottom w:val="none" w:sz="0" w:space="0" w:color="auto"/>
        <w:right w:val="none" w:sz="0" w:space="0" w:color="auto"/>
      </w:divBdr>
    </w:div>
    <w:div w:id="319315644">
      <w:bodyDiv w:val="1"/>
      <w:marLeft w:val="0"/>
      <w:marRight w:val="0"/>
      <w:marTop w:val="0"/>
      <w:marBottom w:val="0"/>
      <w:divBdr>
        <w:top w:val="none" w:sz="0" w:space="0" w:color="auto"/>
        <w:left w:val="none" w:sz="0" w:space="0" w:color="auto"/>
        <w:bottom w:val="none" w:sz="0" w:space="0" w:color="auto"/>
        <w:right w:val="none" w:sz="0" w:space="0" w:color="auto"/>
      </w:divBdr>
    </w:div>
    <w:div w:id="323553512">
      <w:bodyDiv w:val="1"/>
      <w:marLeft w:val="0"/>
      <w:marRight w:val="0"/>
      <w:marTop w:val="0"/>
      <w:marBottom w:val="0"/>
      <w:divBdr>
        <w:top w:val="none" w:sz="0" w:space="0" w:color="auto"/>
        <w:left w:val="none" w:sz="0" w:space="0" w:color="auto"/>
        <w:bottom w:val="none" w:sz="0" w:space="0" w:color="auto"/>
        <w:right w:val="none" w:sz="0" w:space="0" w:color="auto"/>
      </w:divBdr>
      <w:divsChild>
        <w:div w:id="6181951">
          <w:marLeft w:val="0"/>
          <w:marRight w:val="0"/>
          <w:marTop w:val="0"/>
          <w:marBottom w:val="0"/>
          <w:divBdr>
            <w:top w:val="none" w:sz="0" w:space="0" w:color="auto"/>
            <w:left w:val="none" w:sz="0" w:space="0" w:color="auto"/>
            <w:bottom w:val="none" w:sz="0" w:space="0" w:color="auto"/>
            <w:right w:val="none" w:sz="0" w:space="0" w:color="auto"/>
          </w:divBdr>
        </w:div>
      </w:divsChild>
    </w:div>
    <w:div w:id="328751468">
      <w:bodyDiv w:val="1"/>
      <w:marLeft w:val="0"/>
      <w:marRight w:val="0"/>
      <w:marTop w:val="0"/>
      <w:marBottom w:val="0"/>
      <w:divBdr>
        <w:top w:val="none" w:sz="0" w:space="0" w:color="auto"/>
        <w:left w:val="none" w:sz="0" w:space="0" w:color="auto"/>
        <w:bottom w:val="none" w:sz="0" w:space="0" w:color="auto"/>
        <w:right w:val="none" w:sz="0" w:space="0" w:color="auto"/>
      </w:divBdr>
    </w:div>
    <w:div w:id="331563812">
      <w:bodyDiv w:val="1"/>
      <w:marLeft w:val="0"/>
      <w:marRight w:val="0"/>
      <w:marTop w:val="0"/>
      <w:marBottom w:val="0"/>
      <w:divBdr>
        <w:top w:val="none" w:sz="0" w:space="0" w:color="auto"/>
        <w:left w:val="none" w:sz="0" w:space="0" w:color="auto"/>
        <w:bottom w:val="none" w:sz="0" w:space="0" w:color="auto"/>
        <w:right w:val="none" w:sz="0" w:space="0" w:color="auto"/>
      </w:divBdr>
    </w:div>
    <w:div w:id="335426168">
      <w:bodyDiv w:val="1"/>
      <w:marLeft w:val="0"/>
      <w:marRight w:val="0"/>
      <w:marTop w:val="0"/>
      <w:marBottom w:val="0"/>
      <w:divBdr>
        <w:top w:val="none" w:sz="0" w:space="0" w:color="auto"/>
        <w:left w:val="none" w:sz="0" w:space="0" w:color="auto"/>
        <w:bottom w:val="none" w:sz="0" w:space="0" w:color="auto"/>
        <w:right w:val="none" w:sz="0" w:space="0" w:color="auto"/>
      </w:divBdr>
    </w:div>
    <w:div w:id="336687588">
      <w:bodyDiv w:val="1"/>
      <w:marLeft w:val="0"/>
      <w:marRight w:val="0"/>
      <w:marTop w:val="0"/>
      <w:marBottom w:val="0"/>
      <w:divBdr>
        <w:top w:val="none" w:sz="0" w:space="0" w:color="auto"/>
        <w:left w:val="none" w:sz="0" w:space="0" w:color="auto"/>
        <w:bottom w:val="none" w:sz="0" w:space="0" w:color="auto"/>
        <w:right w:val="none" w:sz="0" w:space="0" w:color="auto"/>
      </w:divBdr>
    </w:div>
    <w:div w:id="341396644">
      <w:bodyDiv w:val="1"/>
      <w:marLeft w:val="0"/>
      <w:marRight w:val="0"/>
      <w:marTop w:val="0"/>
      <w:marBottom w:val="0"/>
      <w:divBdr>
        <w:top w:val="none" w:sz="0" w:space="0" w:color="auto"/>
        <w:left w:val="none" w:sz="0" w:space="0" w:color="auto"/>
        <w:bottom w:val="none" w:sz="0" w:space="0" w:color="auto"/>
        <w:right w:val="none" w:sz="0" w:space="0" w:color="auto"/>
      </w:divBdr>
    </w:div>
    <w:div w:id="343019493">
      <w:bodyDiv w:val="1"/>
      <w:marLeft w:val="0"/>
      <w:marRight w:val="0"/>
      <w:marTop w:val="0"/>
      <w:marBottom w:val="0"/>
      <w:divBdr>
        <w:top w:val="none" w:sz="0" w:space="0" w:color="auto"/>
        <w:left w:val="none" w:sz="0" w:space="0" w:color="auto"/>
        <w:bottom w:val="none" w:sz="0" w:space="0" w:color="auto"/>
        <w:right w:val="none" w:sz="0" w:space="0" w:color="auto"/>
      </w:divBdr>
    </w:div>
    <w:div w:id="345446689">
      <w:bodyDiv w:val="1"/>
      <w:marLeft w:val="0"/>
      <w:marRight w:val="0"/>
      <w:marTop w:val="0"/>
      <w:marBottom w:val="0"/>
      <w:divBdr>
        <w:top w:val="none" w:sz="0" w:space="0" w:color="auto"/>
        <w:left w:val="none" w:sz="0" w:space="0" w:color="auto"/>
        <w:bottom w:val="none" w:sz="0" w:space="0" w:color="auto"/>
        <w:right w:val="none" w:sz="0" w:space="0" w:color="auto"/>
      </w:divBdr>
    </w:div>
    <w:div w:id="346055144">
      <w:bodyDiv w:val="1"/>
      <w:marLeft w:val="0"/>
      <w:marRight w:val="0"/>
      <w:marTop w:val="0"/>
      <w:marBottom w:val="0"/>
      <w:divBdr>
        <w:top w:val="none" w:sz="0" w:space="0" w:color="auto"/>
        <w:left w:val="none" w:sz="0" w:space="0" w:color="auto"/>
        <w:bottom w:val="none" w:sz="0" w:space="0" w:color="auto"/>
        <w:right w:val="none" w:sz="0" w:space="0" w:color="auto"/>
      </w:divBdr>
    </w:div>
    <w:div w:id="367413505">
      <w:bodyDiv w:val="1"/>
      <w:marLeft w:val="0"/>
      <w:marRight w:val="0"/>
      <w:marTop w:val="0"/>
      <w:marBottom w:val="0"/>
      <w:divBdr>
        <w:top w:val="none" w:sz="0" w:space="0" w:color="auto"/>
        <w:left w:val="none" w:sz="0" w:space="0" w:color="auto"/>
        <w:bottom w:val="none" w:sz="0" w:space="0" w:color="auto"/>
        <w:right w:val="none" w:sz="0" w:space="0" w:color="auto"/>
      </w:divBdr>
    </w:div>
    <w:div w:id="367537081">
      <w:bodyDiv w:val="1"/>
      <w:marLeft w:val="0"/>
      <w:marRight w:val="0"/>
      <w:marTop w:val="0"/>
      <w:marBottom w:val="0"/>
      <w:divBdr>
        <w:top w:val="none" w:sz="0" w:space="0" w:color="auto"/>
        <w:left w:val="none" w:sz="0" w:space="0" w:color="auto"/>
        <w:bottom w:val="none" w:sz="0" w:space="0" w:color="auto"/>
        <w:right w:val="none" w:sz="0" w:space="0" w:color="auto"/>
      </w:divBdr>
    </w:div>
    <w:div w:id="383218703">
      <w:bodyDiv w:val="1"/>
      <w:marLeft w:val="0"/>
      <w:marRight w:val="0"/>
      <w:marTop w:val="0"/>
      <w:marBottom w:val="0"/>
      <w:divBdr>
        <w:top w:val="none" w:sz="0" w:space="0" w:color="auto"/>
        <w:left w:val="none" w:sz="0" w:space="0" w:color="auto"/>
        <w:bottom w:val="none" w:sz="0" w:space="0" w:color="auto"/>
        <w:right w:val="none" w:sz="0" w:space="0" w:color="auto"/>
      </w:divBdr>
      <w:divsChild>
        <w:div w:id="2100519633">
          <w:marLeft w:val="0"/>
          <w:marRight w:val="0"/>
          <w:marTop w:val="0"/>
          <w:marBottom w:val="0"/>
          <w:divBdr>
            <w:top w:val="none" w:sz="0" w:space="0" w:color="auto"/>
            <w:left w:val="none" w:sz="0" w:space="0" w:color="auto"/>
            <w:bottom w:val="none" w:sz="0" w:space="0" w:color="auto"/>
            <w:right w:val="none" w:sz="0" w:space="0" w:color="auto"/>
          </w:divBdr>
        </w:div>
      </w:divsChild>
    </w:div>
    <w:div w:id="392121185">
      <w:bodyDiv w:val="1"/>
      <w:marLeft w:val="0"/>
      <w:marRight w:val="0"/>
      <w:marTop w:val="0"/>
      <w:marBottom w:val="0"/>
      <w:divBdr>
        <w:top w:val="none" w:sz="0" w:space="0" w:color="auto"/>
        <w:left w:val="none" w:sz="0" w:space="0" w:color="auto"/>
        <w:bottom w:val="none" w:sz="0" w:space="0" w:color="auto"/>
        <w:right w:val="none" w:sz="0" w:space="0" w:color="auto"/>
      </w:divBdr>
    </w:div>
    <w:div w:id="393361626">
      <w:bodyDiv w:val="1"/>
      <w:marLeft w:val="0"/>
      <w:marRight w:val="0"/>
      <w:marTop w:val="0"/>
      <w:marBottom w:val="0"/>
      <w:divBdr>
        <w:top w:val="none" w:sz="0" w:space="0" w:color="auto"/>
        <w:left w:val="none" w:sz="0" w:space="0" w:color="auto"/>
        <w:bottom w:val="none" w:sz="0" w:space="0" w:color="auto"/>
        <w:right w:val="none" w:sz="0" w:space="0" w:color="auto"/>
      </w:divBdr>
    </w:div>
    <w:div w:id="404689132">
      <w:bodyDiv w:val="1"/>
      <w:marLeft w:val="0"/>
      <w:marRight w:val="0"/>
      <w:marTop w:val="0"/>
      <w:marBottom w:val="0"/>
      <w:divBdr>
        <w:top w:val="none" w:sz="0" w:space="0" w:color="auto"/>
        <w:left w:val="none" w:sz="0" w:space="0" w:color="auto"/>
        <w:bottom w:val="none" w:sz="0" w:space="0" w:color="auto"/>
        <w:right w:val="none" w:sz="0" w:space="0" w:color="auto"/>
      </w:divBdr>
    </w:div>
    <w:div w:id="410657761">
      <w:bodyDiv w:val="1"/>
      <w:marLeft w:val="0"/>
      <w:marRight w:val="0"/>
      <w:marTop w:val="0"/>
      <w:marBottom w:val="0"/>
      <w:divBdr>
        <w:top w:val="none" w:sz="0" w:space="0" w:color="auto"/>
        <w:left w:val="none" w:sz="0" w:space="0" w:color="auto"/>
        <w:bottom w:val="none" w:sz="0" w:space="0" w:color="auto"/>
        <w:right w:val="none" w:sz="0" w:space="0" w:color="auto"/>
      </w:divBdr>
    </w:div>
    <w:div w:id="417336373">
      <w:bodyDiv w:val="1"/>
      <w:marLeft w:val="0"/>
      <w:marRight w:val="0"/>
      <w:marTop w:val="0"/>
      <w:marBottom w:val="0"/>
      <w:divBdr>
        <w:top w:val="none" w:sz="0" w:space="0" w:color="auto"/>
        <w:left w:val="none" w:sz="0" w:space="0" w:color="auto"/>
        <w:bottom w:val="none" w:sz="0" w:space="0" w:color="auto"/>
        <w:right w:val="none" w:sz="0" w:space="0" w:color="auto"/>
      </w:divBdr>
    </w:div>
    <w:div w:id="424378233">
      <w:bodyDiv w:val="1"/>
      <w:marLeft w:val="0"/>
      <w:marRight w:val="0"/>
      <w:marTop w:val="0"/>
      <w:marBottom w:val="0"/>
      <w:divBdr>
        <w:top w:val="none" w:sz="0" w:space="0" w:color="auto"/>
        <w:left w:val="none" w:sz="0" w:space="0" w:color="auto"/>
        <w:bottom w:val="none" w:sz="0" w:space="0" w:color="auto"/>
        <w:right w:val="none" w:sz="0" w:space="0" w:color="auto"/>
      </w:divBdr>
    </w:div>
    <w:div w:id="429813380">
      <w:bodyDiv w:val="1"/>
      <w:marLeft w:val="0"/>
      <w:marRight w:val="0"/>
      <w:marTop w:val="0"/>
      <w:marBottom w:val="0"/>
      <w:divBdr>
        <w:top w:val="none" w:sz="0" w:space="0" w:color="auto"/>
        <w:left w:val="none" w:sz="0" w:space="0" w:color="auto"/>
        <w:bottom w:val="none" w:sz="0" w:space="0" w:color="auto"/>
        <w:right w:val="none" w:sz="0" w:space="0" w:color="auto"/>
      </w:divBdr>
    </w:div>
    <w:div w:id="434323799">
      <w:bodyDiv w:val="1"/>
      <w:marLeft w:val="0"/>
      <w:marRight w:val="0"/>
      <w:marTop w:val="0"/>
      <w:marBottom w:val="0"/>
      <w:divBdr>
        <w:top w:val="none" w:sz="0" w:space="0" w:color="auto"/>
        <w:left w:val="none" w:sz="0" w:space="0" w:color="auto"/>
        <w:bottom w:val="none" w:sz="0" w:space="0" w:color="auto"/>
        <w:right w:val="none" w:sz="0" w:space="0" w:color="auto"/>
      </w:divBdr>
    </w:div>
    <w:div w:id="435055928">
      <w:bodyDiv w:val="1"/>
      <w:marLeft w:val="0"/>
      <w:marRight w:val="0"/>
      <w:marTop w:val="0"/>
      <w:marBottom w:val="0"/>
      <w:divBdr>
        <w:top w:val="none" w:sz="0" w:space="0" w:color="auto"/>
        <w:left w:val="none" w:sz="0" w:space="0" w:color="auto"/>
        <w:bottom w:val="none" w:sz="0" w:space="0" w:color="auto"/>
        <w:right w:val="none" w:sz="0" w:space="0" w:color="auto"/>
      </w:divBdr>
      <w:divsChild>
        <w:div w:id="1612398333">
          <w:marLeft w:val="0"/>
          <w:marRight w:val="0"/>
          <w:marTop w:val="0"/>
          <w:marBottom w:val="0"/>
          <w:divBdr>
            <w:top w:val="none" w:sz="0" w:space="0" w:color="auto"/>
            <w:left w:val="none" w:sz="0" w:space="0" w:color="auto"/>
            <w:bottom w:val="none" w:sz="0" w:space="0" w:color="auto"/>
            <w:right w:val="none" w:sz="0" w:space="0" w:color="auto"/>
          </w:divBdr>
        </w:div>
      </w:divsChild>
    </w:div>
    <w:div w:id="440684448">
      <w:bodyDiv w:val="1"/>
      <w:marLeft w:val="0"/>
      <w:marRight w:val="0"/>
      <w:marTop w:val="0"/>
      <w:marBottom w:val="0"/>
      <w:divBdr>
        <w:top w:val="none" w:sz="0" w:space="0" w:color="auto"/>
        <w:left w:val="none" w:sz="0" w:space="0" w:color="auto"/>
        <w:bottom w:val="none" w:sz="0" w:space="0" w:color="auto"/>
        <w:right w:val="none" w:sz="0" w:space="0" w:color="auto"/>
      </w:divBdr>
    </w:div>
    <w:div w:id="443811941">
      <w:bodyDiv w:val="1"/>
      <w:marLeft w:val="0"/>
      <w:marRight w:val="0"/>
      <w:marTop w:val="0"/>
      <w:marBottom w:val="0"/>
      <w:divBdr>
        <w:top w:val="none" w:sz="0" w:space="0" w:color="auto"/>
        <w:left w:val="none" w:sz="0" w:space="0" w:color="auto"/>
        <w:bottom w:val="none" w:sz="0" w:space="0" w:color="auto"/>
        <w:right w:val="none" w:sz="0" w:space="0" w:color="auto"/>
      </w:divBdr>
    </w:div>
    <w:div w:id="446655203">
      <w:bodyDiv w:val="1"/>
      <w:marLeft w:val="0"/>
      <w:marRight w:val="0"/>
      <w:marTop w:val="0"/>
      <w:marBottom w:val="0"/>
      <w:divBdr>
        <w:top w:val="none" w:sz="0" w:space="0" w:color="auto"/>
        <w:left w:val="none" w:sz="0" w:space="0" w:color="auto"/>
        <w:bottom w:val="none" w:sz="0" w:space="0" w:color="auto"/>
        <w:right w:val="none" w:sz="0" w:space="0" w:color="auto"/>
      </w:divBdr>
    </w:div>
    <w:div w:id="457801331">
      <w:bodyDiv w:val="1"/>
      <w:marLeft w:val="0"/>
      <w:marRight w:val="0"/>
      <w:marTop w:val="0"/>
      <w:marBottom w:val="0"/>
      <w:divBdr>
        <w:top w:val="none" w:sz="0" w:space="0" w:color="auto"/>
        <w:left w:val="none" w:sz="0" w:space="0" w:color="auto"/>
        <w:bottom w:val="none" w:sz="0" w:space="0" w:color="auto"/>
        <w:right w:val="none" w:sz="0" w:space="0" w:color="auto"/>
      </w:divBdr>
    </w:div>
    <w:div w:id="467238705">
      <w:bodyDiv w:val="1"/>
      <w:marLeft w:val="0"/>
      <w:marRight w:val="0"/>
      <w:marTop w:val="0"/>
      <w:marBottom w:val="0"/>
      <w:divBdr>
        <w:top w:val="none" w:sz="0" w:space="0" w:color="auto"/>
        <w:left w:val="none" w:sz="0" w:space="0" w:color="auto"/>
        <w:bottom w:val="none" w:sz="0" w:space="0" w:color="auto"/>
        <w:right w:val="none" w:sz="0" w:space="0" w:color="auto"/>
      </w:divBdr>
    </w:div>
    <w:div w:id="471674036">
      <w:bodyDiv w:val="1"/>
      <w:marLeft w:val="0"/>
      <w:marRight w:val="0"/>
      <w:marTop w:val="0"/>
      <w:marBottom w:val="0"/>
      <w:divBdr>
        <w:top w:val="none" w:sz="0" w:space="0" w:color="auto"/>
        <w:left w:val="none" w:sz="0" w:space="0" w:color="auto"/>
        <w:bottom w:val="none" w:sz="0" w:space="0" w:color="auto"/>
        <w:right w:val="none" w:sz="0" w:space="0" w:color="auto"/>
      </w:divBdr>
    </w:div>
    <w:div w:id="481852928">
      <w:bodyDiv w:val="1"/>
      <w:marLeft w:val="0"/>
      <w:marRight w:val="0"/>
      <w:marTop w:val="0"/>
      <w:marBottom w:val="0"/>
      <w:divBdr>
        <w:top w:val="none" w:sz="0" w:space="0" w:color="auto"/>
        <w:left w:val="none" w:sz="0" w:space="0" w:color="auto"/>
        <w:bottom w:val="none" w:sz="0" w:space="0" w:color="auto"/>
        <w:right w:val="none" w:sz="0" w:space="0" w:color="auto"/>
      </w:divBdr>
    </w:div>
    <w:div w:id="484249863">
      <w:bodyDiv w:val="1"/>
      <w:marLeft w:val="0"/>
      <w:marRight w:val="0"/>
      <w:marTop w:val="0"/>
      <w:marBottom w:val="0"/>
      <w:divBdr>
        <w:top w:val="none" w:sz="0" w:space="0" w:color="auto"/>
        <w:left w:val="none" w:sz="0" w:space="0" w:color="auto"/>
        <w:bottom w:val="none" w:sz="0" w:space="0" w:color="auto"/>
        <w:right w:val="none" w:sz="0" w:space="0" w:color="auto"/>
      </w:divBdr>
    </w:div>
    <w:div w:id="485438825">
      <w:bodyDiv w:val="1"/>
      <w:marLeft w:val="0"/>
      <w:marRight w:val="0"/>
      <w:marTop w:val="0"/>
      <w:marBottom w:val="0"/>
      <w:divBdr>
        <w:top w:val="none" w:sz="0" w:space="0" w:color="auto"/>
        <w:left w:val="none" w:sz="0" w:space="0" w:color="auto"/>
        <w:bottom w:val="none" w:sz="0" w:space="0" w:color="auto"/>
        <w:right w:val="none" w:sz="0" w:space="0" w:color="auto"/>
      </w:divBdr>
    </w:div>
    <w:div w:id="501120769">
      <w:bodyDiv w:val="1"/>
      <w:marLeft w:val="0"/>
      <w:marRight w:val="0"/>
      <w:marTop w:val="0"/>
      <w:marBottom w:val="0"/>
      <w:divBdr>
        <w:top w:val="none" w:sz="0" w:space="0" w:color="auto"/>
        <w:left w:val="none" w:sz="0" w:space="0" w:color="auto"/>
        <w:bottom w:val="none" w:sz="0" w:space="0" w:color="auto"/>
        <w:right w:val="none" w:sz="0" w:space="0" w:color="auto"/>
      </w:divBdr>
    </w:div>
    <w:div w:id="503668588">
      <w:bodyDiv w:val="1"/>
      <w:marLeft w:val="0"/>
      <w:marRight w:val="0"/>
      <w:marTop w:val="0"/>
      <w:marBottom w:val="0"/>
      <w:divBdr>
        <w:top w:val="none" w:sz="0" w:space="0" w:color="auto"/>
        <w:left w:val="none" w:sz="0" w:space="0" w:color="auto"/>
        <w:bottom w:val="none" w:sz="0" w:space="0" w:color="auto"/>
        <w:right w:val="none" w:sz="0" w:space="0" w:color="auto"/>
      </w:divBdr>
    </w:div>
    <w:div w:id="515312960">
      <w:bodyDiv w:val="1"/>
      <w:marLeft w:val="0"/>
      <w:marRight w:val="0"/>
      <w:marTop w:val="0"/>
      <w:marBottom w:val="0"/>
      <w:divBdr>
        <w:top w:val="none" w:sz="0" w:space="0" w:color="auto"/>
        <w:left w:val="none" w:sz="0" w:space="0" w:color="auto"/>
        <w:bottom w:val="none" w:sz="0" w:space="0" w:color="auto"/>
        <w:right w:val="none" w:sz="0" w:space="0" w:color="auto"/>
      </w:divBdr>
    </w:div>
    <w:div w:id="528494122">
      <w:bodyDiv w:val="1"/>
      <w:marLeft w:val="0"/>
      <w:marRight w:val="0"/>
      <w:marTop w:val="0"/>
      <w:marBottom w:val="0"/>
      <w:divBdr>
        <w:top w:val="none" w:sz="0" w:space="0" w:color="auto"/>
        <w:left w:val="none" w:sz="0" w:space="0" w:color="auto"/>
        <w:bottom w:val="none" w:sz="0" w:space="0" w:color="auto"/>
        <w:right w:val="none" w:sz="0" w:space="0" w:color="auto"/>
      </w:divBdr>
    </w:div>
    <w:div w:id="529925423">
      <w:bodyDiv w:val="1"/>
      <w:marLeft w:val="0"/>
      <w:marRight w:val="0"/>
      <w:marTop w:val="0"/>
      <w:marBottom w:val="0"/>
      <w:divBdr>
        <w:top w:val="none" w:sz="0" w:space="0" w:color="auto"/>
        <w:left w:val="none" w:sz="0" w:space="0" w:color="auto"/>
        <w:bottom w:val="none" w:sz="0" w:space="0" w:color="auto"/>
        <w:right w:val="none" w:sz="0" w:space="0" w:color="auto"/>
      </w:divBdr>
    </w:div>
    <w:div w:id="532889667">
      <w:bodyDiv w:val="1"/>
      <w:marLeft w:val="0"/>
      <w:marRight w:val="0"/>
      <w:marTop w:val="0"/>
      <w:marBottom w:val="0"/>
      <w:divBdr>
        <w:top w:val="none" w:sz="0" w:space="0" w:color="auto"/>
        <w:left w:val="none" w:sz="0" w:space="0" w:color="auto"/>
        <w:bottom w:val="none" w:sz="0" w:space="0" w:color="auto"/>
        <w:right w:val="none" w:sz="0" w:space="0" w:color="auto"/>
      </w:divBdr>
    </w:div>
    <w:div w:id="533276356">
      <w:bodyDiv w:val="1"/>
      <w:marLeft w:val="0"/>
      <w:marRight w:val="0"/>
      <w:marTop w:val="0"/>
      <w:marBottom w:val="0"/>
      <w:divBdr>
        <w:top w:val="none" w:sz="0" w:space="0" w:color="auto"/>
        <w:left w:val="none" w:sz="0" w:space="0" w:color="auto"/>
        <w:bottom w:val="none" w:sz="0" w:space="0" w:color="auto"/>
        <w:right w:val="none" w:sz="0" w:space="0" w:color="auto"/>
      </w:divBdr>
    </w:div>
    <w:div w:id="541097183">
      <w:bodyDiv w:val="1"/>
      <w:marLeft w:val="0"/>
      <w:marRight w:val="0"/>
      <w:marTop w:val="0"/>
      <w:marBottom w:val="0"/>
      <w:divBdr>
        <w:top w:val="none" w:sz="0" w:space="0" w:color="auto"/>
        <w:left w:val="none" w:sz="0" w:space="0" w:color="auto"/>
        <w:bottom w:val="none" w:sz="0" w:space="0" w:color="auto"/>
        <w:right w:val="none" w:sz="0" w:space="0" w:color="auto"/>
      </w:divBdr>
    </w:div>
    <w:div w:id="549537802">
      <w:bodyDiv w:val="1"/>
      <w:marLeft w:val="0"/>
      <w:marRight w:val="0"/>
      <w:marTop w:val="0"/>
      <w:marBottom w:val="0"/>
      <w:divBdr>
        <w:top w:val="none" w:sz="0" w:space="0" w:color="auto"/>
        <w:left w:val="none" w:sz="0" w:space="0" w:color="auto"/>
        <w:bottom w:val="none" w:sz="0" w:space="0" w:color="auto"/>
        <w:right w:val="none" w:sz="0" w:space="0" w:color="auto"/>
      </w:divBdr>
    </w:div>
    <w:div w:id="554123525">
      <w:bodyDiv w:val="1"/>
      <w:marLeft w:val="0"/>
      <w:marRight w:val="0"/>
      <w:marTop w:val="0"/>
      <w:marBottom w:val="0"/>
      <w:divBdr>
        <w:top w:val="none" w:sz="0" w:space="0" w:color="auto"/>
        <w:left w:val="none" w:sz="0" w:space="0" w:color="auto"/>
        <w:bottom w:val="none" w:sz="0" w:space="0" w:color="auto"/>
        <w:right w:val="none" w:sz="0" w:space="0" w:color="auto"/>
      </w:divBdr>
    </w:div>
    <w:div w:id="577446892">
      <w:bodyDiv w:val="1"/>
      <w:marLeft w:val="0"/>
      <w:marRight w:val="0"/>
      <w:marTop w:val="0"/>
      <w:marBottom w:val="0"/>
      <w:divBdr>
        <w:top w:val="none" w:sz="0" w:space="0" w:color="auto"/>
        <w:left w:val="none" w:sz="0" w:space="0" w:color="auto"/>
        <w:bottom w:val="none" w:sz="0" w:space="0" w:color="auto"/>
        <w:right w:val="none" w:sz="0" w:space="0" w:color="auto"/>
      </w:divBdr>
    </w:div>
    <w:div w:id="579367105">
      <w:bodyDiv w:val="1"/>
      <w:marLeft w:val="0"/>
      <w:marRight w:val="0"/>
      <w:marTop w:val="0"/>
      <w:marBottom w:val="0"/>
      <w:divBdr>
        <w:top w:val="none" w:sz="0" w:space="0" w:color="auto"/>
        <w:left w:val="none" w:sz="0" w:space="0" w:color="auto"/>
        <w:bottom w:val="none" w:sz="0" w:space="0" w:color="auto"/>
        <w:right w:val="none" w:sz="0" w:space="0" w:color="auto"/>
      </w:divBdr>
    </w:div>
    <w:div w:id="580988110">
      <w:bodyDiv w:val="1"/>
      <w:marLeft w:val="0"/>
      <w:marRight w:val="0"/>
      <w:marTop w:val="0"/>
      <w:marBottom w:val="0"/>
      <w:divBdr>
        <w:top w:val="none" w:sz="0" w:space="0" w:color="auto"/>
        <w:left w:val="none" w:sz="0" w:space="0" w:color="auto"/>
        <w:bottom w:val="none" w:sz="0" w:space="0" w:color="auto"/>
        <w:right w:val="none" w:sz="0" w:space="0" w:color="auto"/>
      </w:divBdr>
    </w:div>
    <w:div w:id="581454266">
      <w:bodyDiv w:val="1"/>
      <w:marLeft w:val="0"/>
      <w:marRight w:val="0"/>
      <w:marTop w:val="0"/>
      <w:marBottom w:val="0"/>
      <w:divBdr>
        <w:top w:val="none" w:sz="0" w:space="0" w:color="auto"/>
        <w:left w:val="none" w:sz="0" w:space="0" w:color="auto"/>
        <w:bottom w:val="none" w:sz="0" w:space="0" w:color="auto"/>
        <w:right w:val="none" w:sz="0" w:space="0" w:color="auto"/>
      </w:divBdr>
    </w:div>
    <w:div w:id="595989435">
      <w:bodyDiv w:val="1"/>
      <w:marLeft w:val="0"/>
      <w:marRight w:val="0"/>
      <w:marTop w:val="0"/>
      <w:marBottom w:val="0"/>
      <w:divBdr>
        <w:top w:val="none" w:sz="0" w:space="0" w:color="auto"/>
        <w:left w:val="none" w:sz="0" w:space="0" w:color="auto"/>
        <w:bottom w:val="none" w:sz="0" w:space="0" w:color="auto"/>
        <w:right w:val="none" w:sz="0" w:space="0" w:color="auto"/>
      </w:divBdr>
    </w:div>
    <w:div w:id="603197586">
      <w:bodyDiv w:val="1"/>
      <w:marLeft w:val="0"/>
      <w:marRight w:val="0"/>
      <w:marTop w:val="0"/>
      <w:marBottom w:val="0"/>
      <w:divBdr>
        <w:top w:val="none" w:sz="0" w:space="0" w:color="auto"/>
        <w:left w:val="none" w:sz="0" w:space="0" w:color="auto"/>
        <w:bottom w:val="none" w:sz="0" w:space="0" w:color="auto"/>
        <w:right w:val="none" w:sz="0" w:space="0" w:color="auto"/>
      </w:divBdr>
    </w:div>
    <w:div w:id="603542195">
      <w:bodyDiv w:val="1"/>
      <w:marLeft w:val="0"/>
      <w:marRight w:val="0"/>
      <w:marTop w:val="0"/>
      <w:marBottom w:val="0"/>
      <w:divBdr>
        <w:top w:val="none" w:sz="0" w:space="0" w:color="auto"/>
        <w:left w:val="none" w:sz="0" w:space="0" w:color="auto"/>
        <w:bottom w:val="none" w:sz="0" w:space="0" w:color="auto"/>
        <w:right w:val="none" w:sz="0" w:space="0" w:color="auto"/>
      </w:divBdr>
    </w:div>
    <w:div w:id="607739896">
      <w:bodyDiv w:val="1"/>
      <w:marLeft w:val="0"/>
      <w:marRight w:val="0"/>
      <w:marTop w:val="0"/>
      <w:marBottom w:val="0"/>
      <w:divBdr>
        <w:top w:val="none" w:sz="0" w:space="0" w:color="auto"/>
        <w:left w:val="none" w:sz="0" w:space="0" w:color="auto"/>
        <w:bottom w:val="none" w:sz="0" w:space="0" w:color="auto"/>
        <w:right w:val="none" w:sz="0" w:space="0" w:color="auto"/>
      </w:divBdr>
    </w:div>
    <w:div w:id="612133432">
      <w:bodyDiv w:val="1"/>
      <w:marLeft w:val="0"/>
      <w:marRight w:val="0"/>
      <w:marTop w:val="0"/>
      <w:marBottom w:val="0"/>
      <w:divBdr>
        <w:top w:val="none" w:sz="0" w:space="0" w:color="auto"/>
        <w:left w:val="none" w:sz="0" w:space="0" w:color="auto"/>
        <w:bottom w:val="none" w:sz="0" w:space="0" w:color="auto"/>
        <w:right w:val="none" w:sz="0" w:space="0" w:color="auto"/>
      </w:divBdr>
    </w:div>
    <w:div w:id="618486919">
      <w:bodyDiv w:val="1"/>
      <w:marLeft w:val="0"/>
      <w:marRight w:val="0"/>
      <w:marTop w:val="0"/>
      <w:marBottom w:val="0"/>
      <w:divBdr>
        <w:top w:val="none" w:sz="0" w:space="0" w:color="auto"/>
        <w:left w:val="none" w:sz="0" w:space="0" w:color="auto"/>
        <w:bottom w:val="none" w:sz="0" w:space="0" w:color="auto"/>
        <w:right w:val="none" w:sz="0" w:space="0" w:color="auto"/>
      </w:divBdr>
    </w:div>
    <w:div w:id="636303158">
      <w:bodyDiv w:val="1"/>
      <w:marLeft w:val="0"/>
      <w:marRight w:val="0"/>
      <w:marTop w:val="0"/>
      <w:marBottom w:val="0"/>
      <w:divBdr>
        <w:top w:val="none" w:sz="0" w:space="0" w:color="auto"/>
        <w:left w:val="none" w:sz="0" w:space="0" w:color="auto"/>
        <w:bottom w:val="none" w:sz="0" w:space="0" w:color="auto"/>
        <w:right w:val="none" w:sz="0" w:space="0" w:color="auto"/>
      </w:divBdr>
    </w:div>
    <w:div w:id="639071007">
      <w:bodyDiv w:val="1"/>
      <w:marLeft w:val="0"/>
      <w:marRight w:val="0"/>
      <w:marTop w:val="0"/>
      <w:marBottom w:val="0"/>
      <w:divBdr>
        <w:top w:val="none" w:sz="0" w:space="0" w:color="auto"/>
        <w:left w:val="none" w:sz="0" w:space="0" w:color="auto"/>
        <w:bottom w:val="none" w:sz="0" w:space="0" w:color="auto"/>
        <w:right w:val="none" w:sz="0" w:space="0" w:color="auto"/>
      </w:divBdr>
    </w:div>
    <w:div w:id="650015255">
      <w:bodyDiv w:val="1"/>
      <w:marLeft w:val="0"/>
      <w:marRight w:val="0"/>
      <w:marTop w:val="0"/>
      <w:marBottom w:val="0"/>
      <w:divBdr>
        <w:top w:val="none" w:sz="0" w:space="0" w:color="auto"/>
        <w:left w:val="none" w:sz="0" w:space="0" w:color="auto"/>
        <w:bottom w:val="none" w:sz="0" w:space="0" w:color="auto"/>
        <w:right w:val="none" w:sz="0" w:space="0" w:color="auto"/>
      </w:divBdr>
    </w:div>
    <w:div w:id="663629197">
      <w:bodyDiv w:val="1"/>
      <w:marLeft w:val="0"/>
      <w:marRight w:val="0"/>
      <w:marTop w:val="0"/>
      <w:marBottom w:val="0"/>
      <w:divBdr>
        <w:top w:val="none" w:sz="0" w:space="0" w:color="auto"/>
        <w:left w:val="none" w:sz="0" w:space="0" w:color="auto"/>
        <w:bottom w:val="none" w:sz="0" w:space="0" w:color="auto"/>
        <w:right w:val="none" w:sz="0" w:space="0" w:color="auto"/>
      </w:divBdr>
    </w:div>
    <w:div w:id="667949558">
      <w:bodyDiv w:val="1"/>
      <w:marLeft w:val="0"/>
      <w:marRight w:val="0"/>
      <w:marTop w:val="0"/>
      <w:marBottom w:val="0"/>
      <w:divBdr>
        <w:top w:val="none" w:sz="0" w:space="0" w:color="auto"/>
        <w:left w:val="none" w:sz="0" w:space="0" w:color="auto"/>
        <w:bottom w:val="none" w:sz="0" w:space="0" w:color="auto"/>
        <w:right w:val="none" w:sz="0" w:space="0" w:color="auto"/>
      </w:divBdr>
      <w:divsChild>
        <w:div w:id="464156524">
          <w:marLeft w:val="0"/>
          <w:marRight w:val="0"/>
          <w:marTop w:val="0"/>
          <w:marBottom w:val="0"/>
          <w:divBdr>
            <w:top w:val="none" w:sz="0" w:space="0" w:color="auto"/>
            <w:left w:val="none" w:sz="0" w:space="0" w:color="auto"/>
            <w:bottom w:val="none" w:sz="0" w:space="0" w:color="auto"/>
            <w:right w:val="none" w:sz="0" w:space="0" w:color="auto"/>
          </w:divBdr>
        </w:div>
      </w:divsChild>
    </w:div>
    <w:div w:id="668561748">
      <w:bodyDiv w:val="1"/>
      <w:marLeft w:val="0"/>
      <w:marRight w:val="0"/>
      <w:marTop w:val="0"/>
      <w:marBottom w:val="0"/>
      <w:divBdr>
        <w:top w:val="none" w:sz="0" w:space="0" w:color="auto"/>
        <w:left w:val="none" w:sz="0" w:space="0" w:color="auto"/>
        <w:bottom w:val="none" w:sz="0" w:space="0" w:color="auto"/>
        <w:right w:val="none" w:sz="0" w:space="0" w:color="auto"/>
      </w:divBdr>
    </w:div>
    <w:div w:id="668602131">
      <w:bodyDiv w:val="1"/>
      <w:marLeft w:val="0"/>
      <w:marRight w:val="0"/>
      <w:marTop w:val="0"/>
      <w:marBottom w:val="0"/>
      <w:divBdr>
        <w:top w:val="none" w:sz="0" w:space="0" w:color="auto"/>
        <w:left w:val="none" w:sz="0" w:space="0" w:color="auto"/>
        <w:bottom w:val="none" w:sz="0" w:space="0" w:color="auto"/>
        <w:right w:val="none" w:sz="0" w:space="0" w:color="auto"/>
      </w:divBdr>
    </w:div>
    <w:div w:id="682515083">
      <w:bodyDiv w:val="1"/>
      <w:marLeft w:val="0"/>
      <w:marRight w:val="0"/>
      <w:marTop w:val="0"/>
      <w:marBottom w:val="0"/>
      <w:divBdr>
        <w:top w:val="none" w:sz="0" w:space="0" w:color="auto"/>
        <w:left w:val="none" w:sz="0" w:space="0" w:color="auto"/>
        <w:bottom w:val="none" w:sz="0" w:space="0" w:color="auto"/>
        <w:right w:val="none" w:sz="0" w:space="0" w:color="auto"/>
      </w:divBdr>
    </w:div>
    <w:div w:id="685795001">
      <w:bodyDiv w:val="1"/>
      <w:marLeft w:val="0"/>
      <w:marRight w:val="0"/>
      <w:marTop w:val="0"/>
      <w:marBottom w:val="0"/>
      <w:divBdr>
        <w:top w:val="none" w:sz="0" w:space="0" w:color="auto"/>
        <w:left w:val="none" w:sz="0" w:space="0" w:color="auto"/>
        <w:bottom w:val="none" w:sz="0" w:space="0" w:color="auto"/>
        <w:right w:val="none" w:sz="0" w:space="0" w:color="auto"/>
      </w:divBdr>
    </w:div>
    <w:div w:id="697699733">
      <w:bodyDiv w:val="1"/>
      <w:marLeft w:val="0"/>
      <w:marRight w:val="0"/>
      <w:marTop w:val="0"/>
      <w:marBottom w:val="0"/>
      <w:divBdr>
        <w:top w:val="none" w:sz="0" w:space="0" w:color="auto"/>
        <w:left w:val="none" w:sz="0" w:space="0" w:color="auto"/>
        <w:bottom w:val="none" w:sz="0" w:space="0" w:color="auto"/>
        <w:right w:val="none" w:sz="0" w:space="0" w:color="auto"/>
      </w:divBdr>
    </w:div>
    <w:div w:id="733892143">
      <w:bodyDiv w:val="1"/>
      <w:marLeft w:val="0"/>
      <w:marRight w:val="0"/>
      <w:marTop w:val="0"/>
      <w:marBottom w:val="0"/>
      <w:divBdr>
        <w:top w:val="none" w:sz="0" w:space="0" w:color="auto"/>
        <w:left w:val="none" w:sz="0" w:space="0" w:color="auto"/>
        <w:bottom w:val="none" w:sz="0" w:space="0" w:color="auto"/>
        <w:right w:val="none" w:sz="0" w:space="0" w:color="auto"/>
      </w:divBdr>
    </w:div>
    <w:div w:id="735055712">
      <w:bodyDiv w:val="1"/>
      <w:marLeft w:val="0"/>
      <w:marRight w:val="0"/>
      <w:marTop w:val="0"/>
      <w:marBottom w:val="0"/>
      <w:divBdr>
        <w:top w:val="none" w:sz="0" w:space="0" w:color="auto"/>
        <w:left w:val="none" w:sz="0" w:space="0" w:color="auto"/>
        <w:bottom w:val="none" w:sz="0" w:space="0" w:color="auto"/>
        <w:right w:val="none" w:sz="0" w:space="0" w:color="auto"/>
      </w:divBdr>
      <w:divsChild>
        <w:div w:id="814369805">
          <w:marLeft w:val="0"/>
          <w:marRight w:val="0"/>
          <w:marTop w:val="0"/>
          <w:marBottom w:val="0"/>
          <w:divBdr>
            <w:top w:val="none" w:sz="0" w:space="0" w:color="auto"/>
            <w:left w:val="none" w:sz="0" w:space="0" w:color="auto"/>
            <w:bottom w:val="none" w:sz="0" w:space="0" w:color="auto"/>
            <w:right w:val="none" w:sz="0" w:space="0" w:color="auto"/>
          </w:divBdr>
        </w:div>
      </w:divsChild>
    </w:div>
    <w:div w:id="738139145">
      <w:bodyDiv w:val="1"/>
      <w:marLeft w:val="0"/>
      <w:marRight w:val="0"/>
      <w:marTop w:val="0"/>
      <w:marBottom w:val="0"/>
      <w:divBdr>
        <w:top w:val="none" w:sz="0" w:space="0" w:color="auto"/>
        <w:left w:val="none" w:sz="0" w:space="0" w:color="auto"/>
        <w:bottom w:val="none" w:sz="0" w:space="0" w:color="auto"/>
        <w:right w:val="none" w:sz="0" w:space="0" w:color="auto"/>
      </w:divBdr>
    </w:div>
    <w:div w:id="739670785">
      <w:bodyDiv w:val="1"/>
      <w:marLeft w:val="0"/>
      <w:marRight w:val="0"/>
      <w:marTop w:val="0"/>
      <w:marBottom w:val="0"/>
      <w:divBdr>
        <w:top w:val="none" w:sz="0" w:space="0" w:color="auto"/>
        <w:left w:val="none" w:sz="0" w:space="0" w:color="auto"/>
        <w:bottom w:val="none" w:sz="0" w:space="0" w:color="auto"/>
        <w:right w:val="none" w:sz="0" w:space="0" w:color="auto"/>
      </w:divBdr>
    </w:div>
    <w:div w:id="745421984">
      <w:bodyDiv w:val="1"/>
      <w:marLeft w:val="0"/>
      <w:marRight w:val="0"/>
      <w:marTop w:val="0"/>
      <w:marBottom w:val="0"/>
      <w:divBdr>
        <w:top w:val="none" w:sz="0" w:space="0" w:color="auto"/>
        <w:left w:val="none" w:sz="0" w:space="0" w:color="auto"/>
        <w:bottom w:val="none" w:sz="0" w:space="0" w:color="auto"/>
        <w:right w:val="none" w:sz="0" w:space="0" w:color="auto"/>
      </w:divBdr>
    </w:div>
    <w:div w:id="775441099">
      <w:bodyDiv w:val="1"/>
      <w:marLeft w:val="0"/>
      <w:marRight w:val="0"/>
      <w:marTop w:val="0"/>
      <w:marBottom w:val="0"/>
      <w:divBdr>
        <w:top w:val="none" w:sz="0" w:space="0" w:color="auto"/>
        <w:left w:val="none" w:sz="0" w:space="0" w:color="auto"/>
        <w:bottom w:val="none" w:sz="0" w:space="0" w:color="auto"/>
        <w:right w:val="none" w:sz="0" w:space="0" w:color="auto"/>
      </w:divBdr>
    </w:div>
    <w:div w:id="790324398">
      <w:bodyDiv w:val="1"/>
      <w:marLeft w:val="0"/>
      <w:marRight w:val="0"/>
      <w:marTop w:val="0"/>
      <w:marBottom w:val="0"/>
      <w:divBdr>
        <w:top w:val="none" w:sz="0" w:space="0" w:color="auto"/>
        <w:left w:val="none" w:sz="0" w:space="0" w:color="auto"/>
        <w:bottom w:val="none" w:sz="0" w:space="0" w:color="auto"/>
        <w:right w:val="none" w:sz="0" w:space="0" w:color="auto"/>
      </w:divBdr>
    </w:div>
    <w:div w:id="816647644">
      <w:bodyDiv w:val="1"/>
      <w:marLeft w:val="0"/>
      <w:marRight w:val="0"/>
      <w:marTop w:val="0"/>
      <w:marBottom w:val="0"/>
      <w:divBdr>
        <w:top w:val="none" w:sz="0" w:space="0" w:color="auto"/>
        <w:left w:val="none" w:sz="0" w:space="0" w:color="auto"/>
        <w:bottom w:val="none" w:sz="0" w:space="0" w:color="auto"/>
        <w:right w:val="none" w:sz="0" w:space="0" w:color="auto"/>
      </w:divBdr>
    </w:div>
    <w:div w:id="826290638">
      <w:bodyDiv w:val="1"/>
      <w:marLeft w:val="0"/>
      <w:marRight w:val="0"/>
      <w:marTop w:val="0"/>
      <w:marBottom w:val="0"/>
      <w:divBdr>
        <w:top w:val="none" w:sz="0" w:space="0" w:color="auto"/>
        <w:left w:val="none" w:sz="0" w:space="0" w:color="auto"/>
        <w:bottom w:val="none" w:sz="0" w:space="0" w:color="auto"/>
        <w:right w:val="none" w:sz="0" w:space="0" w:color="auto"/>
      </w:divBdr>
    </w:div>
    <w:div w:id="829756035">
      <w:bodyDiv w:val="1"/>
      <w:marLeft w:val="0"/>
      <w:marRight w:val="0"/>
      <w:marTop w:val="0"/>
      <w:marBottom w:val="0"/>
      <w:divBdr>
        <w:top w:val="none" w:sz="0" w:space="0" w:color="auto"/>
        <w:left w:val="none" w:sz="0" w:space="0" w:color="auto"/>
        <w:bottom w:val="none" w:sz="0" w:space="0" w:color="auto"/>
        <w:right w:val="none" w:sz="0" w:space="0" w:color="auto"/>
      </w:divBdr>
    </w:div>
    <w:div w:id="833646545">
      <w:bodyDiv w:val="1"/>
      <w:marLeft w:val="0"/>
      <w:marRight w:val="0"/>
      <w:marTop w:val="0"/>
      <w:marBottom w:val="0"/>
      <w:divBdr>
        <w:top w:val="none" w:sz="0" w:space="0" w:color="auto"/>
        <w:left w:val="none" w:sz="0" w:space="0" w:color="auto"/>
        <w:bottom w:val="none" w:sz="0" w:space="0" w:color="auto"/>
        <w:right w:val="none" w:sz="0" w:space="0" w:color="auto"/>
      </w:divBdr>
    </w:div>
    <w:div w:id="846990891">
      <w:bodyDiv w:val="1"/>
      <w:marLeft w:val="0"/>
      <w:marRight w:val="0"/>
      <w:marTop w:val="0"/>
      <w:marBottom w:val="0"/>
      <w:divBdr>
        <w:top w:val="none" w:sz="0" w:space="0" w:color="auto"/>
        <w:left w:val="none" w:sz="0" w:space="0" w:color="auto"/>
        <w:bottom w:val="none" w:sz="0" w:space="0" w:color="auto"/>
        <w:right w:val="none" w:sz="0" w:space="0" w:color="auto"/>
      </w:divBdr>
      <w:divsChild>
        <w:div w:id="1296721051">
          <w:marLeft w:val="0"/>
          <w:marRight w:val="0"/>
          <w:marTop w:val="0"/>
          <w:marBottom w:val="0"/>
          <w:divBdr>
            <w:top w:val="none" w:sz="0" w:space="0" w:color="auto"/>
            <w:left w:val="none" w:sz="0" w:space="0" w:color="auto"/>
            <w:bottom w:val="none" w:sz="0" w:space="0" w:color="auto"/>
            <w:right w:val="none" w:sz="0" w:space="0" w:color="auto"/>
          </w:divBdr>
        </w:div>
      </w:divsChild>
    </w:div>
    <w:div w:id="854419191">
      <w:bodyDiv w:val="1"/>
      <w:marLeft w:val="0"/>
      <w:marRight w:val="0"/>
      <w:marTop w:val="0"/>
      <w:marBottom w:val="0"/>
      <w:divBdr>
        <w:top w:val="none" w:sz="0" w:space="0" w:color="auto"/>
        <w:left w:val="none" w:sz="0" w:space="0" w:color="auto"/>
        <w:bottom w:val="none" w:sz="0" w:space="0" w:color="auto"/>
        <w:right w:val="none" w:sz="0" w:space="0" w:color="auto"/>
      </w:divBdr>
    </w:div>
    <w:div w:id="856582903">
      <w:bodyDiv w:val="1"/>
      <w:marLeft w:val="0"/>
      <w:marRight w:val="0"/>
      <w:marTop w:val="0"/>
      <w:marBottom w:val="0"/>
      <w:divBdr>
        <w:top w:val="none" w:sz="0" w:space="0" w:color="auto"/>
        <w:left w:val="none" w:sz="0" w:space="0" w:color="auto"/>
        <w:bottom w:val="none" w:sz="0" w:space="0" w:color="auto"/>
        <w:right w:val="none" w:sz="0" w:space="0" w:color="auto"/>
      </w:divBdr>
    </w:div>
    <w:div w:id="859050840">
      <w:bodyDiv w:val="1"/>
      <w:marLeft w:val="0"/>
      <w:marRight w:val="0"/>
      <w:marTop w:val="0"/>
      <w:marBottom w:val="0"/>
      <w:divBdr>
        <w:top w:val="none" w:sz="0" w:space="0" w:color="auto"/>
        <w:left w:val="none" w:sz="0" w:space="0" w:color="auto"/>
        <w:bottom w:val="none" w:sz="0" w:space="0" w:color="auto"/>
        <w:right w:val="none" w:sz="0" w:space="0" w:color="auto"/>
      </w:divBdr>
    </w:div>
    <w:div w:id="860971472">
      <w:bodyDiv w:val="1"/>
      <w:marLeft w:val="0"/>
      <w:marRight w:val="0"/>
      <w:marTop w:val="0"/>
      <w:marBottom w:val="0"/>
      <w:divBdr>
        <w:top w:val="none" w:sz="0" w:space="0" w:color="auto"/>
        <w:left w:val="none" w:sz="0" w:space="0" w:color="auto"/>
        <w:bottom w:val="none" w:sz="0" w:space="0" w:color="auto"/>
        <w:right w:val="none" w:sz="0" w:space="0" w:color="auto"/>
      </w:divBdr>
      <w:divsChild>
        <w:div w:id="1423794077">
          <w:marLeft w:val="0"/>
          <w:marRight w:val="0"/>
          <w:marTop w:val="0"/>
          <w:marBottom w:val="0"/>
          <w:divBdr>
            <w:top w:val="none" w:sz="0" w:space="0" w:color="auto"/>
            <w:left w:val="none" w:sz="0" w:space="0" w:color="auto"/>
            <w:bottom w:val="none" w:sz="0" w:space="0" w:color="auto"/>
            <w:right w:val="none" w:sz="0" w:space="0" w:color="auto"/>
          </w:divBdr>
        </w:div>
      </w:divsChild>
    </w:div>
    <w:div w:id="861361693">
      <w:bodyDiv w:val="1"/>
      <w:marLeft w:val="0"/>
      <w:marRight w:val="0"/>
      <w:marTop w:val="0"/>
      <w:marBottom w:val="0"/>
      <w:divBdr>
        <w:top w:val="none" w:sz="0" w:space="0" w:color="auto"/>
        <w:left w:val="none" w:sz="0" w:space="0" w:color="auto"/>
        <w:bottom w:val="none" w:sz="0" w:space="0" w:color="auto"/>
        <w:right w:val="none" w:sz="0" w:space="0" w:color="auto"/>
      </w:divBdr>
    </w:div>
    <w:div w:id="867715516">
      <w:bodyDiv w:val="1"/>
      <w:marLeft w:val="0"/>
      <w:marRight w:val="0"/>
      <w:marTop w:val="0"/>
      <w:marBottom w:val="0"/>
      <w:divBdr>
        <w:top w:val="none" w:sz="0" w:space="0" w:color="auto"/>
        <w:left w:val="none" w:sz="0" w:space="0" w:color="auto"/>
        <w:bottom w:val="none" w:sz="0" w:space="0" w:color="auto"/>
        <w:right w:val="none" w:sz="0" w:space="0" w:color="auto"/>
      </w:divBdr>
      <w:divsChild>
        <w:div w:id="2137944210">
          <w:marLeft w:val="0"/>
          <w:marRight w:val="0"/>
          <w:marTop w:val="0"/>
          <w:marBottom w:val="0"/>
          <w:divBdr>
            <w:top w:val="none" w:sz="0" w:space="0" w:color="auto"/>
            <w:left w:val="none" w:sz="0" w:space="0" w:color="auto"/>
            <w:bottom w:val="none" w:sz="0" w:space="0" w:color="auto"/>
            <w:right w:val="none" w:sz="0" w:space="0" w:color="auto"/>
          </w:divBdr>
        </w:div>
      </w:divsChild>
    </w:div>
    <w:div w:id="874535955">
      <w:bodyDiv w:val="1"/>
      <w:marLeft w:val="0"/>
      <w:marRight w:val="0"/>
      <w:marTop w:val="0"/>
      <w:marBottom w:val="0"/>
      <w:divBdr>
        <w:top w:val="none" w:sz="0" w:space="0" w:color="auto"/>
        <w:left w:val="none" w:sz="0" w:space="0" w:color="auto"/>
        <w:bottom w:val="none" w:sz="0" w:space="0" w:color="auto"/>
        <w:right w:val="none" w:sz="0" w:space="0" w:color="auto"/>
      </w:divBdr>
    </w:div>
    <w:div w:id="876508093">
      <w:bodyDiv w:val="1"/>
      <w:marLeft w:val="0"/>
      <w:marRight w:val="0"/>
      <w:marTop w:val="0"/>
      <w:marBottom w:val="0"/>
      <w:divBdr>
        <w:top w:val="none" w:sz="0" w:space="0" w:color="auto"/>
        <w:left w:val="none" w:sz="0" w:space="0" w:color="auto"/>
        <w:bottom w:val="none" w:sz="0" w:space="0" w:color="auto"/>
        <w:right w:val="none" w:sz="0" w:space="0" w:color="auto"/>
      </w:divBdr>
    </w:div>
    <w:div w:id="886374736">
      <w:bodyDiv w:val="1"/>
      <w:marLeft w:val="0"/>
      <w:marRight w:val="0"/>
      <w:marTop w:val="0"/>
      <w:marBottom w:val="0"/>
      <w:divBdr>
        <w:top w:val="none" w:sz="0" w:space="0" w:color="auto"/>
        <w:left w:val="none" w:sz="0" w:space="0" w:color="auto"/>
        <w:bottom w:val="none" w:sz="0" w:space="0" w:color="auto"/>
        <w:right w:val="none" w:sz="0" w:space="0" w:color="auto"/>
      </w:divBdr>
    </w:div>
    <w:div w:id="901676301">
      <w:bodyDiv w:val="1"/>
      <w:marLeft w:val="0"/>
      <w:marRight w:val="0"/>
      <w:marTop w:val="0"/>
      <w:marBottom w:val="0"/>
      <w:divBdr>
        <w:top w:val="none" w:sz="0" w:space="0" w:color="auto"/>
        <w:left w:val="none" w:sz="0" w:space="0" w:color="auto"/>
        <w:bottom w:val="none" w:sz="0" w:space="0" w:color="auto"/>
        <w:right w:val="none" w:sz="0" w:space="0" w:color="auto"/>
      </w:divBdr>
    </w:div>
    <w:div w:id="903641850">
      <w:bodyDiv w:val="1"/>
      <w:marLeft w:val="0"/>
      <w:marRight w:val="0"/>
      <w:marTop w:val="0"/>
      <w:marBottom w:val="0"/>
      <w:divBdr>
        <w:top w:val="none" w:sz="0" w:space="0" w:color="auto"/>
        <w:left w:val="none" w:sz="0" w:space="0" w:color="auto"/>
        <w:bottom w:val="none" w:sz="0" w:space="0" w:color="auto"/>
        <w:right w:val="none" w:sz="0" w:space="0" w:color="auto"/>
      </w:divBdr>
    </w:div>
    <w:div w:id="906258718">
      <w:bodyDiv w:val="1"/>
      <w:marLeft w:val="0"/>
      <w:marRight w:val="0"/>
      <w:marTop w:val="0"/>
      <w:marBottom w:val="0"/>
      <w:divBdr>
        <w:top w:val="none" w:sz="0" w:space="0" w:color="auto"/>
        <w:left w:val="none" w:sz="0" w:space="0" w:color="auto"/>
        <w:bottom w:val="none" w:sz="0" w:space="0" w:color="auto"/>
        <w:right w:val="none" w:sz="0" w:space="0" w:color="auto"/>
      </w:divBdr>
    </w:div>
    <w:div w:id="925849335">
      <w:bodyDiv w:val="1"/>
      <w:marLeft w:val="0"/>
      <w:marRight w:val="0"/>
      <w:marTop w:val="0"/>
      <w:marBottom w:val="0"/>
      <w:divBdr>
        <w:top w:val="none" w:sz="0" w:space="0" w:color="auto"/>
        <w:left w:val="none" w:sz="0" w:space="0" w:color="auto"/>
        <w:bottom w:val="none" w:sz="0" w:space="0" w:color="auto"/>
        <w:right w:val="none" w:sz="0" w:space="0" w:color="auto"/>
      </w:divBdr>
    </w:div>
    <w:div w:id="927348984">
      <w:bodyDiv w:val="1"/>
      <w:marLeft w:val="0"/>
      <w:marRight w:val="0"/>
      <w:marTop w:val="0"/>
      <w:marBottom w:val="0"/>
      <w:divBdr>
        <w:top w:val="none" w:sz="0" w:space="0" w:color="auto"/>
        <w:left w:val="none" w:sz="0" w:space="0" w:color="auto"/>
        <w:bottom w:val="none" w:sz="0" w:space="0" w:color="auto"/>
        <w:right w:val="none" w:sz="0" w:space="0" w:color="auto"/>
      </w:divBdr>
    </w:div>
    <w:div w:id="928807856">
      <w:bodyDiv w:val="1"/>
      <w:marLeft w:val="0"/>
      <w:marRight w:val="0"/>
      <w:marTop w:val="0"/>
      <w:marBottom w:val="0"/>
      <w:divBdr>
        <w:top w:val="none" w:sz="0" w:space="0" w:color="auto"/>
        <w:left w:val="none" w:sz="0" w:space="0" w:color="auto"/>
        <w:bottom w:val="none" w:sz="0" w:space="0" w:color="auto"/>
        <w:right w:val="none" w:sz="0" w:space="0" w:color="auto"/>
      </w:divBdr>
    </w:div>
    <w:div w:id="929699302">
      <w:bodyDiv w:val="1"/>
      <w:marLeft w:val="0"/>
      <w:marRight w:val="0"/>
      <w:marTop w:val="0"/>
      <w:marBottom w:val="0"/>
      <w:divBdr>
        <w:top w:val="none" w:sz="0" w:space="0" w:color="auto"/>
        <w:left w:val="none" w:sz="0" w:space="0" w:color="auto"/>
        <w:bottom w:val="none" w:sz="0" w:space="0" w:color="auto"/>
        <w:right w:val="none" w:sz="0" w:space="0" w:color="auto"/>
      </w:divBdr>
    </w:div>
    <w:div w:id="933592010">
      <w:bodyDiv w:val="1"/>
      <w:marLeft w:val="0"/>
      <w:marRight w:val="0"/>
      <w:marTop w:val="0"/>
      <w:marBottom w:val="0"/>
      <w:divBdr>
        <w:top w:val="none" w:sz="0" w:space="0" w:color="auto"/>
        <w:left w:val="none" w:sz="0" w:space="0" w:color="auto"/>
        <w:bottom w:val="none" w:sz="0" w:space="0" w:color="auto"/>
        <w:right w:val="none" w:sz="0" w:space="0" w:color="auto"/>
      </w:divBdr>
      <w:divsChild>
        <w:div w:id="476994738">
          <w:marLeft w:val="0"/>
          <w:marRight w:val="0"/>
          <w:marTop w:val="0"/>
          <w:marBottom w:val="0"/>
          <w:divBdr>
            <w:top w:val="none" w:sz="0" w:space="0" w:color="auto"/>
            <w:left w:val="none" w:sz="0" w:space="0" w:color="auto"/>
            <w:bottom w:val="none" w:sz="0" w:space="0" w:color="auto"/>
            <w:right w:val="none" w:sz="0" w:space="0" w:color="auto"/>
          </w:divBdr>
        </w:div>
      </w:divsChild>
    </w:div>
    <w:div w:id="953906911">
      <w:bodyDiv w:val="1"/>
      <w:marLeft w:val="0"/>
      <w:marRight w:val="0"/>
      <w:marTop w:val="0"/>
      <w:marBottom w:val="0"/>
      <w:divBdr>
        <w:top w:val="none" w:sz="0" w:space="0" w:color="auto"/>
        <w:left w:val="none" w:sz="0" w:space="0" w:color="auto"/>
        <w:bottom w:val="none" w:sz="0" w:space="0" w:color="auto"/>
        <w:right w:val="none" w:sz="0" w:space="0" w:color="auto"/>
      </w:divBdr>
    </w:div>
    <w:div w:id="954336768">
      <w:bodyDiv w:val="1"/>
      <w:marLeft w:val="0"/>
      <w:marRight w:val="0"/>
      <w:marTop w:val="0"/>
      <w:marBottom w:val="0"/>
      <w:divBdr>
        <w:top w:val="none" w:sz="0" w:space="0" w:color="auto"/>
        <w:left w:val="none" w:sz="0" w:space="0" w:color="auto"/>
        <w:bottom w:val="none" w:sz="0" w:space="0" w:color="auto"/>
        <w:right w:val="none" w:sz="0" w:space="0" w:color="auto"/>
      </w:divBdr>
    </w:div>
    <w:div w:id="958606199">
      <w:bodyDiv w:val="1"/>
      <w:marLeft w:val="0"/>
      <w:marRight w:val="0"/>
      <w:marTop w:val="0"/>
      <w:marBottom w:val="0"/>
      <w:divBdr>
        <w:top w:val="none" w:sz="0" w:space="0" w:color="auto"/>
        <w:left w:val="none" w:sz="0" w:space="0" w:color="auto"/>
        <w:bottom w:val="none" w:sz="0" w:space="0" w:color="auto"/>
        <w:right w:val="none" w:sz="0" w:space="0" w:color="auto"/>
      </w:divBdr>
    </w:div>
    <w:div w:id="968168183">
      <w:bodyDiv w:val="1"/>
      <w:marLeft w:val="0"/>
      <w:marRight w:val="0"/>
      <w:marTop w:val="0"/>
      <w:marBottom w:val="0"/>
      <w:divBdr>
        <w:top w:val="none" w:sz="0" w:space="0" w:color="auto"/>
        <w:left w:val="none" w:sz="0" w:space="0" w:color="auto"/>
        <w:bottom w:val="none" w:sz="0" w:space="0" w:color="auto"/>
        <w:right w:val="none" w:sz="0" w:space="0" w:color="auto"/>
      </w:divBdr>
    </w:div>
    <w:div w:id="975791007">
      <w:bodyDiv w:val="1"/>
      <w:marLeft w:val="0"/>
      <w:marRight w:val="0"/>
      <w:marTop w:val="0"/>
      <w:marBottom w:val="0"/>
      <w:divBdr>
        <w:top w:val="none" w:sz="0" w:space="0" w:color="auto"/>
        <w:left w:val="none" w:sz="0" w:space="0" w:color="auto"/>
        <w:bottom w:val="none" w:sz="0" w:space="0" w:color="auto"/>
        <w:right w:val="none" w:sz="0" w:space="0" w:color="auto"/>
      </w:divBdr>
    </w:div>
    <w:div w:id="984621505">
      <w:bodyDiv w:val="1"/>
      <w:marLeft w:val="0"/>
      <w:marRight w:val="0"/>
      <w:marTop w:val="0"/>
      <w:marBottom w:val="0"/>
      <w:divBdr>
        <w:top w:val="none" w:sz="0" w:space="0" w:color="auto"/>
        <w:left w:val="none" w:sz="0" w:space="0" w:color="auto"/>
        <w:bottom w:val="none" w:sz="0" w:space="0" w:color="auto"/>
        <w:right w:val="none" w:sz="0" w:space="0" w:color="auto"/>
      </w:divBdr>
    </w:div>
    <w:div w:id="997804165">
      <w:bodyDiv w:val="1"/>
      <w:marLeft w:val="0"/>
      <w:marRight w:val="0"/>
      <w:marTop w:val="0"/>
      <w:marBottom w:val="0"/>
      <w:divBdr>
        <w:top w:val="none" w:sz="0" w:space="0" w:color="auto"/>
        <w:left w:val="none" w:sz="0" w:space="0" w:color="auto"/>
        <w:bottom w:val="none" w:sz="0" w:space="0" w:color="auto"/>
        <w:right w:val="none" w:sz="0" w:space="0" w:color="auto"/>
      </w:divBdr>
    </w:div>
    <w:div w:id="1006246996">
      <w:bodyDiv w:val="1"/>
      <w:marLeft w:val="0"/>
      <w:marRight w:val="0"/>
      <w:marTop w:val="0"/>
      <w:marBottom w:val="0"/>
      <w:divBdr>
        <w:top w:val="none" w:sz="0" w:space="0" w:color="auto"/>
        <w:left w:val="none" w:sz="0" w:space="0" w:color="auto"/>
        <w:bottom w:val="none" w:sz="0" w:space="0" w:color="auto"/>
        <w:right w:val="none" w:sz="0" w:space="0" w:color="auto"/>
      </w:divBdr>
    </w:div>
    <w:div w:id="1015040406">
      <w:bodyDiv w:val="1"/>
      <w:marLeft w:val="0"/>
      <w:marRight w:val="0"/>
      <w:marTop w:val="0"/>
      <w:marBottom w:val="0"/>
      <w:divBdr>
        <w:top w:val="none" w:sz="0" w:space="0" w:color="auto"/>
        <w:left w:val="none" w:sz="0" w:space="0" w:color="auto"/>
        <w:bottom w:val="none" w:sz="0" w:space="0" w:color="auto"/>
        <w:right w:val="none" w:sz="0" w:space="0" w:color="auto"/>
      </w:divBdr>
    </w:div>
    <w:div w:id="1018503370">
      <w:bodyDiv w:val="1"/>
      <w:marLeft w:val="0"/>
      <w:marRight w:val="0"/>
      <w:marTop w:val="0"/>
      <w:marBottom w:val="0"/>
      <w:divBdr>
        <w:top w:val="none" w:sz="0" w:space="0" w:color="auto"/>
        <w:left w:val="none" w:sz="0" w:space="0" w:color="auto"/>
        <w:bottom w:val="none" w:sz="0" w:space="0" w:color="auto"/>
        <w:right w:val="none" w:sz="0" w:space="0" w:color="auto"/>
      </w:divBdr>
    </w:div>
    <w:div w:id="1021669540">
      <w:bodyDiv w:val="1"/>
      <w:marLeft w:val="0"/>
      <w:marRight w:val="0"/>
      <w:marTop w:val="0"/>
      <w:marBottom w:val="0"/>
      <w:divBdr>
        <w:top w:val="none" w:sz="0" w:space="0" w:color="auto"/>
        <w:left w:val="none" w:sz="0" w:space="0" w:color="auto"/>
        <w:bottom w:val="none" w:sz="0" w:space="0" w:color="auto"/>
        <w:right w:val="none" w:sz="0" w:space="0" w:color="auto"/>
      </w:divBdr>
    </w:div>
    <w:div w:id="1027411842">
      <w:bodyDiv w:val="1"/>
      <w:marLeft w:val="0"/>
      <w:marRight w:val="0"/>
      <w:marTop w:val="0"/>
      <w:marBottom w:val="0"/>
      <w:divBdr>
        <w:top w:val="none" w:sz="0" w:space="0" w:color="auto"/>
        <w:left w:val="none" w:sz="0" w:space="0" w:color="auto"/>
        <w:bottom w:val="none" w:sz="0" w:space="0" w:color="auto"/>
        <w:right w:val="none" w:sz="0" w:space="0" w:color="auto"/>
      </w:divBdr>
    </w:div>
    <w:div w:id="1030375969">
      <w:bodyDiv w:val="1"/>
      <w:marLeft w:val="0"/>
      <w:marRight w:val="0"/>
      <w:marTop w:val="0"/>
      <w:marBottom w:val="0"/>
      <w:divBdr>
        <w:top w:val="none" w:sz="0" w:space="0" w:color="auto"/>
        <w:left w:val="none" w:sz="0" w:space="0" w:color="auto"/>
        <w:bottom w:val="none" w:sz="0" w:space="0" w:color="auto"/>
        <w:right w:val="none" w:sz="0" w:space="0" w:color="auto"/>
      </w:divBdr>
    </w:div>
    <w:div w:id="1035426928">
      <w:bodyDiv w:val="1"/>
      <w:marLeft w:val="0"/>
      <w:marRight w:val="0"/>
      <w:marTop w:val="0"/>
      <w:marBottom w:val="0"/>
      <w:divBdr>
        <w:top w:val="none" w:sz="0" w:space="0" w:color="auto"/>
        <w:left w:val="none" w:sz="0" w:space="0" w:color="auto"/>
        <w:bottom w:val="none" w:sz="0" w:space="0" w:color="auto"/>
        <w:right w:val="none" w:sz="0" w:space="0" w:color="auto"/>
      </w:divBdr>
    </w:div>
    <w:div w:id="1037583405">
      <w:bodyDiv w:val="1"/>
      <w:marLeft w:val="0"/>
      <w:marRight w:val="0"/>
      <w:marTop w:val="0"/>
      <w:marBottom w:val="0"/>
      <w:divBdr>
        <w:top w:val="none" w:sz="0" w:space="0" w:color="auto"/>
        <w:left w:val="none" w:sz="0" w:space="0" w:color="auto"/>
        <w:bottom w:val="none" w:sz="0" w:space="0" w:color="auto"/>
        <w:right w:val="none" w:sz="0" w:space="0" w:color="auto"/>
      </w:divBdr>
    </w:div>
    <w:div w:id="1038510754">
      <w:bodyDiv w:val="1"/>
      <w:marLeft w:val="0"/>
      <w:marRight w:val="0"/>
      <w:marTop w:val="0"/>
      <w:marBottom w:val="0"/>
      <w:divBdr>
        <w:top w:val="none" w:sz="0" w:space="0" w:color="auto"/>
        <w:left w:val="none" w:sz="0" w:space="0" w:color="auto"/>
        <w:bottom w:val="none" w:sz="0" w:space="0" w:color="auto"/>
        <w:right w:val="none" w:sz="0" w:space="0" w:color="auto"/>
      </w:divBdr>
    </w:div>
    <w:div w:id="1040545511">
      <w:bodyDiv w:val="1"/>
      <w:marLeft w:val="0"/>
      <w:marRight w:val="0"/>
      <w:marTop w:val="0"/>
      <w:marBottom w:val="0"/>
      <w:divBdr>
        <w:top w:val="none" w:sz="0" w:space="0" w:color="auto"/>
        <w:left w:val="none" w:sz="0" w:space="0" w:color="auto"/>
        <w:bottom w:val="none" w:sz="0" w:space="0" w:color="auto"/>
        <w:right w:val="none" w:sz="0" w:space="0" w:color="auto"/>
      </w:divBdr>
    </w:div>
    <w:div w:id="1044063168">
      <w:bodyDiv w:val="1"/>
      <w:marLeft w:val="0"/>
      <w:marRight w:val="0"/>
      <w:marTop w:val="0"/>
      <w:marBottom w:val="0"/>
      <w:divBdr>
        <w:top w:val="none" w:sz="0" w:space="0" w:color="auto"/>
        <w:left w:val="none" w:sz="0" w:space="0" w:color="auto"/>
        <w:bottom w:val="none" w:sz="0" w:space="0" w:color="auto"/>
        <w:right w:val="none" w:sz="0" w:space="0" w:color="auto"/>
      </w:divBdr>
    </w:div>
    <w:div w:id="1047489292">
      <w:bodyDiv w:val="1"/>
      <w:marLeft w:val="0"/>
      <w:marRight w:val="0"/>
      <w:marTop w:val="0"/>
      <w:marBottom w:val="0"/>
      <w:divBdr>
        <w:top w:val="none" w:sz="0" w:space="0" w:color="auto"/>
        <w:left w:val="none" w:sz="0" w:space="0" w:color="auto"/>
        <w:bottom w:val="none" w:sz="0" w:space="0" w:color="auto"/>
        <w:right w:val="none" w:sz="0" w:space="0" w:color="auto"/>
      </w:divBdr>
    </w:div>
    <w:div w:id="1051420182">
      <w:bodyDiv w:val="1"/>
      <w:marLeft w:val="0"/>
      <w:marRight w:val="0"/>
      <w:marTop w:val="0"/>
      <w:marBottom w:val="0"/>
      <w:divBdr>
        <w:top w:val="none" w:sz="0" w:space="0" w:color="auto"/>
        <w:left w:val="none" w:sz="0" w:space="0" w:color="auto"/>
        <w:bottom w:val="none" w:sz="0" w:space="0" w:color="auto"/>
        <w:right w:val="none" w:sz="0" w:space="0" w:color="auto"/>
      </w:divBdr>
      <w:divsChild>
        <w:div w:id="1913999874">
          <w:marLeft w:val="0"/>
          <w:marRight w:val="0"/>
          <w:marTop w:val="0"/>
          <w:marBottom w:val="0"/>
          <w:divBdr>
            <w:top w:val="none" w:sz="0" w:space="0" w:color="auto"/>
            <w:left w:val="none" w:sz="0" w:space="0" w:color="auto"/>
            <w:bottom w:val="none" w:sz="0" w:space="0" w:color="auto"/>
            <w:right w:val="none" w:sz="0" w:space="0" w:color="auto"/>
          </w:divBdr>
        </w:div>
      </w:divsChild>
    </w:div>
    <w:div w:id="1059092730">
      <w:bodyDiv w:val="1"/>
      <w:marLeft w:val="0"/>
      <w:marRight w:val="0"/>
      <w:marTop w:val="0"/>
      <w:marBottom w:val="0"/>
      <w:divBdr>
        <w:top w:val="none" w:sz="0" w:space="0" w:color="auto"/>
        <w:left w:val="none" w:sz="0" w:space="0" w:color="auto"/>
        <w:bottom w:val="none" w:sz="0" w:space="0" w:color="auto"/>
        <w:right w:val="none" w:sz="0" w:space="0" w:color="auto"/>
      </w:divBdr>
    </w:div>
    <w:div w:id="1060516643">
      <w:bodyDiv w:val="1"/>
      <w:marLeft w:val="0"/>
      <w:marRight w:val="0"/>
      <w:marTop w:val="0"/>
      <w:marBottom w:val="0"/>
      <w:divBdr>
        <w:top w:val="none" w:sz="0" w:space="0" w:color="auto"/>
        <w:left w:val="none" w:sz="0" w:space="0" w:color="auto"/>
        <w:bottom w:val="none" w:sz="0" w:space="0" w:color="auto"/>
        <w:right w:val="none" w:sz="0" w:space="0" w:color="auto"/>
      </w:divBdr>
    </w:div>
    <w:div w:id="1066564612">
      <w:bodyDiv w:val="1"/>
      <w:marLeft w:val="0"/>
      <w:marRight w:val="0"/>
      <w:marTop w:val="0"/>
      <w:marBottom w:val="0"/>
      <w:divBdr>
        <w:top w:val="none" w:sz="0" w:space="0" w:color="auto"/>
        <w:left w:val="none" w:sz="0" w:space="0" w:color="auto"/>
        <w:bottom w:val="none" w:sz="0" w:space="0" w:color="auto"/>
        <w:right w:val="none" w:sz="0" w:space="0" w:color="auto"/>
      </w:divBdr>
      <w:divsChild>
        <w:div w:id="66004933">
          <w:marLeft w:val="0"/>
          <w:marRight w:val="0"/>
          <w:marTop w:val="0"/>
          <w:marBottom w:val="0"/>
          <w:divBdr>
            <w:top w:val="none" w:sz="0" w:space="0" w:color="auto"/>
            <w:left w:val="none" w:sz="0" w:space="0" w:color="auto"/>
            <w:bottom w:val="none" w:sz="0" w:space="0" w:color="auto"/>
            <w:right w:val="none" w:sz="0" w:space="0" w:color="auto"/>
          </w:divBdr>
        </w:div>
      </w:divsChild>
    </w:div>
    <w:div w:id="1073939470">
      <w:bodyDiv w:val="1"/>
      <w:marLeft w:val="0"/>
      <w:marRight w:val="0"/>
      <w:marTop w:val="0"/>
      <w:marBottom w:val="0"/>
      <w:divBdr>
        <w:top w:val="none" w:sz="0" w:space="0" w:color="auto"/>
        <w:left w:val="none" w:sz="0" w:space="0" w:color="auto"/>
        <w:bottom w:val="none" w:sz="0" w:space="0" w:color="auto"/>
        <w:right w:val="none" w:sz="0" w:space="0" w:color="auto"/>
      </w:divBdr>
    </w:div>
    <w:div w:id="1081214060">
      <w:bodyDiv w:val="1"/>
      <w:marLeft w:val="0"/>
      <w:marRight w:val="0"/>
      <w:marTop w:val="0"/>
      <w:marBottom w:val="0"/>
      <w:divBdr>
        <w:top w:val="none" w:sz="0" w:space="0" w:color="auto"/>
        <w:left w:val="none" w:sz="0" w:space="0" w:color="auto"/>
        <w:bottom w:val="none" w:sz="0" w:space="0" w:color="auto"/>
        <w:right w:val="none" w:sz="0" w:space="0" w:color="auto"/>
      </w:divBdr>
    </w:div>
    <w:div w:id="1100639578">
      <w:bodyDiv w:val="1"/>
      <w:marLeft w:val="0"/>
      <w:marRight w:val="0"/>
      <w:marTop w:val="0"/>
      <w:marBottom w:val="0"/>
      <w:divBdr>
        <w:top w:val="none" w:sz="0" w:space="0" w:color="auto"/>
        <w:left w:val="none" w:sz="0" w:space="0" w:color="auto"/>
        <w:bottom w:val="none" w:sz="0" w:space="0" w:color="auto"/>
        <w:right w:val="none" w:sz="0" w:space="0" w:color="auto"/>
      </w:divBdr>
    </w:div>
    <w:div w:id="1109012873">
      <w:bodyDiv w:val="1"/>
      <w:marLeft w:val="0"/>
      <w:marRight w:val="0"/>
      <w:marTop w:val="0"/>
      <w:marBottom w:val="0"/>
      <w:divBdr>
        <w:top w:val="none" w:sz="0" w:space="0" w:color="auto"/>
        <w:left w:val="none" w:sz="0" w:space="0" w:color="auto"/>
        <w:bottom w:val="none" w:sz="0" w:space="0" w:color="auto"/>
        <w:right w:val="none" w:sz="0" w:space="0" w:color="auto"/>
      </w:divBdr>
    </w:div>
    <w:div w:id="1110467322">
      <w:bodyDiv w:val="1"/>
      <w:marLeft w:val="0"/>
      <w:marRight w:val="0"/>
      <w:marTop w:val="0"/>
      <w:marBottom w:val="0"/>
      <w:divBdr>
        <w:top w:val="none" w:sz="0" w:space="0" w:color="auto"/>
        <w:left w:val="none" w:sz="0" w:space="0" w:color="auto"/>
        <w:bottom w:val="none" w:sz="0" w:space="0" w:color="auto"/>
        <w:right w:val="none" w:sz="0" w:space="0" w:color="auto"/>
      </w:divBdr>
    </w:div>
    <w:div w:id="1112433710">
      <w:bodyDiv w:val="1"/>
      <w:marLeft w:val="0"/>
      <w:marRight w:val="0"/>
      <w:marTop w:val="0"/>
      <w:marBottom w:val="0"/>
      <w:divBdr>
        <w:top w:val="none" w:sz="0" w:space="0" w:color="auto"/>
        <w:left w:val="none" w:sz="0" w:space="0" w:color="auto"/>
        <w:bottom w:val="none" w:sz="0" w:space="0" w:color="auto"/>
        <w:right w:val="none" w:sz="0" w:space="0" w:color="auto"/>
      </w:divBdr>
    </w:div>
    <w:div w:id="1117023596">
      <w:bodyDiv w:val="1"/>
      <w:marLeft w:val="0"/>
      <w:marRight w:val="0"/>
      <w:marTop w:val="0"/>
      <w:marBottom w:val="0"/>
      <w:divBdr>
        <w:top w:val="none" w:sz="0" w:space="0" w:color="auto"/>
        <w:left w:val="none" w:sz="0" w:space="0" w:color="auto"/>
        <w:bottom w:val="none" w:sz="0" w:space="0" w:color="auto"/>
        <w:right w:val="none" w:sz="0" w:space="0" w:color="auto"/>
      </w:divBdr>
    </w:div>
    <w:div w:id="1125925276">
      <w:bodyDiv w:val="1"/>
      <w:marLeft w:val="0"/>
      <w:marRight w:val="0"/>
      <w:marTop w:val="0"/>
      <w:marBottom w:val="0"/>
      <w:divBdr>
        <w:top w:val="none" w:sz="0" w:space="0" w:color="auto"/>
        <w:left w:val="none" w:sz="0" w:space="0" w:color="auto"/>
        <w:bottom w:val="none" w:sz="0" w:space="0" w:color="auto"/>
        <w:right w:val="none" w:sz="0" w:space="0" w:color="auto"/>
      </w:divBdr>
    </w:div>
    <w:div w:id="1127553242">
      <w:bodyDiv w:val="1"/>
      <w:marLeft w:val="0"/>
      <w:marRight w:val="0"/>
      <w:marTop w:val="0"/>
      <w:marBottom w:val="0"/>
      <w:divBdr>
        <w:top w:val="none" w:sz="0" w:space="0" w:color="auto"/>
        <w:left w:val="none" w:sz="0" w:space="0" w:color="auto"/>
        <w:bottom w:val="none" w:sz="0" w:space="0" w:color="auto"/>
        <w:right w:val="none" w:sz="0" w:space="0" w:color="auto"/>
      </w:divBdr>
    </w:div>
    <w:div w:id="1127774834">
      <w:bodyDiv w:val="1"/>
      <w:marLeft w:val="0"/>
      <w:marRight w:val="0"/>
      <w:marTop w:val="0"/>
      <w:marBottom w:val="0"/>
      <w:divBdr>
        <w:top w:val="none" w:sz="0" w:space="0" w:color="auto"/>
        <w:left w:val="none" w:sz="0" w:space="0" w:color="auto"/>
        <w:bottom w:val="none" w:sz="0" w:space="0" w:color="auto"/>
        <w:right w:val="none" w:sz="0" w:space="0" w:color="auto"/>
      </w:divBdr>
      <w:divsChild>
        <w:div w:id="1199929738">
          <w:marLeft w:val="0"/>
          <w:marRight w:val="0"/>
          <w:marTop w:val="0"/>
          <w:marBottom w:val="0"/>
          <w:divBdr>
            <w:top w:val="none" w:sz="0" w:space="0" w:color="auto"/>
            <w:left w:val="none" w:sz="0" w:space="0" w:color="auto"/>
            <w:bottom w:val="none" w:sz="0" w:space="0" w:color="auto"/>
            <w:right w:val="none" w:sz="0" w:space="0" w:color="auto"/>
          </w:divBdr>
        </w:div>
      </w:divsChild>
    </w:div>
    <w:div w:id="1153108357">
      <w:bodyDiv w:val="1"/>
      <w:marLeft w:val="0"/>
      <w:marRight w:val="0"/>
      <w:marTop w:val="0"/>
      <w:marBottom w:val="0"/>
      <w:divBdr>
        <w:top w:val="none" w:sz="0" w:space="0" w:color="auto"/>
        <w:left w:val="none" w:sz="0" w:space="0" w:color="auto"/>
        <w:bottom w:val="none" w:sz="0" w:space="0" w:color="auto"/>
        <w:right w:val="none" w:sz="0" w:space="0" w:color="auto"/>
      </w:divBdr>
    </w:div>
    <w:div w:id="1159813284">
      <w:bodyDiv w:val="1"/>
      <w:marLeft w:val="0"/>
      <w:marRight w:val="0"/>
      <w:marTop w:val="0"/>
      <w:marBottom w:val="0"/>
      <w:divBdr>
        <w:top w:val="none" w:sz="0" w:space="0" w:color="auto"/>
        <w:left w:val="none" w:sz="0" w:space="0" w:color="auto"/>
        <w:bottom w:val="none" w:sz="0" w:space="0" w:color="auto"/>
        <w:right w:val="none" w:sz="0" w:space="0" w:color="auto"/>
      </w:divBdr>
    </w:div>
    <w:div w:id="1166554205">
      <w:bodyDiv w:val="1"/>
      <w:marLeft w:val="0"/>
      <w:marRight w:val="0"/>
      <w:marTop w:val="0"/>
      <w:marBottom w:val="0"/>
      <w:divBdr>
        <w:top w:val="none" w:sz="0" w:space="0" w:color="auto"/>
        <w:left w:val="none" w:sz="0" w:space="0" w:color="auto"/>
        <w:bottom w:val="none" w:sz="0" w:space="0" w:color="auto"/>
        <w:right w:val="none" w:sz="0" w:space="0" w:color="auto"/>
      </w:divBdr>
    </w:div>
    <w:div w:id="1177161250">
      <w:bodyDiv w:val="1"/>
      <w:marLeft w:val="0"/>
      <w:marRight w:val="0"/>
      <w:marTop w:val="0"/>
      <w:marBottom w:val="0"/>
      <w:divBdr>
        <w:top w:val="none" w:sz="0" w:space="0" w:color="auto"/>
        <w:left w:val="none" w:sz="0" w:space="0" w:color="auto"/>
        <w:bottom w:val="none" w:sz="0" w:space="0" w:color="auto"/>
        <w:right w:val="none" w:sz="0" w:space="0" w:color="auto"/>
      </w:divBdr>
      <w:divsChild>
        <w:div w:id="117065461">
          <w:marLeft w:val="0"/>
          <w:marRight w:val="0"/>
          <w:marTop w:val="0"/>
          <w:marBottom w:val="0"/>
          <w:divBdr>
            <w:top w:val="none" w:sz="0" w:space="0" w:color="auto"/>
            <w:left w:val="none" w:sz="0" w:space="0" w:color="auto"/>
            <w:bottom w:val="none" w:sz="0" w:space="0" w:color="auto"/>
            <w:right w:val="none" w:sz="0" w:space="0" w:color="auto"/>
          </w:divBdr>
        </w:div>
      </w:divsChild>
    </w:div>
    <w:div w:id="1185632022">
      <w:bodyDiv w:val="1"/>
      <w:marLeft w:val="0"/>
      <w:marRight w:val="0"/>
      <w:marTop w:val="0"/>
      <w:marBottom w:val="0"/>
      <w:divBdr>
        <w:top w:val="none" w:sz="0" w:space="0" w:color="auto"/>
        <w:left w:val="none" w:sz="0" w:space="0" w:color="auto"/>
        <w:bottom w:val="none" w:sz="0" w:space="0" w:color="auto"/>
        <w:right w:val="none" w:sz="0" w:space="0" w:color="auto"/>
      </w:divBdr>
    </w:div>
    <w:div w:id="1186747516">
      <w:bodyDiv w:val="1"/>
      <w:marLeft w:val="0"/>
      <w:marRight w:val="0"/>
      <w:marTop w:val="0"/>
      <w:marBottom w:val="0"/>
      <w:divBdr>
        <w:top w:val="none" w:sz="0" w:space="0" w:color="auto"/>
        <w:left w:val="none" w:sz="0" w:space="0" w:color="auto"/>
        <w:bottom w:val="none" w:sz="0" w:space="0" w:color="auto"/>
        <w:right w:val="none" w:sz="0" w:space="0" w:color="auto"/>
      </w:divBdr>
    </w:div>
    <w:div w:id="1200439159">
      <w:bodyDiv w:val="1"/>
      <w:marLeft w:val="0"/>
      <w:marRight w:val="0"/>
      <w:marTop w:val="0"/>
      <w:marBottom w:val="0"/>
      <w:divBdr>
        <w:top w:val="none" w:sz="0" w:space="0" w:color="auto"/>
        <w:left w:val="none" w:sz="0" w:space="0" w:color="auto"/>
        <w:bottom w:val="none" w:sz="0" w:space="0" w:color="auto"/>
        <w:right w:val="none" w:sz="0" w:space="0" w:color="auto"/>
      </w:divBdr>
    </w:div>
    <w:div w:id="1204711655">
      <w:bodyDiv w:val="1"/>
      <w:marLeft w:val="0"/>
      <w:marRight w:val="0"/>
      <w:marTop w:val="0"/>
      <w:marBottom w:val="0"/>
      <w:divBdr>
        <w:top w:val="none" w:sz="0" w:space="0" w:color="auto"/>
        <w:left w:val="none" w:sz="0" w:space="0" w:color="auto"/>
        <w:bottom w:val="none" w:sz="0" w:space="0" w:color="auto"/>
        <w:right w:val="none" w:sz="0" w:space="0" w:color="auto"/>
      </w:divBdr>
      <w:divsChild>
        <w:div w:id="1551847645">
          <w:marLeft w:val="0"/>
          <w:marRight w:val="0"/>
          <w:marTop w:val="0"/>
          <w:marBottom w:val="0"/>
          <w:divBdr>
            <w:top w:val="none" w:sz="0" w:space="0" w:color="auto"/>
            <w:left w:val="none" w:sz="0" w:space="0" w:color="auto"/>
            <w:bottom w:val="none" w:sz="0" w:space="0" w:color="auto"/>
            <w:right w:val="none" w:sz="0" w:space="0" w:color="auto"/>
          </w:divBdr>
        </w:div>
      </w:divsChild>
    </w:div>
    <w:div w:id="1207376877">
      <w:bodyDiv w:val="1"/>
      <w:marLeft w:val="0"/>
      <w:marRight w:val="0"/>
      <w:marTop w:val="0"/>
      <w:marBottom w:val="0"/>
      <w:divBdr>
        <w:top w:val="none" w:sz="0" w:space="0" w:color="auto"/>
        <w:left w:val="none" w:sz="0" w:space="0" w:color="auto"/>
        <w:bottom w:val="none" w:sz="0" w:space="0" w:color="auto"/>
        <w:right w:val="none" w:sz="0" w:space="0" w:color="auto"/>
      </w:divBdr>
    </w:div>
    <w:div w:id="1214344693">
      <w:bodyDiv w:val="1"/>
      <w:marLeft w:val="0"/>
      <w:marRight w:val="0"/>
      <w:marTop w:val="0"/>
      <w:marBottom w:val="0"/>
      <w:divBdr>
        <w:top w:val="none" w:sz="0" w:space="0" w:color="auto"/>
        <w:left w:val="none" w:sz="0" w:space="0" w:color="auto"/>
        <w:bottom w:val="none" w:sz="0" w:space="0" w:color="auto"/>
        <w:right w:val="none" w:sz="0" w:space="0" w:color="auto"/>
      </w:divBdr>
    </w:div>
    <w:div w:id="1236010060">
      <w:bodyDiv w:val="1"/>
      <w:marLeft w:val="0"/>
      <w:marRight w:val="0"/>
      <w:marTop w:val="0"/>
      <w:marBottom w:val="0"/>
      <w:divBdr>
        <w:top w:val="none" w:sz="0" w:space="0" w:color="auto"/>
        <w:left w:val="none" w:sz="0" w:space="0" w:color="auto"/>
        <w:bottom w:val="none" w:sz="0" w:space="0" w:color="auto"/>
        <w:right w:val="none" w:sz="0" w:space="0" w:color="auto"/>
      </w:divBdr>
    </w:div>
    <w:div w:id="1237011579">
      <w:bodyDiv w:val="1"/>
      <w:marLeft w:val="0"/>
      <w:marRight w:val="0"/>
      <w:marTop w:val="0"/>
      <w:marBottom w:val="0"/>
      <w:divBdr>
        <w:top w:val="none" w:sz="0" w:space="0" w:color="auto"/>
        <w:left w:val="none" w:sz="0" w:space="0" w:color="auto"/>
        <w:bottom w:val="none" w:sz="0" w:space="0" w:color="auto"/>
        <w:right w:val="none" w:sz="0" w:space="0" w:color="auto"/>
      </w:divBdr>
    </w:div>
    <w:div w:id="1244800084">
      <w:bodyDiv w:val="1"/>
      <w:marLeft w:val="0"/>
      <w:marRight w:val="0"/>
      <w:marTop w:val="0"/>
      <w:marBottom w:val="0"/>
      <w:divBdr>
        <w:top w:val="none" w:sz="0" w:space="0" w:color="auto"/>
        <w:left w:val="none" w:sz="0" w:space="0" w:color="auto"/>
        <w:bottom w:val="none" w:sz="0" w:space="0" w:color="auto"/>
        <w:right w:val="none" w:sz="0" w:space="0" w:color="auto"/>
      </w:divBdr>
    </w:div>
    <w:div w:id="1245258314">
      <w:bodyDiv w:val="1"/>
      <w:marLeft w:val="0"/>
      <w:marRight w:val="0"/>
      <w:marTop w:val="0"/>
      <w:marBottom w:val="0"/>
      <w:divBdr>
        <w:top w:val="none" w:sz="0" w:space="0" w:color="auto"/>
        <w:left w:val="none" w:sz="0" w:space="0" w:color="auto"/>
        <w:bottom w:val="none" w:sz="0" w:space="0" w:color="auto"/>
        <w:right w:val="none" w:sz="0" w:space="0" w:color="auto"/>
      </w:divBdr>
    </w:div>
    <w:div w:id="1246693761">
      <w:bodyDiv w:val="1"/>
      <w:marLeft w:val="0"/>
      <w:marRight w:val="0"/>
      <w:marTop w:val="0"/>
      <w:marBottom w:val="0"/>
      <w:divBdr>
        <w:top w:val="none" w:sz="0" w:space="0" w:color="auto"/>
        <w:left w:val="none" w:sz="0" w:space="0" w:color="auto"/>
        <w:bottom w:val="none" w:sz="0" w:space="0" w:color="auto"/>
        <w:right w:val="none" w:sz="0" w:space="0" w:color="auto"/>
      </w:divBdr>
    </w:div>
    <w:div w:id="1262764101">
      <w:bodyDiv w:val="1"/>
      <w:marLeft w:val="0"/>
      <w:marRight w:val="0"/>
      <w:marTop w:val="0"/>
      <w:marBottom w:val="0"/>
      <w:divBdr>
        <w:top w:val="none" w:sz="0" w:space="0" w:color="auto"/>
        <w:left w:val="none" w:sz="0" w:space="0" w:color="auto"/>
        <w:bottom w:val="none" w:sz="0" w:space="0" w:color="auto"/>
        <w:right w:val="none" w:sz="0" w:space="0" w:color="auto"/>
      </w:divBdr>
    </w:div>
    <w:div w:id="1292713757">
      <w:bodyDiv w:val="1"/>
      <w:marLeft w:val="0"/>
      <w:marRight w:val="0"/>
      <w:marTop w:val="0"/>
      <w:marBottom w:val="0"/>
      <w:divBdr>
        <w:top w:val="none" w:sz="0" w:space="0" w:color="auto"/>
        <w:left w:val="none" w:sz="0" w:space="0" w:color="auto"/>
        <w:bottom w:val="none" w:sz="0" w:space="0" w:color="auto"/>
        <w:right w:val="none" w:sz="0" w:space="0" w:color="auto"/>
      </w:divBdr>
    </w:div>
    <w:div w:id="1303534384">
      <w:bodyDiv w:val="1"/>
      <w:marLeft w:val="0"/>
      <w:marRight w:val="0"/>
      <w:marTop w:val="0"/>
      <w:marBottom w:val="0"/>
      <w:divBdr>
        <w:top w:val="none" w:sz="0" w:space="0" w:color="auto"/>
        <w:left w:val="none" w:sz="0" w:space="0" w:color="auto"/>
        <w:bottom w:val="none" w:sz="0" w:space="0" w:color="auto"/>
        <w:right w:val="none" w:sz="0" w:space="0" w:color="auto"/>
      </w:divBdr>
    </w:div>
    <w:div w:id="1324774929">
      <w:bodyDiv w:val="1"/>
      <w:marLeft w:val="0"/>
      <w:marRight w:val="0"/>
      <w:marTop w:val="0"/>
      <w:marBottom w:val="0"/>
      <w:divBdr>
        <w:top w:val="none" w:sz="0" w:space="0" w:color="auto"/>
        <w:left w:val="none" w:sz="0" w:space="0" w:color="auto"/>
        <w:bottom w:val="none" w:sz="0" w:space="0" w:color="auto"/>
        <w:right w:val="none" w:sz="0" w:space="0" w:color="auto"/>
      </w:divBdr>
    </w:div>
    <w:div w:id="1327317287">
      <w:bodyDiv w:val="1"/>
      <w:marLeft w:val="0"/>
      <w:marRight w:val="0"/>
      <w:marTop w:val="0"/>
      <w:marBottom w:val="0"/>
      <w:divBdr>
        <w:top w:val="none" w:sz="0" w:space="0" w:color="auto"/>
        <w:left w:val="none" w:sz="0" w:space="0" w:color="auto"/>
        <w:bottom w:val="none" w:sz="0" w:space="0" w:color="auto"/>
        <w:right w:val="none" w:sz="0" w:space="0" w:color="auto"/>
      </w:divBdr>
    </w:div>
    <w:div w:id="1327896876">
      <w:bodyDiv w:val="1"/>
      <w:marLeft w:val="0"/>
      <w:marRight w:val="0"/>
      <w:marTop w:val="0"/>
      <w:marBottom w:val="0"/>
      <w:divBdr>
        <w:top w:val="none" w:sz="0" w:space="0" w:color="auto"/>
        <w:left w:val="none" w:sz="0" w:space="0" w:color="auto"/>
        <w:bottom w:val="none" w:sz="0" w:space="0" w:color="auto"/>
        <w:right w:val="none" w:sz="0" w:space="0" w:color="auto"/>
      </w:divBdr>
    </w:div>
    <w:div w:id="1351760813">
      <w:bodyDiv w:val="1"/>
      <w:marLeft w:val="0"/>
      <w:marRight w:val="0"/>
      <w:marTop w:val="0"/>
      <w:marBottom w:val="0"/>
      <w:divBdr>
        <w:top w:val="none" w:sz="0" w:space="0" w:color="auto"/>
        <w:left w:val="none" w:sz="0" w:space="0" w:color="auto"/>
        <w:bottom w:val="none" w:sz="0" w:space="0" w:color="auto"/>
        <w:right w:val="none" w:sz="0" w:space="0" w:color="auto"/>
      </w:divBdr>
      <w:divsChild>
        <w:div w:id="1596161618">
          <w:marLeft w:val="0"/>
          <w:marRight w:val="0"/>
          <w:marTop w:val="0"/>
          <w:marBottom w:val="0"/>
          <w:divBdr>
            <w:top w:val="none" w:sz="0" w:space="0" w:color="auto"/>
            <w:left w:val="none" w:sz="0" w:space="0" w:color="auto"/>
            <w:bottom w:val="none" w:sz="0" w:space="0" w:color="auto"/>
            <w:right w:val="none" w:sz="0" w:space="0" w:color="auto"/>
          </w:divBdr>
        </w:div>
      </w:divsChild>
    </w:div>
    <w:div w:id="1365134262">
      <w:bodyDiv w:val="1"/>
      <w:marLeft w:val="0"/>
      <w:marRight w:val="0"/>
      <w:marTop w:val="0"/>
      <w:marBottom w:val="0"/>
      <w:divBdr>
        <w:top w:val="none" w:sz="0" w:space="0" w:color="auto"/>
        <w:left w:val="none" w:sz="0" w:space="0" w:color="auto"/>
        <w:bottom w:val="none" w:sz="0" w:space="0" w:color="auto"/>
        <w:right w:val="none" w:sz="0" w:space="0" w:color="auto"/>
      </w:divBdr>
    </w:div>
    <w:div w:id="1383945240">
      <w:bodyDiv w:val="1"/>
      <w:marLeft w:val="0"/>
      <w:marRight w:val="0"/>
      <w:marTop w:val="0"/>
      <w:marBottom w:val="0"/>
      <w:divBdr>
        <w:top w:val="none" w:sz="0" w:space="0" w:color="auto"/>
        <w:left w:val="none" w:sz="0" w:space="0" w:color="auto"/>
        <w:bottom w:val="none" w:sz="0" w:space="0" w:color="auto"/>
        <w:right w:val="none" w:sz="0" w:space="0" w:color="auto"/>
      </w:divBdr>
      <w:divsChild>
        <w:div w:id="1747923180">
          <w:marLeft w:val="0"/>
          <w:marRight w:val="0"/>
          <w:marTop w:val="0"/>
          <w:marBottom w:val="0"/>
          <w:divBdr>
            <w:top w:val="none" w:sz="0" w:space="0" w:color="auto"/>
            <w:left w:val="none" w:sz="0" w:space="0" w:color="auto"/>
            <w:bottom w:val="none" w:sz="0" w:space="0" w:color="auto"/>
            <w:right w:val="none" w:sz="0" w:space="0" w:color="auto"/>
          </w:divBdr>
        </w:div>
      </w:divsChild>
    </w:div>
    <w:div w:id="1408188312">
      <w:bodyDiv w:val="1"/>
      <w:marLeft w:val="0"/>
      <w:marRight w:val="0"/>
      <w:marTop w:val="0"/>
      <w:marBottom w:val="0"/>
      <w:divBdr>
        <w:top w:val="none" w:sz="0" w:space="0" w:color="auto"/>
        <w:left w:val="none" w:sz="0" w:space="0" w:color="auto"/>
        <w:bottom w:val="none" w:sz="0" w:space="0" w:color="auto"/>
        <w:right w:val="none" w:sz="0" w:space="0" w:color="auto"/>
      </w:divBdr>
    </w:div>
    <w:div w:id="1412695769">
      <w:bodyDiv w:val="1"/>
      <w:marLeft w:val="0"/>
      <w:marRight w:val="0"/>
      <w:marTop w:val="0"/>
      <w:marBottom w:val="0"/>
      <w:divBdr>
        <w:top w:val="none" w:sz="0" w:space="0" w:color="auto"/>
        <w:left w:val="none" w:sz="0" w:space="0" w:color="auto"/>
        <w:bottom w:val="none" w:sz="0" w:space="0" w:color="auto"/>
        <w:right w:val="none" w:sz="0" w:space="0" w:color="auto"/>
      </w:divBdr>
    </w:div>
    <w:div w:id="1418557584">
      <w:bodyDiv w:val="1"/>
      <w:marLeft w:val="0"/>
      <w:marRight w:val="0"/>
      <w:marTop w:val="0"/>
      <w:marBottom w:val="0"/>
      <w:divBdr>
        <w:top w:val="none" w:sz="0" w:space="0" w:color="auto"/>
        <w:left w:val="none" w:sz="0" w:space="0" w:color="auto"/>
        <w:bottom w:val="none" w:sz="0" w:space="0" w:color="auto"/>
        <w:right w:val="none" w:sz="0" w:space="0" w:color="auto"/>
      </w:divBdr>
    </w:div>
    <w:div w:id="1420831204">
      <w:bodyDiv w:val="1"/>
      <w:marLeft w:val="0"/>
      <w:marRight w:val="0"/>
      <w:marTop w:val="0"/>
      <w:marBottom w:val="0"/>
      <w:divBdr>
        <w:top w:val="none" w:sz="0" w:space="0" w:color="auto"/>
        <w:left w:val="none" w:sz="0" w:space="0" w:color="auto"/>
        <w:bottom w:val="none" w:sz="0" w:space="0" w:color="auto"/>
        <w:right w:val="none" w:sz="0" w:space="0" w:color="auto"/>
      </w:divBdr>
    </w:div>
    <w:div w:id="1431467711">
      <w:bodyDiv w:val="1"/>
      <w:marLeft w:val="0"/>
      <w:marRight w:val="0"/>
      <w:marTop w:val="0"/>
      <w:marBottom w:val="0"/>
      <w:divBdr>
        <w:top w:val="none" w:sz="0" w:space="0" w:color="auto"/>
        <w:left w:val="none" w:sz="0" w:space="0" w:color="auto"/>
        <w:bottom w:val="none" w:sz="0" w:space="0" w:color="auto"/>
        <w:right w:val="none" w:sz="0" w:space="0" w:color="auto"/>
      </w:divBdr>
    </w:div>
    <w:div w:id="1443383071">
      <w:bodyDiv w:val="1"/>
      <w:marLeft w:val="0"/>
      <w:marRight w:val="0"/>
      <w:marTop w:val="0"/>
      <w:marBottom w:val="0"/>
      <w:divBdr>
        <w:top w:val="none" w:sz="0" w:space="0" w:color="auto"/>
        <w:left w:val="none" w:sz="0" w:space="0" w:color="auto"/>
        <w:bottom w:val="none" w:sz="0" w:space="0" w:color="auto"/>
        <w:right w:val="none" w:sz="0" w:space="0" w:color="auto"/>
      </w:divBdr>
    </w:div>
    <w:div w:id="1453208008">
      <w:bodyDiv w:val="1"/>
      <w:marLeft w:val="0"/>
      <w:marRight w:val="0"/>
      <w:marTop w:val="0"/>
      <w:marBottom w:val="0"/>
      <w:divBdr>
        <w:top w:val="none" w:sz="0" w:space="0" w:color="auto"/>
        <w:left w:val="none" w:sz="0" w:space="0" w:color="auto"/>
        <w:bottom w:val="none" w:sz="0" w:space="0" w:color="auto"/>
        <w:right w:val="none" w:sz="0" w:space="0" w:color="auto"/>
      </w:divBdr>
      <w:divsChild>
        <w:div w:id="612250043">
          <w:marLeft w:val="0"/>
          <w:marRight w:val="0"/>
          <w:marTop w:val="0"/>
          <w:marBottom w:val="0"/>
          <w:divBdr>
            <w:top w:val="none" w:sz="0" w:space="0" w:color="auto"/>
            <w:left w:val="none" w:sz="0" w:space="0" w:color="auto"/>
            <w:bottom w:val="none" w:sz="0" w:space="0" w:color="auto"/>
            <w:right w:val="none" w:sz="0" w:space="0" w:color="auto"/>
          </w:divBdr>
        </w:div>
      </w:divsChild>
    </w:div>
    <w:div w:id="1459176904">
      <w:bodyDiv w:val="1"/>
      <w:marLeft w:val="0"/>
      <w:marRight w:val="0"/>
      <w:marTop w:val="0"/>
      <w:marBottom w:val="0"/>
      <w:divBdr>
        <w:top w:val="none" w:sz="0" w:space="0" w:color="auto"/>
        <w:left w:val="none" w:sz="0" w:space="0" w:color="auto"/>
        <w:bottom w:val="none" w:sz="0" w:space="0" w:color="auto"/>
        <w:right w:val="none" w:sz="0" w:space="0" w:color="auto"/>
      </w:divBdr>
    </w:div>
    <w:div w:id="1460302617">
      <w:bodyDiv w:val="1"/>
      <w:marLeft w:val="0"/>
      <w:marRight w:val="0"/>
      <w:marTop w:val="0"/>
      <w:marBottom w:val="0"/>
      <w:divBdr>
        <w:top w:val="none" w:sz="0" w:space="0" w:color="auto"/>
        <w:left w:val="none" w:sz="0" w:space="0" w:color="auto"/>
        <w:bottom w:val="none" w:sz="0" w:space="0" w:color="auto"/>
        <w:right w:val="none" w:sz="0" w:space="0" w:color="auto"/>
      </w:divBdr>
    </w:div>
    <w:div w:id="1473671972">
      <w:bodyDiv w:val="1"/>
      <w:marLeft w:val="0"/>
      <w:marRight w:val="0"/>
      <w:marTop w:val="0"/>
      <w:marBottom w:val="0"/>
      <w:divBdr>
        <w:top w:val="none" w:sz="0" w:space="0" w:color="auto"/>
        <w:left w:val="none" w:sz="0" w:space="0" w:color="auto"/>
        <w:bottom w:val="none" w:sz="0" w:space="0" w:color="auto"/>
        <w:right w:val="none" w:sz="0" w:space="0" w:color="auto"/>
      </w:divBdr>
    </w:div>
    <w:div w:id="1481652028">
      <w:bodyDiv w:val="1"/>
      <w:marLeft w:val="0"/>
      <w:marRight w:val="0"/>
      <w:marTop w:val="0"/>
      <w:marBottom w:val="0"/>
      <w:divBdr>
        <w:top w:val="none" w:sz="0" w:space="0" w:color="auto"/>
        <w:left w:val="none" w:sz="0" w:space="0" w:color="auto"/>
        <w:bottom w:val="none" w:sz="0" w:space="0" w:color="auto"/>
        <w:right w:val="none" w:sz="0" w:space="0" w:color="auto"/>
      </w:divBdr>
    </w:div>
    <w:div w:id="1488201763">
      <w:bodyDiv w:val="1"/>
      <w:marLeft w:val="0"/>
      <w:marRight w:val="0"/>
      <w:marTop w:val="0"/>
      <w:marBottom w:val="0"/>
      <w:divBdr>
        <w:top w:val="none" w:sz="0" w:space="0" w:color="auto"/>
        <w:left w:val="none" w:sz="0" w:space="0" w:color="auto"/>
        <w:bottom w:val="none" w:sz="0" w:space="0" w:color="auto"/>
        <w:right w:val="none" w:sz="0" w:space="0" w:color="auto"/>
      </w:divBdr>
    </w:div>
    <w:div w:id="1493762516">
      <w:bodyDiv w:val="1"/>
      <w:marLeft w:val="0"/>
      <w:marRight w:val="0"/>
      <w:marTop w:val="0"/>
      <w:marBottom w:val="0"/>
      <w:divBdr>
        <w:top w:val="none" w:sz="0" w:space="0" w:color="auto"/>
        <w:left w:val="none" w:sz="0" w:space="0" w:color="auto"/>
        <w:bottom w:val="none" w:sz="0" w:space="0" w:color="auto"/>
        <w:right w:val="none" w:sz="0" w:space="0" w:color="auto"/>
      </w:divBdr>
    </w:div>
    <w:div w:id="1501431935">
      <w:bodyDiv w:val="1"/>
      <w:marLeft w:val="0"/>
      <w:marRight w:val="0"/>
      <w:marTop w:val="0"/>
      <w:marBottom w:val="0"/>
      <w:divBdr>
        <w:top w:val="none" w:sz="0" w:space="0" w:color="auto"/>
        <w:left w:val="none" w:sz="0" w:space="0" w:color="auto"/>
        <w:bottom w:val="none" w:sz="0" w:space="0" w:color="auto"/>
        <w:right w:val="none" w:sz="0" w:space="0" w:color="auto"/>
      </w:divBdr>
    </w:div>
    <w:div w:id="1505125695">
      <w:bodyDiv w:val="1"/>
      <w:marLeft w:val="0"/>
      <w:marRight w:val="0"/>
      <w:marTop w:val="0"/>
      <w:marBottom w:val="0"/>
      <w:divBdr>
        <w:top w:val="none" w:sz="0" w:space="0" w:color="auto"/>
        <w:left w:val="none" w:sz="0" w:space="0" w:color="auto"/>
        <w:bottom w:val="none" w:sz="0" w:space="0" w:color="auto"/>
        <w:right w:val="none" w:sz="0" w:space="0" w:color="auto"/>
      </w:divBdr>
    </w:div>
    <w:div w:id="1507330735">
      <w:bodyDiv w:val="1"/>
      <w:marLeft w:val="0"/>
      <w:marRight w:val="0"/>
      <w:marTop w:val="0"/>
      <w:marBottom w:val="0"/>
      <w:divBdr>
        <w:top w:val="none" w:sz="0" w:space="0" w:color="auto"/>
        <w:left w:val="none" w:sz="0" w:space="0" w:color="auto"/>
        <w:bottom w:val="none" w:sz="0" w:space="0" w:color="auto"/>
        <w:right w:val="none" w:sz="0" w:space="0" w:color="auto"/>
      </w:divBdr>
    </w:div>
    <w:div w:id="1509977278">
      <w:bodyDiv w:val="1"/>
      <w:marLeft w:val="0"/>
      <w:marRight w:val="0"/>
      <w:marTop w:val="0"/>
      <w:marBottom w:val="0"/>
      <w:divBdr>
        <w:top w:val="none" w:sz="0" w:space="0" w:color="auto"/>
        <w:left w:val="none" w:sz="0" w:space="0" w:color="auto"/>
        <w:bottom w:val="none" w:sz="0" w:space="0" w:color="auto"/>
        <w:right w:val="none" w:sz="0" w:space="0" w:color="auto"/>
      </w:divBdr>
    </w:div>
    <w:div w:id="1510676989">
      <w:bodyDiv w:val="1"/>
      <w:marLeft w:val="0"/>
      <w:marRight w:val="0"/>
      <w:marTop w:val="0"/>
      <w:marBottom w:val="0"/>
      <w:divBdr>
        <w:top w:val="none" w:sz="0" w:space="0" w:color="auto"/>
        <w:left w:val="none" w:sz="0" w:space="0" w:color="auto"/>
        <w:bottom w:val="none" w:sz="0" w:space="0" w:color="auto"/>
        <w:right w:val="none" w:sz="0" w:space="0" w:color="auto"/>
      </w:divBdr>
    </w:div>
    <w:div w:id="1515533306">
      <w:bodyDiv w:val="1"/>
      <w:marLeft w:val="0"/>
      <w:marRight w:val="0"/>
      <w:marTop w:val="0"/>
      <w:marBottom w:val="0"/>
      <w:divBdr>
        <w:top w:val="none" w:sz="0" w:space="0" w:color="auto"/>
        <w:left w:val="none" w:sz="0" w:space="0" w:color="auto"/>
        <w:bottom w:val="none" w:sz="0" w:space="0" w:color="auto"/>
        <w:right w:val="none" w:sz="0" w:space="0" w:color="auto"/>
      </w:divBdr>
    </w:div>
    <w:div w:id="1518889480">
      <w:bodyDiv w:val="1"/>
      <w:marLeft w:val="0"/>
      <w:marRight w:val="0"/>
      <w:marTop w:val="0"/>
      <w:marBottom w:val="0"/>
      <w:divBdr>
        <w:top w:val="none" w:sz="0" w:space="0" w:color="auto"/>
        <w:left w:val="none" w:sz="0" w:space="0" w:color="auto"/>
        <w:bottom w:val="none" w:sz="0" w:space="0" w:color="auto"/>
        <w:right w:val="none" w:sz="0" w:space="0" w:color="auto"/>
      </w:divBdr>
    </w:div>
    <w:div w:id="1520578776">
      <w:bodyDiv w:val="1"/>
      <w:marLeft w:val="0"/>
      <w:marRight w:val="0"/>
      <w:marTop w:val="0"/>
      <w:marBottom w:val="0"/>
      <w:divBdr>
        <w:top w:val="none" w:sz="0" w:space="0" w:color="auto"/>
        <w:left w:val="none" w:sz="0" w:space="0" w:color="auto"/>
        <w:bottom w:val="none" w:sz="0" w:space="0" w:color="auto"/>
        <w:right w:val="none" w:sz="0" w:space="0" w:color="auto"/>
      </w:divBdr>
    </w:div>
    <w:div w:id="1522474531">
      <w:bodyDiv w:val="1"/>
      <w:marLeft w:val="0"/>
      <w:marRight w:val="0"/>
      <w:marTop w:val="0"/>
      <w:marBottom w:val="0"/>
      <w:divBdr>
        <w:top w:val="none" w:sz="0" w:space="0" w:color="auto"/>
        <w:left w:val="none" w:sz="0" w:space="0" w:color="auto"/>
        <w:bottom w:val="none" w:sz="0" w:space="0" w:color="auto"/>
        <w:right w:val="none" w:sz="0" w:space="0" w:color="auto"/>
      </w:divBdr>
    </w:div>
    <w:div w:id="1527913319">
      <w:bodyDiv w:val="1"/>
      <w:marLeft w:val="0"/>
      <w:marRight w:val="0"/>
      <w:marTop w:val="0"/>
      <w:marBottom w:val="0"/>
      <w:divBdr>
        <w:top w:val="none" w:sz="0" w:space="0" w:color="auto"/>
        <w:left w:val="none" w:sz="0" w:space="0" w:color="auto"/>
        <w:bottom w:val="none" w:sz="0" w:space="0" w:color="auto"/>
        <w:right w:val="none" w:sz="0" w:space="0" w:color="auto"/>
      </w:divBdr>
    </w:div>
    <w:div w:id="1531184304">
      <w:bodyDiv w:val="1"/>
      <w:marLeft w:val="0"/>
      <w:marRight w:val="0"/>
      <w:marTop w:val="0"/>
      <w:marBottom w:val="0"/>
      <w:divBdr>
        <w:top w:val="none" w:sz="0" w:space="0" w:color="auto"/>
        <w:left w:val="none" w:sz="0" w:space="0" w:color="auto"/>
        <w:bottom w:val="none" w:sz="0" w:space="0" w:color="auto"/>
        <w:right w:val="none" w:sz="0" w:space="0" w:color="auto"/>
      </w:divBdr>
    </w:div>
    <w:div w:id="1538658403">
      <w:bodyDiv w:val="1"/>
      <w:marLeft w:val="0"/>
      <w:marRight w:val="0"/>
      <w:marTop w:val="0"/>
      <w:marBottom w:val="0"/>
      <w:divBdr>
        <w:top w:val="none" w:sz="0" w:space="0" w:color="auto"/>
        <w:left w:val="none" w:sz="0" w:space="0" w:color="auto"/>
        <w:bottom w:val="none" w:sz="0" w:space="0" w:color="auto"/>
        <w:right w:val="none" w:sz="0" w:space="0" w:color="auto"/>
      </w:divBdr>
    </w:div>
    <w:div w:id="1539972541">
      <w:bodyDiv w:val="1"/>
      <w:marLeft w:val="0"/>
      <w:marRight w:val="0"/>
      <w:marTop w:val="0"/>
      <w:marBottom w:val="0"/>
      <w:divBdr>
        <w:top w:val="none" w:sz="0" w:space="0" w:color="auto"/>
        <w:left w:val="none" w:sz="0" w:space="0" w:color="auto"/>
        <w:bottom w:val="none" w:sz="0" w:space="0" w:color="auto"/>
        <w:right w:val="none" w:sz="0" w:space="0" w:color="auto"/>
      </w:divBdr>
    </w:div>
    <w:div w:id="1543128988">
      <w:bodyDiv w:val="1"/>
      <w:marLeft w:val="0"/>
      <w:marRight w:val="0"/>
      <w:marTop w:val="0"/>
      <w:marBottom w:val="0"/>
      <w:divBdr>
        <w:top w:val="none" w:sz="0" w:space="0" w:color="auto"/>
        <w:left w:val="none" w:sz="0" w:space="0" w:color="auto"/>
        <w:bottom w:val="none" w:sz="0" w:space="0" w:color="auto"/>
        <w:right w:val="none" w:sz="0" w:space="0" w:color="auto"/>
      </w:divBdr>
    </w:div>
    <w:div w:id="1580872269">
      <w:bodyDiv w:val="1"/>
      <w:marLeft w:val="0"/>
      <w:marRight w:val="0"/>
      <w:marTop w:val="0"/>
      <w:marBottom w:val="0"/>
      <w:divBdr>
        <w:top w:val="none" w:sz="0" w:space="0" w:color="auto"/>
        <w:left w:val="none" w:sz="0" w:space="0" w:color="auto"/>
        <w:bottom w:val="none" w:sz="0" w:space="0" w:color="auto"/>
        <w:right w:val="none" w:sz="0" w:space="0" w:color="auto"/>
      </w:divBdr>
    </w:div>
    <w:div w:id="1582134577">
      <w:bodyDiv w:val="1"/>
      <w:marLeft w:val="0"/>
      <w:marRight w:val="0"/>
      <w:marTop w:val="0"/>
      <w:marBottom w:val="0"/>
      <w:divBdr>
        <w:top w:val="none" w:sz="0" w:space="0" w:color="auto"/>
        <w:left w:val="none" w:sz="0" w:space="0" w:color="auto"/>
        <w:bottom w:val="none" w:sz="0" w:space="0" w:color="auto"/>
        <w:right w:val="none" w:sz="0" w:space="0" w:color="auto"/>
      </w:divBdr>
    </w:div>
    <w:div w:id="1586960375">
      <w:bodyDiv w:val="1"/>
      <w:marLeft w:val="0"/>
      <w:marRight w:val="0"/>
      <w:marTop w:val="0"/>
      <w:marBottom w:val="0"/>
      <w:divBdr>
        <w:top w:val="none" w:sz="0" w:space="0" w:color="auto"/>
        <w:left w:val="none" w:sz="0" w:space="0" w:color="auto"/>
        <w:bottom w:val="none" w:sz="0" w:space="0" w:color="auto"/>
        <w:right w:val="none" w:sz="0" w:space="0" w:color="auto"/>
      </w:divBdr>
    </w:div>
    <w:div w:id="1588659001">
      <w:bodyDiv w:val="1"/>
      <w:marLeft w:val="0"/>
      <w:marRight w:val="0"/>
      <w:marTop w:val="0"/>
      <w:marBottom w:val="0"/>
      <w:divBdr>
        <w:top w:val="none" w:sz="0" w:space="0" w:color="auto"/>
        <w:left w:val="none" w:sz="0" w:space="0" w:color="auto"/>
        <w:bottom w:val="none" w:sz="0" w:space="0" w:color="auto"/>
        <w:right w:val="none" w:sz="0" w:space="0" w:color="auto"/>
      </w:divBdr>
    </w:div>
    <w:div w:id="1589268642">
      <w:bodyDiv w:val="1"/>
      <w:marLeft w:val="0"/>
      <w:marRight w:val="0"/>
      <w:marTop w:val="0"/>
      <w:marBottom w:val="0"/>
      <w:divBdr>
        <w:top w:val="none" w:sz="0" w:space="0" w:color="auto"/>
        <w:left w:val="none" w:sz="0" w:space="0" w:color="auto"/>
        <w:bottom w:val="none" w:sz="0" w:space="0" w:color="auto"/>
        <w:right w:val="none" w:sz="0" w:space="0" w:color="auto"/>
      </w:divBdr>
    </w:div>
    <w:div w:id="1595089329">
      <w:bodyDiv w:val="1"/>
      <w:marLeft w:val="0"/>
      <w:marRight w:val="0"/>
      <w:marTop w:val="0"/>
      <w:marBottom w:val="0"/>
      <w:divBdr>
        <w:top w:val="none" w:sz="0" w:space="0" w:color="auto"/>
        <w:left w:val="none" w:sz="0" w:space="0" w:color="auto"/>
        <w:bottom w:val="none" w:sz="0" w:space="0" w:color="auto"/>
        <w:right w:val="none" w:sz="0" w:space="0" w:color="auto"/>
      </w:divBdr>
    </w:div>
    <w:div w:id="1602452939">
      <w:bodyDiv w:val="1"/>
      <w:marLeft w:val="0"/>
      <w:marRight w:val="0"/>
      <w:marTop w:val="0"/>
      <w:marBottom w:val="0"/>
      <w:divBdr>
        <w:top w:val="none" w:sz="0" w:space="0" w:color="auto"/>
        <w:left w:val="none" w:sz="0" w:space="0" w:color="auto"/>
        <w:bottom w:val="none" w:sz="0" w:space="0" w:color="auto"/>
        <w:right w:val="none" w:sz="0" w:space="0" w:color="auto"/>
      </w:divBdr>
    </w:div>
    <w:div w:id="1616251332">
      <w:bodyDiv w:val="1"/>
      <w:marLeft w:val="0"/>
      <w:marRight w:val="0"/>
      <w:marTop w:val="0"/>
      <w:marBottom w:val="0"/>
      <w:divBdr>
        <w:top w:val="none" w:sz="0" w:space="0" w:color="auto"/>
        <w:left w:val="none" w:sz="0" w:space="0" w:color="auto"/>
        <w:bottom w:val="none" w:sz="0" w:space="0" w:color="auto"/>
        <w:right w:val="none" w:sz="0" w:space="0" w:color="auto"/>
      </w:divBdr>
    </w:div>
    <w:div w:id="1627194598">
      <w:bodyDiv w:val="1"/>
      <w:marLeft w:val="0"/>
      <w:marRight w:val="0"/>
      <w:marTop w:val="0"/>
      <w:marBottom w:val="0"/>
      <w:divBdr>
        <w:top w:val="none" w:sz="0" w:space="0" w:color="auto"/>
        <w:left w:val="none" w:sz="0" w:space="0" w:color="auto"/>
        <w:bottom w:val="none" w:sz="0" w:space="0" w:color="auto"/>
        <w:right w:val="none" w:sz="0" w:space="0" w:color="auto"/>
      </w:divBdr>
    </w:div>
    <w:div w:id="1628199308">
      <w:bodyDiv w:val="1"/>
      <w:marLeft w:val="0"/>
      <w:marRight w:val="0"/>
      <w:marTop w:val="0"/>
      <w:marBottom w:val="0"/>
      <w:divBdr>
        <w:top w:val="none" w:sz="0" w:space="0" w:color="auto"/>
        <w:left w:val="none" w:sz="0" w:space="0" w:color="auto"/>
        <w:bottom w:val="none" w:sz="0" w:space="0" w:color="auto"/>
        <w:right w:val="none" w:sz="0" w:space="0" w:color="auto"/>
      </w:divBdr>
    </w:div>
    <w:div w:id="1628776170">
      <w:bodyDiv w:val="1"/>
      <w:marLeft w:val="0"/>
      <w:marRight w:val="0"/>
      <w:marTop w:val="0"/>
      <w:marBottom w:val="0"/>
      <w:divBdr>
        <w:top w:val="none" w:sz="0" w:space="0" w:color="auto"/>
        <w:left w:val="none" w:sz="0" w:space="0" w:color="auto"/>
        <w:bottom w:val="none" w:sz="0" w:space="0" w:color="auto"/>
        <w:right w:val="none" w:sz="0" w:space="0" w:color="auto"/>
      </w:divBdr>
    </w:div>
    <w:div w:id="1635334765">
      <w:bodyDiv w:val="1"/>
      <w:marLeft w:val="0"/>
      <w:marRight w:val="0"/>
      <w:marTop w:val="0"/>
      <w:marBottom w:val="0"/>
      <w:divBdr>
        <w:top w:val="none" w:sz="0" w:space="0" w:color="auto"/>
        <w:left w:val="none" w:sz="0" w:space="0" w:color="auto"/>
        <w:bottom w:val="none" w:sz="0" w:space="0" w:color="auto"/>
        <w:right w:val="none" w:sz="0" w:space="0" w:color="auto"/>
      </w:divBdr>
    </w:div>
    <w:div w:id="1640725533">
      <w:bodyDiv w:val="1"/>
      <w:marLeft w:val="0"/>
      <w:marRight w:val="0"/>
      <w:marTop w:val="0"/>
      <w:marBottom w:val="0"/>
      <w:divBdr>
        <w:top w:val="none" w:sz="0" w:space="0" w:color="auto"/>
        <w:left w:val="none" w:sz="0" w:space="0" w:color="auto"/>
        <w:bottom w:val="none" w:sz="0" w:space="0" w:color="auto"/>
        <w:right w:val="none" w:sz="0" w:space="0" w:color="auto"/>
      </w:divBdr>
    </w:div>
    <w:div w:id="1642272341">
      <w:bodyDiv w:val="1"/>
      <w:marLeft w:val="0"/>
      <w:marRight w:val="0"/>
      <w:marTop w:val="0"/>
      <w:marBottom w:val="0"/>
      <w:divBdr>
        <w:top w:val="none" w:sz="0" w:space="0" w:color="auto"/>
        <w:left w:val="none" w:sz="0" w:space="0" w:color="auto"/>
        <w:bottom w:val="none" w:sz="0" w:space="0" w:color="auto"/>
        <w:right w:val="none" w:sz="0" w:space="0" w:color="auto"/>
      </w:divBdr>
    </w:div>
    <w:div w:id="1644307959">
      <w:bodyDiv w:val="1"/>
      <w:marLeft w:val="0"/>
      <w:marRight w:val="0"/>
      <w:marTop w:val="0"/>
      <w:marBottom w:val="0"/>
      <w:divBdr>
        <w:top w:val="none" w:sz="0" w:space="0" w:color="auto"/>
        <w:left w:val="none" w:sz="0" w:space="0" w:color="auto"/>
        <w:bottom w:val="none" w:sz="0" w:space="0" w:color="auto"/>
        <w:right w:val="none" w:sz="0" w:space="0" w:color="auto"/>
      </w:divBdr>
    </w:div>
    <w:div w:id="1652636417">
      <w:bodyDiv w:val="1"/>
      <w:marLeft w:val="0"/>
      <w:marRight w:val="0"/>
      <w:marTop w:val="0"/>
      <w:marBottom w:val="0"/>
      <w:divBdr>
        <w:top w:val="none" w:sz="0" w:space="0" w:color="auto"/>
        <w:left w:val="none" w:sz="0" w:space="0" w:color="auto"/>
        <w:bottom w:val="none" w:sz="0" w:space="0" w:color="auto"/>
        <w:right w:val="none" w:sz="0" w:space="0" w:color="auto"/>
      </w:divBdr>
    </w:div>
    <w:div w:id="1663121831">
      <w:bodyDiv w:val="1"/>
      <w:marLeft w:val="0"/>
      <w:marRight w:val="0"/>
      <w:marTop w:val="0"/>
      <w:marBottom w:val="0"/>
      <w:divBdr>
        <w:top w:val="none" w:sz="0" w:space="0" w:color="auto"/>
        <w:left w:val="none" w:sz="0" w:space="0" w:color="auto"/>
        <w:bottom w:val="none" w:sz="0" w:space="0" w:color="auto"/>
        <w:right w:val="none" w:sz="0" w:space="0" w:color="auto"/>
      </w:divBdr>
    </w:div>
    <w:div w:id="1667127511">
      <w:bodyDiv w:val="1"/>
      <w:marLeft w:val="0"/>
      <w:marRight w:val="0"/>
      <w:marTop w:val="0"/>
      <w:marBottom w:val="0"/>
      <w:divBdr>
        <w:top w:val="none" w:sz="0" w:space="0" w:color="auto"/>
        <w:left w:val="none" w:sz="0" w:space="0" w:color="auto"/>
        <w:bottom w:val="none" w:sz="0" w:space="0" w:color="auto"/>
        <w:right w:val="none" w:sz="0" w:space="0" w:color="auto"/>
      </w:divBdr>
    </w:div>
    <w:div w:id="1697196483">
      <w:bodyDiv w:val="1"/>
      <w:marLeft w:val="0"/>
      <w:marRight w:val="0"/>
      <w:marTop w:val="0"/>
      <w:marBottom w:val="0"/>
      <w:divBdr>
        <w:top w:val="none" w:sz="0" w:space="0" w:color="auto"/>
        <w:left w:val="none" w:sz="0" w:space="0" w:color="auto"/>
        <w:bottom w:val="none" w:sz="0" w:space="0" w:color="auto"/>
        <w:right w:val="none" w:sz="0" w:space="0" w:color="auto"/>
      </w:divBdr>
    </w:div>
    <w:div w:id="1723559244">
      <w:bodyDiv w:val="1"/>
      <w:marLeft w:val="0"/>
      <w:marRight w:val="0"/>
      <w:marTop w:val="0"/>
      <w:marBottom w:val="0"/>
      <w:divBdr>
        <w:top w:val="none" w:sz="0" w:space="0" w:color="auto"/>
        <w:left w:val="none" w:sz="0" w:space="0" w:color="auto"/>
        <w:bottom w:val="none" w:sz="0" w:space="0" w:color="auto"/>
        <w:right w:val="none" w:sz="0" w:space="0" w:color="auto"/>
      </w:divBdr>
    </w:div>
    <w:div w:id="1735006518">
      <w:bodyDiv w:val="1"/>
      <w:marLeft w:val="0"/>
      <w:marRight w:val="0"/>
      <w:marTop w:val="0"/>
      <w:marBottom w:val="0"/>
      <w:divBdr>
        <w:top w:val="none" w:sz="0" w:space="0" w:color="auto"/>
        <w:left w:val="none" w:sz="0" w:space="0" w:color="auto"/>
        <w:bottom w:val="none" w:sz="0" w:space="0" w:color="auto"/>
        <w:right w:val="none" w:sz="0" w:space="0" w:color="auto"/>
      </w:divBdr>
    </w:div>
    <w:div w:id="1743092227">
      <w:bodyDiv w:val="1"/>
      <w:marLeft w:val="0"/>
      <w:marRight w:val="0"/>
      <w:marTop w:val="0"/>
      <w:marBottom w:val="0"/>
      <w:divBdr>
        <w:top w:val="none" w:sz="0" w:space="0" w:color="auto"/>
        <w:left w:val="none" w:sz="0" w:space="0" w:color="auto"/>
        <w:bottom w:val="none" w:sz="0" w:space="0" w:color="auto"/>
        <w:right w:val="none" w:sz="0" w:space="0" w:color="auto"/>
      </w:divBdr>
      <w:divsChild>
        <w:div w:id="963190508">
          <w:marLeft w:val="0"/>
          <w:marRight w:val="0"/>
          <w:marTop w:val="0"/>
          <w:marBottom w:val="0"/>
          <w:divBdr>
            <w:top w:val="none" w:sz="0" w:space="0" w:color="auto"/>
            <w:left w:val="none" w:sz="0" w:space="0" w:color="auto"/>
            <w:bottom w:val="none" w:sz="0" w:space="0" w:color="auto"/>
            <w:right w:val="none" w:sz="0" w:space="0" w:color="auto"/>
          </w:divBdr>
        </w:div>
      </w:divsChild>
    </w:div>
    <w:div w:id="1757288107">
      <w:bodyDiv w:val="1"/>
      <w:marLeft w:val="0"/>
      <w:marRight w:val="0"/>
      <w:marTop w:val="0"/>
      <w:marBottom w:val="0"/>
      <w:divBdr>
        <w:top w:val="none" w:sz="0" w:space="0" w:color="auto"/>
        <w:left w:val="none" w:sz="0" w:space="0" w:color="auto"/>
        <w:bottom w:val="none" w:sz="0" w:space="0" w:color="auto"/>
        <w:right w:val="none" w:sz="0" w:space="0" w:color="auto"/>
      </w:divBdr>
    </w:div>
    <w:div w:id="1776364562">
      <w:bodyDiv w:val="1"/>
      <w:marLeft w:val="0"/>
      <w:marRight w:val="0"/>
      <w:marTop w:val="0"/>
      <w:marBottom w:val="0"/>
      <w:divBdr>
        <w:top w:val="none" w:sz="0" w:space="0" w:color="auto"/>
        <w:left w:val="none" w:sz="0" w:space="0" w:color="auto"/>
        <w:bottom w:val="none" w:sz="0" w:space="0" w:color="auto"/>
        <w:right w:val="none" w:sz="0" w:space="0" w:color="auto"/>
      </w:divBdr>
    </w:div>
    <w:div w:id="1780292235">
      <w:bodyDiv w:val="1"/>
      <w:marLeft w:val="0"/>
      <w:marRight w:val="0"/>
      <w:marTop w:val="0"/>
      <w:marBottom w:val="0"/>
      <w:divBdr>
        <w:top w:val="none" w:sz="0" w:space="0" w:color="auto"/>
        <w:left w:val="none" w:sz="0" w:space="0" w:color="auto"/>
        <w:bottom w:val="none" w:sz="0" w:space="0" w:color="auto"/>
        <w:right w:val="none" w:sz="0" w:space="0" w:color="auto"/>
      </w:divBdr>
      <w:divsChild>
        <w:div w:id="341049520">
          <w:marLeft w:val="0"/>
          <w:marRight w:val="0"/>
          <w:marTop w:val="0"/>
          <w:marBottom w:val="0"/>
          <w:divBdr>
            <w:top w:val="none" w:sz="0" w:space="0" w:color="auto"/>
            <w:left w:val="none" w:sz="0" w:space="0" w:color="auto"/>
            <w:bottom w:val="none" w:sz="0" w:space="0" w:color="auto"/>
            <w:right w:val="none" w:sz="0" w:space="0" w:color="auto"/>
          </w:divBdr>
        </w:div>
      </w:divsChild>
    </w:div>
    <w:div w:id="1783913113">
      <w:bodyDiv w:val="1"/>
      <w:marLeft w:val="0"/>
      <w:marRight w:val="0"/>
      <w:marTop w:val="0"/>
      <w:marBottom w:val="0"/>
      <w:divBdr>
        <w:top w:val="none" w:sz="0" w:space="0" w:color="auto"/>
        <w:left w:val="none" w:sz="0" w:space="0" w:color="auto"/>
        <w:bottom w:val="none" w:sz="0" w:space="0" w:color="auto"/>
        <w:right w:val="none" w:sz="0" w:space="0" w:color="auto"/>
      </w:divBdr>
    </w:div>
    <w:div w:id="1786149535">
      <w:bodyDiv w:val="1"/>
      <w:marLeft w:val="0"/>
      <w:marRight w:val="0"/>
      <w:marTop w:val="0"/>
      <w:marBottom w:val="0"/>
      <w:divBdr>
        <w:top w:val="none" w:sz="0" w:space="0" w:color="auto"/>
        <w:left w:val="none" w:sz="0" w:space="0" w:color="auto"/>
        <w:bottom w:val="none" w:sz="0" w:space="0" w:color="auto"/>
        <w:right w:val="none" w:sz="0" w:space="0" w:color="auto"/>
      </w:divBdr>
    </w:div>
    <w:div w:id="1800293476">
      <w:bodyDiv w:val="1"/>
      <w:marLeft w:val="0"/>
      <w:marRight w:val="0"/>
      <w:marTop w:val="0"/>
      <w:marBottom w:val="0"/>
      <w:divBdr>
        <w:top w:val="none" w:sz="0" w:space="0" w:color="auto"/>
        <w:left w:val="none" w:sz="0" w:space="0" w:color="auto"/>
        <w:bottom w:val="none" w:sz="0" w:space="0" w:color="auto"/>
        <w:right w:val="none" w:sz="0" w:space="0" w:color="auto"/>
      </w:divBdr>
    </w:div>
    <w:div w:id="1801267611">
      <w:bodyDiv w:val="1"/>
      <w:marLeft w:val="0"/>
      <w:marRight w:val="0"/>
      <w:marTop w:val="0"/>
      <w:marBottom w:val="0"/>
      <w:divBdr>
        <w:top w:val="none" w:sz="0" w:space="0" w:color="auto"/>
        <w:left w:val="none" w:sz="0" w:space="0" w:color="auto"/>
        <w:bottom w:val="none" w:sz="0" w:space="0" w:color="auto"/>
        <w:right w:val="none" w:sz="0" w:space="0" w:color="auto"/>
      </w:divBdr>
    </w:div>
    <w:div w:id="1808814732">
      <w:bodyDiv w:val="1"/>
      <w:marLeft w:val="0"/>
      <w:marRight w:val="0"/>
      <w:marTop w:val="0"/>
      <w:marBottom w:val="0"/>
      <w:divBdr>
        <w:top w:val="none" w:sz="0" w:space="0" w:color="auto"/>
        <w:left w:val="none" w:sz="0" w:space="0" w:color="auto"/>
        <w:bottom w:val="none" w:sz="0" w:space="0" w:color="auto"/>
        <w:right w:val="none" w:sz="0" w:space="0" w:color="auto"/>
      </w:divBdr>
    </w:div>
    <w:div w:id="1825930874">
      <w:bodyDiv w:val="1"/>
      <w:marLeft w:val="0"/>
      <w:marRight w:val="0"/>
      <w:marTop w:val="0"/>
      <w:marBottom w:val="0"/>
      <w:divBdr>
        <w:top w:val="none" w:sz="0" w:space="0" w:color="auto"/>
        <w:left w:val="none" w:sz="0" w:space="0" w:color="auto"/>
        <w:bottom w:val="none" w:sz="0" w:space="0" w:color="auto"/>
        <w:right w:val="none" w:sz="0" w:space="0" w:color="auto"/>
      </w:divBdr>
    </w:div>
    <w:div w:id="1832599182">
      <w:bodyDiv w:val="1"/>
      <w:marLeft w:val="0"/>
      <w:marRight w:val="0"/>
      <w:marTop w:val="0"/>
      <w:marBottom w:val="0"/>
      <w:divBdr>
        <w:top w:val="none" w:sz="0" w:space="0" w:color="auto"/>
        <w:left w:val="none" w:sz="0" w:space="0" w:color="auto"/>
        <w:bottom w:val="none" w:sz="0" w:space="0" w:color="auto"/>
        <w:right w:val="none" w:sz="0" w:space="0" w:color="auto"/>
      </w:divBdr>
    </w:div>
    <w:div w:id="1836263078">
      <w:bodyDiv w:val="1"/>
      <w:marLeft w:val="0"/>
      <w:marRight w:val="0"/>
      <w:marTop w:val="0"/>
      <w:marBottom w:val="0"/>
      <w:divBdr>
        <w:top w:val="none" w:sz="0" w:space="0" w:color="auto"/>
        <w:left w:val="none" w:sz="0" w:space="0" w:color="auto"/>
        <w:bottom w:val="none" w:sz="0" w:space="0" w:color="auto"/>
        <w:right w:val="none" w:sz="0" w:space="0" w:color="auto"/>
      </w:divBdr>
    </w:div>
    <w:div w:id="1844512341">
      <w:bodyDiv w:val="1"/>
      <w:marLeft w:val="0"/>
      <w:marRight w:val="0"/>
      <w:marTop w:val="0"/>
      <w:marBottom w:val="0"/>
      <w:divBdr>
        <w:top w:val="none" w:sz="0" w:space="0" w:color="auto"/>
        <w:left w:val="none" w:sz="0" w:space="0" w:color="auto"/>
        <w:bottom w:val="none" w:sz="0" w:space="0" w:color="auto"/>
        <w:right w:val="none" w:sz="0" w:space="0" w:color="auto"/>
      </w:divBdr>
    </w:div>
    <w:div w:id="1852645672">
      <w:bodyDiv w:val="1"/>
      <w:marLeft w:val="0"/>
      <w:marRight w:val="0"/>
      <w:marTop w:val="0"/>
      <w:marBottom w:val="0"/>
      <w:divBdr>
        <w:top w:val="none" w:sz="0" w:space="0" w:color="auto"/>
        <w:left w:val="none" w:sz="0" w:space="0" w:color="auto"/>
        <w:bottom w:val="none" w:sz="0" w:space="0" w:color="auto"/>
        <w:right w:val="none" w:sz="0" w:space="0" w:color="auto"/>
      </w:divBdr>
    </w:div>
    <w:div w:id="1870143508">
      <w:bodyDiv w:val="1"/>
      <w:marLeft w:val="0"/>
      <w:marRight w:val="0"/>
      <w:marTop w:val="0"/>
      <w:marBottom w:val="0"/>
      <w:divBdr>
        <w:top w:val="none" w:sz="0" w:space="0" w:color="auto"/>
        <w:left w:val="none" w:sz="0" w:space="0" w:color="auto"/>
        <w:bottom w:val="none" w:sz="0" w:space="0" w:color="auto"/>
        <w:right w:val="none" w:sz="0" w:space="0" w:color="auto"/>
      </w:divBdr>
    </w:div>
    <w:div w:id="1879971729">
      <w:bodyDiv w:val="1"/>
      <w:marLeft w:val="0"/>
      <w:marRight w:val="0"/>
      <w:marTop w:val="0"/>
      <w:marBottom w:val="0"/>
      <w:divBdr>
        <w:top w:val="none" w:sz="0" w:space="0" w:color="auto"/>
        <w:left w:val="none" w:sz="0" w:space="0" w:color="auto"/>
        <w:bottom w:val="none" w:sz="0" w:space="0" w:color="auto"/>
        <w:right w:val="none" w:sz="0" w:space="0" w:color="auto"/>
      </w:divBdr>
    </w:div>
    <w:div w:id="1887569572">
      <w:bodyDiv w:val="1"/>
      <w:marLeft w:val="0"/>
      <w:marRight w:val="0"/>
      <w:marTop w:val="0"/>
      <w:marBottom w:val="0"/>
      <w:divBdr>
        <w:top w:val="none" w:sz="0" w:space="0" w:color="auto"/>
        <w:left w:val="none" w:sz="0" w:space="0" w:color="auto"/>
        <w:bottom w:val="none" w:sz="0" w:space="0" w:color="auto"/>
        <w:right w:val="none" w:sz="0" w:space="0" w:color="auto"/>
      </w:divBdr>
    </w:div>
    <w:div w:id="1904560147">
      <w:bodyDiv w:val="1"/>
      <w:marLeft w:val="0"/>
      <w:marRight w:val="0"/>
      <w:marTop w:val="0"/>
      <w:marBottom w:val="0"/>
      <w:divBdr>
        <w:top w:val="none" w:sz="0" w:space="0" w:color="auto"/>
        <w:left w:val="none" w:sz="0" w:space="0" w:color="auto"/>
        <w:bottom w:val="none" w:sz="0" w:space="0" w:color="auto"/>
        <w:right w:val="none" w:sz="0" w:space="0" w:color="auto"/>
      </w:divBdr>
    </w:div>
    <w:div w:id="1917592764">
      <w:bodyDiv w:val="1"/>
      <w:marLeft w:val="0"/>
      <w:marRight w:val="0"/>
      <w:marTop w:val="0"/>
      <w:marBottom w:val="0"/>
      <w:divBdr>
        <w:top w:val="none" w:sz="0" w:space="0" w:color="auto"/>
        <w:left w:val="none" w:sz="0" w:space="0" w:color="auto"/>
        <w:bottom w:val="none" w:sz="0" w:space="0" w:color="auto"/>
        <w:right w:val="none" w:sz="0" w:space="0" w:color="auto"/>
      </w:divBdr>
    </w:div>
    <w:div w:id="1923484590">
      <w:bodyDiv w:val="1"/>
      <w:marLeft w:val="0"/>
      <w:marRight w:val="0"/>
      <w:marTop w:val="0"/>
      <w:marBottom w:val="0"/>
      <w:divBdr>
        <w:top w:val="none" w:sz="0" w:space="0" w:color="auto"/>
        <w:left w:val="none" w:sz="0" w:space="0" w:color="auto"/>
        <w:bottom w:val="none" w:sz="0" w:space="0" w:color="auto"/>
        <w:right w:val="none" w:sz="0" w:space="0" w:color="auto"/>
      </w:divBdr>
    </w:div>
    <w:div w:id="1930888513">
      <w:bodyDiv w:val="1"/>
      <w:marLeft w:val="0"/>
      <w:marRight w:val="0"/>
      <w:marTop w:val="0"/>
      <w:marBottom w:val="0"/>
      <w:divBdr>
        <w:top w:val="none" w:sz="0" w:space="0" w:color="auto"/>
        <w:left w:val="none" w:sz="0" w:space="0" w:color="auto"/>
        <w:bottom w:val="none" w:sz="0" w:space="0" w:color="auto"/>
        <w:right w:val="none" w:sz="0" w:space="0" w:color="auto"/>
      </w:divBdr>
    </w:div>
    <w:div w:id="1941445634">
      <w:bodyDiv w:val="1"/>
      <w:marLeft w:val="0"/>
      <w:marRight w:val="0"/>
      <w:marTop w:val="0"/>
      <w:marBottom w:val="0"/>
      <w:divBdr>
        <w:top w:val="none" w:sz="0" w:space="0" w:color="auto"/>
        <w:left w:val="none" w:sz="0" w:space="0" w:color="auto"/>
        <w:bottom w:val="none" w:sz="0" w:space="0" w:color="auto"/>
        <w:right w:val="none" w:sz="0" w:space="0" w:color="auto"/>
      </w:divBdr>
    </w:div>
    <w:div w:id="1942300235">
      <w:bodyDiv w:val="1"/>
      <w:marLeft w:val="0"/>
      <w:marRight w:val="0"/>
      <w:marTop w:val="0"/>
      <w:marBottom w:val="0"/>
      <w:divBdr>
        <w:top w:val="none" w:sz="0" w:space="0" w:color="auto"/>
        <w:left w:val="none" w:sz="0" w:space="0" w:color="auto"/>
        <w:bottom w:val="none" w:sz="0" w:space="0" w:color="auto"/>
        <w:right w:val="none" w:sz="0" w:space="0" w:color="auto"/>
      </w:divBdr>
    </w:div>
    <w:div w:id="1948002032">
      <w:bodyDiv w:val="1"/>
      <w:marLeft w:val="0"/>
      <w:marRight w:val="0"/>
      <w:marTop w:val="0"/>
      <w:marBottom w:val="0"/>
      <w:divBdr>
        <w:top w:val="none" w:sz="0" w:space="0" w:color="auto"/>
        <w:left w:val="none" w:sz="0" w:space="0" w:color="auto"/>
        <w:bottom w:val="none" w:sz="0" w:space="0" w:color="auto"/>
        <w:right w:val="none" w:sz="0" w:space="0" w:color="auto"/>
      </w:divBdr>
    </w:div>
    <w:div w:id="1958483613">
      <w:bodyDiv w:val="1"/>
      <w:marLeft w:val="0"/>
      <w:marRight w:val="0"/>
      <w:marTop w:val="0"/>
      <w:marBottom w:val="0"/>
      <w:divBdr>
        <w:top w:val="none" w:sz="0" w:space="0" w:color="auto"/>
        <w:left w:val="none" w:sz="0" w:space="0" w:color="auto"/>
        <w:bottom w:val="none" w:sz="0" w:space="0" w:color="auto"/>
        <w:right w:val="none" w:sz="0" w:space="0" w:color="auto"/>
      </w:divBdr>
    </w:div>
    <w:div w:id="1964261941">
      <w:bodyDiv w:val="1"/>
      <w:marLeft w:val="0"/>
      <w:marRight w:val="0"/>
      <w:marTop w:val="0"/>
      <w:marBottom w:val="0"/>
      <w:divBdr>
        <w:top w:val="none" w:sz="0" w:space="0" w:color="auto"/>
        <w:left w:val="none" w:sz="0" w:space="0" w:color="auto"/>
        <w:bottom w:val="none" w:sz="0" w:space="0" w:color="auto"/>
        <w:right w:val="none" w:sz="0" w:space="0" w:color="auto"/>
      </w:divBdr>
    </w:div>
    <w:div w:id="1965229386">
      <w:bodyDiv w:val="1"/>
      <w:marLeft w:val="0"/>
      <w:marRight w:val="0"/>
      <w:marTop w:val="0"/>
      <w:marBottom w:val="0"/>
      <w:divBdr>
        <w:top w:val="none" w:sz="0" w:space="0" w:color="auto"/>
        <w:left w:val="none" w:sz="0" w:space="0" w:color="auto"/>
        <w:bottom w:val="none" w:sz="0" w:space="0" w:color="auto"/>
        <w:right w:val="none" w:sz="0" w:space="0" w:color="auto"/>
      </w:divBdr>
    </w:div>
    <w:div w:id="1966229783">
      <w:bodyDiv w:val="1"/>
      <w:marLeft w:val="0"/>
      <w:marRight w:val="0"/>
      <w:marTop w:val="0"/>
      <w:marBottom w:val="0"/>
      <w:divBdr>
        <w:top w:val="none" w:sz="0" w:space="0" w:color="auto"/>
        <w:left w:val="none" w:sz="0" w:space="0" w:color="auto"/>
        <w:bottom w:val="none" w:sz="0" w:space="0" w:color="auto"/>
        <w:right w:val="none" w:sz="0" w:space="0" w:color="auto"/>
      </w:divBdr>
    </w:div>
    <w:div w:id="1968971655">
      <w:bodyDiv w:val="1"/>
      <w:marLeft w:val="0"/>
      <w:marRight w:val="0"/>
      <w:marTop w:val="0"/>
      <w:marBottom w:val="0"/>
      <w:divBdr>
        <w:top w:val="none" w:sz="0" w:space="0" w:color="auto"/>
        <w:left w:val="none" w:sz="0" w:space="0" w:color="auto"/>
        <w:bottom w:val="none" w:sz="0" w:space="0" w:color="auto"/>
        <w:right w:val="none" w:sz="0" w:space="0" w:color="auto"/>
      </w:divBdr>
    </w:div>
    <w:div w:id="1973124168">
      <w:bodyDiv w:val="1"/>
      <w:marLeft w:val="0"/>
      <w:marRight w:val="0"/>
      <w:marTop w:val="0"/>
      <w:marBottom w:val="0"/>
      <w:divBdr>
        <w:top w:val="none" w:sz="0" w:space="0" w:color="auto"/>
        <w:left w:val="none" w:sz="0" w:space="0" w:color="auto"/>
        <w:bottom w:val="none" w:sz="0" w:space="0" w:color="auto"/>
        <w:right w:val="none" w:sz="0" w:space="0" w:color="auto"/>
      </w:divBdr>
    </w:div>
    <w:div w:id="1973361709">
      <w:bodyDiv w:val="1"/>
      <w:marLeft w:val="0"/>
      <w:marRight w:val="0"/>
      <w:marTop w:val="0"/>
      <w:marBottom w:val="0"/>
      <w:divBdr>
        <w:top w:val="none" w:sz="0" w:space="0" w:color="auto"/>
        <w:left w:val="none" w:sz="0" w:space="0" w:color="auto"/>
        <w:bottom w:val="none" w:sz="0" w:space="0" w:color="auto"/>
        <w:right w:val="none" w:sz="0" w:space="0" w:color="auto"/>
      </w:divBdr>
    </w:div>
    <w:div w:id="1990014712">
      <w:bodyDiv w:val="1"/>
      <w:marLeft w:val="0"/>
      <w:marRight w:val="0"/>
      <w:marTop w:val="0"/>
      <w:marBottom w:val="0"/>
      <w:divBdr>
        <w:top w:val="none" w:sz="0" w:space="0" w:color="auto"/>
        <w:left w:val="none" w:sz="0" w:space="0" w:color="auto"/>
        <w:bottom w:val="none" w:sz="0" w:space="0" w:color="auto"/>
        <w:right w:val="none" w:sz="0" w:space="0" w:color="auto"/>
      </w:divBdr>
    </w:div>
    <w:div w:id="1992633011">
      <w:bodyDiv w:val="1"/>
      <w:marLeft w:val="0"/>
      <w:marRight w:val="0"/>
      <w:marTop w:val="0"/>
      <w:marBottom w:val="0"/>
      <w:divBdr>
        <w:top w:val="none" w:sz="0" w:space="0" w:color="auto"/>
        <w:left w:val="none" w:sz="0" w:space="0" w:color="auto"/>
        <w:bottom w:val="none" w:sz="0" w:space="0" w:color="auto"/>
        <w:right w:val="none" w:sz="0" w:space="0" w:color="auto"/>
      </w:divBdr>
    </w:div>
    <w:div w:id="1998225323">
      <w:bodyDiv w:val="1"/>
      <w:marLeft w:val="0"/>
      <w:marRight w:val="0"/>
      <w:marTop w:val="0"/>
      <w:marBottom w:val="0"/>
      <w:divBdr>
        <w:top w:val="none" w:sz="0" w:space="0" w:color="auto"/>
        <w:left w:val="none" w:sz="0" w:space="0" w:color="auto"/>
        <w:bottom w:val="none" w:sz="0" w:space="0" w:color="auto"/>
        <w:right w:val="none" w:sz="0" w:space="0" w:color="auto"/>
      </w:divBdr>
    </w:div>
    <w:div w:id="2005083308">
      <w:bodyDiv w:val="1"/>
      <w:marLeft w:val="0"/>
      <w:marRight w:val="0"/>
      <w:marTop w:val="0"/>
      <w:marBottom w:val="0"/>
      <w:divBdr>
        <w:top w:val="none" w:sz="0" w:space="0" w:color="auto"/>
        <w:left w:val="none" w:sz="0" w:space="0" w:color="auto"/>
        <w:bottom w:val="none" w:sz="0" w:space="0" w:color="auto"/>
        <w:right w:val="none" w:sz="0" w:space="0" w:color="auto"/>
      </w:divBdr>
    </w:div>
    <w:div w:id="2012443730">
      <w:bodyDiv w:val="1"/>
      <w:marLeft w:val="0"/>
      <w:marRight w:val="0"/>
      <w:marTop w:val="0"/>
      <w:marBottom w:val="0"/>
      <w:divBdr>
        <w:top w:val="none" w:sz="0" w:space="0" w:color="auto"/>
        <w:left w:val="none" w:sz="0" w:space="0" w:color="auto"/>
        <w:bottom w:val="none" w:sz="0" w:space="0" w:color="auto"/>
        <w:right w:val="none" w:sz="0" w:space="0" w:color="auto"/>
      </w:divBdr>
    </w:div>
    <w:div w:id="2013750577">
      <w:bodyDiv w:val="1"/>
      <w:marLeft w:val="0"/>
      <w:marRight w:val="0"/>
      <w:marTop w:val="0"/>
      <w:marBottom w:val="0"/>
      <w:divBdr>
        <w:top w:val="none" w:sz="0" w:space="0" w:color="auto"/>
        <w:left w:val="none" w:sz="0" w:space="0" w:color="auto"/>
        <w:bottom w:val="none" w:sz="0" w:space="0" w:color="auto"/>
        <w:right w:val="none" w:sz="0" w:space="0" w:color="auto"/>
      </w:divBdr>
      <w:divsChild>
        <w:div w:id="1749502954">
          <w:marLeft w:val="0"/>
          <w:marRight w:val="0"/>
          <w:marTop w:val="0"/>
          <w:marBottom w:val="0"/>
          <w:divBdr>
            <w:top w:val="none" w:sz="0" w:space="0" w:color="auto"/>
            <w:left w:val="none" w:sz="0" w:space="0" w:color="auto"/>
            <w:bottom w:val="none" w:sz="0" w:space="0" w:color="auto"/>
            <w:right w:val="none" w:sz="0" w:space="0" w:color="auto"/>
          </w:divBdr>
        </w:div>
      </w:divsChild>
    </w:div>
    <w:div w:id="2016640530">
      <w:bodyDiv w:val="1"/>
      <w:marLeft w:val="0"/>
      <w:marRight w:val="0"/>
      <w:marTop w:val="0"/>
      <w:marBottom w:val="0"/>
      <w:divBdr>
        <w:top w:val="none" w:sz="0" w:space="0" w:color="auto"/>
        <w:left w:val="none" w:sz="0" w:space="0" w:color="auto"/>
        <w:bottom w:val="none" w:sz="0" w:space="0" w:color="auto"/>
        <w:right w:val="none" w:sz="0" w:space="0" w:color="auto"/>
      </w:divBdr>
      <w:divsChild>
        <w:div w:id="1907448063">
          <w:marLeft w:val="0"/>
          <w:marRight w:val="0"/>
          <w:marTop w:val="0"/>
          <w:marBottom w:val="0"/>
          <w:divBdr>
            <w:top w:val="none" w:sz="0" w:space="0" w:color="auto"/>
            <w:left w:val="none" w:sz="0" w:space="0" w:color="auto"/>
            <w:bottom w:val="none" w:sz="0" w:space="0" w:color="auto"/>
            <w:right w:val="none" w:sz="0" w:space="0" w:color="auto"/>
          </w:divBdr>
          <w:divsChild>
            <w:div w:id="1660422181">
              <w:marLeft w:val="0"/>
              <w:marRight w:val="0"/>
              <w:marTop w:val="0"/>
              <w:marBottom w:val="0"/>
              <w:divBdr>
                <w:top w:val="none" w:sz="0" w:space="0" w:color="auto"/>
                <w:left w:val="none" w:sz="0" w:space="0" w:color="auto"/>
                <w:bottom w:val="none" w:sz="0" w:space="0" w:color="auto"/>
                <w:right w:val="none" w:sz="0" w:space="0" w:color="auto"/>
              </w:divBdr>
              <w:divsChild>
                <w:div w:id="298612113">
                  <w:marLeft w:val="0"/>
                  <w:marRight w:val="0"/>
                  <w:marTop w:val="0"/>
                  <w:marBottom w:val="0"/>
                  <w:divBdr>
                    <w:top w:val="none" w:sz="0" w:space="0" w:color="auto"/>
                    <w:left w:val="none" w:sz="0" w:space="0" w:color="auto"/>
                    <w:bottom w:val="none" w:sz="0" w:space="0" w:color="auto"/>
                    <w:right w:val="none" w:sz="0" w:space="0" w:color="auto"/>
                  </w:divBdr>
                  <w:divsChild>
                    <w:div w:id="401408671">
                      <w:marLeft w:val="0"/>
                      <w:marRight w:val="0"/>
                      <w:marTop w:val="0"/>
                      <w:marBottom w:val="0"/>
                      <w:divBdr>
                        <w:top w:val="none" w:sz="0" w:space="0" w:color="auto"/>
                        <w:left w:val="none" w:sz="0" w:space="0" w:color="auto"/>
                        <w:bottom w:val="none" w:sz="0" w:space="0" w:color="auto"/>
                        <w:right w:val="none" w:sz="0" w:space="0" w:color="auto"/>
                      </w:divBdr>
                      <w:divsChild>
                        <w:div w:id="1320232429">
                          <w:marLeft w:val="0"/>
                          <w:marRight w:val="0"/>
                          <w:marTop w:val="0"/>
                          <w:marBottom w:val="0"/>
                          <w:divBdr>
                            <w:top w:val="none" w:sz="0" w:space="0" w:color="auto"/>
                            <w:left w:val="none" w:sz="0" w:space="0" w:color="auto"/>
                            <w:bottom w:val="none" w:sz="0" w:space="0" w:color="auto"/>
                            <w:right w:val="none" w:sz="0" w:space="0" w:color="auto"/>
                          </w:divBdr>
                          <w:divsChild>
                            <w:div w:id="1299068273">
                              <w:marLeft w:val="0"/>
                              <w:marRight w:val="0"/>
                              <w:marTop w:val="0"/>
                              <w:marBottom w:val="0"/>
                              <w:divBdr>
                                <w:top w:val="none" w:sz="0" w:space="0" w:color="auto"/>
                                <w:left w:val="none" w:sz="0" w:space="0" w:color="auto"/>
                                <w:bottom w:val="none" w:sz="0" w:space="0" w:color="auto"/>
                                <w:right w:val="none" w:sz="0" w:space="0" w:color="auto"/>
                              </w:divBdr>
                              <w:divsChild>
                                <w:div w:id="1316177823">
                                  <w:marLeft w:val="0"/>
                                  <w:marRight w:val="0"/>
                                  <w:marTop w:val="0"/>
                                  <w:marBottom w:val="0"/>
                                  <w:divBdr>
                                    <w:top w:val="none" w:sz="0" w:space="0" w:color="auto"/>
                                    <w:left w:val="none" w:sz="0" w:space="0" w:color="auto"/>
                                    <w:bottom w:val="none" w:sz="0" w:space="0" w:color="auto"/>
                                    <w:right w:val="none" w:sz="0" w:space="0" w:color="auto"/>
                                  </w:divBdr>
                                </w:div>
                                <w:div w:id="708188571">
                                  <w:marLeft w:val="0"/>
                                  <w:marRight w:val="0"/>
                                  <w:marTop w:val="0"/>
                                  <w:marBottom w:val="0"/>
                                  <w:divBdr>
                                    <w:top w:val="none" w:sz="0" w:space="0" w:color="auto"/>
                                    <w:left w:val="none" w:sz="0" w:space="0" w:color="auto"/>
                                    <w:bottom w:val="none" w:sz="0" w:space="0" w:color="auto"/>
                                    <w:right w:val="none" w:sz="0" w:space="0" w:color="auto"/>
                                  </w:divBdr>
                                </w:div>
                                <w:div w:id="1431244323">
                                  <w:marLeft w:val="0"/>
                                  <w:marRight w:val="0"/>
                                  <w:marTop w:val="0"/>
                                  <w:marBottom w:val="0"/>
                                  <w:divBdr>
                                    <w:top w:val="none" w:sz="0" w:space="0" w:color="auto"/>
                                    <w:left w:val="none" w:sz="0" w:space="0" w:color="auto"/>
                                    <w:bottom w:val="none" w:sz="0" w:space="0" w:color="auto"/>
                                    <w:right w:val="none" w:sz="0" w:space="0" w:color="auto"/>
                                  </w:divBdr>
                                </w:div>
                                <w:div w:id="1845971226">
                                  <w:marLeft w:val="0"/>
                                  <w:marRight w:val="0"/>
                                  <w:marTop w:val="0"/>
                                  <w:marBottom w:val="0"/>
                                  <w:divBdr>
                                    <w:top w:val="none" w:sz="0" w:space="0" w:color="auto"/>
                                    <w:left w:val="none" w:sz="0" w:space="0" w:color="auto"/>
                                    <w:bottom w:val="none" w:sz="0" w:space="0" w:color="auto"/>
                                    <w:right w:val="none" w:sz="0" w:space="0" w:color="auto"/>
                                  </w:divBdr>
                                </w:div>
                                <w:div w:id="155463613">
                                  <w:marLeft w:val="0"/>
                                  <w:marRight w:val="0"/>
                                  <w:marTop w:val="0"/>
                                  <w:marBottom w:val="0"/>
                                  <w:divBdr>
                                    <w:top w:val="none" w:sz="0" w:space="0" w:color="auto"/>
                                    <w:left w:val="none" w:sz="0" w:space="0" w:color="auto"/>
                                    <w:bottom w:val="none" w:sz="0" w:space="0" w:color="auto"/>
                                    <w:right w:val="none" w:sz="0" w:space="0" w:color="auto"/>
                                  </w:divBdr>
                                </w:div>
                                <w:div w:id="1923444718">
                                  <w:marLeft w:val="0"/>
                                  <w:marRight w:val="0"/>
                                  <w:marTop w:val="0"/>
                                  <w:marBottom w:val="0"/>
                                  <w:divBdr>
                                    <w:top w:val="none" w:sz="0" w:space="0" w:color="auto"/>
                                    <w:left w:val="none" w:sz="0" w:space="0" w:color="auto"/>
                                    <w:bottom w:val="none" w:sz="0" w:space="0" w:color="auto"/>
                                    <w:right w:val="none" w:sz="0" w:space="0" w:color="auto"/>
                                  </w:divBdr>
                                </w:div>
                                <w:div w:id="713849524">
                                  <w:marLeft w:val="0"/>
                                  <w:marRight w:val="0"/>
                                  <w:marTop w:val="0"/>
                                  <w:marBottom w:val="0"/>
                                  <w:divBdr>
                                    <w:top w:val="none" w:sz="0" w:space="0" w:color="auto"/>
                                    <w:left w:val="none" w:sz="0" w:space="0" w:color="auto"/>
                                    <w:bottom w:val="none" w:sz="0" w:space="0" w:color="auto"/>
                                    <w:right w:val="none" w:sz="0" w:space="0" w:color="auto"/>
                                  </w:divBdr>
                                </w:div>
                                <w:div w:id="2122407865">
                                  <w:marLeft w:val="0"/>
                                  <w:marRight w:val="0"/>
                                  <w:marTop w:val="0"/>
                                  <w:marBottom w:val="0"/>
                                  <w:divBdr>
                                    <w:top w:val="none" w:sz="0" w:space="0" w:color="auto"/>
                                    <w:left w:val="none" w:sz="0" w:space="0" w:color="auto"/>
                                    <w:bottom w:val="none" w:sz="0" w:space="0" w:color="auto"/>
                                    <w:right w:val="none" w:sz="0" w:space="0" w:color="auto"/>
                                  </w:divBdr>
                                </w:div>
                                <w:div w:id="1609507938">
                                  <w:marLeft w:val="0"/>
                                  <w:marRight w:val="0"/>
                                  <w:marTop w:val="0"/>
                                  <w:marBottom w:val="0"/>
                                  <w:divBdr>
                                    <w:top w:val="none" w:sz="0" w:space="0" w:color="auto"/>
                                    <w:left w:val="none" w:sz="0" w:space="0" w:color="auto"/>
                                    <w:bottom w:val="none" w:sz="0" w:space="0" w:color="auto"/>
                                    <w:right w:val="none" w:sz="0" w:space="0" w:color="auto"/>
                                  </w:divBdr>
                                </w:div>
                                <w:div w:id="1439907632">
                                  <w:marLeft w:val="0"/>
                                  <w:marRight w:val="0"/>
                                  <w:marTop w:val="0"/>
                                  <w:marBottom w:val="0"/>
                                  <w:divBdr>
                                    <w:top w:val="none" w:sz="0" w:space="0" w:color="auto"/>
                                    <w:left w:val="none" w:sz="0" w:space="0" w:color="auto"/>
                                    <w:bottom w:val="none" w:sz="0" w:space="0" w:color="auto"/>
                                    <w:right w:val="none" w:sz="0" w:space="0" w:color="auto"/>
                                  </w:divBdr>
                                </w:div>
                                <w:div w:id="1099645300">
                                  <w:marLeft w:val="0"/>
                                  <w:marRight w:val="0"/>
                                  <w:marTop w:val="0"/>
                                  <w:marBottom w:val="0"/>
                                  <w:divBdr>
                                    <w:top w:val="none" w:sz="0" w:space="0" w:color="auto"/>
                                    <w:left w:val="none" w:sz="0" w:space="0" w:color="auto"/>
                                    <w:bottom w:val="none" w:sz="0" w:space="0" w:color="auto"/>
                                    <w:right w:val="none" w:sz="0" w:space="0" w:color="auto"/>
                                  </w:divBdr>
                                </w:div>
                                <w:div w:id="556667286">
                                  <w:marLeft w:val="0"/>
                                  <w:marRight w:val="0"/>
                                  <w:marTop w:val="0"/>
                                  <w:marBottom w:val="0"/>
                                  <w:divBdr>
                                    <w:top w:val="none" w:sz="0" w:space="0" w:color="auto"/>
                                    <w:left w:val="none" w:sz="0" w:space="0" w:color="auto"/>
                                    <w:bottom w:val="none" w:sz="0" w:space="0" w:color="auto"/>
                                    <w:right w:val="none" w:sz="0" w:space="0" w:color="auto"/>
                                  </w:divBdr>
                                </w:div>
                                <w:div w:id="1193806570">
                                  <w:marLeft w:val="0"/>
                                  <w:marRight w:val="0"/>
                                  <w:marTop w:val="0"/>
                                  <w:marBottom w:val="0"/>
                                  <w:divBdr>
                                    <w:top w:val="none" w:sz="0" w:space="0" w:color="auto"/>
                                    <w:left w:val="none" w:sz="0" w:space="0" w:color="auto"/>
                                    <w:bottom w:val="none" w:sz="0" w:space="0" w:color="auto"/>
                                    <w:right w:val="none" w:sz="0" w:space="0" w:color="auto"/>
                                  </w:divBdr>
                                </w:div>
                                <w:div w:id="979963101">
                                  <w:marLeft w:val="0"/>
                                  <w:marRight w:val="0"/>
                                  <w:marTop w:val="0"/>
                                  <w:marBottom w:val="0"/>
                                  <w:divBdr>
                                    <w:top w:val="none" w:sz="0" w:space="0" w:color="auto"/>
                                    <w:left w:val="none" w:sz="0" w:space="0" w:color="auto"/>
                                    <w:bottom w:val="none" w:sz="0" w:space="0" w:color="auto"/>
                                    <w:right w:val="none" w:sz="0" w:space="0" w:color="auto"/>
                                  </w:divBdr>
                                </w:div>
                                <w:div w:id="45571782">
                                  <w:marLeft w:val="0"/>
                                  <w:marRight w:val="0"/>
                                  <w:marTop w:val="0"/>
                                  <w:marBottom w:val="0"/>
                                  <w:divBdr>
                                    <w:top w:val="none" w:sz="0" w:space="0" w:color="auto"/>
                                    <w:left w:val="none" w:sz="0" w:space="0" w:color="auto"/>
                                    <w:bottom w:val="none" w:sz="0" w:space="0" w:color="auto"/>
                                    <w:right w:val="none" w:sz="0" w:space="0" w:color="auto"/>
                                  </w:divBdr>
                                </w:div>
                                <w:div w:id="77874200">
                                  <w:marLeft w:val="0"/>
                                  <w:marRight w:val="0"/>
                                  <w:marTop w:val="0"/>
                                  <w:marBottom w:val="0"/>
                                  <w:divBdr>
                                    <w:top w:val="none" w:sz="0" w:space="0" w:color="auto"/>
                                    <w:left w:val="none" w:sz="0" w:space="0" w:color="auto"/>
                                    <w:bottom w:val="none" w:sz="0" w:space="0" w:color="auto"/>
                                    <w:right w:val="none" w:sz="0" w:space="0" w:color="auto"/>
                                  </w:divBdr>
                                </w:div>
                                <w:div w:id="1801071238">
                                  <w:marLeft w:val="0"/>
                                  <w:marRight w:val="0"/>
                                  <w:marTop w:val="0"/>
                                  <w:marBottom w:val="0"/>
                                  <w:divBdr>
                                    <w:top w:val="none" w:sz="0" w:space="0" w:color="auto"/>
                                    <w:left w:val="none" w:sz="0" w:space="0" w:color="auto"/>
                                    <w:bottom w:val="none" w:sz="0" w:space="0" w:color="auto"/>
                                    <w:right w:val="none" w:sz="0" w:space="0" w:color="auto"/>
                                  </w:divBdr>
                                </w:div>
                                <w:div w:id="1696078101">
                                  <w:marLeft w:val="0"/>
                                  <w:marRight w:val="0"/>
                                  <w:marTop w:val="0"/>
                                  <w:marBottom w:val="0"/>
                                  <w:divBdr>
                                    <w:top w:val="none" w:sz="0" w:space="0" w:color="auto"/>
                                    <w:left w:val="none" w:sz="0" w:space="0" w:color="auto"/>
                                    <w:bottom w:val="none" w:sz="0" w:space="0" w:color="auto"/>
                                    <w:right w:val="none" w:sz="0" w:space="0" w:color="auto"/>
                                  </w:divBdr>
                                </w:div>
                                <w:div w:id="1182668448">
                                  <w:marLeft w:val="0"/>
                                  <w:marRight w:val="0"/>
                                  <w:marTop w:val="0"/>
                                  <w:marBottom w:val="0"/>
                                  <w:divBdr>
                                    <w:top w:val="none" w:sz="0" w:space="0" w:color="auto"/>
                                    <w:left w:val="none" w:sz="0" w:space="0" w:color="auto"/>
                                    <w:bottom w:val="none" w:sz="0" w:space="0" w:color="auto"/>
                                    <w:right w:val="none" w:sz="0" w:space="0" w:color="auto"/>
                                  </w:divBdr>
                                </w:div>
                                <w:div w:id="200749074">
                                  <w:marLeft w:val="0"/>
                                  <w:marRight w:val="0"/>
                                  <w:marTop w:val="0"/>
                                  <w:marBottom w:val="0"/>
                                  <w:divBdr>
                                    <w:top w:val="none" w:sz="0" w:space="0" w:color="auto"/>
                                    <w:left w:val="none" w:sz="0" w:space="0" w:color="auto"/>
                                    <w:bottom w:val="none" w:sz="0" w:space="0" w:color="auto"/>
                                    <w:right w:val="none" w:sz="0" w:space="0" w:color="auto"/>
                                  </w:divBdr>
                                </w:div>
                                <w:div w:id="1179583886">
                                  <w:marLeft w:val="0"/>
                                  <w:marRight w:val="0"/>
                                  <w:marTop w:val="0"/>
                                  <w:marBottom w:val="0"/>
                                  <w:divBdr>
                                    <w:top w:val="none" w:sz="0" w:space="0" w:color="auto"/>
                                    <w:left w:val="none" w:sz="0" w:space="0" w:color="auto"/>
                                    <w:bottom w:val="none" w:sz="0" w:space="0" w:color="auto"/>
                                    <w:right w:val="none" w:sz="0" w:space="0" w:color="auto"/>
                                  </w:divBdr>
                                </w:div>
                                <w:div w:id="538399041">
                                  <w:marLeft w:val="0"/>
                                  <w:marRight w:val="0"/>
                                  <w:marTop w:val="0"/>
                                  <w:marBottom w:val="0"/>
                                  <w:divBdr>
                                    <w:top w:val="none" w:sz="0" w:space="0" w:color="auto"/>
                                    <w:left w:val="none" w:sz="0" w:space="0" w:color="auto"/>
                                    <w:bottom w:val="none" w:sz="0" w:space="0" w:color="auto"/>
                                    <w:right w:val="none" w:sz="0" w:space="0" w:color="auto"/>
                                  </w:divBdr>
                                </w:div>
                                <w:div w:id="1574510630">
                                  <w:marLeft w:val="0"/>
                                  <w:marRight w:val="0"/>
                                  <w:marTop w:val="0"/>
                                  <w:marBottom w:val="0"/>
                                  <w:divBdr>
                                    <w:top w:val="none" w:sz="0" w:space="0" w:color="auto"/>
                                    <w:left w:val="none" w:sz="0" w:space="0" w:color="auto"/>
                                    <w:bottom w:val="none" w:sz="0" w:space="0" w:color="auto"/>
                                    <w:right w:val="none" w:sz="0" w:space="0" w:color="auto"/>
                                  </w:divBdr>
                                </w:div>
                                <w:div w:id="1819418929">
                                  <w:marLeft w:val="0"/>
                                  <w:marRight w:val="0"/>
                                  <w:marTop w:val="0"/>
                                  <w:marBottom w:val="0"/>
                                  <w:divBdr>
                                    <w:top w:val="none" w:sz="0" w:space="0" w:color="auto"/>
                                    <w:left w:val="none" w:sz="0" w:space="0" w:color="auto"/>
                                    <w:bottom w:val="none" w:sz="0" w:space="0" w:color="auto"/>
                                    <w:right w:val="none" w:sz="0" w:space="0" w:color="auto"/>
                                  </w:divBdr>
                                </w:div>
                                <w:div w:id="1696423320">
                                  <w:marLeft w:val="0"/>
                                  <w:marRight w:val="0"/>
                                  <w:marTop w:val="0"/>
                                  <w:marBottom w:val="0"/>
                                  <w:divBdr>
                                    <w:top w:val="none" w:sz="0" w:space="0" w:color="auto"/>
                                    <w:left w:val="none" w:sz="0" w:space="0" w:color="auto"/>
                                    <w:bottom w:val="none" w:sz="0" w:space="0" w:color="auto"/>
                                    <w:right w:val="none" w:sz="0" w:space="0" w:color="auto"/>
                                  </w:divBdr>
                                </w:div>
                                <w:div w:id="603147097">
                                  <w:marLeft w:val="0"/>
                                  <w:marRight w:val="0"/>
                                  <w:marTop w:val="0"/>
                                  <w:marBottom w:val="0"/>
                                  <w:divBdr>
                                    <w:top w:val="none" w:sz="0" w:space="0" w:color="auto"/>
                                    <w:left w:val="none" w:sz="0" w:space="0" w:color="auto"/>
                                    <w:bottom w:val="none" w:sz="0" w:space="0" w:color="auto"/>
                                    <w:right w:val="none" w:sz="0" w:space="0" w:color="auto"/>
                                  </w:divBdr>
                                </w:div>
                                <w:div w:id="941884840">
                                  <w:marLeft w:val="0"/>
                                  <w:marRight w:val="0"/>
                                  <w:marTop w:val="0"/>
                                  <w:marBottom w:val="0"/>
                                  <w:divBdr>
                                    <w:top w:val="none" w:sz="0" w:space="0" w:color="auto"/>
                                    <w:left w:val="none" w:sz="0" w:space="0" w:color="auto"/>
                                    <w:bottom w:val="none" w:sz="0" w:space="0" w:color="auto"/>
                                    <w:right w:val="none" w:sz="0" w:space="0" w:color="auto"/>
                                  </w:divBdr>
                                </w:div>
                                <w:div w:id="2077779211">
                                  <w:marLeft w:val="0"/>
                                  <w:marRight w:val="0"/>
                                  <w:marTop w:val="0"/>
                                  <w:marBottom w:val="0"/>
                                  <w:divBdr>
                                    <w:top w:val="none" w:sz="0" w:space="0" w:color="auto"/>
                                    <w:left w:val="none" w:sz="0" w:space="0" w:color="auto"/>
                                    <w:bottom w:val="none" w:sz="0" w:space="0" w:color="auto"/>
                                    <w:right w:val="none" w:sz="0" w:space="0" w:color="auto"/>
                                  </w:divBdr>
                                </w:div>
                                <w:div w:id="2051568257">
                                  <w:marLeft w:val="0"/>
                                  <w:marRight w:val="0"/>
                                  <w:marTop w:val="0"/>
                                  <w:marBottom w:val="0"/>
                                  <w:divBdr>
                                    <w:top w:val="none" w:sz="0" w:space="0" w:color="auto"/>
                                    <w:left w:val="none" w:sz="0" w:space="0" w:color="auto"/>
                                    <w:bottom w:val="none" w:sz="0" w:space="0" w:color="auto"/>
                                    <w:right w:val="none" w:sz="0" w:space="0" w:color="auto"/>
                                  </w:divBdr>
                                </w:div>
                                <w:div w:id="1860392495">
                                  <w:marLeft w:val="0"/>
                                  <w:marRight w:val="0"/>
                                  <w:marTop w:val="0"/>
                                  <w:marBottom w:val="0"/>
                                  <w:divBdr>
                                    <w:top w:val="none" w:sz="0" w:space="0" w:color="auto"/>
                                    <w:left w:val="none" w:sz="0" w:space="0" w:color="auto"/>
                                    <w:bottom w:val="none" w:sz="0" w:space="0" w:color="auto"/>
                                    <w:right w:val="none" w:sz="0" w:space="0" w:color="auto"/>
                                  </w:divBdr>
                                </w:div>
                                <w:div w:id="1895267368">
                                  <w:marLeft w:val="0"/>
                                  <w:marRight w:val="0"/>
                                  <w:marTop w:val="0"/>
                                  <w:marBottom w:val="0"/>
                                  <w:divBdr>
                                    <w:top w:val="none" w:sz="0" w:space="0" w:color="auto"/>
                                    <w:left w:val="none" w:sz="0" w:space="0" w:color="auto"/>
                                    <w:bottom w:val="none" w:sz="0" w:space="0" w:color="auto"/>
                                    <w:right w:val="none" w:sz="0" w:space="0" w:color="auto"/>
                                  </w:divBdr>
                                </w:div>
                                <w:div w:id="1096905769">
                                  <w:marLeft w:val="0"/>
                                  <w:marRight w:val="0"/>
                                  <w:marTop w:val="0"/>
                                  <w:marBottom w:val="0"/>
                                  <w:divBdr>
                                    <w:top w:val="none" w:sz="0" w:space="0" w:color="auto"/>
                                    <w:left w:val="none" w:sz="0" w:space="0" w:color="auto"/>
                                    <w:bottom w:val="none" w:sz="0" w:space="0" w:color="auto"/>
                                    <w:right w:val="none" w:sz="0" w:space="0" w:color="auto"/>
                                  </w:divBdr>
                                </w:div>
                                <w:div w:id="1767995525">
                                  <w:marLeft w:val="0"/>
                                  <w:marRight w:val="0"/>
                                  <w:marTop w:val="0"/>
                                  <w:marBottom w:val="0"/>
                                  <w:divBdr>
                                    <w:top w:val="none" w:sz="0" w:space="0" w:color="auto"/>
                                    <w:left w:val="none" w:sz="0" w:space="0" w:color="auto"/>
                                    <w:bottom w:val="none" w:sz="0" w:space="0" w:color="auto"/>
                                    <w:right w:val="none" w:sz="0" w:space="0" w:color="auto"/>
                                  </w:divBdr>
                                </w:div>
                                <w:div w:id="1044988807">
                                  <w:marLeft w:val="0"/>
                                  <w:marRight w:val="0"/>
                                  <w:marTop w:val="0"/>
                                  <w:marBottom w:val="0"/>
                                  <w:divBdr>
                                    <w:top w:val="none" w:sz="0" w:space="0" w:color="auto"/>
                                    <w:left w:val="none" w:sz="0" w:space="0" w:color="auto"/>
                                    <w:bottom w:val="none" w:sz="0" w:space="0" w:color="auto"/>
                                    <w:right w:val="none" w:sz="0" w:space="0" w:color="auto"/>
                                  </w:divBdr>
                                </w:div>
                                <w:div w:id="1044519815">
                                  <w:marLeft w:val="0"/>
                                  <w:marRight w:val="0"/>
                                  <w:marTop w:val="0"/>
                                  <w:marBottom w:val="0"/>
                                  <w:divBdr>
                                    <w:top w:val="none" w:sz="0" w:space="0" w:color="auto"/>
                                    <w:left w:val="none" w:sz="0" w:space="0" w:color="auto"/>
                                    <w:bottom w:val="none" w:sz="0" w:space="0" w:color="auto"/>
                                    <w:right w:val="none" w:sz="0" w:space="0" w:color="auto"/>
                                  </w:divBdr>
                                </w:div>
                                <w:div w:id="430663903">
                                  <w:marLeft w:val="0"/>
                                  <w:marRight w:val="0"/>
                                  <w:marTop w:val="0"/>
                                  <w:marBottom w:val="0"/>
                                  <w:divBdr>
                                    <w:top w:val="none" w:sz="0" w:space="0" w:color="auto"/>
                                    <w:left w:val="none" w:sz="0" w:space="0" w:color="auto"/>
                                    <w:bottom w:val="none" w:sz="0" w:space="0" w:color="auto"/>
                                    <w:right w:val="none" w:sz="0" w:space="0" w:color="auto"/>
                                  </w:divBdr>
                                </w:div>
                                <w:div w:id="1253589392">
                                  <w:marLeft w:val="0"/>
                                  <w:marRight w:val="0"/>
                                  <w:marTop w:val="0"/>
                                  <w:marBottom w:val="0"/>
                                  <w:divBdr>
                                    <w:top w:val="none" w:sz="0" w:space="0" w:color="auto"/>
                                    <w:left w:val="none" w:sz="0" w:space="0" w:color="auto"/>
                                    <w:bottom w:val="none" w:sz="0" w:space="0" w:color="auto"/>
                                    <w:right w:val="none" w:sz="0" w:space="0" w:color="auto"/>
                                  </w:divBdr>
                                </w:div>
                                <w:div w:id="1574049710">
                                  <w:marLeft w:val="0"/>
                                  <w:marRight w:val="0"/>
                                  <w:marTop w:val="0"/>
                                  <w:marBottom w:val="0"/>
                                  <w:divBdr>
                                    <w:top w:val="none" w:sz="0" w:space="0" w:color="auto"/>
                                    <w:left w:val="none" w:sz="0" w:space="0" w:color="auto"/>
                                    <w:bottom w:val="none" w:sz="0" w:space="0" w:color="auto"/>
                                    <w:right w:val="none" w:sz="0" w:space="0" w:color="auto"/>
                                  </w:divBdr>
                                </w:div>
                                <w:div w:id="55669659">
                                  <w:marLeft w:val="0"/>
                                  <w:marRight w:val="0"/>
                                  <w:marTop w:val="0"/>
                                  <w:marBottom w:val="0"/>
                                  <w:divBdr>
                                    <w:top w:val="none" w:sz="0" w:space="0" w:color="auto"/>
                                    <w:left w:val="none" w:sz="0" w:space="0" w:color="auto"/>
                                    <w:bottom w:val="none" w:sz="0" w:space="0" w:color="auto"/>
                                    <w:right w:val="none" w:sz="0" w:space="0" w:color="auto"/>
                                  </w:divBdr>
                                </w:div>
                                <w:div w:id="69920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0337098">
          <w:marLeft w:val="0"/>
          <w:marRight w:val="0"/>
          <w:marTop w:val="0"/>
          <w:marBottom w:val="0"/>
          <w:divBdr>
            <w:top w:val="none" w:sz="0" w:space="0" w:color="auto"/>
            <w:left w:val="none" w:sz="0" w:space="0" w:color="auto"/>
            <w:bottom w:val="none" w:sz="0" w:space="0" w:color="auto"/>
            <w:right w:val="none" w:sz="0" w:space="0" w:color="auto"/>
          </w:divBdr>
          <w:divsChild>
            <w:div w:id="921329359">
              <w:marLeft w:val="0"/>
              <w:marRight w:val="0"/>
              <w:marTop w:val="0"/>
              <w:marBottom w:val="0"/>
              <w:divBdr>
                <w:top w:val="none" w:sz="0" w:space="0" w:color="auto"/>
                <w:left w:val="none" w:sz="0" w:space="0" w:color="auto"/>
                <w:bottom w:val="none" w:sz="0" w:space="0" w:color="auto"/>
                <w:right w:val="none" w:sz="0" w:space="0" w:color="auto"/>
              </w:divBdr>
              <w:divsChild>
                <w:div w:id="1544901492">
                  <w:marLeft w:val="0"/>
                  <w:marRight w:val="0"/>
                  <w:marTop w:val="0"/>
                  <w:marBottom w:val="0"/>
                  <w:divBdr>
                    <w:top w:val="none" w:sz="0" w:space="0" w:color="auto"/>
                    <w:left w:val="none" w:sz="0" w:space="0" w:color="auto"/>
                    <w:bottom w:val="none" w:sz="0" w:space="0" w:color="auto"/>
                    <w:right w:val="none" w:sz="0" w:space="0" w:color="auto"/>
                  </w:divBdr>
                  <w:divsChild>
                    <w:div w:id="57346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959139">
      <w:bodyDiv w:val="1"/>
      <w:marLeft w:val="0"/>
      <w:marRight w:val="0"/>
      <w:marTop w:val="0"/>
      <w:marBottom w:val="0"/>
      <w:divBdr>
        <w:top w:val="none" w:sz="0" w:space="0" w:color="auto"/>
        <w:left w:val="none" w:sz="0" w:space="0" w:color="auto"/>
        <w:bottom w:val="none" w:sz="0" w:space="0" w:color="auto"/>
        <w:right w:val="none" w:sz="0" w:space="0" w:color="auto"/>
      </w:divBdr>
    </w:div>
    <w:div w:id="2026856856">
      <w:bodyDiv w:val="1"/>
      <w:marLeft w:val="0"/>
      <w:marRight w:val="0"/>
      <w:marTop w:val="0"/>
      <w:marBottom w:val="0"/>
      <w:divBdr>
        <w:top w:val="none" w:sz="0" w:space="0" w:color="auto"/>
        <w:left w:val="none" w:sz="0" w:space="0" w:color="auto"/>
        <w:bottom w:val="none" w:sz="0" w:space="0" w:color="auto"/>
        <w:right w:val="none" w:sz="0" w:space="0" w:color="auto"/>
      </w:divBdr>
    </w:div>
    <w:div w:id="2027057440">
      <w:bodyDiv w:val="1"/>
      <w:marLeft w:val="0"/>
      <w:marRight w:val="0"/>
      <w:marTop w:val="0"/>
      <w:marBottom w:val="0"/>
      <w:divBdr>
        <w:top w:val="none" w:sz="0" w:space="0" w:color="auto"/>
        <w:left w:val="none" w:sz="0" w:space="0" w:color="auto"/>
        <w:bottom w:val="none" w:sz="0" w:space="0" w:color="auto"/>
        <w:right w:val="none" w:sz="0" w:space="0" w:color="auto"/>
      </w:divBdr>
    </w:div>
    <w:div w:id="2040276290">
      <w:bodyDiv w:val="1"/>
      <w:marLeft w:val="0"/>
      <w:marRight w:val="0"/>
      <w:marTop w:val="0"/>
      <w:marBottom w:val="0"/>
      <w:divBdr>
        <w:top w:val="none" w:sz="0" w:space="0" w:color="auto"/>
        <w:left w:val="none" w:sz="0" w:space="0" w:color="auto"/>
        <w:bottom w:val="none" w:sz="0" w:space="0" w:color="auto"/>
        <w:right w:val="none" w:sz="0" w:space="0" w:color="auto"/>
      </w:divBdr>
    </w:div>
    <w:div w:id="2044551503">
      <w:bodyDiv w:val="1"/>
      <w:marLeft w:val="0"/>
      <w:marRight w:val="0"/>
      <w:marTop w:val="0"/>
      <w:marBottom w:val="0"/>
      <w:divBdr>
        <w:top w:val="none" w:sz="0" w:space="0" w:color="auto"/>
        <w:left w:val="none" w:sz="0" w:space="0" w:color="auto"/>
        <w:bottom w:val="none" w:sz="0" w:space="0" w:color="auto"/>
        <w:right w:val="none" w:sz="0" w:space="0" w:color="auto"/>
      </w:divBdr>
    </w:div>
    <w:div w:id="2050182619">
      <w:bodyDiv w:val="1"/>
      <w:marLeft w:val="0"/>
      <w:marRight w:val="0"/>
      <w:marTop w:val="0"/>
      <w:marBottom w:val="0"/>
      <w:divBdr>
        <w:top w:val="none" w:sz="0" w:space="0" w:color="auto"/>
        <w:left w:val="none" w:sz="0" w:space="0" w:color="auto"/>
        <w:bottom w:val="none" w:sz="0" w:space="0" w:color="auto"/>
        <w:right w:val="none" w:sz="0" w:space="0" w:color="auto"/>
      </w:divBdr>
    </w:div>
    <w:div w:id="2058771860">
      <w:bodyDiv w:val="1"/>
      <w:marLeft w:val="0"/>
      <w:marRight w:val="0"/>
      <w:marTop w:val="0"/>
      <w:marBottom w:val="0"/>
      <w:divBdr>
        <w:top w:val="none" w:sz="0" w:space="0" w:color="auto"/>
        <w:left w:val="none" w:sz="0" w:space="0" w:color="auto"/>
        <w:bottom w:val="none" w:sz="0" w:space="0" w:color="auto"/>
        <w:right w:val="none" w:sz="0" w:space="0" w:color="auto"/>
      </w:divBdr>
    </w:div>
    <w:div w:id="2080320969">
      <w:bodyDiv w:val="1"/>
      <w:marLeft w:val="0"/>
      <w:marRight w:val="0"/>
      <w:marTop w:val="0"/>
      <w:marBottom w:val="0"/>
      <w:divBdr>
        <w:top w:val="none" w:sz="0" w:space="0" w:color="auto"/>
        <w:left w:val="none" w:sz="0" w:space="0" w:color="auto"/>
        <w:bottom w:val="none" w:sz="0" w:space="0" w:color="auto"/>
        <w:right w:val="none" w:sz="0" w:space="0" w:color="auto"/>
      </w:divBdr>
    </w:div>
    <w:div w:id="2085296343">
      <w:bodyDiv w:val="1"/>
      <w:marLeft w:val="0"/>
      <w:marRight w:val="0"/>
      <w:marTop w:val="0"/>
      <w:marBottom w:val="0"/>
      <w:divBdr>
        <w:top w:val="none" w:sz="0" w:space="0" w:color="auto"/>
        <w:left w:val="none" w:sz="0" w:space="0" w:color="auto"/>
        <w:bottom w:val="none" w:sz="0" w:space="0" w:color="auto"/>
        <w:right w:val="none" w:sz="0" w:space="0" w:color="auto"/>
      </w:divBdr>
    </w:div>
    <w:div w:id="2089887015">
      <w:bodyDiv w:val="1"/>
      <w:marLeft w:val="0"/>
      <w:marRight w:val="0"/>
      <w:marTop w:val="0"/>
      <w:marBottom w:val="0"/>
      <w:divBdr>
        <w:top w:val="none" w:sz="0" w:space="0" w:color="auto"/>
        <w:left w:val="none" w:sz="0" w:space="0" w:color="auto"/>
        <w:bottom w:val="none" w:sz="0" w:space="0" w:color="auto"/>
        <w:right w:val="none" w:sz="0" w:space="0" w:color="auto"/>
      </w:divBdr>
    </w:div>
    <w:div w:id="2094814794">
      <w:bodyDiv w:val="1"/>
      <w:marLeft w:val="0"/>
      <w:marRight w:val="0"/>
      <w:marTop w:val="0"/>
      <w:marBottom w:val="0"/>
      <w:divBdr>
        <w:top w:val="none" w:sz="0" w:space="0" w:color="auto"/>
        <w:left w:val="none" w:sz="0" w:space="0" w:color="auto"/>
        <w:bottom w:val="none" w:sz="0" w:space="0" w:color="auto"/>
        <w:right w:val="none" w:sz="0" w:space="0" w:color="auto"/>
      </w:divBdr>
    </w:div>
    <w:div w:id="2100129313">
      <w:bodyDiv w:val="1"/>
      <w:marLeft w:val="0"/>
      <w:marRight w:val="0"/>
      <w:marTop w:val="0"/>
      <w:marBottom w:val="0"/>
      <w:divBdr>
        <w:top w:val="none" w:sz="0" w:space="0" w:color="auto"/>
        <w:left w:val="none" w:sz="0" w:space="0" w:color="auto"/>
        <w:bottom w:val="none" w:sz="0" w:space="0" w:color="auto"/>
        <w:right w:val="none" w:sz="0" w:space="0" w:color="auto"/>
      </w:divBdr>
    </w:div>
    <w:div w:id="2100521229">
      <w:bodyDiv w:val="1"/>
      <w:marLeft w:val="0"/>
      <w:marRight w:val="0"/>
      <w:marTop w:val="0"/>
      <w:marBottom w:val="0"/>
      <w:divBdr>
        <w:top w:val="none" w:sz="0" w:space="0" w:color="auto"/>
        <w:left w:val="none" w:sz="0" w:space="0" w:color="auto"/>
        <w:bottom w:val="none" w:sz="0" w:space="0" w:color="auto"/>
        <w:right w:val="none" w:sz="0" w:space="0" w:color="auto"/>
      </w:divBdr>
    </w:div>
    <w:div w:id="2107921735">
      <w:bodyDiv w:val="1"/>
      <w:marLeft w:val="0"/>
      <w:marRight w:val="0"/>
      <w:marTop w:val="0"/>
      <w:marBottom w:val="0"/>
      <w:divBdr>
        <w:top w:val="none" w:sz="0" w:space="0" w:color="auto"/>
        <w:left w:val="none" w:sz="0" w:space="0" w:color="auto"/>
        <w:bottom w:val="none" w:sz="0" w:space="0" w:color="auto"/>
        <w:right w:val="none" w:sz="0" w:space="0" w:color="auto"/>
      </w:divBdr>
    </w:div>
    <w:div w:id="2115905931">
      <w:bodyDiv w:val="1"/>
      <w:marLeft w:val="0"/>
      <w:marRight w:val="0"/>
      <w:marTop w:val="0"/>
      <w:marBottom w:val="0"/>
      <w:divBdr>
        <w:top w:val="none" w:sz="0" w:space="0" w:color="auto"/>
        <w:left w:val="none" w:sz="0" w:space="0" w:color="auto"/>
        <w:bottom w:val="none" w:sz="0" w:space="0" w:color="auto"/>
        <w:right w:val="none" w:sz="0" w:space="0" w:color="auto"/>
      </w:divBdr>
    </w:div>
    <w:div w:id="2138059631">
      <w:bodyDiv w:val="1"/>
      <w:marLeft w:val="0"/>
      <w:marRight w:val="0"/>
      <w:marTop w:val="0"/>
      <w:marBottom w:val="0"/>
      <w:divBdr>
        <w:top w:val="none" w:sz="0" w:space="0" w:color="auto"/>
        <w:left w:val="none" w:sz="0" w:space="0" w:color="auto"/>
        <w:bottom w:val="none" w:sz="0" w:space="0" w:color="auto"/>
        <w:right w:val="none" w:sz="0" w:space="0" w:color="auto"/>
      </w:divBdr>
    </w:div>
    <w:div w:id="2138066423">
      <w:bodyDiv w:val="1"/>
      <w:marLeft w:val="0"/>
      <w:marRight w:val="0"/>
      <w:marTop w:val="0"/>
      <w:marBottom w:val="0"/>
      <w:divBdr>
        <w:top w:val="none" w:sz="0" w:space="0" w:color="auto"/>
        <w:left w:val="none" w:sz="0" w:space="0" w:color="auto"/>
        <w:bottom w:val="none" w:sz="0" w:space="0" w:color="auto"/>
        <w:right w:val="none" w:sz="0" w:space="0" w:color="auto"/>
      </w:divBdr>
    </w:div>
    <w:div w:id="2140301898">
      <w:bodyDiv w:val="1"/>
      <w:marLeft w:val="0"/>
      <w:marRight w:val="0"/>
      <w:marTop w:val="0"/>
      <w:marBottom w:val="0"/>
      <w:divBdr>
        <w:top w:val="none" w:sz="0" w:space="0" w:color="auto"/>
        <w:left w:val="none" w:sz="0" w:space="0" w:color="auto"/>
        <w:bottom w:val="none" w:sz="0" w:space="0" w:color="auto"/>
        <w:right w:val="none" w:sz="0" w:space="0" w:color="auto"/>
      </w:divBdr>
      <w:divsChild>
        <w:div w:id="841969728">
          <w:marLeft w:val="0"/>
          <w:marRight w:val="0"/>
          <w:marTop w:val="0"/>
          <w:marBottom w:val="0"/>
          <w:divBdr>
            <w:top w:val="none" w:sz="0" w:space="0" w:color="auto"/>
            <w:left w:val="none" w:sz="0" w:space="0" w:color="auto"/>
            <w:bottom w:val="none" w:sz="0" w:space="0" w:color="auto"/>
            <w:right w:val="none" w:sz="0" w:space="0" w:color="auto"/>
          </w:divBdr>
        </w:div>
      </w:divsChild>
    </w:div>
    <w:div w:id="214611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6.xml"/><Relationship Id="rId21" Type="http://schemas.openxmlformats.org/officeDocument/2006/relationships/header" Target="header4.xml"/><Relationship Id="rId42" Type="http://schemas.openxmlformats.org/officeDocument/2006/relationships/footer" Target="footer10.xml"/><Relationship Id="rId47" Type="http://schemas.openxmlformats.org/officeDocument/2006/relationships/header" Target="header13.xml"/><Relationship Id="rId63" Type="http://schemas.openxmlformats.org/officeDocument/2006/relationships/image" Target="media/image27.png"/><Relationship Id="rId68" Type="http://schemas.openxmlformats.org/officeDocument/2006/relationships/image" Target="media/image32.jpeg"/><Relationship Id="rId16" Type="http://schemas.openxmlformats.org/officeDocument/2006/relationships/header" Target="header2.xml"/><Relationship Id="rId11" Type="http://schemas.openxmlformats.org/officeDocument/2006/relationships/footer" Target="footer1.xml"/><Relationship Id="rId32" Type="http://schemas.openxmlformats.org/officeDocument/2006/relationships/image" Target="media/image9.png"/><Relationship Id="rId37" Type="http://schemas.openxmlformats.org/officeDocument/2006/relationships/image" Target="media/image10.emf"/><Relationship Id="rId53" Type="http://schemas.openxmlformats.org/officeDocument/2006/relationships/header" Target="header14.xml"/><Relationship Id="rId58" Type="http://schemas.openxmlformats.org/officeDocument/2006/relationships/image" Target="media/image22.jpeg"/><Relationship Id="rId74" Type="http://schemas.openxmlformats.org/officeDocument/2006/relationships/image" Target="media/image37.jpeg"/><Relationship Id="rId79" Type="http://schemas.openxmlformats.org/officeDocument/2006/relationships/image" Target="media/image42.jpeg"/><Relationship Id="rId5" Type="http://schemas.openxmlformats.org/officeDocument/2006/relationships/webSettings" Target="webSettings.xml"/><Relationship Id="rId19" Type="http://schemas.openxmlformats.org/officeDocument/2006/relationships/header" Target="header3.xml"/><Relationship Id="rId14" Type="http://schemas.openxmlformats.org/officeDocument/2006/relationships/hyperlink" Target="file:///C:\Users\pc\Desktop\documentation%20m&#233;moire\m&#233;moire%20corrig&#233;%20MILOUDI%20III.docx" TargetMode="External"/><Relationship Id="rId22" Type="http://schemas.openxmlformats.org/officeDocument/2006/relationships/footer" Target="footer5.xml"/><Relationship Id="rId27" Type="http://schemas.openxmlformats.org/officeDocument/2006/relationships/header" Target="header6.xml"/><Relationship Id="rId30" Type="http://schemas.openxmlformats.org/officeDocument/2006/relationships/image" Target="media/image7.png"/><Relationship Id="rId35" Type="http://schemas.openxmlformats.org/officeDocument/2006/relationships/header" Target="header8.xml"/><Relationship Id="rId43" Type="http://schemas.openxmlformats.org/officeDocument/2006/relationships/header" Target="header10.xml"/><Relationship Id="rId48" Type="http://schemas.openxmlformats.org/officeDocument/2006/relationships/footer" Target="footer12.xml"/><Relationship Id="rId56" Type="http://schemas.openxmlformats.org/officeDocument/2006/relationships/image" Target="media/image20.jpeg"/><Relationship Id="rId64" Type="http://schemas.openxmlformats.org/officeDocument/2006/relationships/image" Target="media/image28.jpeg"/><Relationship Id="rId69" Type="http://schemas.openxmlformats.org/officeDocument/2006/relationships/image" Target="media/image33.jpeg"/><Relationship Id="rId77" Type="http://schemas.openxmlformats.org/officeDocument/2006/relationships/image" Target="media/image40.jpeg"/><Relationship Id="rId8" Type="http://schemas.openxmlformats.org/officeDocument/2006/relationships/image" Target="media/image1.jpeg"/><Relationship Id="rId51" Type="http://schemas.openxmlformats.org/officeDocument/2006/relationships/image" Target="media/image16.png"/><Relationship Id="rId72" Type="http://schemas.openxmlformats.org/officeDocument/2006/relationships/image" Target="media/image35.jpeg"/><Relationship Id="rId80" Type="http://schemas.openxmlformats.org/officeDocument/2006/relationships/image" Target="media/image43.jpeg"/><Relationship Id="rId93" Type="http://schemas.microsoft.com/office/2016/09/relationships/commentsIds" Target="commentsIds.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footer" Target="footer2.xml"/><Relationship Id="rId25" Type="http://schemas.openxmlformats.org/officeDocument/2006/relationships/header" Target="header5.xml"/><Relationship Id="rId33" Type="http://schemas.openxmlformats.org/officeDocument/2006/relationships/header" Target="header7.xml"/><Relationship Id="rId38" Type="http://schemas.openxmlformats.org/officeDocument/2006/relationships/image" Target="media/image11.emf"/><Relationship Id="rId46" Type="http://schemas.openxmlformats.org/officeDocument/2006/relationships/header" Target="header12.xml"/><Relationship Id="rId59" Type="http://schemas.openxmlformats.org/officeDocument/2006/relationships/image" Target="media/image23.jpeg"/><Relationship Id="rId67" Type="http://schemas.openxmlformats.org/officeDocument/2006/relationships/image" Target="media/image31.jpeg"/><Relationship Id="rId20" Type="http://schemas.openxmlformats.org/officeDocument/2006/relationships/footer" Target="footer4.xml"/><Relationship Id="rId41" Type="http://schemas.openxmlformats.org/officeDocument/2006/relationships/header" Target="header9.xml"/><Relationship Id="rId54" Type="http://schemas.openxmlformats.org/officeDocument/2006/relationships/image" Target="media/image18.png"/><Relationship Id="rId62" Type="http://schemas.openxmlformats.org/officeDocument/2006/relationships/image" Target="media/image26.jpeg"/><Relationship Id="rId70" Type="http://schemas.openxmlformats.org/officeDocument/2006/relationships/header" Target="header15.xml"/><Relationship Id="rId75" Type="http://schemas.openxmlformats.org/officeDocument/2006/relationships/image" Target="media/image38.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pc\Desktop\documentation%20m&#233;moire\m&#233;moire%20corrig&#233;%20MILOUDI%20III.docx" TargetMode="External"/><Relationship Id="rId23" Type="http://schemas.openxmlformats.org/officeDocument/2006/relationships/image" Target="media/image4.jpeg"/><Relationship Id="rId28" Type="http://schemas.openxmlformats.org/officeDocument/2006/relationships/footer" Target="footer7.xml"/><Relationship Id="rId36" Type="http://schemas.openxmlformats.org/officeDocument/2006/relationships/footer" Target="footer9.xml"/><Relationship Id="rId49" Type="http://schemas.openxmlformats.org/officeDocument/2006/relationships/image" Target="media/image14.png"/><Relationship Id="rId57" Type="http://schemas.openxmlformats.org/officeDocument/2006/relationships/image" Target="media/image21.jpeg"/><Relationship Id="rId10" Type="http://schemas.openxmlformats.org/officeDocument/2006/relationships/header" Target="header1.xml"/><Relationship Id="rId31" Type="http://schemas.openxmlformats.org/officeDocument/2006/relationships/image" Target="media/image8.png"/><Relationship Id="rId44" Type="http://schemas.openxmlformats.org/officeDocument/2006/relationships/footer" Target="footer11.xml"/><Relationship Id="rId52" Type="http://schemas.openxmlformats.org/officeDocument/2006/relationships/image" Target="media/image17.png"/><Relationship Id="rId60" Type="http://schemas.openxmlformats.org/officeDocument/2006/relationships/image" Target="media/image24.jpeg"/><Relationship Id="rId65" Type="http://schemas.openxmlformats.org/officeDocument/2006/relationships/image" Target="media/image29.jpeg"/><Relationship Id="rId73" Type="http://schemas.openxmlformats.org/officeDocument/2006/relationships/image" Target="media/image36.jpeg"/><Relationship Id="rId78" Type="http://schemas.openxmlformats.org/officeDocument/2006/relationships/image" Target="media/image41.jpeg"/><Relationship Id="rId81" Type="http://schemas.openxmlformats.org/officeDocument/2006/relationships/header" Target="header16.xml"/><Relationship Id="rId94"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file:///C:\Users\pc\Desktop\documentation%20m&#233;moire\m&#233;moire%20corrig&#233;%20MILOUDI%20III.docx" TargetMode="External"/><Relationship Id="rId18" Type="http://schemas.openxmlformats.org/officeDocument/2006/relationships/footer" Target="footer3.xml"/><Relationship Id="rId39" Type="http://schemas.openxmlformats.org/officeDocument/2006/relationships/image" Target="media/image12.png"/><Relationship Id="rId34" Type="http://schemas.openxmlformats.org/officeDocument/2006/relationships/footer" Target="footer8.xml"/><Relationship Id="rId50" Type="http://schemas.openxmlformats.org/officeDocument/2006/relationships/image" Target="media/image15.png"/><Relationship Id="rId55" Type="http://schemas.openxmlformats.org/officeDocument/2006/relationships/image" Target="media/image19.png"/><Relationship Id="rId76" Type="http://schemas.openxmlformats.org/officeDocument/2006/relationships/image" Target="media/image39.jpeg"/><Relationship Id="rId7" Type="http://schemas.openxmlformats.org/officeDocument/2006/relationships/endnotes" Target="endnotes.xml"/><Relationship Id="rId71" Type="http://schemas.openxmlformats.org/officeDocument/2006/relationships/image" Target="media/image34.jpeg"/><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image" Target="media/image5.png"/><Relationship Id="rId40" Type="http://schemas.openxmlformats.org/officeDocument/2006/relationships/image" Target="media/image13.png"/><Relationship Id="rId45" Type="http://schemas.openxmlformats.org/officeDocument/2006/relationships/header" Target="header11.xml"/><Relationship Id="rId66" Type="http://schemas.openxmlformats.org/officeDocument/2006/relationships/image" Target="media/image30.jpeg"/><Relationship Id="rId61" Type="http://schemas.openxmlformats.org/officeDocument/2006/relationships/image" Target="media/image25.jpeg"/><Relationship Id="rId8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Ver24</b:Tag>
    <b:SourceType>Book</b:SourceType>
    <b:Guid>{5B381B88-14B2-4355-9000-DCD2833231A8}</b:Guid>
    <b:Author>
      <b:Author>
        <b:NameList>
          <b:Person>
            <b:Last>P</b:Last>
            <b:First>Vermersch</b:First>
          </b:Person>
        </b:NameList>
      </b:Author>
    </b:Author>
    <b:Title>l'entretien d'explicitation</b:Title>
    <b:Year>2024</b:Year>
    <b:City>paris</b:City>
    <b:Publisher>ESF Editeur</b:Publisher>
    <b:RefOrder>27</b:RefOrder>
  </b:Source>
  <b:Source>
    <b:Tag>ver04</b:Tag>
    <b:SourceType>Book</b:SourceType>
    <b:Guid>{D7E1ADAB-E2D2-417E-AD37-D1CC8C2766D2}</b:Guid>
    <b:Author>
      <b:Author>
        <b:NameList>
          <b:Person>
            <b:Last>p</b:Last>
            <b:First>vermersch</b:First>
          </b:Person>
        </b:NameList>
      </b:Author>
    </b:Author>
    <b:Title>L'entretien d'explication</b:Title>
    <b:Year>2004</b:Year>
    <b:City>Paris</b:City>
    <b:Publisher>ESF Editeur</b:Publisher>
    <b:RefOrder>28</b:RefOrder>
  </b:Source>
  <b:Source>
    <b:Tag>All00</b:Tag>
    <b:SourceType>Book</b:SourceType>
    <b:Guid>{0297436E-7D15-49E6-933D-87DB0DBDBF46}</b:Guid>
    <b:Title>Studies in writing: Vol. 6. Writing and learning to write</b:Title>
    <b:Year>2000</b:Year>
    <b:Author>
      <b:Author>
        <b:NameList>
          <b:Person>
            <b:Last>L</b:Last>
            <b:First>Allal</b:First>
          </b:Person>
        </b:NameList>
      </b:Author>
    </b:Author>
    <b:City>Amsterdam</b:City>
    <b:Publisher>Kluwer Academic publishers</b:Publisher>
    <b:RefOrder>24</b:RefOrder>
  </b:Source>
  <b:Source>
    <b:Tag>JPC03</b:Tag>
    <b:SourceType>Book</b:SourceType>
    <b:Guid>{FCBCB511-A098-4267-BC8B-2CBAA5528ECF}</b:Guid>
    <b:Author>
      <b:Author>
        <b:NameList>
          <b:Person>
            <b:Last>J.P.CUQ</b:Last>
          </b:Person>
        </b:NameList>
      </b:Author>
    </b:Author>
    <b:Title>Le dictionnaire de didactique du français langue trangère et seconde.p:18 .Association de Didactique de FLE</b:Title>
    <b:Year>2003</b:Year>
    <b:City>PARIS</b:City>
    <b:Publisher>CLE  international</b:Publisher>
    <b:RefOrder>1</b:RefOrder>
  </b:Source>
  <b:Source>
    <b:Tag>Dic01</b:Tag>
    <b:SourceType>Book</b:SourceType>
    <b:Guid>{3C640496-2FE5-47F5-80BB-EBBCF0FD1F3F}</b:Guid>
    <b:Author>
      <b:Author>
        <b:NameList>
          <b:Person>
            <b:Last>Larousse</b:Last>
            <b:First>Dictionnaire</b:First>
          </b:Person>
        </b:NameList>
      </b:Author>
    </b:Author>
    <b:Title>LAROUSSE DICTIONNAIRE de français  p .296</b:Title>
    <b:Year>2007</b:Year>
    <b:City>Paris</b:City>
    <b:RefOrder>2</b:RefOrder>
  </b:Source>
  <b:Source>
    <b:Tag>Dub01</b:Tag>
    <b:SourceType>Book</b:SourceType>
    <b:Guid>{869ACD9B-8398-468F-AE7F-2B2CC1943A76}</b:Guid>
    <b:Author>
      <b:Author>
        <b:NameList>
          <b:Person>
            <b:Last>Dubois</b:Last>
            <b:First>Mathée</b:First>
          </b:Person>
        </b:NameList>
      </b:Author>
    </b:Author>
    <b:Title>dictionnaire de linguistique .p.337</b:Title>
    <b:Year>2001</b:Year>
    <b:City>paris</b:City>
    <b:RefOrder>29</b:RefOrder>
  </b:Source>
  <b:Source>
    <b:Tag>Nin08</b:Tag>
    <b:SourceType>Book</b:SourceType>
    <b:Guid>{F29B9B95-5997-4A76-B2E9-BCE149F688F0}</b:Guid>
    <b:Author>
      <b:Author>
        <b:NameList>
          <b:Person>
            <b:Last>catach</b:Last>
            <b:First>Nina</b:First>
          </b:Person>
        </b:NameList>
      </b:Author>
    </b:Author>
    <b:Title>l'orthographe français: traité théorique française .Amond Colin p.37</b:Title>
    <b:Year>1995</b:Year>
    <b:City>paris</b:City>
    <b:RefOrder>30</b:RefOrder>
  </b:Source>
  <b:Source>
    <b:Tag>Sau16</b:Tag>
    <b:SourceType>Book</b:SourceType>
    <b:Guid>{E9687D7A-1E37-49CC-81D3-4852567519AA}</b:Guid>
    <b:Author>
      <b:Author>
        <b:NameList>
          <b:Person>
            <b:Last>Saussure.F</b:Last>
          </b:Person>
        </b:NameList>
      </b:Author>
    </b:Author>
    <b:Title>Cours  de Linguistique Générale</b:Title>
    <b:Year>1916</b:Year>
    <b:RefOrder>31</b:RefOrder>
  </b:Source>
  <b:Source>
    <b:Tag>Mar06</b:Tag>
    <b:SourceType>Book</b:SourceType>
    <b:Guid>{13ADAD42-36F1-4E86-AC7E-6B5C0E401A07}</b:Guid>
    <b:Author>
      <b:Author>
        <b:NameList>
          <b:Person>
            <b:Last>Martinez</b:Last>
            <b:First>pierre</b:First>
          </b:Person>
        </b:NameList>
      </b:Author>
    </b:Author>
    <b:Title>la didactique des langues étrangères .p.49</b:Title>
    <b:Year>2006</b:Year>
    <b:City>france </b:City>
    <b:Publisher>quatrième édition</b:Publisher>
    <b:RefOrder>5</b:RefOrder>
  </b:Source>
  <b:Source xmlns:b="http://schemas.openxmlformats.org/officeDocument/2006/bibliography">
    <b:Tag>Ric14</b:Tag>
    <b:SourceType>Book</b:SourceType>
    <b:Guid>{9D945CFD-C2F1-4A64-BE4A-D9C1465FF6C7}</b:Guid>
    <b:Author>
      <b:Author>
        <b:NameList>
          <b:Person>
            <b:Last>Richarsd</b:Last>
          </b:Person>
          <b:Person>
            <b:Last>J.C</b:Last>
            <b:First>Rodgers,T,S</b:First>
          </b:Person>
        </b:NameList>
      </b:Author>
    </b:Author>
    <b:Title>Approacges and Méthodes in Language Teaching,cité par Martinez p55</b:Title>
    <b:Year>20014</b:Year>
    <b:Publisher>Campridge Univesity press</b:Publisher>
    <b:RefOrder>32</b:RefOrder>
  </b:Source>
  <b:Source>
    <b:Tag>wam04</b:Tag>
    <b:SourceType>Book</b:SourceType>
    <b:Guid>{702A84E7-050E-4AD2-944C-D5E5ED49D093}</b:Guid>
    <b:Author>
      <b:Author>
        <b:NameList>
          <b:Person>
            <b:Last>Michel</b:Last>
            <b:First>Wambacha</b:First>
          </b:Person>
        </b:NameList>
      </b:Author>
    </b:Author>
    <b:Title>Méthodologie des langues en milieu multilingue ,Nordic Journa lof African Studies 13(1),103-136.</b:Title>
    <b:Year>2004</b:Year>
    <b:RefOrder>7</b:RefOrder>
  </b:Source>
  <b:Source>
    <b:Tag>Per97</b:Tag>
    <b:SourceType>Book</b:SourceType>
    <b:Guid>{62CF40BD-713A-44C2-B1BA-7929487B29C2}</b:Guid>
    <b:Author>
      <b:Author>
        <b:NameList>
          <b:Person>
            <b:Last>Perfetti</b:Last>
            <b:First>C.A</b:First>
          </b:Person>
        </b:NameList>
      </b:Author>
    </b:Author>
    <b:Title>The Psycholinguistics of Spelling and Reading .p28 (L.Rieben, M.Fayol</b:Title>
    <b:Year>1997</b:Year>
    <b:Publisher>Learning to Spell:Research,Theory,and Across Language (pp.21-38)Lawrence Erlbaum Associates</b:Publisher>
    <b:RefOrder>33</b:RefOrder>
  </b:Source>
  <b:Source>
    <b:Tag>Dic00</b:Tag>
    <b:SourceType>Book</b:SourceType>
    <b:Guid>{464A4845-08CC-4BEC-8DF3-EF1D575D4059}</b:Guid>
    <b:Author>
      <b:Author>
        <b:NameList>
          <b:Person>
            <b:Last>Dictionnaire</b:Last>
          </b:Person>
        </b:NameList>
      </b:Author>
    </b:Author>
    <b:Title>dictionnaire de la psycgiuatrie .du Théories d'enseignement-apprentissage éla boré par Dr bensalem Djemaa</b:Title>
    <b:Year>2000</b:Year>
    <b:Publisher>CILF</b:Publisher>
    <b:RefOrder>9</b:RefOrder>
  </b:Source>
  <b:Source>
    <b:Tag>Clé13</b:Tag>
    <b:SourceType>Book</b:SourceType>
    <b:Guid>{35C8BFF4-ADDD-48ED-A0E1-CCFAFDB235EA}</b:Guid>
    <b:Author>
      <b:Author>
        <b:NameList>
          <b:Person>
            <b:Last>Céline</b:Last>
            <b:First>Clément</b:First>
          </b:Person>
        </b:NameList>
      </b:Author>
    </b:Author>
    <b:Title>Conditionnement ,apprentissage et comportement humain </b:Title>
    <b:Year>2013</b:Year>
    <b:City>dunod</b:City>
    <b:RefOrder>34</b:RefOrder>
  </b:Source>
  <b:Source>
    <b:Tag>Gér71</b:Tag>
    <b:SourceType>Book</b:SourceType>
    <b:Guid>{5F74BDD6-36A8-4518-A646-99D38AB73D42}</b:Guid>
    <b:Author>
      <b:Author>
        <b:NameList>
          <b:Person>
            <b:Last>montpellier</b:Last>
            <b:First>Gérard</b:First>
            <b:Middle>de</b:Middle>
          </b:Person>
        </b:NameList>
      </b:Author>
    </b:Author>
    <b:Title>le behaviorisme de b.f. skinner</b:Title>
    <b:Year>1971</b:Year>
    <b:City>louvain</b:City>
    <b:Publisher>4ème série</b:Publisher>
    <b:RefOrder>35</b:RefOrder>
  </b:Source>
  <b:Source>
    <b:Tag>Gao09</b:Tag>
    <b:SourceType>Book</b:SourceType>
    <b:Guid>{BF3860A0-FC5B-4BF5-923B-E45A55AA0F26}</b:Guid>
    <b:Author>
      <b:Author>
        <b:NameList>
          <b:Person>
            <b:Last>Gaonac'h.D</b:Last>
          </b:Person>
        </b:NameList>
      </b:Author>
    </b:Author>
    <b:Title>Théories d'apprentissage et acquisition d'une langue étrangère.</b:Title>
    <b:Year>2009</b:Year>
    <b:RefOrder>36</b:RefOrder>
  </b:Source>
  <b:Source>
    <b:Tag>Fou99</b:Tag>
    <b:SourceType>Book</b:SourceType>
    <b:Guid>{9AB82DEB-262F-4325-946F-D089CB4C61E6}</b:Guid>
    <b:Author>
      <b:Author>
        <b:NameList>
          <b:Person>
            <b:Last>Foulin</b:Last>
            <b:First>J-N</b:First>
            <b:Middle>et Mouchon,S.</b:Middle>
          </b:Person>
        </b:NameList>
      </b:Author>
    </b:Author>
    <b:Title>Psychologie de l'éducation p.40</b:Title>
    <b:Year>1999</b:Year>
    <b:City>Paris</b:City>
    <b:Publisher>Edition Nathan</b:Publisher>
    <b:RefOrder>13</b:RefOrder>
  </b:Source>
  <b:Source>
    <b:Tag>vig97</b:Tag>
    <b:SourceType>Book</b:SourceType>
    <b:Guid>{7AD97D82-8D86-4FBE-B195-F1B91DD784A3}</b:Guid>
    <b:Author>
      <b:Author>
        <b:NameList>
          <b:Person>
            <b:Last>vigotsky</b:Last>
          </b:Person>
        </b:NameList>
      </b:Author>
    </b:Author>
    <b:Title>Pensé et Langage .Trad .Françoise Sève ,avant propos Yves Colt    .P.223</b:Title>
    <b:Year>1997</b:Year>
    <b:City>paris</b:City>
    <b:Publisher>la dispute</b:Publisher>
    <b:RefOrder>37</b:RefOrder>
  </b:Source>
  <b:Source>
    <b:Tag>Rer96</b:Tag>
    <b:SourceType>Book</b:SourceType>
    <b:Guid>{8905C9D0-97A7-4E79-A8EC-95DBCAF59849}</b:Guid>
    <b:Author>
      <b:Author>
        <b:NameList>
          <b:Person>
            <b:Last>Perraudeau</b:Last>
          </b:Person>
        </b:NameList>
      </b:Author>
    </b:Author>
    <b:Title>les méthodes cognitifs :apprendre autrment à l'école .P.38</b:Title>
    <b:Year>1996</b:Year>
    <b:City>paris</b:City>
    <b:RefOrder>38</b:RefOrder>
  </b:Source>
  <b:Source>
    <b:Tag>Del15</b:Tag>
    <b:SourceType>Book</b:SourceType>
    <b:Guid>{75CDD731-DB74-4C4E-A276-8E8AE0B21771}</b:Guid>
    <b:Author>
      <b:Author>
        <b:NameList>
          <b:Person>
            <b:Last>Michel</b:Last>
            <b:First>Deleau</b:First>
          </b:Person>
        </b:NameList>
      </b:Author>
    </b:Author>
    <b:Title>L'ontogenèse des actes de langage.Psychologie d'aujourdh'ui dans le développement de l'enfant .Savoir-faire,savoir-dire?puf3PSYCHOLOGIED4AUJOURDHUI.P.209.237</b:Title>
    <b:Year>2011.2015</b:Year>
    <b:City>PARIS</b:City>
    <b:RefOrder>39</b:RefOrder>
  </b:Source>
  <b:Source>
    <b:Tag>Guy03</b:Tag>
    <b:SourceType>Book</b:SourceType>
    <b:Guid>{595A9A61-4584-4C20-8393-32BD991750B3}</b:Guid>
    <b:Author>
      <b:Author>
        <b:NameList>
          <b:Person>
            <b:Last>Guyon</b:Last>
          </b:Person>
        </b:NameList>
      </b:Author>
    </b:Author>
    <b:Title>la maitrise de l'orthographe de francais.P78</b:Title>
    <b:Year>2003</b:Year>
    <b:RefOrder>40</b:RefOrder>
  </b:Source>
  <b:Source>
    <b:Tag>Dav18</b:Tag>
    <b:SourceType>Book</b:SourceType>
    <b:Guid>{9E529EC8-5BF9-468D-9D22-CB9BC14A3B18}</b:Guid>
    <b:Author>
      <b:Author>
        <b:NameList>
          <b:Person>
            <b:Last>David</b:Last>
            <b:First>Jacques</b:First>
          </b:Person>
        </b:NameList>
      </b:Author>
    </b:Author>
    <b:Title>orthographe ,écriture et production de texte .in chiss jean louis .didactique du français:enjeu dissciplinaire et étude de la langue .p271-287</b:Title>
    <b:Year>2018</b:Year>
    <b:City>Paris</b:City>
    <b:RefOrder>41</b:RefOrder>
  </b:Source>
  <b:Source>
    <b:Tag>jea95</b:Tag>
    <b:SourceType>Book</b:SourceType>
    <b:Guid>{BDC17B19-E1D6-419B-9457-AF6FC710785F}</b:Guid>
    <b:Author>
      <b:Author>
        <b:NameList>
          <b:Person>
            <b:Last>Jaffré</b:Last>
            <b:First>jean</b:First>
            <b:Middle>pierre</b:Middle>
          </b:Person>
        </b:NameList>
      </b:Author>
    </b:Author>
    <b:Year>1995</b:Year>
    <b:Title>Vers une didactique de l'orthographe .p108</b:Title>
    <b:City>Paris</b:City>
    <b:RefOrder>42</b:RefOrder>
  </b:Source>
  <b:Source>
    <b:Tag>Tar06</b:Tag>
    <b:SourceType>Book</b:SourceType>
    <b:Guid>{E981AAEC-B21F-4A0C-9C87-EF67CB84F899}</b:Guid>
    <b:Title>Evaluer les compétences:documentert le parcours de développement</b:Title>
    <b:Year>2006</b:Year>
    <b:Author>
      <b:Author>
        <b:NameList>
          <b:Person>
            <b:Last>Tardif</b:Last>
            <b:First>J</b:First>
          </b:Person>
        </b:NameList>
      </b:Author>
    </b:Author>
    <b:City>Montréal</b:City>
    <b:Publisher>Chenelière Education</b:Publisher>
    <b:RefOrder>20</b:RefOrder>
  </b:Source>
  <b:Source>
    <b:Tag>Dou07</b:Tag>
    <b:SourceType>Book</b:SourceType>
    <b:Guid>{8CFFE053-D840-4193-9FB3-E759AAFD1D49}</b:Guid>
    <b:Author>
      <b:Author>
        <b:NameList>
          <b:Person>
            <b:Last>Doudin</b:Last>
            <b:First>P.-A.,</b:First>
          </b:Person>
          <b:Person>
            <b:Last>Martin, D</b:Last>
          </b:Person>
        </b:NameList>
      </b:Author>
    </b:Author>
    <b:Title>Métacognition et éducation : aspects pluridisciplinaires</b:Title>
    <b:Year>2007</b:Year>
    <b:City>Berne</b:City>
    <b:Publisher>Peter Lang</b:Publisher>
    <b:RefOrder>43</b:RefOrder>
  </b:Source>
  <b:Source>
    <b:Tag>Dou071</b:Tag>
    <b:SourceType>Book</b:SourceType>
    <b:Guid>{0BF0500D-4607-465C-A177-A3BC6EB7D3F1}</b:Guid>
    <b:Author>
      <b:Author>
        <b:NameList>
          <b:Person>
            <b:Last>Doudin</b:Last>
            <b:First>P-A</b:First>
          </b:Person>
          <b:Person>
            <b:Last>Martin,D</b:Last>
          </b:Person>
        </b:NameList>
      </b:Author>
    </b:Author>
    <b:Title>Métacognition et éducation:aspects pluridisciplinaire</b:Title>
    <b:Year>2007</b:Year>
    <b:City>Berne</b:City>
    <b:Publisher>Peter Lang</b:Publisher>
    <b:RefOrder>21</b:RefOrder>
  </b:Source>
  <b:Source>
    <b:Tag>Non01</b:Tag>
    <b:SourceType>Book</b:SourceType>
    <b:Guid>{0C913F0E-09F7-4565-BFBD-EC6442B06451}</b:Guid>
    <b:Author>
      <b:Author>
        <b:NameList>
          <b:Person>
            <b:Last>Nonnon</b:Last>
            <b:First>N</b:First>
          </b:Person>
        </b:NameList>
      </b:Author>
    </b:Author>
    <b:Title>Les dynamiques de l’écriture</b:Title>
    <b:Year>2001</b:Year>
    <b:City>Paris</b:City>
    <b:Publisher>L'hamattan</b:Publisher>
    <b:RefOrder>22</b:RefOrder>
  </b:Source>
  <b:Source>
    <b:Tag>Pla01</b:Tag>
    <b:SourceType>Book</b:SourceType>
    <b:Guid>{CADAED64-BC2A-4CE0-8474-3FC10710FC0A}</b:Guid>
    <b:Author>
      <b:Author>
        <b:NameList>
          <b:Person>
            <b:Last>Plane</b:Last>
            <b:First>S</b:First>
          </b:Person>
        </b:NameList>
      </b:Author>
    </b:Author>
    <b:Title>Les dynamique de l'écriture</b:Title>
    <b:Year>2001</b:Year>
    <b:City>Paris</b:City>
    <b:Publisher>L'Harmattan</b:Publisher>
    <b:RefOrder>23</b:RefOrder>
  </b:Source>
  <b:Source>
    <b:Tag>Tar03</b:Tag>
    <b:SourceType>Book</b:SourceType>
    <b:Guid>{6F4603B2-36E6-4B39-9A2A-29BD594CF99D}</b:Guid>
    <b:Author>
      <b:Author>
        <b:NameList>
          <b:Person>
            <b:Last>Tardieu</b:Last>
            <b:First>C</b:First>
          </b:Person>
          <b:Person>
            <b:Last>Gilly, M</b:Last>
          </b:Person>
        </b:NameList>
      </b:Author>
    </b:Author>
    <b:Title>L'énigme de la compétance en éducation</b:Title>
    <b:Year>2003</b:Year>
    <b:City>Bruxelles</b:City>
    <b:Publisher>Boeck Supérieur</b:Publisher>
    <b:RefOrder>25</b:RefOrder>
  </b:Source>
  <b:Source>
    <b:Tag>Bri11</b:Tag>
    <b:SourceType>JournalArticle</b:SourceType>
    <b:Guid>{87094F3C-297F-4BDB-AB4E-5EA6BA28AF7D}</b:Guid>
    <b:Title>Comment enseigner l'orthographe aujourd'hui?</b:Title>
    <b:Year>2011</b:Year>
    <b:Author>
      <b:Author>
        <b:NameList>
          <b:Person>
            <b:Last>Brissaud</b:Last>
            <b:First>C</b:First>
          </b:Person>
          <b:Person>
            <b:Last>Cogis, D</b:Last>
          </b:Person>
        </b:NameList>
      </b:Author>
    </b:Author>
    <b:JournalName>Repères</b:JournalName>
    <b:Pages>72</b:Pages>
    <b:RefOrder>26</b:RefOrder>
  </b:Source>
  <b:Source>
    <b:Tag>Espace_réservé1</b:Tag>
    <b:SourceType>Book</b:SourceType>
    <b:Guid>{09A8053B-CE83-4024-BA7A-F9E9EBF22992}</b:Guid>
    <b:Author>
      <b:Author>
        <b:NameList>
          <b:Person>
            <b:Last>Dubois</b:Last>
            <b:First>Mathée</b:First>
          </b:Person>
        </b:NameList>
      </b:Author>
    </b:Author>
    <b:Title>dictionnaire de linguistique</b:Title>
    <b:Year>2001</b:Year>
    <b:City>paris</b:City>
    <b:RefOrder>3</b:RefOrder>
  </b:Source>
  <b:Source>
    <b:Tag>Espace_réservé2</b:Tag>
    <b:SourceType>Book</b:SourceType>
    <b:Guid>{FD4EA446-E222-49B7-ABDF-50BE63812405}</b:Guid>
    <b:Author>
      <b:Author>
        <b:NameList>
          <b:Person>
            <b:Last>Catach</b:Last>
            <b:First>Nina</b:First>
          </b:Person>
        </b:NameList>
      </b:Author>
    </b:Author>
    <b:Title>l'orthographe français: traité théorique française .Amond Colin</b:Title>
    <b:Year>1995</b:Year>
    <b:City>paris</b:City>
    <b:RefOrder>4</b:RefOrder>
  </b:Source>
  <b:Source>
    <b:Tag>Espace_réservé3</b:Tag>
    <b:SourceType>Book</b:SourceType>
    <b:Guid>{C493B5A8-E793-46BA-B753-34A7876FA86D}</b:Guid>
    <b:Author>
      <b:Author>
        <b:NameList>
          <b:Person>
            <b:Last>Richarsd</b:Last>
          </b:Person>
          <b:Person>
            <b:Last>J.C</b:Last>
            <b:First>Rodgers,T,S</b:First>
          </b:Person>
        </b:NameList>
      </b:Author>
    </b:Author>
    <b:Title>Approacges and Méthodes in Language Teaching,cité par Martinez</b:Title>
    <b:Year>20014</b:Year>
    <b:Publisher>Campridge Univesity press</b:Publisher>
    <b:RefOrder>6</b:RefOrder>
  </b:Source>
  <b:Source>
    <b:Tag>Espace_réservé4</b:Tag>
    <b:SourceType>Book</b:SourceType>
    <b:Guid>{B9291F60-4821-4629-98B3-7AC5283A64AF}</b:Guid>
    <b:Author>
      <b:Author>
        <b:NameList>
          <b:Person>
            <b:Last>Perfetti</b:Last>
            <b:First>C.A</b:First>
          </b:Person>
        </b:NameList>
      </b:Author>
    </b:Author>
    <b:Title>The Psycholinguistics of Spelling and Reading . (L.Rieben, M.Fayol</b:Title>
    <b:Year>1997</b:Year>
    <b:Publisher>Learning to Spell:Research,Theory,and Across Language (pp.21-38)Lawrence Erlbaum Associates</b:Publisher>
    <b:RefOrder>8</b:RefOrder>
  </b:Source>
  <b:Source>
    <b:Tag>Espace_réservé5</b:Tag>
    <b:SourceType>Book</b:SourceType>
    <b:Guid>{2B2BF170-38B5-42C3-87A0-408D85F155EC}</b:Guid>
    <b:Author>
      <b:Author>
        <b:NameList>
          <b:Person>
            <b:Last>Céline</b:Last>
            <b:First>Clément</b:First>
          </b:Person>
        </b:NameList>
      </b:Author>
    </b:Author>
    <b:Title>Conditionnement ,apprentissage et comportement humain/théories d'enseignemant- d'apprentissage</b:Title>
    <b:Year>2013</b:Year>
    <b:City>Dunod</b:City>
    <b:RefOrder>10</b:RefOrder>
  </b:Source>
  <b:Source>
    <b:Tag>Espace_réservé6</b:Tag>
    <b:SourceType>Book</b:SourceType>
    <b:Guid>{8AC2C77E-A088-41C2-B80D-57C258EFF94F}</b:Guid>
    <b:Author>
      <b:Author>
        <b:NameList>
          <b:Person>
            <b:Last>Montpellier</b:Last>
            <b:First>Gérard</b:First>
            <b:Middle>de</b:Middle>
          </b:Person>
        </b:NameList>
      </b:Author>
    </b:Author>
    <b:Title>le behaviorisme de b.f. skinner" In:revue philosophique de Louvain ,tome69,n4 </b:Title>
    <b:Year>1971</b:Year>
    <b:City>louvain</b:City>
    <b:Publisher>4ème série</b:Publisher>
    <b:RefOrder>11</b:RefOrder>
  </b:Source>
  <b:Source>
    <b:Tag>Espace_réservé7</b:Tag>
    <b:SourceType>Book</b:SourceType>
    <b:Guid>{501F7E3E-8556-4B88-9353-709EBF0FF2E8}</b:Guid>
    <b:Author>
      <b:Author>
        <b:NameList>
          <b:Person>
            <b:Last>Gaonac'h.Daniel</b:Last>
          </b:Person>
        </b:NameList>
      </b:Author>
    </b:Author>
    <b:Title>Théories d'apprentissage et acquisition d'une langue étrangère.théories d'enseignement-apprentissage1991.Hatier,réimprimeé en 2009.Collection LAL(LANGUE ET APPRETISSAGE DES LANGUES)</b:Title>
    <b:Year>2009</b:Year>
    <b:RefOrder>12</b:RefOrder>
  </b:Source>
  <b:Source>
    <b:Tag>Espace_réservé8</b:Tag>
    <b:SourceType>Book</b:SourceType>
    <b:Guid>{3E82EA53-200B-4114-A5DE-65F498A31B64}</b:Guid>
    <b:Author>
      <b:Author>
        <b:NameList>
          <b:Person>
            <b:Last>Vigotsky</b:Last>
          </b:Person>
        </b:NameList>
      </b:Author>
    </b:Author>
    <b:Title>Pensé et Langage .Trad .Françoise Sève ,avant propos Yves Colt</b:Title>
    <b:Year>1997</b:Year>
    <b:City>paris</b:City>
    <b:Publisher>la dispute</b:Publisher>
    <b:RefOrder>14</b:RefOrder>
  </b:Source>
  <b:Source>
    <b:Tag>Espace_réservé9</b:Tag>
    <b:SourceType>Book</b:SourceType>
    <b:Guid>{4434EDDC-7436-4290-973A-0B837249521A}</b:Guid>
    <b:Author>
      <b:Author>
        <b:NameList>
          <b:Person>
            <b:Last>Perraudeau</b:Last>
          </b:Person>
        </b:NameList>
      </b:Author>
    </b:Author>
    <b:Title>les méthodes cognitifs :apprendre autrment à l'école </b:Title>
    <b:Year>1996</b:Year>
    <b:City>paris</b:City>
    <b:RefOrder>15</b:RefOrder>
  </b:Source>
  <b:Source>
    <b:Tag>Espace_réservé10</b:Tag>
    <b:SourceType>Book</b:SourceType>
    <b:Guid>{CF3FD9FE-5B6C-4AC8-A260-370AA84FD263}</b:Guid>
    <b:Author>
      <b:Author>
        <b:NameList>
          <b:Person>
            <b:Last>Michel</b:Last>
            <b:First>Deleau</b:First>
          </b:Person>
        </b:NameList>
      </b:Author>
    </b:Author>
    <b:Title>L'ontogenèse des actes de langage.Psychologie d'aujourdh'ui dans le développement de l'enfant .Savoir-faire,savoir-dire"puf:Psychologie d'aujourd'hui</b:Title>
    <b:Year>2011.2015</b:Year>
    <b:City>PARIS</b:City>
    <b:RefOrder>16</b:RefOrder>
  </b:Source>
  <b:Source>
    <b:Tag>Espace_réservé11</b:Tag>
    <b:SourceType>Book</b:SourceType>
    <b:Guid>{94D73C35-3D79-4B51-AC1E-EE3044C02851}</b:Guid>
    <b:Author>
      <b:Author>
        <b:NameList>
          <b:Person>
            <b:Last>Guyon</b:Last>
          </b:Person>
        </b:NameList>
      </b:Author>
    </b:Author>
    <b:Title>la maitrise de l'orthographe de francais</b:Title>
    <b:Year>2003</b:Year>
    <b:RefOrder>17</b:RefOrder>
  </b:Source>
  <b:Source>
    <b:Tag>Espace_réservé12</b:Tag>
    <b:SourceType>Book</b:SourceType>
    <b:Guid>{450A3D9A-6399-4BB3-84D5-BFBD77757C7A}</b:Guid>
    <b:Author>
      <b:Author>
        <b:NameList>
          <b:Person>
            <b:Last>David</b:Last>
            <b:First>Jacques</b:First>
          </b:Person>
        </b:NameList>
      </b:Author>
    </b:Author>
    <b:Title>orthographe ,écriture et production de texte .in chiss jean louis .didactique du français:enjeu dissciplinaire et étude de la langue </b:Title>
    <b:Year>2018</b:Year>
    <b:City>Paris</b:City>
    <b:RefOrder>18</b:RefOrder>
  </b:Source>
  <b:Source>
    <b:Tag>Espace_réservé13</b:Tag>
    <b:SourceType>Book</b:SourceType>
    <b:Guid>{7330D378-9AFE-4EAE-B6C6-235BEF58004A}</b:Guid>
    <b:Author>
      <b:Author>
        <b:NameList>
          <b:Person>
            <b:Last>Jaffré</b:Last>
            <b:First>jean</b:First>
            <b:Middle>pierre</b:Middle>
          </b:Person>
        </b:NameList>
      </b:Author>
    </b:Author>
    <b:Year>1995</b:Year>
    <b:Title>Vers une didactique de l'orthographe </b:Title>
    <b:City>Paris</b:City>
    <b:RefOrder>19</b:RefOrder>
  </b:Source>
</b:Sources>
</file>

<file path=customXml/itemProps1.xml><?xml version="1.0" encoding="utf-8"?>
<ds:datastoreItem xmlns:ds="http://schemas.openxmlformats.org/officeDocument/2006/customXml" ds:itemID="{D56D4DFC-B0F9-4386-B276-50CDECB13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86</Pages>
  <Words>18606</Words>
  <Characters>102335</Characters>
  <Application>Microsoft Office Word</Application>
  <DocSecurity>0</DocSecurity>
  <Lines>852</Lines>
  <Paragraphs>241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120700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dsihelpdesk</cp:lastModifiedBy>
  <cp:revision>13</cp:revision>
  <cp:lastPrinted>2025-05-27T10:24:00Z</cp:lastPrinted>
  <dcterms:created xsi:type="dcterms:W3CDTF">2025-07-01T17:09:00Z</dcterms:created>
  <dcterms:modified xsi:type="dcterms:W3CDTF">2025-07-01T18:44:00Z</dcterms:modified>
</cp:coreProperties>
</file>