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E62" w:rsidRPr="004A50FC" w:rsidRDefault="00A52C7A" w:rsidP="00DF3E62">
      <w:pPr>
        <w:jc w:val="both"/>
        <w:rPr>
          <w:b/>
          <w:bCs/>
          <w:sz w:val="24"/>
          <w:szCs w:val="24"/>
          <w:lang w:bidi="ar-DZ"/>
        </w:rPr>
      </w:pPr>
      <w:r>
        <w:t xml:space="preserve"> </w:t>
      </w:r>
      <w:r w:rsidR="000C79D0">
        <w:rPr>
          <w:b/>
          <w:bCs/>
          <w:sz w:val="28"/>
          <w:szCs w:val="28"/>
          <w:lang w:bidi="ar-DZ"/>
        </w:rPr>
        <w:t>INTRODUCTION GENERAL</w:t>
      </w:r>
      <w:r w:rsidR="002A5301">
        <w:rPr>
          <w:b/>
          <w:bCs/>
          <w:sz w:val="28"/>
          <w:szCs w:val="28"/>
          <w:lang w:bidi="ar-DZ"/>
        </w:rPr>
        <w:t>E</w:t>
      </w:r>
      <w:r w:rsidR="000C79D0">
        <w:rPr>
          <w:b/>
          <w:bCs/>
          <w:sz w:val="28"/>
          <w:szCs w:val="28"/>
          <w:lang w:bidi="ar-DZ"/>
        </w:rPr>
        <w:t> :</w:t>
      </w:r>
    </w:p>
    <w:p w:rsidR="00DF3E62" w:rsidRPr="004A50FC" w:rsidRDefault="00DF3E62" w:rsidP="00B95D12">
      <w:pPr>
        <w:spacing w:line="360" w:lineRule="auto"/>
        <w:jc w:val="both"/>
        <w:rPr>
          <w:rFonts w:asciiTheme="majorBidi" w:hAnsiTheme="majorBidi" w:cstheme="majorBidi"/>
          <w:sz w:val="24"/>
          <w:szCs w:val="24"/>
          <w:lang w:bidi="ar-DZ"/>
        </w:rPr>
      </w:pPr>
      <w:r w:rsidRPr="004A50FC">
        <w:rPr>
          <w:rFonts w:asciiTheme="majorBidi" w:hAnsiTheme="majorBidi" w:cstheme="majorBidi"/>
          <w:sz w:val="24"/>
          <w:szCs w:val="24"/>
          <w:lang w:bidi="ar-DZ"/>
        </w:rPr>
        <w:t>L’effort d’équipement entrepris sur l’ensemble du territoire entraine la modernisation et l’extension des cimenter</w:t>
      </w:r>
      <w:r>
        <w:rPr>
          <w:rFonts w:asciiTheme="majorBidi" w:hAnsiTheme="majorBidi" w:cstheme="majorBidi"/>
          <w:sz w:val="24"/>
          <w:szCs w:val="24"/>
          <w:lang w:bidi="ar-DZ"/>
        </w:rPr>
        <w:t>ies existantes et la création de  nouveaux</w:t>
      </w:r>
      <w:r w:rsidR="00C973F9">
        <w:rPr>
          <w:rFonts w:asciiTheme="majorBidi" w:hAnsiTheme="majorBidi" w:cstheme="majorBidi"/>
          <w:sz w:val="24"/>
          <w:szCs w:val="24"/>
          <w:lang w:bidi="ar-DZ"/>
        </w:rPr>
        <w:t xml:space="preserve"> </w:t>
      </w:r>
      <w:r w:rsidRPr="004A50FC">
        <w:rPr>
          <w:rFonts w:asciiTheme="majorBidi" w:hAnsiTheme="majorBidi" w:cstheme="majorBidi"/>
          <w:sz w:val="24"/>
          <w:szCs w:val="24"/>
          <w:lang w:bidi="ar-DZ"/>
        </w:rPr>
        <w:t>établissements</w:t>
      </w:r>
      <w:r>
        <w:rPr>
          <w:rFonts w:asciiTheme="majorBidi" w:hAnsiTheme="majorBidi" w:cstheme="majorBidi"/>
          <w:sz w:val="24"/>
          <w:szCs w:val="24"/>
          <w:lang w:bidi="ar-DZ"/>
        </w:rPr>
        <w:t>.</w:t>
      </w:r>
    </w:p>
    <w:p w:rsidR="00DF3E62" w:rsidRPr="00B95D12" w:rsidRDefault="00DF3E62" w:rsidP="00B95D12">
      <w:pPr>
        <w:spacing w:line="360" w:lineRule="auto"/>
        <w:jc w:val="both"/>
        <w:rPr>
          <w:rFonts w:asciiTheme="majorBidi" w:hAnsiTheme="majorBidi" w:cstheme="majorBidi"/>
          <w:sz w:val="24"/>
          <w:szCs w:val="24"/>
          <w:lang w:bidi="ar-DZ"/>
        </w:rPr>
      </w:pPr>
      <w:r w:rsidRPr="004A50FC">
        <w:rPr>
          <w:rFonts w:asciiTheme="majorBidi" w:hAnsiTheme="majorBidi" w:cstheme="majorBidi"/>
          <w:sz w:val="24"/>
          <w:szCs w:val="24"/>
          <w:lang w:bidi="ar-DZ"/>
        </w:rPr>
        <w:t xml:space="preserve">Le potentiel de production des liants hydrauliques qui était de l’ordre de cinq millions de tonnes par an vers 1940 devra en effet dépasser deux </w:t>
      </w:r>
      <w:r>
        <w:rPr>
          <w:rFonts w:asciiTheme="majorBidi" w:hAnsiTheme="majorBidi" w:cstheme="majorBidi"/>
          <w:sz w:val="24"/>
          <w:szCs w:val="24"/>
          <w:lang w:bidi="ar-DZ"/>
        </w:rPr>
        <w:t>Mille</w:t>
      </w:r>
      <w:r w:rsidRPr="004A50FC">
        <w:rPr>
          <w:rFonts w:asciiTheme="majorBidi" w:hAnsiTheme="majorBidi" w:cstheme="majorBidi"/>
          <w:sz w:val="24"/>
          <w:szCs w:val="24"/>
          <w:lang w:bidi="ar-DZ"/>
        </w:rPr>
        <w:t xml:space="preserve"> millions de tonnes en </w:t>
      </w:r>
      <w:r>
        <w:rPr>
          <w:rFonts w:asciiTheme="majorBidi" w:hAnsiTheme="majorBidi" w:cstheme="majorBidi"/>
          <w:sz w:val="24"/>
          <w:szCs w:val="24"/>
          <w:lang w:bidi="ar-DZ"/>
        </w:rPr>
        <w:t>2011</w:t>
      </w:r>
      <w:r w:rsidR="00F005FB">
        <w:rPr>
          <w:rFonts w:asciiTheme="majorBidi" w:hAnsiTheme="majorBidi" w:cstheme="majorBidi"/>
          <w:sz w:val="24"/>
          <w:szCs w:val="24"/>
          <w:lang w:bidi="ar-DZ"/>
        </w:rPr>
        <w:t xml:space="preserve">. </w:t>
      </w:r>
      <w:r w:rsidRPr="00B95D12">
        <w:rPr>
          <w:rFonts w:asciiTheme="majorBidi" w:hAnsiTheme="majorBidi" w:cstheme="majorBidi"/>
          <w:sz w:val="24"/>
          <w:szCs w:val="24"/>
          <w:lang w:bidi="ar-DZ"/>
        </w:rPr>
        <w:t>[1]</w:t>
      </w:r>
    </w:p>
    <w:p w:rsidR="00DF3E62" w:rsidRPr="00B95D12" w:rsidRDefault="00DF3E62" w:rsidP="00B95D12">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Le terme </w:t>
      </w:r>
      <w:r w:rsidR="00C973F9">
        <w:rPr>
          <w:rFonts w:asciiTheme="majorBidi" w:hAnsiTheme="majorBidi" w:cstheme="majorBidi"/>
          <w:sz w:val="24"/>
          <w:szCs w:val="24"/>
          <w:lang w:bidi="ar-DZ"/>
        </w:rPr>
        <w:t xml:space="preserve">ciment est issu du latin </w:t>
      </w:r>
      <w:proofErr w:type="spellStart"/>
      <w:r w:rsidR="00C973F9">
        <w:rPr>
          <w:rFonts w:asciiTheme="majorBidi" w:hAnsiTheme="majorBidi" w:cstheme="majorBidi"/>
          <w:sz w:val="24"/>
          <w:szCs w:val="24"/>
          <w:lang w:bidi="ar-DZ"/>
        </w:rPr>
        <w:t>coement</w:t>
      </w:r>
      <w:r>
        <w:rPr>
          <w:rFonts w:asciiTheme="majorBidi" w:hAnsiTheme="majorBidi" w:cstheme="majorBidi"/>
          <w:sz w:val="24"/>
          <w:szCs w:val="24"/>
          <w:lang w:bidi="ar-DZ"/>
        </w:rPr>
        <w:t>um</w:t>
      </w:r>
      <w:proofErr w:type="spellEnd"/>
      <w:r>
        <w:rPr>
          <w:rFonts w:asciiTheme="majorBidi" w:hAnsiTheme="majorBidi" w:cstheme="majorBidi"/>
          <w:sz w:val="24"/>
          <w:szCs w:val="24"/>
          <w:lang w:bidi="ar-DZ"/>
        </w:rPr>
        <w:t xml:space="preserve"> qui signifie mortier, liant des maçonneries.</w:t>
      </w:r>
      <w:r w:rsidR="00C973F9">
        <w:rPr>
          <w:rFonts w:asciiTheme="majorBidi" w:hAnsiTheme="majorBidi" w:cstheme="majorBidi"/>
          <w:sz w:val="24"/>
          <w:szCs w:val="24"/>
          <w:lang w:bidi="ar-DZ"/>
        </w:rPr>
        <w:t xml:space="preserve"> </w:t>
      </w:r>
      <w:r>
        <w:rPr>
          <w:rFonts w:asciiTheme="majorBidi" w:hAnsiTheme="majorBidi" w:cstheme="majorBidi"/>
          <w:sz w:val="24"/>
          <w:szCs w:val="24"/>
          <w:lang w:bidi="ar-DZ"/>
        </w:rPr>
        <w:t>Ce sens étymologique a donc été à peu prés conservé ; il s’est toutefois restreint aux seuls liant dits hydraulique parce qu’ils sont capables de durcir sous l’eau, dont le durcissement est dû aux réactions chimiques d’hydratation des silicates et des aluminates de Chaux</w:t>
      </w:r>
      <w:r w:rsidR="00F005FB">
        <w:rPr>
          <w:rFonts w:asciiTheme="majorBidi" w:hAnsiTheme="majorBidi" w:cstheme="majorBidi"/>
          <w:sz w:val="24"/>
          <w:szCs w:val="24"/>
          <w:lang w:bidi="ar-DZ"/>
        </w:rPr>
        <w:t>.</w:t>
      </w:r>
      <w:r w:rsidR="00C973F9">
        <w:rPr>
          <w:rFonts w:asciiTheme="majorBidi" w:hAnsiTheme="majorBidi" w:cstheme="majorBidi"/>
          <w:sz w:val="24"/>
          <w:szCs w:val="24"/>
          <w:lang w:bidi="ar-DZ"/>
        </w:rPr>
        <w:t xml:space="preserve"> </w:t>
      </w:r>
      <w:r w:rsidRPr="00B95D12">
        <w:rPr>
          <w:rFonts w:asciiTheme="majorBidi" w:hAnsiTheme="majorBidi" w:cstheme="majorBidi"/>
          <w:sz w:val="24"/>
          <w:szCs w:val="24"/>
          <w:lang w:bidi="ar-DZ"/>
        </w:rPr>
        <w:t>[2]</w:t>
      </w:r>
    </w:p>
    <w:p w:rsidR="00DF3E62" w:rsidRDefault="00DF3E62" w:rsidP="00B95D12">
      <w:pPr>
        <w:pStyle w:val="NormalWeb"/>
        <w:spacing w:line="360" w:lineRule="auto"/>
        <w:jc w:val="both"/>
        <w:rPr>
          <w:lang w:val="fr-FR"/>
        </w:rPr>
      </w:pPr>
      <w:r w:rsidRPr="00510A21">
        <w:rPr>
          <w:lang w:val="fr-FR"/>
        </w:rPr>
        <w:t xml:space="preserve">Le domaine essentiel d’utilisation du ciment est constitué,  par </w:t>
      </w:r>
      <w:hyperlink r:id="rId6" w:history="1">
        <w:r w:rsidRPr="00C973F9">
          <w:rPr>
            <w:rStyle w:val="Lienhypertexte"/>
            <w:rFonts w:eastAsiaTheme="majorEastAsia"/>
            <w:color w:val="000000" w:themeColor="text1"/>
            <w:u w:val="none"/>
            <w:lang w:val="fr-FR"/>
          </w:rPr>
          <w:t>le béton</w:t>
        </w:r>
      </w:hyperlink>
      <w:r w:rsidRPr="00C973F9">
        <w:rPr>
          <w:lang w:val="fr-FR"/>
        </w:rPr>
        <w:t xml:space="preserve"> </w:t>
      </w:r>
      <w:r w:rsidR="00ED555A">
        <w:rPr>
          <w:lang w:val="fr-FR"/>
        </w:rPr>
        <w:t xml:space="preserve">et ses applications et </w:t>
      </w:r>
      <w:r w:rsidRPr="00510A21">
        <w:rPr>
          <w:lang w:val="fr-FR"/>
        </w:rPr>
        <w:t>dans une bien moindre mesure, par les mortiers.</w:t>
      </w:r>
    </w:p>
    <w:p w:rsidR="00DF3E62" w:rsidRPr="00510A21" w:rsidRDefault="00DF3E62" w:rsidP="00B95D12">
      <w:pPr>
        <w:pStyle w:val="NormalWeb"/>
        <w:spacing w:line="360" w:lineRule="auto"/>
        <w:jc w:val="both"/>
        <w:rPr>
          <w:lang w:val="fr-FR"/>
        </w:rPr>
      </w:pPr>
      <w:r>
        <w:rPr>
          <w:lang w:val="fr-FR"/>
        </w:rPr>
        <w:t>C’est dans cette perspective que se situe notre travail qui a pour objectif l’étude des différentes méthodes de préparation du ciment, leur composition ainsi que leur caractérisation.</w:t>
      </w:r>
    </w:p>
    <w:p w:rsidR="00411453" w:rsidRPr="00DF3E62" w:rsidRDefault="00411453" w:rsidP="00B95D12">
      <w:pPr>
        <w:tabs>
          <w:tab w:val="left" w:pos="2415"/>
        </w:tabs>
        <w:spacing w:line="360" w:lineRule="auto"/>
        <w:jc w:val="both"/>
      </w:pPr>
    </w:p>
    <w:sectPr w:rsidR="00411453" w:rsidRPr="00DF3E62" w:rsidSect="00955D3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4A6A" w:rsidRDefault="002D4A6A" w:rsidP="00A52C7A">
      <w:pPr>
        <w:spacing w:after="0" w:line="240" w:lineRule="auto"/>
      </w:pPr>
      <w:r>
        <w:separator/>
      </w:r>
    </w:p>
  </w:endnote>
  <w:endnote w:type="continuationSeparator" w:id="1">
    <w:p w:rsidR="002D4A6A" w:rsidRDefault="002D4A6A" w:rsidP="00A52C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5EB" w:rsidRDefault="007975E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6704"/>
      <w:docPartObj>
        <w:docPartGallery w:val="Page Numbers (Bottom of Page)"/>
        <w:docPartUnique/>
      </w:docPartObj>
    </w:sdtPr>
    <w:sdtContent>
      <w:p w:rsidR="00DA0006" w:rsidRDefault="00C11247">
        <w:pPr>
          <w:pStyle w:val="Pieddepage"/>
          <w:jc w:val="right"/>
        </w:pPr>
        <w:fldSimple w:instr=" PAGE   \* MERGEFORMAT ">
          <w:r w:rsidR="00ED555A">
            <w:rPr>
              <w:noProof/>
            </w:rPr>
            <w:t>2</w:t>
          </w:r>
        </w:fldSimple>
      </w:p>
    </w:sdtContent>
  </w:sdt>
  <w:p w:rsidR="00DA0006" w:rsidRDefault="00DA000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5EB" w:rsidRDefault="007975E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4A6A" w:rsidRDefault="002D4A6A" w:rsidP="00A52C7A">
      <w:pPr>
        <w:spacing w:after="0" w:line="240" w:lineRule="auto"/>
      </w:pPr>
      <w:r>
        <w:separator/>
      </w:r>
    </w:p>
  </w:footnote>
  <w:footnote w:type="continuationSeparator" w:id="1">
    <w:p w:rsidR="002D4A6A" w:rsidRDefault="002D4A6A" w:rsidP="00A52C7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5EB" w:rsidRDefault="007975E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18"/>
        <w:szCs w:val="18"/>
      </w:rPr>
      <w:alias w:val="Titre"/>
      <w:id w:val="77738743"/>
      <w:placeholder>
        <w:docPart w:val="9613E78D99DC4E31B49CD86D2EFBD36C"/>
      </w:placeholder>
      <w:dataBinding w:prefixMappings="xmlns:ns0='http://schemas.openxmlformats.org/package/2006/metadata/core-properties' xmlns:ns1='http://purl.org/dc/elements/1.1/'" w:xpath="/ns0:coreProperties[1]/ns1:title[1]" w:storeItemID="{6C3C8BC8-F283-45AE-878A-BAB7291924A1}"/>
      <w:text/>
    </w:sdtPr>
    <w:sdtContent>
      <w:p w:rsidR="007975EB" w:rsidRDefault="007975E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7975EB">
          <w:rPr>
            <w:rFonts w:asciiTheme="majorBidi" w:eastAsiaTheme="majorEastAsia" w:hAnsiTheme="majorBidi" w:cstheme="majorBidi"/>
            <w:sz w:val="18"/>
            <w:szCs w:val="18"/>
          </w:rPr>
          <w:t xml:space="preserve">                                                                                                                                                               Introduction Générale </w:t>
        </w:r>
      </w:p>
    </w:sdtContent>
  </w:sdt>
  <w:p w:rsidR="00A52C7A" w:rsidRDefault="00A52C7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75EB" w:rsidRDefault="007975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DF3E62"/>
    <w:rsid w:val="000C79D0"/>
    <w:rsid w:val="0015538C"/>
    <w:rsid w:val="001C055A"/>
    <w:rsid w:val="001D419D"/>
    <w:rsid w:val="002A5301"/>
    <w:rsid w:val="002D4A6A"/>
    <w:rsid w:val="00411453"/>
    <w:rsid w:val="004764DE"/>
    <w:rsid w:val="006452C1"/>
    <w:rsid w:val="006859E0"/>
    <w:rsid w:val="007975EB"/>
    <w:rsid w:val="00955D30"/>
    <w:rsid w:val="009B025C"/>
    <w:rsid w:val="00A52C7A"/>
    <w:rsid w:val="00AF108E"/>
    <w:rsid w:val="00B146CE"/>
    <w:rsid w:val="00B95D12"/>
    <w:rsid w:val="00C11247"/>
    <w:rsid w:val="00C973F9"/>
    <w:rsid w:val="00D563C6"/>
    <w:rsid w:val="00DA0006"/>
    <w:rsid w:val="00DE484A"/>
    <w:rsid w:val="00DF3E62"/>
    <w:rsid w:val="00ED555A"/>
    <w:rsid w:val="00F005FB"/>
    <w:rsid w:val="00FB683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3E6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DF3E62"/>
    <w:rPr>
      <w:color w:val="0000FF"/>
      <w:u w:val="single"/>
    </w:rPr>
  </w:style>
  <w:style w:type="paragraph" w:styleId="NormalWeb">
    <w:name w:val="Normal (Web)"/>
    <w:basedOn w:val="Normal"/>
    <w:rsid w:val="00DF3E62"/>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En-tte">
    <w:name w:val="header"/>
    <w:basedOn w:val="Normal"/>
    <w:link w:val="En-tteCar"/>
    <w:uiPriority w:val="99"/>
    <w:unhideWhenUsed/>
    <w:rsid w:val="00A52C7A"/>
    <w:pPr>
      <w:tabs>
        <w:tab w:val="center" w:pos="4153"/>
        <w:tab w:val="right" w:pos="8306"/>
      </w:tabs>
      <w:spacing w:after="0" w:line="240" w:lineRule="auto"/>
    </w:pPr>
  </w:style>
  <w:style w:type="character" w:customStyle="1" w:styleId="En-tteCar">
    <w:name w:val="En-tête Car"/>
    <w:basedOn w:val="Policepardfaut"/>
    <w:link w:val="En-tte"/>
    <w:uiPriority w:val="99"/>
    <w:rsid w:val="00A52C7A"/>
  </w:style>
  <w:style w:type="paragraph" w:styleId="Pieddepage">
    <w:name w:val="footer"/>
    <w:basedOn w:val="Normal"/>
    <w:link w:val="PieddepageCar"/>
    <w:uiPriority w:val="99"/>
    <w:unhideWhenUsed/>
    <w:rsid w:val="00A52C7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52C7A"/>
  </w:style>
  <w:style w:type="paragraph" w:styleId="Textedebulles">
    <w:name w:val="Balloon Text"/>
    <w:basedOn w:val="Normal"/>
    <w:link w:val="TextedebullesCar"/>
    <w:uiPriority w:val="99"/>
    <w:semiHidden/>
    <w:unhideWhenUsed/>
    <w:rsid w:val="00A52C7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2C7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rindesciences.pagesperso-orange.fr/DOSSIER%20HTML%28B%C3%A9ton%29.htm" TargetMode="External"/><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613E78D99DC4E31B49CD86D2EFBD36C"/>
        <w:category>
          <w:name w:val="Général"/>
          <w:gallery w:val="placeholder"/>
        </w:category>
        <w:types>
          <w:type w:val="bbPlcHdr"/>
        </w:types>
        <w:behaviors>
          <w:behavior w:val="content"/>
        </w:behaviors>
        <w:guid w:val="{D3F35B32-E48C-4169-B82D-00D66CF72A4C}"/>
      </w:docPartPr>
      <w:docPartBody>
        <w:p w:rsidR="000D5222" w:rsidRDefault="001523C2" w:rsidP="001523C2">
          <w:pPr>
            <w:pStyle w:val="9613E78D99DC4E31B49CD86D2EFBD36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513BA0"/>
    <w:rsid w:val="000D5222"/>
    <w:rsid w:val="00103B34"/>
    <w:rsid w:val="001523C2"/>
    <w:rsid w:val="00363268"/>
    <w:rsid w:val="00513BA0"/>
    <w:rsid w:val="006F64F8"/>
    <w:rsid w:val="00970AA5"/>
    <w:rsid w:val="00BF4D6E"/>
    <w:rsid w:val="00FA127D"/>
    <w:rsid w:val="00FE75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3B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C46F46CD7854373AED42D6DC44AD9F8">
    <w:name w:val="BC46F46CD7854373AED42D6DC44AD9F8"/>
    <w:rsid w:val="00513BA0"/>
  </w:style>
  <w:style w:type="paragraph" w:customStyle="1" w:styleId="9613E78D99DC4E31B49CD86D2EFBD36C">
    <w:name w:val="9613E78D99DC4E31B49CD86D2EFBD36C"/>
    <w:rsid w:val="001523C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179</Words>
  <Characters>990</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Introduction Générale </dc:title>
  <dc:subject/>
  <dc:creator>Adel</dc:creator>
  <cp:keywords/>
  <dc:description/>
  <cp:lastModifiedBy>poste12</cp:lastModifiedBy>
  <cp:revision>16</cp:revision>
  <cp:lastPrinted>2003-07-03T08:43:00Z</cp:lastPrinted>
  <dcterms:created xsi:type="dcterms:W3CDTF">2011-06-15T13:25:00Z</dcterms:created>
  <dcterms:modified xsi:type="dcterms:W3CDTF">2011-07-03T11:14:00Z</dcterms:modified>
</cp:coreProperties>
</file>