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BDA" w:rsidRPr="00541BDA" w:rsidRDefault="005F3556" w:rsidP="00541BDA">
      <w:pPr>
        <w:bidi/>
        <w:spacing w:after="0" w:line="240" w:lineRule="auto"/>
        <w:jc w:val="center"/>
        <w:rPr>
          <w:rFonts w:ascii="Times New Roman" w:eastAsia="Times New Roman" w:hAnsi="Times New Roman" w:cs="Times New Roman"/>
          <w:sz w:val="24"/>
          <w:szCs w:val="24"/>
          <w:lang w:eastAsia="fr-FR"/>
        </w:rPr>
      </w:pPr>
      <w:r>
        <w:rPr>
          <w:rFonts w:ascii="Sakkal Majalla" w:eastAsia="Times New Roman" w:hAnsi="Sakkal Majalla" w:cs="Sakkal Majalla"/>
          <w:b/>
          <w:bCs/>
          <w:noProof/>
          <w:color w:val="000000"/>
          <w:sz w:val="36"/>
          <w:szCs w:val="36"/>
          <w:rtl/>
          <w:lang w:eastAsia="fr-FR"/>
        </w:rPr>
        <w:drawing>
          <wp:anchor distT="0" distB="0" distL="114300" distR="114300" simplePos="0" relativeHeight="251983872" behindDoc="1" locked="0" layoutInCell="1" allowOverlap="1">
            <wp:simplePos x="0" y="0"/>
            <wp:positionH relativeFrom="column">
              <wp:posOffset>-586493</wp:posOffset>
            </wp:positionH>
            <wp:positionV relativeFrom="paragraph">
              <wp:posOffset>-418247</wp:posOffset>
            </wp:positionV>
            <wp:extent cx="6954956" cy="9935570"/>
            <wp:effectExtent l="19050" t="0" r="0" b="0"/>
            <wp:wrapNone/>
            <wp:docPr id="13" name="Picture 13" descr="C:\Users\charafo\Desktop\89422.____-__-p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rafo\Desktop\89422.____-__-png-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54956" cy="9935570"/>
                    </a:xfrm>
                    <a:prstGeom prst="rect">
                      <a:avLst/>
                    </a:prstGeom>
                    <a:noFill/>
                    <a:ln>
                      <a:noFill/>
                    </a:ln>
                  </pic:spPr>
                </pic:pic>
              </a:graphicData>
            </a:graphic>
          </wp:anchor>
        </w:drawing>
      </w:r>
      <w:r w:rsidR="00541BDA" w:rsidRPr="00541BDA">
        <w:rPr>
          <w:rFonts w:ascii="Sakkal Majalla" w:eastAsia="Times New Roman" w:hAnsi="Sakkal Majalla" w:cs="Sakkal Majalla"/>
          <w:b/>
          <w:bCs/>
          <w:color w:val="000000"/>
          <w:sz w:val="36"/>
          <w:szCs w:val="36"/>
          <w:rtl/>
          <w:lang w:eastAsia="fr-FR"/>
        </w:rPr>
        <w:t>الجمهورية الجزائرية الديمقراطية الشعبية </w:t>
      </w:r>
    </w:p>
    <w:p w:rsidR="00541BDA" w:rsidRPr="00541BDA" w:rsidRDefault="00541BDA" w:rsidP="00541BDA">
      <w:pPr>
        <w:bidi/>
        <w:spacing w:after="0" w:line="240" w:lineRule="auto"/>
        <w:jc w:val="center"/>
        <w:rPr>
          <w:rFonts w:ascii="Times New Roman" w:eastAsia="Times New Roman" w:hAnsi="Times New Roman" w:cs="Times New Roman"/>
          <w:sz w:val="24"/>
          <w:szCs w:val="24"/>
          <w:rtl/>
          <w:lang w:eastAsia="fr-FR"/>
        </w:rPr>
      </w:pPr>
      <w:proofErr w:type="gramStart"/>
      <w:r w:rsidRPr="00541BDA">
        <w:rPr>
          <w:rFonts w:ascii="Sakkal Majalla" w:eastAsia="Times New Roman" w:hAnsi="Sakkal Majalla" w:cs="Sakkal Majalla"/>
          <w:b/>
          <w:bCs/>
          <w:color w:val="000000"/>
          <w:sz w:val="36"/>
          <w:szCs w:val="36"/>
          <w:rtl/>
          <w:lang w:eastAsia="fr-FR"/>
        </w:rPr>
        <w:t>وزارة</w:t>
      </w:r>
      <w:proofErr w:type="gramEnd"/>
      <w:r w:rsidRPr="00541BDA">
        <w:rPr>
          <w:rFonts w:ascii="Sakkal Majalla" w:eastAsia="Times New Roman" w:hAnsi="Sakkal Majalla" w:cs="Sakkal Majalla"/>
          <w:b/>
          <w:bCs/>
          <w:color w:val="000000"/>
          <w:sz w:val="36"/>
          <w:szCs w:val="36"/>
          <w:rtl/>
          <w:lang w:eastAsia="fr-FR"/>
        </w:rPr>
        <w:t xml:space="preserve"> التعليم العالي والبحث العلمي</w:t>
      </w:r>
    </w:p>
    <w:p w:rsidR="00541BDA" w:rsidRPr="00541BDA" w:rsidRDefault="00190C9B" w:rsidP="00190C9B">
      <w:pPr>
        <w:bidi/>
        <w:spacing w:after="108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b/>
          <w:bCs/>
          <w:noProof/>
          <w:color w:val="000000"/>
          <w:sz w:val="36"/>
          <w:szCs w:val="36"/>
          <w:rtl/>
          <w:lang w:eastAsia="fr-FR"/>
        </w:rPr>
        <w:drawing>
          <wp:anchor distT="0" distB="0" distL="114300" distR="114300" simplePos="0" relativeHeight="251940864" behindDoc="0" locked="0" layoutInCell="1" allowOverlap="1">
            <wp:simplePos x="0" y="0"/>
            <wp:positionH relativeFrom="column">
              <wp:posOffset>2356739</wp:posOffset>
            </wp:positionH>
            <wp:positionV relativeFrom="paragraph">
              <wp:posOffset>1045333</wp:posOffset>
            </wp:positionV>
            <wp:extent cx="1282172" cy="1160060"/>
            <wp:effectExtent l="19050" t="0" r="0" b="0"/>
            <wp:wrapNone/>
            <wp:docPr id="3" name="Image 1" descr="D:\4-Bureau 08-08-2017\3\D.2\Lost File Results\Logo Université B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4-Bureau 08-08-2017\3\D.2\Lost File Results\Logo Université BBA.jpg"/>
                    <pic:cNvPicPr>
                      <a:picLocks noChangeAspect="1" noChangeArrowheads="1"/>
                    </pic:cNvPicPr>
                  </pic:nvPicPr>
                  <pic:blipFill>
                    <a:blip r:embed="rId10" cstate="print">
                      <a:lum bright="-10000" contrast="40000"/>
                    </a:blip>
                    <a:stretch>
                      <a:fillRect/>
                    </a:stretch>
                  </pic:blipFill>
                  <pic:spPr bwMode="auto">
                    <a:xfrm>
                      <a:off x="0" y="0"/>
                      <a:ext cx="1287050" cy="1164474"/>
                    </a:xfrm>
                    <a:prstGeom prst="rect">
                      <a:avLst/>
                    </a:prstGeom>
                    <a:noFill/>
                    <a:ln w="9525">
                      <a:noFill/>
                      <a:miter lim="800000"/>
                      <a:headEnd/>
                      <a:tailEnd/>
                    </a:ln>
                  </pic:spPr>
                </pic:pic>
              </a:graphicData>
            </a:graphic>
          </wp:anchor>
        </w:drawing>
      </w:r>
      <w:r w:rsidR="00541BDA" w:rsidRPr="00541BDA">
        <w:rPr>
          <w:rFonts w:ascii="Sakkal Majalla" w:eastAsia="Times New Roman" w:hAnsi="Sakkal Majalla" w:cs="Sakkal Majalla"/>
          <w:b/>
          <w:bCs/>
          <w:color w:val="000000"/>
          <w:sz w:val="36"/>
          <w:szCs w:val="36"/>
          <w:rtl/>
          <w:lang w:eastAsia="fr-FR"/>
        </w:rPr>
        <w:t>جامعة محمد البشير الإبراهيمي- برج بوعريريج-</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كلية </w:t>
      </w:r>
      <w:r>
        <w:rPr>
          <w:rFonts w:ascii="Sakkal Majalla" w:eastAsia="Times New Roman" w:hAnsi="Sakkal Majalla" w:cs="Sakkal Majalla" w:hint="cs"/>
          <w:b/>
          <w:bCs/>
          <w:color w:val="000000"/>
          <w:sz w:val="36"/>
          <w:szCs w:val="36"/>
          <w:rtl/>
          <w:lang w:eastAsia="fr-FR"/>
        </w:rPr>
        <w:t>الآداب واللغات</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قسم </w:t>
      </w:r>
      <w:r>
        <w:rPr>
          <w:rFonts w:ascii="Sakkal Majalla" w:eastAsia="Times New Roman" w:hAnsi="Sakkal Majalla" w:cs="Sakkal Majalla" w:hint="cs"/>
          <w:b/>
          <w:bCs/>
          <w:color w:val="000000"/>
          <w:sz w:val="36"/>
          <w:szCs w:val="36"/>
          <w:rtl/>
          <w:lang w:eastAsia="fr-FR"/>
        </w:rPr>
        <w:t>اللغة والأدب العربي</w:t>
      </w:r>
    </w:p>
    <w:p w:rsidR="00190C9B" w:rsidRDefault="00190C9B" w:rsidP="00541BDA">
      <w:pPr>
        <w:bidi/>
        <w:spacing w:after="0" w:line="240" w:lineRule="auto"/>
        <w:jc w:val="center"/>
        <w:rPr>
          <w:rFonts w:ascii="Sakkal Majalla" w:eastAsia="Times New Roman" w:hAnsi="Sakkal Majalla" w:cs="Sakkal Majalla"/>
          <w:b/>
          <w:bCs/>
          <w:color w:val="000000"/>
          <w:sz w:val="32"/>
          <w:szCs w:val="32"/>
          <w:rtl/>
          <w:lang w:eastAsia="fr-FR"/>
        </w:rPr>
      </w:pPr>
    </w:p>
    <w:p w:rsidR="00190C9B" w:rsidRDefault="00190C9B" w:rsidP="00190C9B">
      <w:pPr>
        <w:bidi/>
        <w:spacing w:after="0" w:line="240" w:lineRule="auto"/>
        <w:jc w:val="center"/>
        <w:rPr>
          <w:rFonts w:ascii="Sakkal Majalla" w:eastAsia="Times New Roman" w:hAnsi="Sakkal Majalla" w:cs="Sakkal Majalla"/>
          <w:b/>
          <w:bCs/>
          <w:color w:val="000000"/>
          <w:sz w:val="32"/>
          <w:szCs w:val="32"/>
          <w:rtl/>
          <w:lang w:eastAsia="fr-FR"/>
        </w:rPr>
      </w:pPr>
    </w:p>
    <w:p w:rsidR="00541BDA" w:rsidRPr="00541BDA" w:rsidRDefault="00190C9B" w:rsidP="00190C9B">
      <w:pPr>
        <w:bidi/>
        <w:spacing w:after="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hint="cs"/>
          <w:b/>
          <w:bCs/>
          <w:color w:val="000000"/>
          <w:sz w:val="32"/>
          <w:szCs w:val="32"/>
          <w:rtl/>
          <w:lang w:eastAsia="fr-FR"/>
        </w:rPr>
        <w:t>مذكرة</w:t>
      </w:r>
      <w:r w:rsidR="00541BDA" w:rsidRPr="00541BDA">
        <w:rPr>
          <w:rFonts w:ascii="Sakkal Majalla" w:eastAsia="Times New Roman" w:hAnsi="Sakkal Majalla" w:cs="Sakkal Majalla"/>
          <w:b/>
          <w:bCs/>
          <w:color w:val="000000"/>
          <w:sz w:val="32"/>
          <w:szCs w:val="32"/>
          <w:rtl/>
          <w:lang w:eastAsia="fr-FR"/>
        </w:rPr>
        <w:t xml:space="preserve"> مقدم</w:t>
      </w:r>
      <w:r>
        <w:rPr>
          <w:rFonts w:ascii="Sakkal Majalla" w:eastAsia="Times New Roman" w:hAnsi="Sakkal Majalla" w:cs="Sakkal Majalla" w:hint="cs"/>
          <w:b/>
          <w:bCs/>
          <w:color w:val="000000"/>
          <w:sz w:val="32"/>
          <w:szCs w:val="32"/>
          <w:rtl/>
          <w:lang w:eastAsia="fr-FR"/>
        </w:rPr>
        <w:t>ة</w:t>
      </w:r>
      <w:r w:rsidR="00541BDA" w:rsidRPr="00541BDA">
        <w:rPr>
          <w:rFonts w:ascii="Sakkal Majalla" w:eastAsia="Times New Roman" w:hAnsi="Sakkal Majalla" w:cs="Sakkal Majalla"/>
          <w:b/>
          <w:bCs/>
          <w:color w:val="000000"/>
          <w:sz w:val="32"/>
          <w:szCs w:val="32"/>
          <w:rtl/>
          <w:lang w:eastAsia="fr-FR"/>
        </w:rPr>
        <w:t xml:space="preserve"> لاستكمال متطلبات</w:t>
      </w:r>
      <w:r>
        <w:rPr>
          <w:rFonts w:ascii="Sakkal Majalla" w:eastAsia="Times New Roman" w:hAnsi="Sakkal Majalla" w:cs="Sakkal Majalla" w:hint="cs"/>
          <w:b/>
          <w:bCs/>
          <w:color w:val="000000"/>
          <w:sz w:val="32"/>
          <w:szCs w:val="32"/>
          <w:rtl/>
          <w:lang w:eastAsia="fr-FR"/>
        </w:rPr>
        <w:t xml:space="preserve"> نيل</w:t>
      </w:r>
      <w:r w:rsidR="00541BDA" w:rsidRPr="00541BDA">
        <w:rPr>
          <w:rFonts w:ascii="Sakkal Majalla" w:eastAsia="Times New Roman" w:hAnsi="Sakkal Majalla" w:cs="Sakkal Majalla"/>
          <w:b/>
          <w:bCs/>
          <w:color w:val="000000"/>
          <w:sz w:val="32"/>
          <w:szCs w:val="32"/>
          <w:rtl/>
          <w:lang w:eastAsia="fr-FR"/>
        </w:rPr>
        <w:t xml:space="preserve"> شهادة </w:t>
      </w:r>
      <w:r>
        <w:rPr>
          <w:rFonts w:ascii="Sakkal Majalla" w:eastAsia="Times New Roman" w:hAnsi="Sakkal Majalla" w:cs="Sakkal Majalla" w:hint="cs"/>
          <w:b/>
          <w:bCs/>
          <w:color w:val="000000"/>
          <w:sz w:val="32"/>
          <w:szCs w:val="32"/>
          <w:rtl/>
          <w:lang w:eastAsia="fr-FR"/>
        </w:rPr>
        <w:t>الماستر</w:t>
      </w:r>
      <w:r w:rsidR="00C063C2">
        <w:rPr>
          <w:rFonts w:ascii="Sakkal Majalla" w:eastAsia="Times New Roman" w:hAnsi="Sakkal Majalla" w:cs="Sakkal Majalla" w:hint="cs"/>
          <w:b/>
          <w:bCs/>
          <w:color w:val="000000"/>
          <w:sz w:val="32"/>
          <w:szCs w:val="32"/>
          <w:rtl/>
          <w:lang w:eastAsia="fr-FR"/>
        </w:rPr>
        <w:t xml:space="preserve"> </w:t>
      </w:r>
      <w:r w:rsidR="00C063C2">
        <w:rPr>
          <w:rFonts w:ascii="Sakkal Majalla" w:eastAsia="Times New Roman" w:hAnsi="Sakkal Majalla" w:cs="Sakkal Majalla"/>
          <w:b/>
          <w:bCs/>
          <w:color w:val="000000"/>
          <w:sz w:val="32"/>
          <w:szCs w:val="32"/>
          <w:lang w:eastAsia="fr-FR"/>
        </w:rPr>
        <w:t>LMD</w:t>
      </w:r>
      <w:r w:rsidR="00541BDA" w:rsidRPr="00541BDA">
        <w:rPr>
          <w:rFonts w:ascii="Sakkal Majalla" w:eastAsia="Times New Roman" w:hAnsi="Sakkal Majalla" w:cs="Sakkal Majalla"/>
          <w:b/>
          <w:bCs/>
          <w:color w:val="000000"/>
          <w:sz w:val="32"/>
          <w:szCs w:val="32"/>
          <w:rtl/>
          <w:lang w:eastAsia="fr-FR"/>
        </w:rPr>
        <w:t xml:space="preserve">، الطور </w:t>
      </w:r>
      <w:r>
        <w:rPr>
          <w:rFonts w:ascii="Sakkal Majalla" w:eastAsia="Times New Roman" w:hAnsi="Sakkal Majalla" w:cs="Sakkal Majalla" w:hint="cs"/>
          <w:b/>
          <w:bCs/>
          <w:color w:val="000000"/>
          <w:sz w:val="32"/>
          <w:szCs w:val="32"/>
          <w:rtl/>
          <w:lang w:eastAsia="fr-FR"/>
        </w:rPr>
        <w:t>الثاني</w:t>
      </w:r>
      <w:r w:rsidR="00541BDA" w:rsidRPr="00541BDA">
        <w:rPr>
          <w:rFonts w:ascii="Sakkal Majalla" w:eastAsia="Times New Roman" w:hAnsi="Sakkal Majalla" w:cs="Sakkal Majalla"/>
          <w:color w:val="000000"/>
          <w:sz w:val="32"/>
          <w:szCs w:val="32"/>
          <w:rtl/>
          <w:lang w:eastAsia="fr-FR"/>
        </w:rPr>
        <w:br/>
      </w:r>
      <w:r w:rsidR="00541BDA" w:rsidRPr="00541BDA">
        <w:rPr>
          <w:rFonts w:ascii="Sakkal Majalla" w:eastAsia="Times New Roman" w:hAnsi="Sakkal Majalla" w:cs="Sakkal Majalla"/>
          <w:b/>
          <w:bCs/>
          <w:color w:val="000000"/>
          <w:sz w:val="32"/>
          <w:szCs w:val="32"/>
          <w:rtl/>
          <w:lang w:eastAsia="fr-FR"/>
        </w:rPr>
        <w:t xml:space="preserve">ميدان: </w:t>
      </w:r>
      <w:r>
        <w:rPr>
          <w:rFonts w:ascii="Sakkal Majalla" w:eastAsia="Times New Roman" w:hAnsi="Sakkal Majalla" w:cs="Sakkal Majalla" w:hint="cs"/>
          <w:b/>
          <w:bCs/>
          <w:color w:val="000000"/>
          <w:sz w:val="32"/>
          <w:szCs w:val="32"/>
          <w:rtl/>
          <w:lang w:eastAsia="fr-FR"/>
        </w:rPr>
        <w:t>اللغة والأدب العربي</w:t>
      </w:r>
    </w:p>
    <w:p w:rsidR="00541BDA" w:rsidRPr="00541BDA" w:rsidRDefault="00541BDA" w:rsidP="00C063C2">
      <w:pPr>
        <w:bidi/>
        <w:spacing w:after="0" w:line="240" w:lineRule="auto"/>
        <w:jc w:val="center"/>
        <w:rPr>
          <w:rFonts w:ascii="Times New Roman" w:eastAsia="Times New Roman" w:hAnsi="Times New Roman" w:cs="Times New Roman"/>
          <w:sz w:val="24"/>
          <w:szCs w:val="24"/>
          <w:rtl/>
          <w:lang w:eastAsia="fr-FR" w:bidi="ar-DZ"/>
        </w:rPr>
      </w:pPr>
      <w:r w:rsidRPr="00541BDA">
        <w:rPr>
          <w:rFonts w:ascii="Sakkal Majalla" w:eastAsia="Times New Roman" w:hAnsi="Sakkal Majalla" w:cs="Sakkal Majalla"/>
          <w:b/>
          <w:bCs/>
          <w:color w:val="000000"/>
          <w:sz w:val="32"/>
          <w:szCs w:val="32"/>
          <w:rtl/>
          <w:lang w:eastAsia="fr-FR"/>
        </w:rPr>
        <w:t xml:space="preserve">تخصص: </w:t>
      </w:r>
      <w:r w:rsidR="005F3556">
        <w:rPr>
          <w:rFonts w:ascii="Sakkal Majalla" w:eastAsia="Times New Roman" w:hAnsi="Sakkal Majalla" w:cs="Sakkal Majalla" w:hint="cs"/>
          <w:b/>
          <w:bCs/>
          <w:color w:val="000000"/>
          <w:sz w:val="32"/>
          <w:szCs w:val="32"/>
          <w:rtl/>
          <w:lang w:eastAsia="fr-FR"/>
        </w:rPr>
        <w:t>.</w:t>
      </w:r>
      <w:r w:rsidR="00C063C2">
        <w:rPr>
          <w:rFonts w:ascii="Sakkal Majalla" w:eastAsia="Times New Roman" w:hAnsi="Sakkal Majalla" w:cs="Sakkal Majalla" w:hint="cs"/>
          <w:b/>
          <w:bCs/>
          <w:color w:val="000000"/>
          <w:sz w:val="32"/>
          <w:szCs w:val="32"/>
          <w:rtl/>
          <w:lang w:eastAsia="fr-FR"/>
        </w:rPr>
        <w:t xml:space="preserve"> لسانيات عامة</w:t>
      </w:r>
    </w:p>
    <w:p w:rsidR="00541BDA" w:rsidRPr="00541BDA" w:rsidRDefault="00541BDA" w:rsidP="00541BDA">
      <w:pPr>
        <w:bidi/>
        <w:spacing w:after="360" w:line="240" w:lineRule="auto"/>
        <w:jc w:val="center"/>
        <w:rPr>
          <w:rFonts w:ascii="Times New Roman" w:eastAsia="Times New Roman" w:hAnsi="Times New Roman" w:cs="Times New Roman"/>
          <w:sz w:val="24"/>
          <w:szCs w:val="24"/>
          <w:rtl/>
          <w:lang w:eastAsia="fr-FR"/>
        </w:rPr>
      </w:pPr>
      <w:r w:rsidRPr="00541BDA">
        <w:rPr>
          <w:rFonts w:ascii="Sakkal Majalla" w:eastAsia="Times New Roman" w:hAnsi="Sakkal Majalla" w:cs="Sakkal Majalla"/>
          <w:b/>
          <w:bCs/>
          <w:color w:val="000000"/>
          <w:sz w:val="32"/>
          <w:szCs w:val="32"/>
          <w:rtl/>
          <w:lang w:eastAsia="fr-FR"/>
        </w:rPr>
        <w:t>الموضوع</w:t>
      </w:r>
      <w:r w:rsidRPr="00541BDA">
        <w:rPr>
          <w:rFonts w:ascii="Sakkal Majalla" w:eastAsia="Times New Roman" w:hAnsi="Sakkal Majalla" w:cs="Sakkal Majalla"/>
          <w:b/>
          <w:bCs/>
          <w:color w:val="000000"/>
          <w:sz w:val="28"/>
          <w:szCs w:val="28"/>
          <w:rtl/>
          <w:lang w:eastAsia="fr-FR"/>
        </w:rPr>
        <w:t>:</w:t>
      </w:r>
    </w:p>
    <w:p w:rsidR="00541BDA" w:rsidRPr="004A061D" w:rsidRDefault="00541BDA" w:rsidP="00541BDA">
      <w:pPr>
        <w:pBdr>
          <w:top w:val="single" w:sz="24" w:space="1" w:color="000000"/>
        </w:pBdr>
        <w:bidi/>
        <w:spacing w:before="120" w:after="0" w:line="240" w:lineRule="auto"/>
        <w:jc w:val="center"/>
        <w:rPr>
          <w:rFonts w:ascii="Times New Roman" w:eastAsia="Times New Roman" w:hAnsi="Times New Roman" w:cs="Times New Roman"/>
          <w:sz w:val="2"/>
          <w:szCs w:val="2"/>
          <w:rtl/>
          <w:lang w:eastAsia="fr-FR"/>
        </w:rPr>
      </w:pPr>
      <w:r w:rsidRPr="004A061D">
        <w:rPr>
          <w:rFonts w:ascii="Times New Roman" w:eastAsia="Times New Roman" w:hAnsi="Times New Roman" w:cs="Times New Roman"/>
          <w:sz w:val="2"/>
          <w:szCs w:val="2"/>
          <w:rtl/>
          <w:lang w:eastAsia="fr-FR"/>
        </w:rPr>
        <w:t> </w:t>
      </w:r>
    </w:p>
    <w:p w:rsidR="004A061D" w:rsidRDefault="00C063C2" w:rsidP="005A7780">
      <w:pPr>
        <w:bidi/>
        <w:spacing w:line="300" w:lineRule="atLeast"/>
        <w:jc w:val="center"/>
        <w:rPr>
          <w:rFonts w:ascii="Simplified Arabic" w:eastAsia="Times New Roman" w:hAnsi="Simplified Arabic" w:cs="Simplified Arabic"/>
          <w:b/>
          <w:bCs/>
          <w:color w:val="000000"/>
          <w:sz w:val="48"/>
          <w:szCs w:val="48"/>
          <w:rtl/>
          <w:lang w:eastAsia="fr-FR"/>
        </w:rPr>
      </w:pPr>
      <w:r>
        <w:rPr>
          <w:rFonts w:ascii="Simplified Arabic" w:eastAsia="Times New Roman" w:hAnsi="Simplified Arabic" w:cs="Simplified Arabic" w:hint="cs"/>
          <w:b/>
          <w:bCs/>
          <w:color w:val="000000"/>
          <w:sz w:val="48"/>
          <w:szCs w:val="48"/>
          <w:rtl/>
          <w:lang w:eastAsia="fr-FR"/>
        </w:rPr>
        <w:t xml:space="preserve">العوامل والروابط </w:t>
      </w:r>
      <w:proofErr w:type="spellStart"/>
      <w:r>
        <w:rPr>
          <w:rFonts w:ascii="Simplified Arabic" w:eastAsia="Times New Roman" w:hAnsi="Simplified Arabic" w:cs="Simplified Arabic" w:hint="cs"/>
          <w:b/>
          <w:bCs/>
          <w:color w:val="000000"/>
          <w:sz w:val="48"/>
          <w:szCs w:val="48"/>
          <w:rtl/>
          <w:lang w:eastAsia="fr-FR"/>
        </w:rPr>
        <w:t>الحجاجية</w:t>
      </w:r>
      <w:proofErr w:type="spellEnd"/>
      <w:r>
        <w:rPr>
          <w:rFonts w:ascii="Simplified Arabic" w:eastAsia="Times New Roman" w:hAnsi="Simplified Arabic" w:cs="Simplified Arabic" w:hint="cs"/>
          <w:b/>
          <w:bCs/>
          <w:color w:val="000000"/>
          <w:sz w:val="48"/>
          <w:szCs w:val="48"/>
          <w:rtl/>
          <w:lang w:eastAsia="fr-FR"/>
        </w:rPr>
        <w:t xml:space="preserve"> في سورة الأنعام</w:t>
      </w:r>
    </w:p>
    <w:p w:rsidR="00D41185" w:rsidRPr="00D41185" w:rsidRDefault="00C063C2" w:rsidP="00B6049A">
      <w:pPr>
        <w:bidi/>
        <w:spacing w:after="0" w:line="300" w:lineRule="atLeast"/>
        <w:jc w:val="center"/>
        <w:rPr>
          <w:rFonts w:ascii="inherit" w:eastAsia="Times New Roman" w:hAnsi="inherit" w:cs="Segoe UI Historic"/>
          <w:b/>
          <w:bCs/>
          <w:sz w:val="25"/>
          <w:szCs w:val="24"/>
          <w:lang w:eastAsia="fr-FR"/>
        </w:rPr>
      </w:pPr>
      <w:r>
        <w:rPr>
          <w:rFonts w:ascii="Simplified Arabic" w:eastAsia="Times New Roman" w:hAnsi="Simplified Arabic" w:cs="Simplified Arabic" w:hint="cs"/>
          <w:b/>
          <w:bCs/>
          <w:color w:val="000000"/>
          <w:sz w:val="48"/>
          <w:szCs w:val="48"/>
          <w:rtl/>
          <w:lang w:eastAsia="fr-FR"/>
        </w:rPr>
        <w:t xml:space="preserve">- </w:t>
      </w:r>
      <w:proofErr w:type="gramStart"/>
      <w:r w:rsidR="00B6049A">
        <w:rPr>
          <w:rFonts w:ascii="Simplified Arabic" w:eastAsia="Times New Roman" w:hAnsi="Simplified Arabic" w:cs="Simplified Arabic" w:hint="cs"/>
          <w:b/>
          <w:bCs/>
          <w:color w:val="000000"/>
          <w:sz w:val="48"/>
          <w:szCs w:val="48"/>
          <w:rtl/>
          <w:lang w:eastAsia="fr-FR"/>
        </w:rPr>
        <w:t>مقارب</w:t>
      </w:r>
      <w:r>
        <w:rPr>
          <w:rFonts w:ascii="Simplified Arabic" w:eastAsia="Times New Roman" w:hAnsi="Simplified Arabic" w:cs="Simplified Arabic" w:hint="cs"/>
          <w:b/>
          <w:bCs/>
          <w:color w:val="000000"/>
          <w:sz w:val="48"/>
          <w:szCs w:val="48"/>
          <w:rtl/>
          <w:lang w:eastAsia="fr-FR"/>
        </w:rPr>
        <w:t>ة</w:t>
      </w:r>
      <w:proofErr w:type="gramEnd"/>
      <w:r>
        <w:rPr>
          <w:rFonts w:ascii="Simplified Arabic" w:eastAsia="Times New Roman" w:hAnsi="Simplified Arabic" w:cs="Simplified Arabic" w:hint="cs"/>
          <w:b/>
          <w:bCs/>
          <w:color w:val="000000"/>
          <w:sz w:val="48"/>
          <w:szCs w:val="48"/>
          <w:rtl/>
          <w:lang w:eastAsia="fr-FR"/>
        </w:rPr>
        <w:t xml:space="preserve"> تداولية -</w:t>
      </w:r>
    </w:p>
    <w:p w:rsidR="00541BDA" w:rsidRPr="00541BDA" w:rsidRDefault="00541BDA" w:rsidP="00C063C2">
      <w:pPr>
        <w:pBdr>
          <w:bottom w:val="single" w:sz="24" w:space="0" w:color="000000"/>
        </w:pBdr>
        <w:bidi/>
        <w:spacing w:line="240" w:lineRule="auto"/>
        <w:rPr>
          <w:rFonts w:ascii="Times New Roman" w:eastAsia="Times New Roman" w:hAnsi="Times New Roman" w:cs="Times New Roman"/>
          <w:sz w:val="24"/>
          <w:szCs w:val="24"/>
          <w:rtl/>
          <w:lang w:eastAsia="fr-FR"/>
        </w:rPr>
      </w:pPr>
      <w:r w:rsidRPr="004A061D">
        <w:rPr>
          <w:rFonts w:ascii="Simplified Arabic" w:eastAsia="Times New Roman" w:hAnsi="Simplified Arabic" w:cs="Simplified Arabic"/>
          <w:color w:val="000000"/>
          <w:sz w:val="16"/>
          <w:szCs w:val="16"/>
          <w:rtl/>
          <w:lang w:eastAsia="fr-FR"/>
        </w:rPr>
        <w:t>          </w:t>
      </w:r>
      <w:r w:rsidRPr="004A061D">
        <w:rPr>
          <w:rFonts w:ascii="Simplified Arabic" w:eastAsia="Times New Roman" w:hAnsi="Simplified Arabic" w:cs="Simplified Arabic"/>
          <w:color w:val="000000"/>
          <w:sz w:val="20"/>
          <w:szCs w:val="20"/>
          <w:rtl/>
          <w:lang w:eastAsia="fr-FR"/>
        </w:rPr>
        <w:t>   </w:t>
      </w:r>
    </w:p>
    <w:tbl>
      <w:tblPr>
        <w:bidiVisual/>
        <w:tblW w:w="0" w:type="auto"/>
        <w:jc w:val="center"/>
        <w:tblInd w:w="-3893" w:type="dxa"/>
        <w:tblCellMar>
          <w:top w:w="15" w:type="dxa"/>
          <w:left w:w="15" w:type="dxa"/>
          <w:bottom w:w="15" w:type="dxa"/>
          <w:right w:w="15" w:type="dxa"/>
        </w:tblCellMar>
        <w:tblLook w:val="04A0" w:firstRow="1" w:lastRow="0" w:firstColumn="1" w:lastColumn="0" w:noHBand="0" w:noVBand="1"/>
      </w:tblPr>
      <w:tblGrid>
        <w:gridCol w:w="6322"/>
        <w:gridCol w:w="2405"/>
      </w:tblGrid>
      <w:tr w:rsidR="00541BDA" w:rsidRPr="00541BDA" w:rsidTr="006277F0">
        <w:trPr>
          <w:jc w:val="center"/>
        </w:trPr>
        <w:tc>
          <w:tcPr>
            <w:tcW w:w="6322" w:type="dxa"/>
            <w:tcMar>
              <w:top w:w="0" w:type="dxa"/>
              <w:left w:w="108" w:type="dxa"/>
              <w:bottom w:w="0" w:type="dxa"/>
              <w:right w:w="108" w:type="dxa"/>
            </w:tcMar>
            <w:hideMark/>
          </w:tcPr>
          <w:p w:rsidR="00541BDA" w:rsidRPr="00541BDA" w:rsidRDefault="00541BDA" w:rsidP="006277F0">
            <w:pPr>
              <w:bidi/>
              <w:spacing w:line="0" w:lineRule="atLeast"/>
              <w:rPr>
                <w:rFonts w:ascii="Times New Roman" w:eastAsia="Times New Roman" w:hAnsi="Times New Roman" w:cs="Times New Roman"/>
                <w:sz w:val="24"/>
                <w:szCs w:val="24"/>
                <w:lang w:eastAsia="fr-FR"/>
              </w:rPr>
            </w:pPr>
            <w:proofErr w:type="gramStart"/>
            <w:r w:rsidRPr="00541BDA">
              <w:rPr>
                <w:rFonts w:ascii="Sakkal Majalla" w:eastAsia="Times New Roman" w:hAnsi="Sakkal Majalla" w:cs="Sakkal Majalla"/>
                <w:b/>
                <w:bCs/>
                <w:color w:val="000000"/>
                <w:sz w:val="36"/>
                <w:szCs w:val="36"/>
                <w:rtl/>
                <w:lang w:eastAsia="fr-FR"/>
              </w:rPr>
              <w:t>إعداد</w:t>
            </w:r>
            <w:proofErr w:type="gramEnd"/>
            <w:r w:rsidRPr="00541BDA">
              <w:rPr>
                <w:rFonts w:ascii="Sakkal Majalla" w:eastAsia="Times New Roman" w:hAnsi="Sakkal Majalla" w:cs="Sakkal Majalla"/>
                <w:b/>
                <w:bCs/>
                <w:color w:val="000000"/>
                <w:sz w:val="36"/>
                <w:szCs w:val="36"/>
                <w:rtl/>
                <w:lang w:eastAsia="fr-FR"/>
              </w:rPr>
              <w:t xml:space="preserve"> الط</w:t>
            </w:r>
            <w:r w:rsidR="006277F0">
              <w:rPr>
                <w:rFonts w:ascii="Sakkal Majalla" w:eastAsia="Times New Roman" w:hAnsi="Sakkal Majalla" w:cs="Sakkal Majalla" w:hint="cs"/>
                <w:b/>
                <w:bCs/>
                <w:color w:val="000000"/>
                <w:sz w:val="36"/>
                <w:szCs w:val="36"/>
                <w:rtl/>
                <w:lang w:eastAsia="fr-FR"/>
              </w:rPr>
              <w:t>ا</w:t>
            </w:r>
            <w:r w:rsidRPr="00541BDA">
              <w:rPr>
                <w:rFonts w:ascii="Sakkal Majalla" w:eastAsia="Times New Roman" w:hAnsi="Sakkal Majalla" w:cs="Sakkal Majalla"/>
                <w:b/>
                <w:bCs/>
                <w:color w:val="000000"/>
                <w:sz w:val="36"/>
                <w:szCs w:val="36"/>
                <w:rtl/>
                <w:lang w:eastAsia="fr-FR"/>
              </w:rPr>
              <w:t>لب</w:t>
            </w:r>
            <w:r w:rsidR="006277F0">
              <w:rPr>
                <w:rFonts w:ascii="Sakkal Majalla" w:eastAsia="Times New Roman" w:hAnsi="Sakkal Majalla" w:cs="Sakkal Majalla" w:hint="cs"/>
                <w:b/>
                <w:bCs/>
                <w:color w:val="000000"/>
                <w:sz w:val="36"/>
                <w:szCs w:val="36"/>
                <w:rtl/>
                <w:lang w:eastAsia="fr-FR"/>
              </w:rPr>
              <w:t>تين</w:t>
            </w:r>
            <w:r w:rsidRPr="00541BDA">
              <w:rPr>
                <w:rFonts w:ascii="Sakkal Majalla" w:eastAsia="Times New Roman" w:hAnsi="Sakkal Majalla" w:cs="Sakkal Majalla"/>
                <w:b/>
                <w:bCs/>
                <w:color w:val="000000"/>
                <w:sz w:val="36"/>
                <w:szCs w:val="36"/>
                <w:rtl/>
                <w:lang w:eastAsia="fr-FR"/>
              </w:rPr>
              <w:t>:</w:t>
            </w:r>
          </w:p>
        </w:tc>
        <w:tc>
          <w:tcPr>
            <w:tcW w:w="0" w:type="auto"/>
            <w:tcMar>
              <w:top w:w="0" w:type="dxa"/>
              <w:left w:w="108" w:type="dxa"/>
              <w:bottom w:w="0" w:type="dxa"/>
              <w:right w:w="108" w:type="dxa"/>
            </w:tcMar>
            <w:hideMark/>
          </w:tcPr>
          <w:p w:rsidR="00541BDA" w:rsidRPr="00541BDA" w:rsidRDefault="00541BDA" w:rsidP="00816837">
            <w:pPr>
              <w:bidi/>
              <w:spacing w:after="0" w:line="0" w:lineRule="atLeast"/>
              <w:rPr>
                <w:rFonts w:ascii="Times New Roman" w:eastAsia="Times New Roman" w:hAnsi="Times New Roman" w:cs="Times New Roman"/>
                <w:sz w:val="24"/>
                <w:szCs w:val="24"/>
                <w:lang w:eastAsia="fr-FR"/>
              </w:rPr>
            </w:pPr>
            <w:r w:rsidRPr="00541BDA">
              <w:rPr>
                <w:rFonts w:ascii="Sakkal Majalla" w:eastAsia="Times New Roman" w:hAnsi="Sakkal Majalla" w:cs="Sakkal Majalla"/>
                <w:b/>
                <w:bCs/>
                <w:color w:val="000000"/>
                <w:sz w:val="36"/>
                <w:szCs w:val="36"/>
                <w:rtl/>
                <w:lang w:eastAsia="fr-FR"/>
              </w:rPr>
              <w:t>إشراف ال</w:t>
            </w:r>
            <w:r w:rsidR="00816837">
              <w:rPr>
                <w:rFonts w:ascii="Sakkal Majalla" w:eastAsia="Times New Roman" w:hAnsi="Sakkal Majalla" w:cs="Sakkal Majalla" w:hint="cs"/>
                <w:b/>
                <w:bCs/>
                <w:color w:val="000000"/>
                <w:sz w:val="36"/>
                <w:szCs w:val="36"/>
                <w:rtl/>
                <w:lang w:eastAsia="fr-FR"/>
              </w:rPr>
              <w:t>دكتورة</w:t>
            </w:r>
            <w:r w:rsidR="00796A05">
              <w:rPr>
                <w:rFonts w:ascii="Sakkal Majalla" w:eastAsia="Times New Roman" w:hAnsi="Sakkal Majalla" w:cs="Sakkal Majalla"/>
                <w:b/>
                <w:bCs/>
                <w:color w:val="000000"/>
                <w:sz w:val="36"/>
                <w:szCs w:val="36"/>
                <w:rtl/>
                <w:lang w:eastAsia="fr-FR"/>
              </w:rPr>
              <w:t>:</w:t>
            </w:r>
          </w:p>
        </w:tc>
      </w:tr>
      <w:tr w:rsidR="00541BDA" w:rsidRPr="00541BDA" w:rsidTr="006277F0">
        <w:trPr>
          <w:jc w:val="center"/>
        </w:trPr>
        <w:tc>
          <w:tcPr>
            <w:tcW w:w="6322" w:type="dxa"/>
            <w:tcMar>
              <w:top w:w="0" w:type="dxa"/>
              <w:left w:w="108" w:type="dxa"/>
              <w:bottom w:w="0" w:type="dxa"/>
              <w:right w:w="108" w:type="dxa"/>
            </w:tcMar>
            <w:hideMark/>
          </w:tcPr>
          <w:p w:rsidR="00541BDA" w:rsidRPr="00541BDA" w:rsidRDefault="00C063C2" w:rsidP="005D1E18">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proofErr w:type="gramStart"/>
            <w:r>
              <w:rPr>
                <w:rFonts w:ascii="Sakkal Majalla" w:eastAsia="Times New Roman" w:hAnsi="Sakkal Majalla" w:cs="Sakkal Majalla" w:hint="cs"/>
                <w:b/>
                <w:bCs/>
                <w:color w:val="000000"/>
                <w:sz w:val="36"/>
                <w:szCs w:val="36"/>
                <w:rtl/>
                <w:lang w:eastAsia="fr-FR" w:bidi="ar-DZ"/>
              </w:rPr>
              <w:t>أميرة  عدالة</w:t>
            </w:r>
            <w:proofErr w:type="gramEnd"/>
            <w:r w:rsidR="006277F0">
              <w:rPr>
                <w:rFonts w:ascii="Sakkal Majalla" w:eastAsia="Times New Roman" w:hAnsi="Sakkal Majalla" w:cs="Sakkal Majalla" w:hint="cs"/>
                <w:b/>
                <w:bCs/>
                <w:color w:val="000000"/>
                <w:sz w:val="36"/>
                <w:szCs w:val="36"/>
                <w:rtl/>
                <w:lang w:eastAsia="fr-FR" w:bidi="ar-DZ"/>
              </w:rPr>
              <w:t>.</w:t>
            </w:r>
          </w:p>
          <w:p w:rsidR="00541BDA" w:rsidRPr="00C063C2" w:rsidRDefault="00C063C2" w:rsidP="00C063C2">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r>
              <w:rPr>
                <w:rFonts w:ascii="Sakkal Majalla" w:eastAsia="Times New Roman" w:hAnsi="Sakkal Majalla" w:cs="Sakkal Majalla" w:hint="cs"/>
                <w:b/>
                <w:bCs/>
                <w:color w:val="000000"/>
                <w:sz w:val="36"/>
                <w:szCs w:val="36"/>
                <w:rtl/>
                <w:lang w:eastAsia="fr-FR"/>
              </w:rPr>
              <w:t>حسناء صلاب</w:t>
            </w:r>
            <w:r w:rsidR="006277F0">
              <w:rPr>
                <w:rFonts w:ascii="Sakkal Majalla" w:eastAsia="Times New Roman" w:hAnsi="Sakkal Majalla" w:cs="Sakkal Majalla" w:hint="cs"/>
                <w:b/>
                <w:bCs/>
                <w:color w:val="000000"/>
                <w:sz w:val="36"/>
                <w:szCs w:val="36"/>
                <w:rtl/>
                <w:lang w:eastAsia="fr-FR"/>
              </w:rPr>
              <w:t>.</w:t>
            </w:r>
          </w:p>
        </w:tc>
        <w:tc>
          <w:tcPr>
            <w:tcW w:w="0" w:type="auto"/>
            <w:tcMar>
              <w:top w:w="0" w:type="dxa"/>
              <w:left w:w="108" w:type="dxa"/>
              <w:bottom w:w="0" w:type="dxa"/>
              <w:right w:w="108" w:type="dxa"/>
            </w:tcMar>
            <w:hideMark/>
          </w:tcPr>
          <w:p w:rsidR="00541BDA" w:rsidRPr="00541BDA" w:rsidRDefault="00C063C2" w:rsidP="005D1E18">
            <w:pPr>
              <w:numPr>
                <w:ilvl w:val="0"/>
                <w:numId w:val="3"/>
              </w:numPr>
              <w:bidi/>
              <w:spacing w:after="0" w:line="0" w:lineRule="atLeast"/>
              <w:ind w:right="-304"/>
              <w:textAlignment w:val="baseline"/>
              <w:rPr>
                <w:rFonts w:ascii="Sakkal Majalla" w:eastAsia="Times New Roman" w:hAnsi="Sakkal Majalla" w:cs="Sakkal Majalla"/>
                <w:b/>
                <w:bCs/>
                <w:color w:val="000000"/>
                <w:sz w:val="32"/>
                <w:szCs w:val="32"/>
                <w:lang w:eastAsia="fr-FR"/>
              </w:rPr>
            </w:pPr>
            <w:r>
              <w:rPr>
                <w:rFonts w:ascii="Sakkal Majalla" w:eastAsia="Times New Roman" w:hAnsi="Sakkal Majalla" w:cs="Sakkal Majalla" w:hint="cs"/>
                <w:b/>
                <w:bCs/>
                <w:color w:val="000000"/>
                <w:sz w:val="36"/>
                <w:szCs w:val="36"/>
                <w:rtl/>
                <w:lang w:eastAsia="fr-FR"/>
              </w:rPr>
              <w:t xml:space="preserve">حنيفة </w:t>
            </w:r>
            <w:proofErr w:type="spellStart"/>
            <w:r>
              <w:rPr>
                <w:rFonts w:ascii="Sakkal Majalla" w:eastAsia="Times New Roman" w:hAnsi="Sakkal Majalla" w:cs="Sakkal Majalla" w:hint="cs"/>
                <w:b/>
                <w:bCs/>
                <w:color w:val="000000"/>
                <w:sz w:val="36"/>
                <w:szCs w:val="36"/>
                <w:rtl/>
                <w:lang w:eastAsia="fr-FR"/>
              </w:rPr>
              <w:t>بداش</w:t>
            </w:r>
            <w:proofErr w:type="spellEnd"/>
            <w:r w:rsidR="00541BDA" w:rsidRPr="00541BDA">
              <w:rPr>
                <w:rFonts w:ascii="Sakkal Majalla" w:eastAsia="Times New Roman" w:hAnsi="Sakkal Majalla" w:cs="Sakkal Majalla"/>
                <w:b/>
                <w:bCs/>
                <w:color w:val="000000"/>
                <w:sz w:val="36"/>
                <w:szCs w:val="36"/>
                <w:rtl/>
                <w:lang w:eastAsia="fr-FR"/>
              </w:rPr>
              <w:t> </w:t>
            </w:r>
          </w:p>
        </w:tc>
      </w:tr>
    </w:tbl>
    <w:tbl>
      <w:tblPr>
        <w:tblStyle w:val="Grilledutableau"/>
        <w:tblpPr w:leftFromText="141" w:rightFromText="141" w:vertAnchor="page" w:horzAnchor="margin" w:tblpY="12092"/>
        <w:bidiVisual/>
        <w:tblW w:w="0" w:type="auto"/>
        <w:tblLook w:val="04A0" w:firstRow="1" w:lastRow="0" w:firstColumn="1" w:lastColumn="0" w:noHBand="0" w:noVBand="1"/>
      </w:tblPr>
      <w:tblGrid>
        <w:gridCol w:w="3070"/>
        <w:gridCol w:w="3071"/>
        <w:gridCol w:w="3071"/>
      </w:tblGrid>
      <w:tr w:rsidR="00C063C2" w:rsidTr="00C063C2">
        <w:tc>
          <w:tcPr>
            <w:tcW w:w="9212" w:type="dxa"/>
            <w:gridSpan w:val="3"/>
          </w:tcPr>
          <w:p w:rsidR="00C063C2" w:rsidRPr="00C063C2" w:rsidRDefault="00C063C2" w:rsidP="00C063C2">
            <w:pPr>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لجنة</w:t>
            </w:r>
            <w:proofErr w:type="gramEnd"/>
            <w:r w:rsidRPr="00C063C2">
              <w:rPr>
                <w:rFonts w:ascii="Traditional Arabic" w:hAnsi="Traditional Arabic" w:cs="Traditional Arabic" w:hint="cs"/>
                <w:b/>
                <w:bCs/>
                <w:sz w:val="36"/>
                <w:szCs w:val="36"/>
                <w:rtl/>
                <w:lang w:bidi="ar-DZ"/>
              </w:rPr>
              <w:t xml:space="preserve"> المناقشة</w:t>
            </w:r>
          </w:p>
        </w:tc>
      </w:tr>
      <w:tr w:rsidR="00C063C2" w:rsidTr="00C063C2">
        <w:tc>
          <w:tcPr>
            <w:tcW w:w="3070" w:type="dxa"/>
          </w:tcPr>
          <w:p w:rsidR="00C063C2" w:rsidRDefault="00921EEB" w:rsidP="00921EEB">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د </w:t>
            </w:r>
            <w:proofErr w:type="gramStart"/>
            <w:r>
              <w:rPr>
                <w:rFonts w:ascii="Traditional Arabic" w:hAnsi="Traditional Arabic" w:cs="Traditional Arabic" w:hint="cs"/>
                <w:sz w:val="32"/>
                <w:szCs w:val="32"/>
                <w:rtl/>
                <w:lang w:bidi="ar-DZ"/>
              </w:rPr>
              <w:t>حامدي</w:t>
            </w:r>
            <w:proofErr w:type="gramEnd"/>
            <w:r>
              <w:rPr>
                <w:rFonts w:ascii="Traditional Arabic" w:hAnsi="Traditional Arabic" w:cs="Traditional Arabic" w:hint="cs"/>
                <w:sz w:val="32"/>
                <w:szCs w:val="32"/>
                <w:rtl/>
                <w:lang w:bidi="ar-DZ"/>
              </w:rPr>
              <w:t xml:space="preserve"> سامية</w:t>
            </w:r>
          </w:p>
        </w:tc>
        <w:tc>
          <w:tcPr>
            <w:tcW w:w="3071" w:type="dxa"/>
          </w:tcPr>
          <w:p w:rsidR="00C063C2" w:rsidRPr="000E15D5" w:rsidRDefault="00C063C2" w:rsidP="00C063C2">
            <w:pPr>
              <w:jc w:val="center"/>
              <w:rPr>
                <w:rFonts w:ascii="Simplified Arabic" w:hAnsi="Simplified Arabic" w:cs="Simplified Arabic"/>
                <w:sz w:val="32"/>
                <w:szCs w:val="32"/>
                <w:rtl/>
                <w:lang w:bidi="ar-DZ"/>
              </w:rPr>
            </w:pPr>
            <w:proofErr w:type="gramStart"/>
            <w:r>
              <w:rPr>
                <w:rFonts w:cs="Traditional Arabic"/>
                <w:sz w:val="32"/>
                <w:szCs w:val="32"/>
                <w:rtl/>
                <w:lang w:bidi="ar-DZ"/>
              </w:rPr>
              <w:t>جامعة</w:t>
            </w:r>
            <w:proofErr w:type="gramEnd"/>
            <w:r>
              <w:rPr>
                <w:rFonts w:cs="Traditional Arabic"/>
                <w:sz w:val="32"/>
                <w:szCs w:val="32"/>
                <w:rtl/>
                <w:lang w:bidi="ar-DZ"/>
              </w:rPr>
              <w:t xml:space="preserve"> محمد البشير الإبراهيمي</w:t>
            </w:r>
          </w:p>
        </w:tc>
        <w:tc>
          <w:tcPr>
            <w:tcW w:w="3071" w:type="dxa"/>
          </w:tcPr>
          <w:p w:rsidR="00C063C2" w:rsidRPr="000E15D5" w:rsidRDefault="00921EEB" w:rsidP="00921EEB">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C063C2" w:rsidTr="00C063C2">
        <w:tc>
          <w:tcPr>
            <w:tcW w:w="3070" w:type="dxa"/>
          </w:tcPr>
          <w:p w:rsidR="00C063C2" w:rsidRDefault="00921EEB" w:rsidP="00921EE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د </w:t>
            </w:r>
            <w:proofErr w:type="spellStart"/>
            <w:r>
              <w:rPr>
                <w:rFonts w:ascii="Traditional Arabic" w:hAnsi="Traditional Arabic" w:cs="Traditional Arabic" w:hint="cs"/>
                <w:sz w:val="32"/>
                <w:szCs w:val="32"/>
                <w:rtl/>
                <w:lang w:bidi="ar-DZ"/>
              </w:rPr>
              <w:t>بداش</w:t>
            </w:r>
            <w:proofErr w:type="spellEnd"/>
            <w:r>
              <w:rPr>
                <w:rFonts w:ascii="Traditional Arabic" w:hAnsi="Traditional Arabic" w:cs="Traditional Arabic" w:hint="cs"/>
                <w:sz w:val="32"/>
                <w:szCs w:val="32"/>
                <w:rtl/>
                <w:lang w:bidi="ar-DZ"/>
              </w:rPr>
              <w:t xml:space="preserve"> حنيفة</w:t>
            </w:r>
          </w:p>
        </w:tc>
        <w:tc>
          <w:tcPr>
            <w:tcW w:w="3071" w:type="dxa"/>
          </w:tcPr>
          <w:p w:rsidR="00C063C2" w:rsidRPr="000E15D5" w:rsidRDefault="00C063C2" w:rsidP="00C063C2">
            <w:pPr>
              <w:jc w:val="center"/>
              <w:rPr>
                <w:rFonts w:ascii="Simplified Arabic" w:hAnsi="Simplified Arabic" w:cs="Simplified Arabic"/>
                <w:sz w:val="32"/>
                <w:szCs w:val="32"/>
                <w:rtl/>
                <w:lang w:bidi="ar-DZ"/>
              </w:rPr>
            </w:pPr>
            <w:proofErr w:type="gramStart"/>
            <w:r>
              <w:rPr>
                <w:rFonts w:cs="Traditional Arabic"/>
                <w:sz w:val="32"/>
                <w:szCs w:val="32"/>
                <w:rtl/>
                <w:lang w:bidi="ar-DZ"/>
              </w:rPr>
              <w:t>جامعة</w:t>
            </w:r>
            <w:proofErr w:type="gramEnd"/>
            <w:r>
              <w:rPr>
                <w:rFonts w:cs="Traditional Arabic"/>
                <w:sz w:val="32"/>
                <w:szCs w:val="32"/>
                <w:rtl/>
                <w:lang w:bidi="ar-DZ"/>
              </w:rPr>
              <w:t xml:space="preserve"> محمد البشير الإبراهيمي</w:t>
            </w:r>
          </w:p>
        </w:tc>
        <w:tc>
          <w:tcPr>
            <w:tcW w:w="3071" w:type="dxa"/>
          </w:tcPr>
          <w:p w:rsidR="00C063C2" w:rsidRDefault="00921EEB" w:rsidP="00921EEB">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مشرفا</w:t>
            </w:r>
          </w:p>
        </w:tc>
      </w:tr>
      <w:tr w:rsidR="00C063C2" w:rsidTr="00C063C2">
        <w:tc>
          <w:tcPr>
            <w:tcW w:w="3070" w:type="dxa"/>
          </w:tcPr>
          <w:p w:rsidR="00C063C2" w:rsidRDefault="008873F1" w:rsidP="00921EE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د </w:t>
            </w:r>
            <w:proofErr w:type="spellStart"/>
            <w:r w:rsidR="00921EEB">
              <w:rPr>
                <w:rFonts w:ascii="Traditional Arabic" w:hAnsi="Traditional Arabic" w:cs="Traditional Arabic" w:hint="cs"/>
                <w:sz w:val="32"/>
                <w:szCs w:val="32"/>
                <w:rtl/>
                <w:lang w:bidi="ar-DZ"/>
              </w:rPr>
              <w:t>عيفاوي</w:t>
            </w:r>
            <w:proofErr w:type="spellEnd"/>
            <w:r w:rsidR="00921EEB">
              <w:rPr>
                <w:rFonts w:ascii="Traditional Arabic" w:hAnsi="Traditional Arabic" w:cs="Traditional Arabic" w:hint="cs"/>
                <w:sz w:val="32"/>
                <w:szCs w:val="32"/>
                <w:rtl/>
                <w:lang w:bidi="ar-DZ"/>
              </w:rPr>
              <w:t xml:space="preserve"> سليمة</w:t>
            </w:r>
          </w:p>
        </w:tc>
        <w:tc>
          <w:tcPr>
            <w:tcW w:w="3071" w:type="dxa"/>
          </w:tcPr>
          <w:p w:rsidR="00C063C2" w:rsidRPr="000E15D5" w:rsidRDefault="00C063C2" w:rsidP="00C063C2">
            <w:pPr>
              <w:jc w:val="center"/>
              <w:rPr>
                <w:rFonts w:ascii="Simplified Arabic" w:hAnsi="Simplified Arabic" w:cs="Simplified Arabic"/>
                <w:sz w:val="32"/>
                <w:szCs w:val="32"/>
                <w:rtl/>
                <w:lang w:bidi="ar-DZ"/>
              </w:rPr>
            </w:pPr>
            <w:proofErr w:type="gramStart"/>
            <w:r>
              <w:rPr>
                <w:rFonts w:cs="Traditional Arabic"/>
                <w:sz w:val="32"/>
                <w:szCs w:val="32"/>
                <w:rtl/>
                <w:lang w:bidi="ar-DZ"/>
              </w:rPr>
              <w:t>جامعة</w:t>
            </w:r>
            <w:proofErr w:type="gramEnd"/>
            <w:r>
              <w:rPr>
                <w:rFonts w:cs="Traditional Arabic"/>
                <w:sz w:val="32"/>
                <w:szCs w:val="32"/>
                <w:rtl/>
                <w:lang w:bidi="ar-DZ"/>
              </w:rPr>
              <w:t xml:space="preserve"> محمد البشير الإبراهيمي</w:t>
            </w:r>
          </w:p>
        </w:tc>
        <w:tc>
          <w:tcPr>
            <w:tcW w:w="3071" w:type="dxa"/>
          </w:tcPr>
          <w:p w:rsidR="00C063C2" w:rsidRDefault="00C063C2" w:rsidP="00921EEB">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853CAA" w:rsidRPr="00541BDA" w:rsidRDefault="00541BDA" w:rsidP="00970058">
      <w:pPr>
        <w:spacing w:after="240" w:line="240" w:lineRule="auto"/>
        <w:rPr>
          <w:rFonts w:ascii="Times New Roman" w:eastAsia="Times New Roman" w:hAnsi="Times New Roman" w:cs="Times New Roman"/>
          <w:sz w:val="24"/>
          <w:szCs w:val="24"/>
          <w:lang w:eastAsia="fr-FR"/>
        </w:rPr>
      </w:pPr>
      <w:r w:rsidRPr="00541BDA">
        <w:rPr>
          <w:rFonts w:ascii="Times New Roman" w:eastAsia="Times New Roman" w:hAnsi="Times New Roman" w:cs="Times New Roman"/>
          <w:sz w:val="24"/>
          <w:szCs w:val="24"/>
          <w:lang w:eastAsia="fr-FR"/>
        </w:rPr>
        <w:br/>
      </w:r>
    </w:p>
    <w:p w:rsidR="0061101C" w:rsidRPr="00190C9B" w:rsidRDefault="00541BDA" w:rsidP="005F3556">
      <w:pPr>
        <w:bidi/>
        <w:spacing w:after="200" w:line="240" w:lineRule="auto"/>
        <w:jc w:val="center"/>
        <w:rPr>
          <w:rFonts w:ascii="Times New Roman" w:eastAsia="Times New Roman" w:hAnsi="Times New Roman" w:cs="Times New Roman"/>
          <w:b/>
          <w:bCs/>
          <w:sz w:val="24"/>
          <w:szCs w:val="24"/>
          <w:rtl/>
          <w:lang w:eastAsia="fr-FR" w:bidi="ar-DZ"/>
        </w:rPr>
      </w:pPr>
      <w:proofErr w:type="gramStart"/>
      <w:r w:rsidRPr="00541BDA">
        <w:rPr>
          <w:rFonts w:ascii="Sakkal Majalla" w:eastAsia="Times New Roman" w:hAnsi="Sakkal Majalla" w:cs="Sakkal Majalla"/>
          <w:b/>
          <w:bCs/>
          <w:color w:val="000000"/>
          <w:sz w:val="32"/>
          <w:szCs w:val="32"/>
          <w:rtl/>
          <w:lang w:eastAsia="fr-FR"/>
        </w:rPr>
        <w:t>السنة</w:t>
      </w:r>
      <w:proofErr w:type="gramEnd"/>
      <w:r w:rsidRPr="00541BDA">
        <w:rPr>
          <w:rFonts w:ascii="Sakkal Majalla" w:eastAsia="Times New Roman" w:hAnsi="Sakkal Majalla" w:cs="Sakkal Majalla"/>
          <w:b/>
          <w:bCs/>
          <w:color w:val="000000"/>
          <w:sz w:val="32"/>
          <w:szCs w:val="32"/>
          <w:rtl/>
          <w:lang w:eastAsia="fr-FR"/>
        </w:rPr>
        <w:t xml:space="preserve"> الجامعية: 2021-2022</w:t>
      </w:r>
    </w:p>
    <w:p w:rsidR="0061101C" w:rsidRPr="007E6627" w:rsidRDefault="0021290B" w:rsidP="0061101C">
      <w:pPr>
        <w:tabs>
          <w:tab w:val="left" w:pos="7588"/>
        </w:tabs>
        <w:jc w:val="center"/>
        <w:rPr>
          <w:rFonts w:ascii="Simplified Arabic" w:hAnsi="Simplified Arabic" w:cs="Simplified Arabic"/>
          <w:color w:val="000000" w:themeColor="text1"/>
          <w:sz w:val="28"/>
          <w:szCs w:val="28"/>
          <w:rtl/>
          <w:lang w:bidi="ar-DZ"/>
        </w:rPr>
      </w:pPr>
      <w:r w:rsidRPr="007E6627">
        <w:rPr>
          <w:rFonts w:ascii="Simplified Arabic" w:hAnsi="Simplified Arabic" w:cs="Simplified Arabic"/>
          <w:noProof/>
          <w:color w:val="000000" w:themeColor="text1"/>
          <w:sz w:val="28"/>
          <w:szCs w:val="28"/>
          <w:rtl/>
          <w:lang w:eastAsia="fr-FR"/>
        </w:rPr>
        <w:lastRenderedPageBreak/>
        <w:drawing>
          <wp:anchor distT="0" distB="0" distL="114300" distR="114300" simplePos="0" relativeHeight="251691008" behindDoc="1" locked="0" layoutInCell="1" allowOverlap="1" wp14:anchorId="32B16EAB" wp14:editId="5BEF6C23">
            <wp:simplePos x="0" y="0"/>
            <wp:positionH relativeFrom="column">
              <wp:posOffset>-667385</wp:posOffset>
            </wp:positionH>
            <wp:positionV relativeFrom="paragraph">
              <wp:posOffset>-371475</wp:posOffset>
            </wp:positionV>
            <wp:extent cx="7176135" cy="10058400"/>
            <wp:effectExtent l="19050" t="0" r="5715" b="0"/>
            <wp:wrapNone/>
            <wp:docPr id="5" name="Image 1" descr="E:\1-Bureau z-info 2021\خلفيات جد رائعة\(FREE PRINTABLE) – Blue Floral Wedding Invitation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Bureau z-info 2021\خلفيات جد رائعة\(FREE PRINTABLE) – Blue Floral Wedding Invitation Template.jpg"/>
                    <pic:cNvPicPr>
                      <a:picLocks noChangeAspect="1" noChangeArrowheads="1"/>
                    </pic:cNvPicPr>
                  </pic:nvPicPr>
                  <pic:blipFill>
                    <a:blip r:embed="rId11"/>
                    <a:srcRect/>
                    <a:stretch>
                      <a:fillRect/>
                    </a:stretch>
                  </pic:blipFill>
                  <pic:spPr bwMode="auto">
                    <a:xfrm>
                      <a:off x="0" y="0"/>
                      <a:ext cx="7176135" cy="10058400"/>
                    </a:xfrm>
                    <a:prstGeom prst="rect">
                      <a:avLst/>
                    </a:prstGeom>
                    <a:noFill/>
                    <a:ln w="9525">
                      <a:noFill/>
                      <a:miter lim="800000"/>
                      <a:headEnd/>
                      <a:tailEnd/>
                    </a:ln>
                  </pic:spPr>
                </pic:pic>
              </a:graphicData>
            </a:graphic>
          </wp:anchor>
        </w:drawing>
      </w:r>
    </w:p>
    <w:p w:rsidR="0061101C" w:rsidRPr="007E6627" w:rsidRDefault="0061101C" w:rsidP="0061101C">
      <w:pPr>
        <w:tabs>
          <w:tab w:val="left" w:pos="7588"/>
        </w:tabs>
        <w:jc w:val="center"/>
        <w:rPr>
          <w:rFonts w:ascii="Simplified Arabic" w:hAnsi="Simplified Arabic" w:cs="Simplified Arabic"/>
          <w:color w:val="000000" w:themeColor="text1"/>
          <w:sz w:val="28"/>
          <w:szCs w:val="28"/>
          <w:rtl/>
          <w:lang w:bidi="ar-DZ"/>
        </w:rPr>
      </w:pPr>
    </w:p>
    <w:p w:rsidR="0061101C" w:rsidRPr="007E6627" w:rsidRDefault="0061101C" w:rsidP="0061101C">
      <w:pPr>
        <w:tabs>
          <w:tab w:val="left" w:pos="7588"/>
        </w:tabs>
        <w:rPr>
          <w:rFonts w:ascii="Simplified Arabic" w:hAnsi="Simplified Arabic" w:cs="Simplified Arabic"/>
          <w:color w:val="000000" w:themeColor="text1"/>
          <w:sz w:val="28"/>
          <w:szCs w:val="28"/>
          <w:rtl/>
          <w:lang w:bidi="ar-DZ"/>
        </w:rPr>
      </w:pPr>
    </w:p>
    <w:p w:rsidR="00EE2D78" w:rsidRPr="00ED75D1" w:rsidRDefault="00EE2D78" w:rsidP="00EE2D78">
      <w:pPr>
        <w:pStyle w:val="Titre4"/>
        <w:jc w:val="center"/>
        <w:rPr>
          <w:rFonts w:ascii="Simplified Arabic" w:hAnsi="Simplified Arabic" w:cs="Simplified Arabic"/>
          <w:i w:val="0"/>
          <w:iCs w:val="0"/>
          <w:color w:val="000000" w:themeColor="text1"/>
          <w:sz w:val="12"/>
          <w:szCs w:val="12"/>
          <w:rtl/>
          <w:lang w:bidi="ar-DZ"/>
        </w:rPr>
      </w:pPr>
    </w:p>
    <w:p w:rsidR="00EE2D78" w:rsidRDefault="00C063C2" w:rsidP="00EE2D78">
      <w:pPr>
        <w:pStyle w:val="Titre4"/>
        <w:jc w:val="center"/>
        <w:rPr>
          <w:rFonts w:ascii="Simplified Arabic" w:hAnsi="Simplified Arabic" w:cs="Simplified Arabic"/>
          <w:i w:val="0"/>
          <w:iCs w:val="0"/>
          <w:color w:val="000000" w:themeColor="text1"/>
          <w:sz w:val="72"/>
          <w:szCs w:val="72"/>
          <w:rtl/>
          <w:lang w:bidi="ar-DZ"/>
        </w:rPr>
      </w:pPr>
      <w:r>
        <w:rPr>
          <w:rFonts w:ascii="Simplified Arabic" w:hAnsi="Simplified Arabic" w:cs="Simplified Arabic" w:hint="cs"/>
          <w:i w:val="0"/>
          <w:iCs w:val="0"/>
          <w:color w:val="000000" w:themeColor="text1"/>
          <w:sz w:val="72"/>
          <w:szCs w:val="72"/>
          <w:rtl/>
          <w:lang w:bidi="ar-DZ"/>
        </w:rPr>
        <w:t>دعــــاء</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يا</w:t>
      </w:r>
      <w:proofErr w:type="gramEnd"/>
      <w:r w:rsidRPr="00C063C2">
        <w:rPr>
          <w:rFonts w:ascii="Traditional Arabic" w:hAnsi="Traditional Arabic" w:cs="Traditional Arabic" w:hint="cs"/>
          <w:b/>
          <w:bCs/>
          <w:sz w:val="36"/>
          <w:szCs w:val="36"/>
          <w:rtl/>
          <w:lang w:bidi="ar-DZ"/>
        </w:rPr>
        <w:t xml:space="preserve"> رب لا تدعني </w:t>
      </w:r>
      <w:r w:rsidRPr="00C063C2">
        <w:rPr>
          <w:rFonts w:ascii="Traditional Arabic" w:hAnsi="Traditional Arabic" w:cs="Traditional Arabic"/>
          <w:b/>
          <w:bCs/>
          <w:sz w:val="36"/>
          <w:szCs w:val="36"/>
          <w:rtl/>
          <w:lang w:bidi="ar-DZ"/>
        </w:rPr>
        <w:t>أ</w:t>
      </w:r>
      <w:r w:rsidRPr="00C063C2">
        <w:rPr>
          <w:rFonts w:ascii="Traditional Arabic" w:hAnsi="Traditional Arabic" w:cs="Traditional Arabic" w:hint="cs"/>
          <w:b/>
          <w:bCs/>
          <w:sz w:val="36"/>
          <w:szCs w:val="36"/>
          <w:rtl/>
          <w:lang w:bidi="ar-DZ"/>
        </w:rPr>
        <w:t xml:space="preserve">صاب بالغرور </w:t>
      </w:r>
      <w:r w:rsidRPr="00C063C2">
        <w:rPr>
          <w:rFonts w:ascii="Traditional Arabic" w:hAnsi="Traditional Arabic" w:cs="Traditional Arabic"/>
          <w:b/>
          <w:bCs/>
          <w:sz w:val="36"/>
          <w:szCs w:val="36"/>
          <w:rtl/>
          <w:lang w:bidi="ar-DZ"/>
        </w:rPr>
        <w:t>إ</w:t>
      </w:r>
      <w:r w:rsidRPr="00C063C2">
        <w:rPr>
          <w:rFonts w:ascii="Traditional Arabic" w:hAnsi="Traditional Arabic" w:cs="Traditional Arabic" w:hint="cs"/>
          <w:b/>
          <w:bCs/>
          <w:sz w:val="36"/>
          <w:szCs w:val="36"/>
          <w:rtl/>
          <w:lang w:bidi="ar-DZ"/>
        </w:rPr>
        <w:t>ذا نجحت</w:t>
      </w:r>
      <w:r>
        <w:rPr>
          <w:rFonts w:ascii="Traditional Arabic" w:hAnsi="Traditional Arabic" w:cs="Traditional Arabic" w:hint="cs"/>
          <w:b/>
          <w:bCs/>
          <w:sz w:val="36"/>
          <w:szCs w:val="36"/>
          <w:rtl/>
          <w:lang w:bidi="ar-DZ"/>
        </w:rPr>
        <w:t>،</w:t>
      </w:r>
      <w:r w:rsidRPr="00C063C2">
        <w:rPr>
          <w:rFonts w:ascii="Traditional Arabic" w:hAnsi="Traditional Arabic" w:cs="Traditional Arabic" w:hint="cs"/>
          <w:b/>
          <w:bCs/>
          <w:sz w:val="36"/>
          <w:szCs w:val="36"/>
          <w:rtl/>
          <w:lang w:bidi="ar-DZ"/>
        </w:rPr>
        <w:t xml:space="preserve"> ولا أصاب باليأس إذا فشلت، بل ذكرني دائما </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بأن</w:t>
      </w:r>
      <w:proofErr w:type="gramEnd"/>
      <w:r w:rsidRPr="00C063C2">
        <w:rPr>
          <w:rFonts w:ascii="Traditional Arabic" w:hAnsi="Traditional Arabic" w:cs="Traditional Arabic" w:hint="cs"/>
          <w:b/>
          <w:bCs/>
          <w:sz w:val="36"/>
          <w:szCs w:val="36"/>
          <w:rtl/>
          <w:lang w:bidi="ar-DZ"/>
        </w:rPr>
        <w:t xml:space="preserve"> الفشل هو التجارب التي تسبق النجاح. </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يا</w:t>
      </w:r>
      <w:proofErr w:type="gramEnd"/>
      <w:r w:rsidRPr="00C063C2">
        <w:rPr>
          <w:rFonts w:ascii="Traditional Arabic" w:hAnsi="Traditional Arabic" w:cs="Traditional Arabic" w:hint="cs"/>
          <w:b/>
          <w:bCs/>
          <w:sz w:val="36"/>
          <w:szCs w:val="36"/>
          <w:rtl/>
          <w:lang w:bidi="ar-DZ"/>
        </w:rPr>
        <w:t xml:space="preserve"> رب... علمني أن </w:t>
      </w:r>
      <w:proofErr w:type="gramStart"/>
      <w:r w:rsidRPr="00C063C2">
        <w:rPr>
          <w:rFonts w:ascii="Traditional Arabic" w:hAnsi="Traditional Arabic" w:cs="Traditional Arabic" w:hint="cs"/>
          <w:b/>
          <w:bCs/>
          <w:sz w:val="36"/>
          <w:szCs w:val="36"/>
          <w:rtl/>
          <w:lang w:bidi="ar-DZ"/>
        </w:rPr>
        <w:t>التسامح</w:t>
      </w:r>
      <w:proofErr w:type="gramEnd"/>
      <w:r w:rsidRPr="00C063C2">
        <w:rPr>
          <w:rFonts w:ascii="Traditional Arabic" w:hAnsi="Traditional Arabic" w:cs="Traditional Arabic" w:hint="cs"/>
          <w:b/>
          <w:bCs/>
          <w:sz w:val="36"/>
          <w:szCs w:val="36"/>
          <w:rtl/>
          <w:lang w:bidi="ar-DZ"/>
        </w:rPr>
        <w:t xml:space="preserve"> هو أكبر مراتب القوة.</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وأن</w:t>
      </w:r>
      <w:proofErr w:type="gramEnd"/>
      <w:r w:rsidRPr="00C063C2">
        <w:rPr>
          <w:rFonts w:ascii="Traditional Arabic" w:hAnsi="Traditional Arabic" w:cs="Traditional Arabic" w:hint="cs"/>
          <w:b/>
          <w:bCs/>
          <w:sz w:val="36"/>
          <w:szCs w:val="36"/>
          <w:rtl/>
          <w:lang w:bidi="ar-DZ"/>
        </w:rPr>
        <w:t xml:space="preserve"> حب الانتقام هو من مظاهر الضعف.</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يا</w:t>
      </w:r>
      <w:proofErr w:type="gramEnd"/>
      <w:r w:rsidRPr="00C063C2">
        <w:rPr>
          <w:rFonts w:ascii="Traditional Arabic" w:hAnsi="Traditional Arabic" w:cs="Traditional Arabic" w:hint="cs"/>
          <w:b/>
          <w:bCs/>
          <w:sz w:val="36"/>
          <w:szCs w:val="36"/>
          <w:rtl/>
          <w:lang w:bidi="ar-DZ"/>
        </w:rPr>
        <w:t xml:space="preserve"> رب... إذا جردتني من المال أترك لي الآمال.</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r w:rsidRPr="00C063C2">
        <w:rPr>
          <w:rFonts w:ascii="Traditional Arabic" w:hAnsi="Traditional Arabic" w:cs="Traditional Arabic" w:hint="cs"/>
          <w:b/>
          <w:bCs/>
          <w:sz w:val="36"/>
          <w:szCs w:val="36"/>
          <w:rtl/>
          <w:lang w:bidi="ar-DZ"/>
        </w:rPr>
        <w:t xml:space="preserve"> وإذا جردتني من</w:t>
      </w:r>
      <w:r>
        <w:rPr>
          <w:rFonts w:ascii="Traditional Arabic" w:hAnsi="Traditional Arabic" w:cs="Traditional Arabic" w:hint="cs"/>
          <w:b/>
          <w:bCs/>
          <w:sz w:val="36"/>
          <w:szCs w:val="36"/>
          <w:rtl/>
          <w:lang w:bidi="ar-DZ"/>
        </w:rPr>
        <w:t xml:space="preserve"> النجاح أترك لي قوة العناد </w:t>
      </w:r>
      <w:proofErr w:type="gramStart"/>
      <w:r>
        <w:rPr>
          <w:rFonts w:ascii="Traditional Arabic" w:hAnsi="Traditional Arabic" w:cs="Traditional Arabic" w:hint="cs"/>
          <w:b/>
          <w:bCs/>
          <w:sz w:val="36"/>
          <w:szCs w:val="36"/>
          <w:rtl/>
          <w:lang w:bidi="ar-DZ"/>
        </w:rPr>
        <w:t>حتى</w:t>
      </w:r>
      <w:proofErr w:type="gramEnd"/>
      <w:r>
        <w:rPr>
          <w:rFonts w:ascii="Traditional Arabic" w:hAnsi="Traditional Arabic" w:cs="Traditional Arabic" w:hint="cs"/>
          <w:b/>
          <w:bCs/>
          <w:sz w:val="36"/>
          <w:szCs w:val="36"/>
          <w:rtl/>
          <w:lang w:bidi="ar-DZ"/>
        </w:rPr>
        <w:t xml:space="preserve"> أ</w:t>
      </w:r>
      <w:r w:rsidRPr="00C063C2">
        <w:rPr>
          <w:rFonts w:ascii="Traditional Arabic" w:hAnsi="Traditional Arabic" w:cs="Traditional Arabic" w:hint="cs"/>
          <w:b/>
          <w:bCs/>
          <w:sz w:val="36"/>
          <w:szCs w:val="36"/>
          <w:rtl/>
          <w:lang w:bidi="ar-DZ"/>
        </w:rPr>
        <w:t xml:space="preserve">تغلب على الفشل، </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r w:rsidRPr="00C063C2">
        <w:rPr>
          <w:rFonts w:ascii="Traditional Arabic" w:hAnsi="Traditional Arabic" w:cs="Traditional Arabic" w:hint="cs"/>
          <w:b/>
          <w:bCs/>
          <w:sz w:val="36"/>
          <w:szCs w:val="36"/>
          <w:rtl/>
          <w:lang w:bidi="ar-DZ"/>
        </w:rPr>
        <w:t>وإذا جردتني من نعمة الصحة أترك لي نعمة الإيمان.</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r w:rsidRPr="00C063C2">
        <w:rPr>
          <w:rFonts w:ascii="Traditional Arabic" w:hAnsi="Traditional Arabic" w:cs="Traditional Arabic" w:hint="cs"/>
          <w:b/>
          <w:bCs/>
          <w:sz w:val="36"/>
          <w:szCs w:val="36"/>
          <w:rtl/>
          <w:lang w:bidi="ar-DZ"/>
        </w:rPr>
        <w:t>يا رب إذا أساءت إلي الناس أعطني شجاعة الاعتزاز.</w:t>
      </w:r>
    </w:p>
    <w:p w:rsidR="00C063C2" w:rsidRPr="00C063C2" w:rsidRDefault="00C063C2" w:rsidP="00C063C2">
      <w:pPr>
        <w:bidi/>
        <w:spacing w:line="240" w:lineRule="auto"/>
        <w:jc w:val="center"/>
        <w:rPr>
          <w:rFonts w:ascii="Traditional Arabic" w:hAnsi="Traditional Arabic" w:cs="Traditional Arabic"/>
          <w:b/>
          <w:bCs/>
          <w:sz w:val="36"/>
          <w:szCs w:val="36"/>
          <w:rtl/>
          <w:lang w:bidi="ar-DZ"/>
        </w:rPr>
      </w:pPr>
      <w:proofErr w:type="gramStart"/>
      <w:r w:rsidRPr="00C063C2">
        <w:rPr>
          <w:rFonts w:ascii="Traditional Arabic" w:hAnsi="Traditional Arabic" w:cs="Traditional Arabic" w:hint="cs"/>
          <w:b/>
          <w:bCs/>
          <w:sz w:val="36"/>
          <w:szCs w:val="36"/>
          <w:rtl/>
          <w:lang w:bidi="ar-DZ"/>
        </w:rPr>
        <w:t>يا</w:t>
      </w:r>
      <w:proofErr w:type="gramEnd"/>
      <w:r w:rsidRPr="00C063C2">
        <w:rPr>
          <w:rFonts w:ascii="Traditional Arabic" w:hAnsi="Traditional Arabic" w:cs="Traditional Arabic" w:hint="cs"/>
          <w:b/>
          <w:bCs/>
          <w:sz w:val="36"/>
          <w:szCs w:val="36"/>
          <w:rtl/>
          <w:lang w:bidi="ar-DZ"/>
        </w:rPr>
        <w:t xml:space="preserve"> رب إذا نسيتك فلا تنساني.</w:t>
      </w:r>
    </w:p>
    <w:p w:rsidR="00C063C2" w:rsidRPr="00C063C2" w:rsidRDefault="00C063C2" w:rsidP="00C063C2">
      <w:pPr>
        <w:bidi/>
        <w:jc w:val="center"/>
        <w:rPr>
          <w:rFonts w:ascii="Traditional Arabic" w:hAnsi="Traditional Arabic" w:cs="Traditional Arabic"/>
          <w:b/>
          <w:bCs/>
          <w:sz w:val="24"/>
          <w:szCs w:val="36"/>
          <w:rtl/>
        </w:rPr>
      </w:pPr>
      <w:proofErr w:type="gramStart"/>
      <w:r w:rsidRPr="00C063C2">
        <w:rPr>
          <w:rFonts w:ascii="Traditional Arabic" w:hAnsi="Traditional Arabic" w:cs="Traditional Arabic" w:hint="cs"/>
          <w:b/>
          <w:bCs/>
          <w:sz w:val="36"/>
          <w:szCs w:val="36"/>
          <w:rtl/>
          <w:lang w:bidi="ar-DZ"/>
        </w:rPr>
        <w:t>يا</w:t>
      </w:r>
      <w:proofErr w:type="gramEnd"/>
      <w:r w:rsidRPr="00C063C2">
        <w:rPr>
          <w:rFonts w:ascii="Traditional Arabic" w:hAnsi="Traditional Arabic" w:cs="Traditional Arabic" w:hint="cs"/>
          <w:b/>
          <w:bCs/>
          <w:sz w:val="36"/>
          <w:szCs w:val="36"/>
          <w:rtl/>
          <w:lang w:bidi="ar-DZ"/>
        </w:rPr>
        <w:t xml:space="preserve"> رب.</w:t>
      </w:r>
    </w:p>
    <w:p w:rsidR="00C063C2" w:rsidRDefault="00C063C2">
      <w:pPr>
        <w:rPr>
          <w:rFonts w:ascii="Traditional Arabic" w:hAnsi="Traditional Arabic" w:cs="Traditional Arabic"/>
          <w:szCs w:val="32"/>
          <w:rtl/>
        </w:rPr>
      </w:pPr>
      <w:r>
        <w:rPr>
          <w:rFonts w:ascii="Traditional Arabic" w:hAnsi="Traditional Arabic" w:cs="Traditional Arabic"/>
          <w:szCs w:val="32"/>
          <w:rtl/>
        </w:rPr>
        <w:br w:type="page"/>
      </w:r>
    </w:p>
    <w:p w:rsidR="00C063C2" w:rsidRDefault="00C063C2" w:rsidP="00C063C2">
      <w:pPr>
        <w:pStyle w:val="Titre4"/>
        <w:bidi/>
        <w:jc w:val="center"/>
        <w:rPr>
          <w:rFonts w:ascii="Simplified Arabic" w:hAnsi="Simplified Arabic" w:cs="Simplified Arabic"/>
          <w:i w:val="0"/>
          <w:iCs w:val="0"/>
          <w:color w:val="000000" w:themeColor="text1"/>
          <w:sz w:val="72"/>
          <w:szCs w:val="72"/>
          <w:rtl/>
          <w:lang w:bidi="ar-DZ"/>
        </w:rPr>
      </w:pPr>
      <w:r>
        <w:rPr>
          <w:rFonts w:ascii="Simplified Arabic" w:hAnsi="Simplified Arabic" w:cs="Simplified Arabic" w:hint="cs"/>
          <w:i w:val="0"/>
          <w:iCs w:val="0"/>
          <w:noProof/>
          <w:color w:val="000000" w:themeColor="text1"/>
          <w:sz w:val="72"/>
          <w:szCs w:val="72"/>
          <w:rtl/>
          <w:lang w:eastAsia="fr-FR"/>
        </w:rPr>
        <w:lastRenderedPageBreak/>
        <w:drawing>
          <wp:anchor distT="0" distB="0" distL="114300" distR="114300" simplePos="0" relativeHeight="251994112" behindDoc="1" locked="0" layoutInCell="1" allowOverlap="1" wp14:anchorId="0B1468A3" wp14:editId="28FEFA9A">
            <wp:simplePos x="0" y="0"/>
            <wp:positionH relativeFrom="column">
              <wp:posOffset>-740812</wp:posOffset>
            </wp:positionH>
            <wp:positionV relativeFrom="paragraph">
              <wp:posOffset>-415484</wp:posOffset>
            </wp:positionV>
            <wp:extent cx="7199263" cy="10243595"/>
            <wp:effectExtent l="0" t="0" r="0" b="0"/>
            <wp:wrapNone/>
            <wp:docPr id="2" name="Image 1" descr="E:\1-Bureau z-info 2021\خلفيات جد رائعة\(FREE PRINTABLE) – Blue Floral Wedding Invitation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Bureau z-info 2021\خلفيات جد رائعة\(FREE PRINTABLE) – Blue Floral Wedding Invitation Template.jpg"/>
                    <pic:cNvPicPr>
                      <a:picLocks noChangeAspect="1" noChangeArrowheads="1"/>
                    </pic:cNvPicPr>
                  </pic:nvPicPr>
                  <pic:blipFill>
                    <a:blip r:embed="rId11"/>
                    <a:srcRect/>
                    <a:stretch>
                      <a:fillRect/>
                    </a:stretch>
                  </pic:blipFill>
                  <pic:spPr bwMode="auto">
                    <a:xfrm>
                      <a:off x="0" y="0"/>
                      <a:ext cx="7199263" cy="10243595"/>
                    </a:xfrm>
                    <a:prstGeom prst="rect">
                      <a:avLst/>
                    </a:prstGeom>
                    <a:noFill/>
                    <a:ln w="9525">
                      <a:noFill/>
                      <a:miter lim="800000"/>
                      <a:headEnd/>
                      <a:tailEnd/>
                    </a:ln>
                  </pic:spPr>
                </pic:pic>
              </a:graphicData>
            </a:graphic>
            <wp14:sizeRelV relativeFrom="margin">
              <wp14:pctHeight>0</wp14:pctHeight>
            </wp14:sizeRelV>
          </wp:anchor>
        </w:drawing>
      </w:r>
    </w:p>
    <w:p w:rsidR="00C063C2" w:rsidRPr="00FF4FCB" w:rsidRDefault="00C063C2" w:rsidP="00C063C2">
      <w:pPr>
        <w:pStyle w:val="Titre4"/>
        <w:bidi/>
        <w:jc w:val="center"/>
        <w:rPr>
          <w:rFonts w:ascii="Simplified Arabic" w:hAnsi="Simplified Arabic" w:cs="Simplified Arabic"/>
          <w:i w:val="0"/>
          <w:iCs w:val="0"/>
          <w:color w:val="000000" w:themeColor="text1"/>
          <w:sz w:val="32"/>
          <w:szCs w:val="32"/>
          <w:rtl/>
          <w:lang w:bidi="ar-DZ"/>
        </w:rPr>
      </w:pPr>
    </w:p>
    <w:p w:rsidR="00C063C2" w:rsidRDefault="00C063C2" w:rsidP="00C063C2">
      <w:pPr>
        <w:pStyle w:val="Titre4"/>
        <w:bidi/>
        <w:jc w:val="center"/>
        <w:rPr>
          <w:rFonts w:ascii="Simplified Arabic" w:hAnsi="Simplified Arabic" w:cs="Simplified Arabic"/>
          <w:i w:val="0"/>
          <w:iCs w:val="0"/>
          <w:color w:val="000000" w:themeColor="text1"/>
          <w:sz w:val="72"/>
          <w:szCs w:val="72"/>
          <w:rtl/>
          <w:lang w:bidi="ar-DZ"/>
        </w:rPr>
      </w:pPr>
      <w:r w:rsidRPr="007E6627">
        <w:rPr>
          <w:rFonts w:ascii="Simplified Arabic" w:hAnsi="Simplified Arabic" w:cs="Simplified Arabic" w:hint="cs"/>
          <w:i w:val="0"/>
          <w:iCs w:val="0"/>
          <w:color w:val="000000" w:themeColor="text1"/>
          <w:sz w:val="72"/>
          <w:szCs w:val="72"/>
          <w:rtl/>
          <w:lang w:bidi="ar-DZ"/>
        </w:rPr>
        <w:t xml:space="preserve">شكر </w:t>
      </w:r>
      <w:proofErr w:type="gramStart"/>
      <w:r w:rsidRPr="007E6627">
        <w:rPr>
          <w:rFonts w:ascii="Simplified Arabic" w:hAnsi="Simplified Arabic" w:cs="Simplified Arabic" w:hint="cs"/>
          <w:i w:val="0"/>
          <w:iCs w:val="0"/>
          <w:color w:val="000000" w:themeColor="text1"/>
          <w:sz w:val="72"/>
          <w:szCs w:val="72"/>
          <w:rtl/>
          <w:lang w:bidi="ar-DZ"/>
        </w:rPr>
        <w:t>وعرفان</w:t>
      </w:r>
      <w:proofErr w:type="gramEnd"/>
    </w:p>
    <w:p w:rsidR="00C063C2" w:rsidRPr="00FF4FCB" w:rsidRDefault="00C063C2" w:rsidP="00C063C2">
      <w:pPr>
        <w:bidi/>
        <w:spacing w:after="0" w:line="240" w:lineRule="auto"/>
        <w:jc w:val="center"/>
        <w:rPr>
          <w:rFonts w:ascii="Simplified Arabic" w:hAnsi="Simplified Arabic" w:cs="Simplified Arabic"/>
          <w:b/>
          <w:bCs/>
          <w:color w:val="000000" w:themeColor="text1"/>
          <w:sz w:val="36"/>
          <w:szCs w:val="36"/>
          <w:rtl/>
        </w:rPr>
      </w:pPr>
      <w:r w:rsidRPr="00FF4FCB">
        <w:rPr>
          <w:rFonts w:ascii="Simplified Arabic" w:hAnsi="Simplified Arabic" w:cs="Simplified Arabic"/>
          <w:b/>
          <w:bCs/>
          <w:color w:val="000000" w:themeColor="text1"/>
          <w:sz w:val="36"/>
          <w:szCs w:val="36"/>
          <w:rtl/>
        </w:rPr>
        <w:t xml:space="preserve">بسم الله </w:t>
      </w:r>
      <w:proofErr w:type="gramStart"/>
      <w:r w:rsidRPr="00FF4FCB">
        <w:rPr>
          <w:rFonts w:ascii="Simplified Arabic" w:hAnsi="Simplified Arabic" w:cs="Simplified Arabic"/>
          <w:b/>
          <w:bCs/>
          <w:color w:val="000000" w:themeColor="text1"/>
          <w:sz w:val="36"/>
          <w:szCs w:val="36"/>
          <w:rtl/>
        </w:rPr>
        <w:t>الرحمان</w:t>
      </w:r>
      <w:proofErr w:type="gramEnd"/>
      <w:r w:rsidRPr="00FF4FCB">
        <w:rPr>
          <w:rFonts w:ascii="Simplified Arabic" w:hAnsi="Simplified Arabic" w:cs="Simplified Arabic"/>
          <w:b/>
          <w:bCs/>
          <w:color w:val="000000" w:themeColor="text1"/>
          <w:sz w:val="36"/>
          <w:szCs w:val="36"/>
          <w:rtl/>
        </w:rPr>
        <w:t xml:space="preserve"> الرحيم</w:t>
      </w:r>
    </w:p>
    <w:p w:rsidR="00C063C2" w:rsidRPr="00FF4FCB" w:rsidRDefault="00C063C2" w:rsidP="00C063C2">
      <w:pPr>
        <w:bidi/>
        <w:spacing w:line="240" w:lineRule="auto"/>
        <w:ind w:firstLine="283"/>
        <w:jc w:val="center"/>
        <w:rPr>
          <w:rFonts w:ascii="Simplified Arabic" w:hAnsi="Simplified Arabic" w:cs="Simplified Arabic"/>
          <w:color w:val="000000" w:themeColor="text1"/>
          <w:sz w:val="32"/>
          <w:szCs w:val="32"/>
          <w:rtl/>
        </w:rPr>
      </w:pPr>
      <w:r w:rsidRPr="00FF4FCB">
        <w:rPr>
          <w:rStyle w:val="lev"/>
          <w:rFonts w:ascii="Simplified Arabic" w:hAnsi="Simplified Arabic" w:cs="Simplified Arabic"/>
          <w:color w:val="000000" w:themeColor="text1"/>
          <w:sz w:val="36"/>
          <w:szCs w:val="36"/>
          <w:shd w:val="clear" w:color="auto" w:fill="FFFFFF"/>
          <w:rtl/>
        </w:rPr>
        <w:t>﴿</w:t>
      </w:r>
      <w:r w:rsidRPr="00FF4FCB">
        <w:rPr>
          <w:rStyle w:val="lev"/>
          <w:rFonts w:ascii="Simplified Arabic" w:hAnsi="Simplified Arabic" w:cs="Simplified Arabic"/>
          <w:color w:val="000000" w:themeColor="text1"/>
          <w:sz w:val="36"/>
          <w:szCs w:val="36"/>
          <w:shd w:val="clear" w:color="auto" w:fill="FFFFFF"/>
        </w:rPr>
        <w:t> </w:t>
      </w:r>
      <w:r w:rsidRPr="00FF4FCB">
        <w:rPr>
          <w:rStyle w:val="lev"/>
          <w:rFonts w:ascii="Simplified Arabic" w:hAnsi="Simplified Arabic" w:cs="Simplified Arabic"/>
          <w:color w:val="000000" w:themeColor="text1"/>
          <w:sz w:val="36"/>
          <w:szCs w:val="36"/>
          <w:shd w:val="clear" w:color="auto" w:fill="FFFFFF"/>
          <w:rtl/>
        </w:rPr>
        <w:t xml:space="preserve">رَبِّ أَوْزِعْنِي أَنْ أَشْكُرَ نِعْمَتَكَ الَّتِي أَنْعَمْتَ عَلَيَّ وَعَلَى وَالِدَيَّ وَأَنْ أَعْمَلَ صَالِحًا </w:t>
      </w:r>
      <w:proofErr w:type="spellStart"/>
      <w:r w:rsidRPr="00FF4FCB">
        <w:rPr>
          <w:rStyle w:val="lev"/>
          <w:rFonts w:ascii="Simplified Arabic" w:hAnsi="Simplified Arabic" w:cs="Simplified Arabic"/>
          <w:color w:val="000000" w:themeColor="text1"/>
          <w:sz w:val="36"/>
          <w:szCs w:val="36"/>
          <w:shd w:val="clear" w:color="auto" w:fill="FFFFFF"/>
          <w:rtl/>
        </w:rPr>
        <w:t>تَرْضَاهُ</w:t>
      </w:r>
      <w:proofErr w:type="spellEnd"/>
      <w:r w:rsidRPr="00FF4FCB">
        <w:rPr>
          <w:rStyle w:val="lev"/>
          <w:rFonts w:ascii="Simplified Arabic" w:hAnsi="Simplified Arabic" w:cs="Simplified Arabic"/>
          <w:color w:val="000000" w:themeColor="text1"/>
          <w:sz w:val="36"/>
          <w:szCs w:val="36"/>
          <w:shd w:val="clear" w:color="auto" w:fill="FFFFFF"/>
          <w:rtl/>
        </w:rPr>
        <w:t xml:space="preserve"> وَأَدْخِلْنِي بِرَحْمَتِكَ فِي عِبَادِكَ الصَّالِحِين﴾</w:t>
      </w:r>
      <w:r w:rsidR="00FF4FCB">
        <w:rPr>
          <w:rStyle w:val="lev"/>
          <w:rFonts w:ascii="Simplified Arabic" w:hAnsi="Simplified Arabic" w:cs="Simplified Arabic" w:hint="cs"/>
          <w:color w:val="000000" w:themeColor="text1"/>
          <w:sz w:val="36"/>
          <w:szCs w:val="36"/>
          <w:shd w:val="clear" w:color="auto" w:fill="FFFFFF"/>
          <w:rtl/>
        </w:rPr>
        <w:t xml:space="preserve">   </w:t>
      </w:r>
      <w:r w:rsidR="00FF4FCB" w:rsidRPr="00FF4FCB">
        <w:rPr>
          <w:rFonts w:ascii="Simplified Arabic" w:hAnsi="Simplified Arabic" w:cs="Simplified Arabic" w:hint="cs"/>
          <w:b/>
          <w:bCs/>
          <w:color w:val="000000" w:themeColor="text1"/>
          <w:sz w:val="32"/>
          <w:szCs w:val="32"/>
          <w:rtl/>
        </w:rPr>
        <w:t xml:space="preserve"> </w:t>
      </w:r>
      <w:r w:rsidR="00FF4FCB" w:rsidRPr="00C1681C">
        <w:rPr>
          <w:rFonts w:ascii="Simplified Arabic" w:hAnsi="Simplified Arabic" w:cs="Simplified Arabic" w:hint="cs"/>
          <w:b/>
          <w:bCs/>
          <w:color w:val="000000" w:themeColor="text1"/>
          <w:sz w:val="32"/>
          <w:szCs w:val="32"/>
          <w:rtl/>
        </w:rPr>
        <w:t>سورة النمل الآية 19</w:t>
      </w:r>
    </w:p>
    <w:p w:rsidR="00C063C2" w:rsidRPr="00FF4FCB" w:rsidRDefault="00C063C2" w:rsidP="00C063C2">
      <w:pPr>
        <w:bidi/>
        <w:ind w:left="-1"/>
        <w:jc w:val="center"/>
        <w:rPr>
          <w:rFonts w:ascii="Traditional Arabic" w:hAnsi="Traditional Arabic" w:cs="Traditional Arabic"/>
          <w:b/>
          <w:bCs/>
          <w:szCs w:val="32"/>
          <w:rtl/>
        </w:rPr>
      </w:pPr>
      <w:r w:rsidRPr="00FF4FCB">
        <w:rPr>
          <w:rFonts w:ascii="Traditional Arabic" w:hAnsi="Traditional Arabic" w:cs="Traditional Arabic"/>
          <w:b/>
          <w:bCs/>
          <w:szCs w:val="32"/>
          <w:rtl/>
        </w:rPr>
        <w:t xml:space="preserve">الحمد لله الذي وفقني و </w:t>
      </w:r>
      <w:proofErr w:type="gramStart"/>
      <w:r w:rsidRPr="00FF4FCB">
        <w:rPr>
          <w:rFonts w:ascii="Traditional Arabic" w:hAnsi="Traditional Arabic" w:cs="Traditional Arabic"/>
          <w:b/>
          <w:bCs/>
          <w:szCs w:val="32"/>
          <w:rtl/>
        </w:rPr>
        <w:t>أعانني  على</w:t>
      </w:r>
      <w:proofErr w:type="gramEnd"/>
      <w:r w:rsidRPr="00FF4FCB">
        <w:rPr>
          <w:rFonts w:ascii="Traditional Arabic" w:hAnsi="Traditional Arabic" w:cs="Traditional Arabic"/>
          <w:b/>
          <w:bCs/>
          <w:szCs w:val="32"/>
          <w:rtl/>
        </w:rPr>
        <w:t xml:space="preserve"> اجتياز هذه الخطوة في طريق العلم ومهد لي سبيله و</w:t>
      </w:r>
      <w:r w:rsidRPr="00FF4FCB">
        <w:rPr>
          <w:rFonts w:ascii="Traditional Arabic" w:hAnsi="Traditional Arabic" w:cs="Traditional Arabic" w:hint="cs"/>
          <w:b/>
          <w:bCs/>
          <w:szCs w:val="32"/>
          <w:rtl/>
        </w:rPr>
        <w:t>صخ</w:t>
      </w:r>
      <w:r w:rsidRPr="00FF4FCB">
        <w:rPr>
          <w:rFonts w:ascii="Traditional Arabic" w:hAnsi="Traditional Arabic" w:cs="Traditional Arabic"/>
          <w:b/>
          <w:bCs/>
          <w:szCs w:val="32"/>
          <w:rtl/>
        </w:rPr>
        <w:t xml:space="preserve">ر لي </w:t>
      </w:r>
      <w:r w:rsidRPr="00FF4FCB">
        <w:rPr>
          <w:rFonts w:ascii="Traditional Arabic" w:hAnsi="Traditional Arabic" w:cs="Traditional Arabic" w:hint="cs"/>
          <w:b/>
          <w:bCs/>
          <w:szCs w:val="32"/>
          <w:rtl/>
        </w:rPr>
        <w:t>الأسباب</w:t>
      </w:r>
      <w:r w:rsidRPr="00FF4FCB">
        <w:rPr>
          <w:rFonts w:ascii="Traditional Arabic" w:hAnsi="Traditional Arabic" w:cs="Traditional Arabic"/>
          <w:b/>
          <w:bCs/>
          <w:szCs w:val="32"/>
          <w:rtl/>
        </w:rPr>
        <w:t xml:space="preserve"> المساعدة لذلك فلولا توفيق الله لما كان لهذا العمل رغم تواضعه </w:t>
      </w:r>
      <w:r w:rsidR="00796A05" w:rsidRPr="00FF4FCB">
        <w:rPr>
          <w:rFonts w:ascii="Traditional Arabic" w:hAnsi="Traditional Arabic" w:cs="Traditional Arabic" w:hint="cs"/>
          <w:b/>
          <w:bCs/>
          <w:szCs w:val="32"/>
          <w:rtl/>
        </w:rPr>
        <w:t>أن</w:t>
      </w:r>
      <w:r w:rsidRPr="00FF4FCB">
        <w:rPr>
          <w:rFonts w:ascii="Traditional Arabic" w:hAnsi="Traditional Arabic" w:cs="Traditional Arabic"/>
          <w:b/>
          <w:bCs/>
          <w:szCs w:val="32"/>
          <w:rtl/>
        </w:rPr>
        <w:t xml:space="preserve"> يرى النور ولا لهذه </w:t>
      </w:r>
      <w:r w:rsidRPr="00FF4FCB">
        <w:rPr>
          <w:rFonts w:ascii="Traditional Arabic" w:hAnsi="Traditional Arabic" w:cs="Traditional Arabic" w:hint="cs"/>
          <w:b/>
          <w:bCs/>
          <w:szCs w:val="32"/>
          <w:rtl/>
        </w:rPr>
        <w:t>الأوراق</w:t>
      </w:r>
      <w:r w:rsidRPr="00FF4FCB">
        <w:rPr>
          <w:rFonts w:ascii="Traditional Arabic" w:hAnsi="Traditional Arabic" w:cs="Traditional Arabic"/>
          <w:b/>
          <w:bCs/>
          <w:szCs w:val="32"/>
          <w:rtl/>
        </w:rPr>
        <w:t xml:space="preserve"> </w:t>
      </w:r>
      <w:r w:rsidR="00796A05" w:rsidRPr="00FF4FCB">
        <w:rPr>
          <w:rFonts w:ascii="Traditional Arabic" w:hAnsi="Traditional Arabic" w:cs="Traditional Arabic" w:hint="cs"/>
          <w:b/>
          <w:bCs/>
          <w:szCs w:val="32"/>
          <w:rtl/>
        </w:rPr>
        <w:t>أن</w:t>
      </w:r>
      <w:r w:rsidRPr="00FF4FCB">
        <w:rPr>
          <w:rFonts w:ascii="Traditional Arabic" w:hAnsi="Traditional Arabic" w:cs="Traditional Arabic"/>
          <w:b/>
          <w:bCs/>
          <w:szCs w:val="32"/>
          <w:rtl/>
        </w:rPr>
        <w:t xml:space="preserve"> تكتب .</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r w:rsidRPr="00FF4FCB">
        <w:rPr>
          <w:rFonts w:ascii="Traditional Arabic" w:hAnsi="Traditional Arabic" w:cs="Traditional Arabic" w:hint="cs"/>
          <w:b/>
          <w:bCs/>
          <w:sz w:val="32"/>
          <w:szCs w:val="32"/>
          <w:rtl/>
          <w:lang w:bidi="ar-DZ"/>
        </w:rPr>
        <w:t xml:space="preserve">لا بد لنا ونحن نخطو خطواتنا الأخيرة لربما </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proofErr w:type="gramStart"/>
      <w:r w:rsidRPr="00FF4FCB">
        <w:rPr>
          <w:rFonts w:ascii="Traditional Arabic" w:hAnsi="Traditional Arabic" w:cs="Traditional Arabic" w:hint="cs"/>
          <w:b/>
          <w:bCs/>
          <w:sz w:val="32"/>
          <w:szCs w:val="32"/>
          <w:rtl/>
          <w:lang w:bidi="ar-DZ"/>
        </w:rPr>
        <w:t>في</w:t>
      </w:r>
      <w:proofErr w:type="gramEnd"/>
      <w:r w:rsidRPr="00FF4FCB">
        <w:rPr>
          <w:rFonts w:ascii="Traditional Arabic" w:hAnsi="Traditional Arabic" w:cs="Traditional Arabic" w:hint="cs"/>
          <w:b/>
          <w:bCs/>
          <w:sz w:val="32"/>
          <w:szCs w:val="32"/>
          <w:rtl/>
          <w:lang w:bidi="ar-DZ"/>
        </w:rPr>
        <w:t xml:space="preserve"> الحياة الجامعية من وقفة نعود إلى أعوام قضيناها في رحاب الجامعة مع أساتذتنا الكرام </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proofErr w:type="gramStart"/>
      <w:r w:rsidRPr="00FF4FCB">
        <w:rPr>
          <w:rFonts w:ascii="Traditional Arabic" w:hAnsi="Traditional Arabic" w:cs="Traditional Arabic" w:hint="cs"/>
          <w:b/>
          <w:bCs/>
          <w:sz w:val="32"/>
          <w:szCs w:val="32"/>
          <w:rtl/>
          <w:lang w:bidi="ar-DZ"/>
        </w:rPr>
        <w:t>الذين</w:t>
      </w:r>
      <w:proofErr w:type="gramEnd"/>
      <w:r w:rsidRPr="00FF4FCB">
        <w:rPr>
          <w:rFonts w:ascii="Traditional Arabic" w:hAnsi="Traditional Arabic" w:cs="Traditional Arabic" w:hint="cs"/>
          <w:b/>
          <w:bCs/>
          <w:sz w:val="32"/>
          <w:szCs w:val="32"/>
          <w:rtl/>
          <w:lang w:bidi="ar-DZ"/>
        </w:rPr>
        <w:t xml:space="preserve"> قدموا لنا الكثير باذلين بذلك جهودا كبيرة في بناء جيل الغد لتبعث الأمة من جديد...</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proofErr w:type="gramStart"/>
      <w:r w:rsidRPr="00FF4FCB">
        <w:rPr>
          <w:rFonts w:ascii="Traditional Arabic" w:hAnsi="Traditional Arabic" w:cs="Traditional Arabic" w:hint="cs"/>
          <w:b/>
          <w:bCs/>
          <w:sz w:val="32"/>
          <w:szCs w:val="32"/>
          <w:rtl/>
          <w:lang w:bidi="ar-DZ"/>
        </w:rPr>
        <w:t>وقبل</w:t>
      </w:r>
      <w:proofErr w:type="gramEnd"/>
      <w:r w:rsidRPr="00FF4FCB">
        <w:rPr>
          <w:rFonts w:ascii="Traditional Arabic" w:hAnsi="Traditional Arabic" w:cs="Traditional Arabic" w:hint="cs"/>
          <w:b/>
          <w:bCs/>
          <w:sz w:val="32"/>
          <w:szCs w:val="32"/>
          <w:rtl/>
          <w:lang w:bidi="ar-DZ"/>
        </w:rPr>
        <w:t xml:space="preserve"> أن نمضي نقدم أسمى آيات الشكر والامتنان والتقدير والمحبة إلى الذين حملوا أقدس </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proofErr w:type="gramStart"/>
      <w:r w:rsidRPr="00FF4FCB">
        <w:rPr>
          <w:rFonts w:ascii="Traditional Arabic" w:hAnsi="Traditional Arabic" w:cs="Traditional Arabic" w:hint="cs"/>
          <w:b/>
          <w:bCs/>
          <w:sz w:val="32"/>
          <w:szCs w:val="32"/>
          <w:rtl/>
          <w:lang w:bidi="ar-DZ"/>
        </w:rPr>
        <w:t>رسالة</w:t>
      </w:r>
      <w:proofErr w:type="gramEnd"/>
      <w:r w:rsidRPr="00FF4FCB">
        <w:rPr>
          <w:rFonts w:ascii="Traditional Arabic" w:hAnsi="Traditional Arabic" w:cs="Traditional Arabic" w:hint="cs"/>
          <w:b/>
          <w:bCs/>
          <w:sz w:val="32"/>
          <w:szCs w:val="32"/>
          <w:rtl/>
          <w:lang w:bidi="ar-DZ"/>
        </w:rPr>
        <w:t xml:space="preserve"> في الحياة...</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r w:rsidRPr="00FF4FCB">
        <w:rPr>
          <w:rFonts w:ascii="Traditional Arabic" w:hAnsi="Traditional Arabic" w:cs="Traditional Arabic" w:hint="cs"/>
          <w:b/>
          <w:bCs/>
          <w:sz w:val="32"/>
          <w:szCs w:val="32"/>
          <w:rtl/>
          <w:lang w:bidi="ar-DZ"/>
        </w:rPr>
        <w:t xml:space="preserve">إلى الذين مهدوا لنا طريق العلم </w:t>
      </w:r>
      <w:proofErr w:type="gramStart"/>
      <w:r w:rsidRPr="00FF4FCB">
        <w:rPr>
          <w:rFonts w:ascii="Traditional Arabic" w:hAnsi="Traditional Arabic" w:cs="Traditional Arabic" w:hint="cs"/>
          <w:b/>
          <w:bCs/>
          <w:sz w:val="32"/>
          <w:szCs w:val="32"/>
          <w:rtl/>
          <w:lang w:bidi="ar-DZ"/>
        </w:rPr>
        <w:t>والمعرفة</w:t>
      </w:r>
      <w:proofErr w:type="gramEnd"/>
      <w:r w:rsidRPr="00FF4FCB">
        <w:rPr>
          <w:rFonts w:ascii="Traditional Arabic" w:hAnsi="Traditional Arabic" w:cs="Traditional Arabic" w:hint="cs"/>
          <w:b/>
          <w:bCs/>
          <w:sz w:val="32"/>
          <w:szCs w:val="32"/>
          <w:rtl/>
          <w:lang w:bidi="ar-DZ"/>
        </w:rPr>
        <w:t>...</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proofErr w:type="gramStart"/>
      <w:r w:rsidRPr="00FF4FCB">
        <w:rPr>
          <w:rFonts w:ascii="Traditional Arabic" w:hAnsi="Traditional Arabic" w:cs="Traditional Arabic" w:hint="cs"/>
          <w:b/>
          <w:bCs/>
          <w:sz w:val="32"/>
          <w:szCs w:val="32"/>
          <w:rtl/>
          <w:lang w:bidi="ar-DZ"/>
        </w:rPr>
        <w:t>إلى</w:t>
      </w:r>
      <w:proofErr w:type="gramEnd"/>
      <w:r w:rsidRPr="00FF4FCB">
        <w:rPr>
          <w:rFonts w:ascii="Traditional Arabic" w:hAnsi="Traditional Arabic" w:cs="Traditional Arabic" w:hint="cs"/>
          <w:b/>
          <w:bCs/>
          <w:sz w:val="32"/>
          <w:szCs w:val="32"/>
          <w:rtl/>
          <w:lang w:bidi="ar-DZ"/>
        </w:rPr>
        <w:t xml:space="preserve"> جميع أساتذتنا الأفاضل...</w:t>
      </w:r>
    </w:p>
    <w:p w:rsidR="00FF4FCB" w:rsidRPr="00FF4FCB" w:rsidRDefault="00FF4FCB" w:rsidP="00FF4FCB">
      <w:pPr>
        <w:spacing w:after="0" w:line="240" w:lineRule="auto"/>
        <w:jc w:val="center"/>
        <w:rPr>
          <w:rFonts w:ascii="Traditional Arabic" w:hAnsi="Traditional Arabic" w:cs="Traditional Arabic"/>
          <w:b/>
          <w:bCs/>
          <w:sz w:val="32"/>
          <w:szCs w:val="32"/>
          <w:rtl/>
          <w:lang w:bidi="ar-DZ"/>
        </w:rPr>
      </w:pPr>
      <w:r w:rsidRPr="00FF4FCB">
        <w:rPr>
          <w:rFonts w:ascii="Traditional Arabic" w:hAnsi="Traditional Arabic" w:cs="Traditional Arabic" w:hint="cs"/>
          <w:b/>
          <w:bCs/>
          <w:sz w:val="32"/>
          <w:szCs w:val="32"/>
          <w:rtl/>
          <w:lang w:bidi="ar-DZ"/>
        </w:rPr>
        <w:t xml:space="preserve">"كن عالما... </w:t>
      </w:r>
      <w:proofErr w:type="gramStart"/>
      <w:r w:rsidRPr="00FF4FCB">
        <w:rPr>
          <w:rFonts w:ascii="Traditional Arabic" w:hAnsi="Traditional Arabic" w:cs="Traditional Arabic" w:hint="cs"/>
          <w:b/>
          <w:bCs/>
          <w:sz w:val="32"/>
          <w:szCs w:val="32"/>
          <w:rtl/>
          <w:lang w:bidi="ar-DZ"/>
        </w:rPr>
        <w:t>فإن</w:t>
      </w:r>
      <w:proofErr w:type="gramEnd"/>
      <w:r w:rsidRPr="00FF4FCB">
        <w:rPr>
          <w:rFonts w:ascii="Traditional Arabic" w:hAnsi="Traditional Arabic" w:cs="Traditional Arabic" w:hint="cs"/>
          <w:b/>
          <w:bCs/>
          <w:sz w:val="32"/>
          <w:szCs w:val="32"/>
          <w:rtl/>
          <w:lang w:bidi="ar-DZ"/>
        </w:rPr>
        <w:t xml:space="preserve"> لم تستطع فكن متعلما، فإن لم تستطع فأحب العلماء، فإن لم تستطع فلا تبغضهم".</w:t>
      </w:r>
    </w:p>
    <w:p w:rsidR="005F3556" w:rsidRPr="00FF4FCB" w:rsidRDefault="00FF4FCB" w:rsidP="00FF4FCB">
      <w:pPr>
        <w:bidi/>
        <w:spacing w:after="0"/>
        <w:jc w:val="center"/>
        <w:rPr>
          <w:rFonts w:ascii="Traditional Arabic" w:hAnsi="Traditional Arabic" w:cs="Traditional Arabic"/>
          <w:b/>
          <w:bCs/>
          <w:szCs w:val="32"/>
          <w:rtl/>
        </w:rPr>
      </w:pPr>
      <w:r w:rsidRPr="00FF4FCB">
        <w:rPr>
          <w:rFonts w:ascii="Traditional Arabic" w:hAnsi="Traditional Arabic" w:cs="Traditional Arabic" w:hint="cs"/>
          <w:b/>
          <w:bCs/>
          <w:sz w:val="32"/>
          <w:szCs w:val="32"/>
          <w:rtl/>
          <w:lang w:bidi="ar-DZ"/>
        </w:rPr>
        <w:t xml:space="preserve">وأخص بالتقدير والشكر: الدكتورة </w:t>
      </w:r>
      <w:proofErr w:type="spellStart"/>
      <w:r w:rsidRPr="00FF4FCB">
        <w:rPr>
          <w:rFonts w:ascii="Traditional Arabic" w:hAnsi="Traditional Arabic" w:cs="Traditional Arabic" w:hint="cs"/>
          <w:b/>
          <w:bCs/>
          <w:sz w:val="32"/>
          <w:szCs w:val="32"/>
          <w:rtl/>
          <w:lang w:bidi="ar-DZ"/>
        </w:rPr>
        <w:t>بداش</w:t>
      </w:r>
      <w:proofErr w:type="spellEnd"/>
      <w:r w:rsidRPr="00FF4FCB">
        <w:rPr>
          <w:rFonts w:ascii="Traditional Arabic" w:hAnsi="Traditional Arabic" w:cs="Traditional Arabic" w:hint="cs"/>
          <w:b/>
          <w:bCs/>
          <w:sz w:val="32"/>
          <w:szCs w:val="32"/>
          <w:rtl/>
          <w:lang w:bidi="ar-DZ"/>
        </w:rPr>
        <w:t xml:space="preserve"> حنيفة.</w:t>
      </w:r>
    </w:p>
    <w:p w:rsidR="005F3556" w:rsidRDefault="005F3556" w:rsidP="00FF4FCB">
      <w:pPr>
        <w:bidi/>
        <w:spacing w:after="0"/>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921EEB" w:rsidP="005F3556">
      <w:pPr>
        <w:bidi/>
        <w:jc w:val="center"/>
        <w:rPr>
          <w:rFonts w:ascii="Traditional Arabic" w:hAnsi="Traditional Arabic" w:cs="Traditional Arabic"/>
          <w:szCs w:val="32"/>
          <w:rtl/>
        </w:rPr>
      </w:pPr>
      <w:r w:rsidRPr="007C2628">
        <w:rPr>
          <w:noProof/>
          <w:color w:val="000000" w:themeColor="text1"/>
          <w:lang w:eastAsia="fr-FR"/>
        </w:rPr>
        <w:lastRenderedPageBreak/>
        <w:drawing>
          <wp:anchor distT="0" distB="0" distL="114300" distR="114300" simplePos="0" relativeHeight="252023808" behindDoc="1" locked="0" layoutInCell="1" allowOverlap="1" wp14:anchorId="58E0A110" wp14:editId="3C8FC8B7">
            <wp:simplePos x="0" y="0"/>
            <wp:positionH relativeFrom="column">
              <wp:posOffset>-590550</wp:posOffset>
            </wp:positionH>
            <wp:positionV relativeFrom="paragraph">
              <wp:posOffset>-438785</wp:posOffset>
            </wp:positionV>
            <wp:extent cx="7233920" cy="10332085"/>
            <wp:effectExtent l="0" t="0" r="0" b="0"/>
            <wp:wrapNone/>
            <wp:docPr id="4" name="Image 4" descr="C:\Users\MON PC\Documents\graduation-background-png-clipart_31935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N PC\Documents\graduation-background-png-clipart_3193553.png"/>
                    <pic:cNvPicPr>
                      <a:picLocks noChangeAspect="1" noChangeArrowheads="1"/>
                    </pic:cNvPicPr>
                  </pic:nvPicPr>
                  <pic:blipFill>
                    <a:blip r:embed="rId12" cstate="print">
                      <a:lum bright="20000" contrast="-10000"/>
                    </a:blip>
                    <a:srcRect/>
                    <a:stretch>
                      <a:fillRect/>
                    </a:stretch>
                  </pic:blipFill>
                  <pic:spPr bwMode="auto">
                    <a:xfrm>
                      <a:off x="0" y="0"/>
                      <a:ext cx="7233920" cy="10332085"/>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C02EA3" w:rsidP="005F3556">
      <w:pPr>
        <w:bidi/>
        <w:jc w:val="center"/>
        <w:rPr>
          <w:rFonts w:ascii="Traditional Arabic" w:hAnsi="Traditional Arabic" w:cs="Traditional Arabic"/>
          <w:szCs w:val="32"/>
          <w:rtl/>
        </w:rPr>
      </w:pPr>
      <w:r>
        <w:rPr>
          <w:rFonts w:ascii="Traditional Arabic" w:hAnsi="Traditional Arabic" w:cs="Traditional Arabic"/>
          <w:noProof/>
          <w:szCs w:val="32"/>
          <w:rtl/>
          <w:lang w:eastAsia="fr-FR"/>
        </w:rPr>
        <w:pict>
          <v:shapetype id="_x0000_t202" coordsize="21600,21600" o:spt="202" path="m,l,21600r21600,l21600,xe">
            <v:stroke joinstyle="miter"/>
            <v:path gradientshapeok="t" o:connecttype="rect"/>
          </v:shapetype>
          <v:shape id="_x0000_s1316" type="#_x0000_t202" style="position:absolute;left:0;text-align:left;margin-left:54.15pt;margin-top:25.4pt;width:373.05pt;height:567.45pt;z-index:251986944" filled="f" stroked="f">
            <v:textbox style="mso-next-textbox:#_x0000_s1316">
              <w:txbxContent>
                <w:p w:rsidR="00C02EA3" w:rsidRDefault="00C02EA3" w:rsidP="00FF4FCB">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89.3pt;height:51.95pt" fillcolor="black [3213]" strokecolor="#fc0" strokeweight="1.5pt">
                        <v:shadow on="t" color="#900"/>
                        <v:textpath style="font-family:&quot;Impact&quot;;v-text-kern:t" trim="t" fitpath="t" string="إهداء"/>
                      </v:shape>
                    </w:pict>
                  </w:r>
                </w:p>
                <w:p w:rsidR="00C02EA3" w:rsidRPr="00FF4FCB" w:rsidRDefault="00C02EA3" w:rsidP="00FF4FCB">
                  <w:pPr>
                    <w:spacing w:after="0" w:line="240" w:lineRule="auto"/>
                    <w:jc w:val="center"/>
                    <w:rPr>
                      <w:rFonts w:ascii="Traditional Arabic" w:hAnsi="Traditional Arabic" w:cs="Traditional Arabic"/>
                      <w:b/>
                      <w:bCs/>
                      <w:sz w:val="30"/>
                      <w:szCs w:val="30"/>
                      <w:rtl/>
                      <w:lang w:bidi="ar-DZ"/>
                    </w:rPr>
                  </w:pPr>
                  <w:proofErr w:type="gramStart"/>
                  <w:r w:rsidRPr="00FF4FCB">
                    <w:rPr>
                      <w:rFonts w:ascii="Traditional Arabic" w:hAnsi="Traditional Arabic" w:cs="Traditional Arabic" w:hint="cs"/>
                      <w:b/>
                      <w:bCs/>
                      <w:sz w:val="30"/>
                      <w:szCs w:val="30"/>
                      <w:rtl/>
                      <w:lang w:bidi="ar-DZ"/>
                    </w:rPr>
                    <w:t>قال</w:t>
                  </w:r>
                  <w:proofErr w:type="gramEnd"/>
                  <w:r w:rsidRPr="00FF4FCB">
                    <w:rPr>
                      <w:rFonts w:ascii="Traditional Arabic" w:hAnsi="Traditional Arabic" w:cs="Traditional Arabic" w:hint="cs"/>
                      <w:b/>
                      <w:bCs/>
                      <w:sz w:val="30"/>
                      <w:szCs w:val="30"/>
                      <w:rtl/>
                      <w:lang w:bidi="ar-DZ"/>
                    </w:rPr>
                    <w:t xml:space="preserve"> عز وجل:" وقضى ربك أن لا تعبدوا إلا إياه وبالوالدين إحسانا إما يبلغن عندك الكبر أحدهما أو </w:t>
                  </w:r>
                </w:p>
                <w:p w:rsidR="00C02EA3" w:rsidRPr="00FF4FCB" w:rsidRDefault="00C02EA3" w:rsidP="00FF4FCB">
                  <w:pPr>
                    <w:spacing w:after="0" w:line="240" w:lineRule="auto"/>
                    <w:jc w:val="center"/>
                    <w:rPr>
                      <w:rFonts w:ascii="Traditional Arabic" w:hAnsi="Traditional Arabic" w:cs="Traditional Arabic"/>
                      <w:b/>
                      <w:bCs/>
                      <w:sz w:val="30"/>
                      <w:szCs w:val="30"/>
                      <w:rtl/>
                      <w:lang w:bidi="ar-DZ"/>
                    </w:rPr>
                  </w:pPr>
                  <w:proofErr w:type="gramStart"/>
                  <w:r w:rsidRPr="00FF4FCB">
                    <w:rPr>
                      <w:rFonts w:ascii="Traditional Arabic" w:hAnsi="Traditional Arabic" w:cs="Traditional Arabic" w:hint="cs"/>
                      <w:b/>
                      <w:bCs/>
                      <w:sz w:val="30"/>
                      <w:szCs w:val="30"/>
                      <w:rtl/>
                      <w:lang w:bidi="ar-DZ"/>
                    </w:rPr>
                    <w:t>كلاهما</w:t>
                  </w:r>
                  <w:proofErr w:type="gramEnd"/>
                  <w:r w:rsidRPr="00FF4FCB">
                    <w:rPr>
                      <w:rFonts w:ascii="Traditional Arabic" w:hAnsi="Traditional Arabic" w:cs="Traditional Arabic" w:hint="cs"/>
                      <w:b/>
                      <w:bCs/>
                      <w:sz w:val="30"/>
                      <w:szCs w:val="30"/>
                      <w:rtl/>
                      <w:lang w:bidi="ar-DZ"/>
                    </w:rPr>
                    <w:t xml:space="preserve"> فلا تقل لهما أف ولا </w:t>
                  </w:r>
                  <w:proofErr w:type="spellStart"/>
                  <w:r w:rsidRPr="00FF4FCB">
                    <w:rPr>
                      <w:rFonts w:ascii="Traditional Arabic" w:hAnsi="Traditional Arabic" w:cs="Traditional Arabic" w:hint="cs"/>
                      <w:b/>
                      <w:bCs/>
                      <w:sz w:val="30"/>
                      <w:szCs w:val="30"/>
                      <w:rtl/>
                      <w:lang w:bidi="ar-DZ"/>
                    </w:rPr>
                    <w:t>تنهرهما</w:t>
                  </w:r>
                  <w:proofErr w:type="spellEnd"/>
                  <w:r w:rsidRPr="00FF4FCB">
                    <w:rPr>
                      <w:rFonts w:ascii="Traditional Arabic" w:hAnsi="Traditional Arabic" w:cs="Traditional Arabic" w:hint="cs"/>
                      <w:b/>
                      <w:bCs/>
                      <w:sz w:val="30"/>
                      <w:szCs w:val="30"/>
                      <w:rtl/>
                      <w:lang w:bidi="ar-DZ"/>
                    </w:rPr>
                    <w:t xml:space="preserve"> وقل لهما قولا كريما واخفض لهما جناح الذل من الرحمة وقل رب</w:t>
                  </w:r>
                </w:p>
                <w:p w:rsidR="00C02EA3" w:rsidRPr="00FF4FCB" w:rsidRDefault="00C02EA3" w:rsidP="00FF4FCB">
                  <w:pPr>
                    <w:spacing w:after="0" w:line="240" w:lineRule="auto"/>
                    <w:jc w:val="center"/>
                    <w:rPr>
                      <w:rFonts w:ascii="Traditional Arabic" w:hAnsi="Traditional Arabic" w:cs="Traditional Arabic"/>
                      <w:b/>
                      <w:bCs/>
                      <w:sz w:val="30"/>
                      <w:szCs w:val="30"/>
                      <w:rtl/>
                      <w:lang w:bidi="ar-DZ"/>
                    </w:rPr>
                  </w:pPr>
                  <w:r w:rsidRPr="00FF4FCB">
                    <w:rPr>
                      <w:rFonts w:ascii="Traditional Arabic" w:hAnsi="Traditional Arabic" w:cs="Traditional Arabic" w:hint="cs"/>
                      <w:b/>
                      <w:bCs/>
                      <w:sz w:val="30"/>
                      <w:szCs w:val="30"/>
                      <w:rtl/>
                      <w:lang w:bidi="ar-DZ"/>
                    </w:rPr>
                    <w:t xml:space="preserve"> ارحمهما كما ربياني صغيرا "</w:t>
                  </w:r>
                </w:p>
                <w:p w:rsidR="00C02EA3" w:rsidRPr="00FF4FCB" w:rsidRDefault="00C02EA3" w:rsidP="00FF4FCB">
                  <w:pPr>
                    <w:spacing w:after="0" w:line="240" w:lineRule="auto"/>
                    <w:jc w:val="center"/>
                    <w:rPr>
                      <w:rFonts w:ascii="Traditional Arabic" w:hAnsi="Traditional Arabic" w:cs="Traditional Arabic"/>
                      <w:b/>
                      <w:bCs/>
                      <w:sz w:val="30"/>
                      <w:szCs w:val="30"/>
                      <w:rtl/>
                      <w:lang w:bidi="ar-DZ"/>
                    </w:rPr>
                  </w:pPr>
                  <w:proofErr w:type="gramStart"/>
                  <w:r w:rsidRPr="00FF4FCB">
                    <w:rPr>
                      <w:rFonts w:ascii="Traditional Arabic" w:hAnsi="Traditional Arabic" w:cs="Traditional Arabic" w:hint="cs"/>
                      <w:b/>
                      <w:bCs/>
                      <w:sz w:val="30"/>
                      <w:szCs w:val="30"/>
                      <w:rtl/>
                      <w:lang w:bidi="ar-DZ"/>
                    </w:rPr>
                    <w:t>إلى</w:t>
                  </w:r>
                  <w:proofErr w:type="gramEnd"/>
                  <w:r w:rsidRPr="00FF4FCB">
                    <w:rPr>
                      <w:rFonts w:ascii="Traditional Arabic" w:hAnsi="Traditional Arabic" w:cs="Traditional Arabic" w:hint="cs"/>
                      <w:b/>
                      <w:bCs/>
                      <w:sz w:val="30"/>
                      <w:szCs w:val="30"/>
                      <w:rtl/>
                      <w:lang w:bidi="ar-DZ"/>
                    </w:rPr>
                    <w:t xml:space="preserve"> نور العيون... ورموش الجفون والحب والمجنون في القلب المفتون إلى البلسم الشافي والقلب الدافئ والحنان الكافي إلى أروع أم في الوجود أ</w:t>
                  </w:r>
                  <w:proofErr w:type="gramStart"/>
                  <w:r w:rsidRPr="00FF4FCB">
                    <w:rPr>
                      <w:rFonts w:ascii="Traditional Arabic" w:hAnsi="Traditional Arabic" w:cs="Traditional Arabic" w:hint="cs"/>
                      <w:b/>
                      <w:bCs/>
                      <w:sz w:val="30"/>
                      <w:szCs w:val="30"/>
                      <w:rtl/>
                      <w:lang w:bidi="ar-DZ"/>
                    </w:rPr>
                    <w:t>مي الحبيب</w:t>
                  </w:r>
                  <w:proofErr w:type="gramEnd"/>
                  <w:r w:rsidRPr="00FF4FCB">
                    <w:rPr>
                      <w:rFonts w:ascii="Traditional Arabic" w:hAnsi="Traditional Arabic" w:cs="Traditional Arabic" w:hint="cs"/>
                      <w:b/>
                      <w:bCs/>
                      <w:sz w:val="30"/>
                      <w:szCs w:val="30"/>
                      <w:rtl/>
                      <w:lang w:bidi="ar-DZ"/>
                    </w:rPr>
                    <w:t>ة .</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r w:rsidRPr="00FF4FCB">
                    <w:rPr>
                      <w:rFonts w:ascii="Traditional Arabic" w:hAnsi="Traditional Arabic" w:cs="Traditional Arabic" w:hint="cs"/>
                      <w:b/>
                      <w:bCs/>
                      <w:sz w:val="30"/>
                      <w:szCs w:val="30"/>
                      <w:rtl/>
                      <w:lang w:bidi="ar-DZ"/>
                    </w:rPr>
                    <w:t xml:space="preserve">إلى الذي تاهت الكلمات في وصفه وعجز اللسان في ذكر مآثره إلى سندي وعوني وقدوتي إلى النور الوضاء </w:t>
                  </w:r>
                  <w:r w:rsidRPr="00921EEB">
                    <w:rPr>
                      <w:rFonts w:ascii="Traditional Arabic" w:hAnsi="Traditional Arabic" w:cs="Traditional Arabic" w:hint="cs"/>
                      <w:b/>
                      <w:bCs/>
                      <w:color w:val="000000" w:themeColor="text1"/>
                      <w:sz w:val="30"/>
                      <w:szCs w:val="30"/>
                      <w:rtl/>
                      <w:lang w:bidi="ar-DZ"/>
                    </w:rPr>
                    <w:t>مصدر فخري إلى ذلك الينبوع الذي اغترفت منه الحنان إلى من تعب وشقي من أجل سعادتي وراحتي إليك أبي الغالي.</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r w:rsidRPr="00921EEB">
                    <w:rPr>
                      <w:rFonts w:ascii="Traditional Arabic" w:hAnsi="Traditional Arabic" w:cs="Traditional Arabic" w:hint="cs"/>
                      <w:b/>
                      <w:bCs/>
                      <w:color w:val="000000" w:themeColor="text1"/>
                      <w:sz w:val="30"/>
                      <w:szCs w:val="30"/>
                      <w:rtl/>
                      <w:lang w:bidi="ar-DZ"/>
                    </w:rPr>
                    <w:t>إلى النجوم والكواكب إلى الورود البهية الذين قاسموني حنان الوالدين إخوتي: أسماء وأبنائها (إياد، رنيم، جواد)، خلود، وأخي الوحيد عماد.</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r w:rsidRPr="00921EEB">
                    <w:rPr>
                      <w:rFonts w:ascii="Traditional Arabic" w:hAnsi="Traditional Arabic" w:cs="Traditional Arabic" w:hint="cs"/>
                      <w:b/>
                      <w:bCs/>
                      <w:color w:val="000000" w:themeColor="text1"/>
                      <w:sz w:val="30"/>
                      <w:szCs w:val="30"/>
                      <w:rtl/>
                      <w:lang w:bidi="ar-DZ"/>
                    </w:rPr>
                    <w:t xml:space="preserve">إلى الذي جعلت من الضعف قوة أستاذتي حنيفة </w:t>
                  </w:r>
                  <w:proofErr w:type="spellStart"/>
                  <w:r w:rsidRPr="00921EEB">
                    <w:rPr>
                      <w:rFonts w:ascii="Traditional Arabic" w:hAnsi="Traditional Arabic" w:cs="Traditional Arabic" w:hint="cs"/>
                      <w:b/>
                      <w:bCs/>
                      <w:color w:val="000000" w:themeColor="text1"/>
                      <w:sz w:val="30"/>
                      <w:szCs w:val="30"/>
                      <w:rtl/>
                      <w:lang w:bidi="ar-DZ"/>
                    </w:rPr>
                    <w:t>بداش</w:t>
                  </w:r>
                  <w:proofErr w:type="spellEnd"/>
                  <w:r w:rsidRPr="00921EEB">
                    <w:rPr>
                      <w:rFonts w:ascii="Traditional Arabic" w:hAnsi="Traditional Arabic" w:cs="Traditional Arabic" w:hint="cs"/>
                      <w:b/>
                      <w:bCs/>
                      <w:color w:val="000000" w:themeColor="text1"/>
                      <w:sz w:val="30"/>
                      <w:szCs w:val="30"/>
                      <w:rtl/>
                      <w:lang w:bidi="ar-DZ"/>
                    </w:rPr>
                    <w:t xml:space="preserve"> .</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r w:rsidRPr="00921EEB">
                    <w:rPr>
                      <w:rFonts w:ascii="Traditional Arabic" w:hAnsi="Traditional Arabic" w:cs="Traditional Arabic" w:hint="cs"/>
                      <w:b/>
                      <w:bCs/>
                      <w:color w:val="000000" w:themeColor="text1"/>
                      <w:sz w:val="30"/>
                      <w:szCs w:val="30"/>
                      <w:rtl/>
                      <w:lang w:bidi="ar-DZ"/>
                    </w:rPr>
                    <w:t>إلى رفيقة دربي صديقتي العزيزة: صلاب حسناء.</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r w:rsidRPr="00921EEB">
                    <w:rPr>
                      <w:rFonts w:ascii="Traditional Arabic" w:hAnsi="Traditional Arabic" w:cs="Traditional Arabic" w:hint="cs"/>
                      <w:b/>
                      <w:bCs/>
                      <w:color w:val="000000" w:themeColor="text1"/>
                      <w:sz w:val="30"/>
                      <w:szCs w:val="30"/>
                      <w:rtl/>
                      <w:lang w:bidi="ar-DZ"/>
                    </w:rPr>
                    <w:t>إلى من ساعدني ووقف بجانبي وحفزني لإكمال عملي إلى شمعة حياتي: بلال.</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proofErr w:type="gramStart"/>
                  <w:r w:rsidRPr="00921EEB">
                    <w:rPr>
                      <w:rFonts w:ascii="Traditional Arabic" w:hAnsi="Traditional Arabic" w:cs="Traditional Arabic" w:hint="cs"/>
                      <w:b/>
                      <w:bCs/>
                      <w:color w:val="000000" w:themeColor="text1"/>
                      <w:sz w:val="30"/>
                      <w:szCs w:val="30"/>
                      <w:rtl/>
                      <w:lang w:bidi="ar-DZ"/>
                    </w:rPr>
                    <w:t>إلى</w:t>
                  </w:r>
                  <w:proofErr w:type="gramEnd"/>
                  <w:r w:rsidRPr="00921EEB">
                    <w:rPr>
                      <w:rFonts w:ascii="Traditional Arabic" w:hAnsi="Traditional Arabic" w:cs="Traditional Arabic" w:hint="cs"/>
                      <w:b/>
                      <w:bCs/>
                      <w:color w:val="000000" w:themeColor="text1"/>
                      <w:sz w:val="30"/>
                      <w:szCs w:val="30"/>
                      <w:rtl/>
                      <w:lang w:bidi="ar-DZ"/>
                    </w:rPr>
                    <w:t xml:space="preserve"> كل من ساهم من بعيد أو قريب في نجاح هذا الجهد المتواضع وفقهم الله في مشوارهم </w:t>
                  </w:r>
                </w:p>
                <w:p w:rsidR="00C02EA3" w:rsidRDefault="00C02EA3" w:rsidP="00FF4FCB">
                  <w:pPr>
                    <w:spacing w:after="0" w:line="240" w:lineRule="auto"/>
                    <w:jc w:val="center"/>
                    <w:rPr>
                      <w:rFonts w:ascii="Amiri" w:hAnsi="Amiri" w:cs="Amiri"/>
                      <w:b/>
                      <w:bCs/>
                      <w:color w:val="000000" w:themeColor="text1"/>
                      <w:sz w:val="40"/>
                      <w:szCs w:val="40"/>
                      <w:lang w:bidi="ar-DZ"/>
                    </w:rPr>
                  </w:pPr>
                  <w:r w:rsidRPr="00921EEB">
                    <w:rPr>
                      <w:rFonts w:ascii="Traditional Arabic" w:hAnsi="Traditional Arabic" w:cs="Traditional Arabic" w:hint="cs"/>
                      <w:b/>
                      <w:bCs/>
                      <w:color w:val="000000" w:themeColor="text1"/>
                      <w:sz w:val="30"/>
                      <w:szCs w:val="30"/>
                      <w:rtl/>
                      <w:lang w:bidi="ar-DZ"/>
                    </w:rPr>
                    <w:t xml:space="preserve">وسدد </w:t>
                  </w:r>
                  <w:proofErr w:type="gramStart"/>
                  <w:r w:rsidRPr="00921EEB">
                    <w:rPr>
                      <w:rFonts w:ascii="Traditional Arabic" w:hAnsi="Traditional Arabic" w:cs="Traditional Arabic" w:hint="cs"/>
                      <w:b/>
                      <w:bCs/>
                      <w:color w:val="000000" w:themeColor="text1"/>
                      <w:sz w:val="30"/>
                      <w:szCs w:val="30"/>
                      <w:rtl/>
                      <w:lang w:bidi="ar-DZ"/>
                    </w:rPr>
                    <w:t>خطاهم</w:t>
                  </w:r>
                  <w:proofErr w:type="gramEnd"/>
                  <w:r w:rsidRPr="00921EEB">
                    <w:rPr>
                      <w:rFonts w:ascii="Traditional Arabic" w:hAnsi="Traditional Arabic" w:cs="Traditional Arabic" w:hint="cs"/>
                      <w:b/>
                      <w:bCs/>
                      <w:color w:val="000000" w:themeColor="text1"/>
                      <w:sz w:val="30"/>
                      <w:szCs w:val="30"/>
                      <w:rtl/>
                      <w:lang w:bidi="ar-DZ"/>
                    </w:rPr>
                    <w:t>.</w:t>
                  </w:r>
                  <w:r w:rsidRPr="00921EEB">
                    <w:rPr>
                      <w:rFonts w:ascii="Amiri" w:hAnsi="Amiri" w:cs="Amiri"/>
                      <w:b/>
                      <w:bCs/>
                      <w:color w:val="000000" w:themeColor="text1"/>
                      <w:sz w:val="40"/>
                      <w:szCs w:val="40"/>
                      <w:rtl/>
                      <w:lang w:bidi="ar-DZ"/>
                    </w:rPr>
                    <w:t xml:space="preserve"> </w:t>
                  </w:r>
                </w:p>
                <w:p w:rsidR="00C02EA3" w:rsidRDefault="00C02EA3" w:rsidP="00921EEB">
                  <w:pPr>
                    <w:bidi/>
                    <w:spacing w:after="0" w:line="240" w:lineRule="auto"/>
                    <w:jc w:val="right"/>
                    <w:rPr>
                      <w:rFonts w:ascii="Amiri" w:hAnsi="Amiri" w:cs="Amiri"/>
                      <w:b/>
                      <w:bCs/>
                      <w:color w:val="000000" w:themeColor="text1"/>
                      <w:sz w:val="40"/>
                      <w:szCs w:val="40"/>
                      <w:lang w:bidi="ar-DZ"/>
                    </w:rPr>
                  </w:pPr>
                </w:p>
                <w:p w:rsidR="00C02EA3" w:rsidRDefault="00C02EA3" w:rsidP="00921EEB">
                  <w:pPr>
                    <w:bidi/>
                    <w:spacing w:after="0" w:line="240" w:lineRule="auto"/>
                    <w:jc w:val="right"/>
                    <w:rPr>
                      <w:rFonts w:ascii="Amiri" w:hAnsi="Amiri" w:cs="Amiri"/>
                      <w:b/>
                      <w:bCs/>
                      <w:color w:val="000000" w:themeColor="text1"/>
                      <w:sz w:val="40"/>
                      <w:szCs w:val="40"/>
                      <w:lang w:bidi="ar-DZ"/>
                    </w:rPr>
                  </w:pPr>
                </w:p>
                <w:p w:rsidR="00C02EA3" w:rsidRPr="00921EEB" w:rsidRDefault="00C02EA3" w:rsidP="00921EEB">
                  <w:pPr>
                    <w:bidi/>
                    <w:spacing w:after="0" w:line="240" w:lineRule="auto"/>
                    <w:jc w:val="center"/>
                    <w:rPr>
                      <w:rFonts w:ascii="Traditional Arabic" w:hAnsi="Traditional Arabic" w:cs="Traditional Arabic"/>
                      <w:b/>
                      <w:bCs/>
                      <w:color w:val="000000" w:themeColor="text1"/>
                      <w:sz w:val="30"/>
                      <w:szCs w:val="30"/>
                      <w:rtl/>
                      <w:lang w:bidi="ar-DZ"/>
                    </w:rPr>
                  </w:pPr>
                  <w:r>
                    <w:rPr>
                      <w:rFonts w:ascii="Amiri" w:hAnsi="Amiri" w:cs="Amiri"/>
                      <w:b/>
                      <w:bCs/>
                      <w:color w:val="000000" w:themeColor="text1"/>
                      <w:sz w:val="40"/>
                      <w:szCs w:val="40"/>
                      <w:lang w:bidi="ar-DZ"/>
                    </w:rPr>
                    <w:t xml:space="preserve">                 </w:t>
                  </w:r>
                  <w:r w:rsidRPr="00921EEB">
                    <w:rPr>
                      <w:rFonts w:ascii="Amiri" w:hAnsi="Amiri" w:cs="Amiri"/>
                      <w:b/>
                      <w:bCs/>
                      <w:color w:val="000000" w:themeColor="text1"/>
                      <w:sz w:val="40"/>
                      <w:szCs w:val="40"/>
                      <w:rtl/>
                      <w:lang w:bidi="ar-DZ"/>
                    </w:rPr>
                    <w:t>أميرة</w:t>
                  </w:r>
                </w:p>
                <w:p w:rsidR="00C02EA3" w:rsidRPr="00921EEB" w:rsidRDefault="00C02EA3" w:rsidP="00FF4FCB">
                  <w:pPr>
                    <w:spacing w:after="0" w:line="240" w:lineRule="auto"/>
                    <w:jc w:val="center"/>
                    <w:rPr>
                      <w:rFonts w:ascii="Traditional Arabic" w:hAnsi="Traditional Arabic" w:cs="Traditional Arabic"/>
                      <w:b/>
                      <w:bCs/>
                      <w:color w:val="000000" w:themeColor="text1"/>
                      <w:sz w:val="30"/>
                      <w:szCs w:val="30"/>
                      <w:rtl/>
                      <w:lang w:bidi="ar-DZ"/>
                    </w:rPr>
                  </w:pPr>
                </w:p>
                <w:p w:rsidR="00C02EA3" w:rsidRPr="00921EEB" w:rsidRDefault="00C02EA3" w:rsidP="00796A05">
                  <w:pPr>
                    <w:bidi/>
                    <w:spacing w:after="0" w:line="240" w:lineRule="auto"/>
                    <w:jc w:val="center"/>
                    <w:rPr>
                      <w:rFonts w:ascii="Amiri" w:hAnsi="Amiri" w:cs="Amiri"/>
                      <w:b/>
                      <w:bCs/>
                      <w:color w:val="000000" w:themeColor="text1"/>
                      <w:sz w:val="40"/>
                      <w:szCs w:val="40"/>
                      <w:rtl/>
                      <w:lang w:bidi="ar-DZ"/>
                    </w:rPr>
                  </w:pPr>
                  <w:r w:rsidRPr="00921EEB">
                    <w:rPr>
                      <w:rFonts w:ascii="Amiri" w:hAnsi="Amiri" w:cs="Amiri" w:hint="cs"/>
                      <w:b/>
                      <w:bCs/>
                      <w:color w:val="000000" w:themeColor="text1"/>
                      <w:sz w:val="40"/>
                      <w:szCs w:val="40"/>
                      <w:rtl/>
                      <w:lang w:bidi="ar-DZ"/>
                    </w:rPr>
                    <w:t xml:space="preserve">                    </w:t>
                  </w:r>
                </w:p>
              </w:txbxContent>
            </v:textbox>
          </v:shape>
        </w:pict>
      </w: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tl/>
        </w:rPr>
      </w:pPr>
    </w:p>
    <w:p w:rsidR="00921EEB" w:rsidRDefault="00921EEB" w:rsidP="005F3556">
      <w:pPr>
        <w:bidi/>
        <w:jc w:val="center"/>
        <w:rPr>
          <w:rFonts w:ascii="Traditional Arabic" w:hAnsi="Traditional Arabic" w:cs="Traditional Arabic"/>
          <w:szCs w:val="32"/>
        </w:rPr>
      </w:pPr>
      <w:r w:rsidRPr="007C2628">
        <w:rPr>
          <w:noProof/>
          <w:color w:val="000000" w:themeColor="text1"/>
          <w:lang w:eastAsia="fr-FR"/>
        </w:rPr>
        <w:lastRenderedPageBreak/>
        <w:drawing>
          <wp:anchor distT="0" distB="0" distL="114300" distR="114300" simplePos="0" relativeHeight="252025856" behindDoc="1" locked="0" layoutInCell="1" allowOverlap="1" wp14:anchorId="7313EF84" wp14:editId="5ED88F64">
            <wp:simplePos x="0" y="0"/>
            <wp:positionH relativeFrom="column">
              <wp:posOffset>-590550</wp:posOffset>
            </wp:positionH>
            <wp:positionV relativeFrom="paragraph">
              <wp:posOffset>-438785</wp:posOffset>
            </wp:positionV>
            <wp:extent cx="7233920" cy="10332085"/>
            <wp:effectExtent l="0" t="0" r="0" b="0"/>
            <wp:wrapNone/>
            <wp:docPr id="7" name="Image 7" descr="C:\Users\MON PC\Documents\graduation-background-png-clipart_31935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N PC\Documents\graduation-background-png-clipart_3193553.png"/>
                    <pic:cNvPicPr>
                      <a:picLocks noChangeAspect="1" noChangeArrowheads="1"/>
                    </pic:cNvPicPr>
                  </pic:nvPicPr>
                  <pic:blipFill>
                    <a:blip r:embed="rId12" cstate="print">
                      <a:lum bright="20000" contrast="-10000"/>
                    </a:blip>
                    <a:srcRect/>
                    <a:stretch>
                      <a:fillRect/>
                    </a:stretch>
                  </pic:blipFill>
                  <pic:spPr bwMode="auto">
                    <a:xfrm>
                      <a:off x="0" y="0"/>
                      <a:ext cx="7233920" cy="10332085"/>
                    </a:xfrm>
                    <a:prstGeom prst="rect">
                      <a:avLst/>
                    </a:prstGeom>
                    <a:noFill/>
                    <a:ln w="9525">
                      <a:noFill/>
                      <a:miter lim="800000"/>
                      <a:headEnd/>
                      <a:tailEnd/>
                    </a:ln>
                    <a:effectLst/>
                  </pic:spPr>
                </pic:pic>
              </a:graphicData>
            </a:graphic>
            <wp14:sizeRelH relativeFrom="margin">
              <wp14:pctWidth>0</wp14:pctWidth>
            </wp14:sizeRelH>
            <wp14:sizeRelV relativeFrom="margin">
              <wp14:pctHeight>0</wp14:pctHeight>
            </wp14:sizeRelV>
          </wp:anchor>
        </w:drawing>
      </w:r>
    </w:p>
    <w:p w:rsidR="00921EEB" w:rsidRDefault="00921EEB" w:rsidP="00921EEB">
      <w:pPr>
        <w:bidi/>
        <w:jc w:val="center"/>
        <w:rPr>
          <w:rFonts w:ascii="Traditional Arabic" w:hAnsi="Traditional Arabic" w:cs="Traditional Arabic"/>
          <w:szCs w:val="32"/>
        </w:rPr>
      </w:pPr>
    </w:p>
    <w:p w:rsidR="00921EEB" w:rsidRDefault="00921EEB" w:rsidP="00921EEB">
      <w:pPr>
        <w:bidi/>
        <w:jc w:val="center"/>
        <w:rPr>
          <w:rFonts w:ascii="Traditional Arabic" w:hAnsi="Traditional Arabic" w:cs="Traditional Arabic"/>
          <w:szCs w:val="32"/>
        </w:rPr>
      </w:pPr>
    </w:p>
    <w:p w:rsidR="005F3556" w:rsidRDefault="00C02EA3" w:rsidP="00921EEB">
      <w:pPr>
        <w:bidi/>
        <w:jc w:val="center"/>
        <w:rPr>
          <w:rFonts w:ascii="Traditional Arabic" w:hAnsi="Traditional Arabic" w:cs="Traditional Arabic"/>
          <w:szCs w:val="32"/>
          <w:rtl/>
        </w:rPr>
      </w:pPr>
      <w:r>
        <w:rPr>
          <w:rFonts w:ascii="Traditional Arabic" w:hAnsi="Traditional Arabic" w:cs="Traditional Arabic"/>
          <w:noProof/>
          <w:szCs w:val="32"/>
          <w:rtl/>
          <w:lang w:eastAsia="fr-FR"/>
        </w:rPr>
        <w:pict>
          <v:shape id="_x0000_s1317" type="#_x0000_t202" style="position:absolute;left:0;text-align:left;margin-left:69.2pt;margin-top:19.55pt;width:338.25pt;height:561.8pt;z-index:251990016" filled="f" stroked="f">
            <v:textbox style="mso-next-textbox:#_x0000_s1317">
              <w:txbxContent>
                <w:p w:rsidR="00C02EA3" w:rsidRDefault="00C02EA3" w:rsidP="006F1E1A">
                  <w:pPr>
                    <w:bidi/>
                    <w:spacing w:after="0"/>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pict>
                      <v:shape id="_x0000_i1026" type="#_x0000_t136" style="width:89.3pt;height:51.95pt" fillcolor="black [3213]" strokecolor="#fc0" strokeweight="1.5pt">
                        <v:shadow on="t" color="#900"/>
                        <v:textpath style="font-family:&quot;Impact&quot;;v-text-kern:t" trim="t" fitpath="t" string="إهداء"/>
                      </v:shape>
                    </w:pic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r w:rsidRPr="006F1E1A">
                    <w:rPr>
                      <w:rFonts w:ascii="Traditional Arabic" w:hAnsi="Traditional Arabic" w:cs="Traditional Arabic" w:hint="cs"/>
                      <w:b/>
                      <w:bCs/>
                      <w:sz w:val="32"/>
                      <w:szCs w:val="32"/>
                      <w:rtl/>
                      <w:lang w:bidi="ar-DZ"/>
                    </w:rPr>
                    <w:t xml:space="preserve">إلى التي </w:t>
                  </w:r>
                  <w:proofErr w:type="gramStart"/>
                  <w:r w:rsidRPr="006F1E1A">
                    <w:rPr>
                      <w:rFonts w:ascii="Traditional Arabic" w:hAnsi="Traditional Arabic" w:cs="Traditional Arabic" w:hint="cs"/>
                      <w:b/>
                      <w:bCs/>
                      <w:sz w:val="32"/>
                      <w:szCs w:val="32"/>
                      <w:rtl/>
                      <w:lang w:bidi="ar-DZ"/>
                    </w:rPr>
                    <w:t>قال</w:t>
                  </w:r>
                  <w:proofErr w:type="gramEnd"/>
                  <w:r w:rsidRPr="006F1E1A">
                    <w:rPr>
                      <w:rFonts w:ascii="Traditional Arabic" w:hAnsi="Traditional Arabic" w:cs="Traditional Arabic" w:hint="cs"/>
                      <w:b/>
                      <w:bCs/>
                      <w:sz w:val="32"/>
                      <w:szCs w:val="32"/>
                      <w:rtl/>
                      <w:lang w:bidi="ar-DZ"/>
                    </w:rPr>
                    <w:t xml:space="preserve"> في حقها صلوات الله ورسوله أمك، ثم أمك، ثم أمك، إلى العطاء الذي لا ينضب... </w:t>
                  </w:r>
                  <w:proofErr w:type="gramStart"/>
                  <w:r w:rsidRPr="006F1E1A">
                    <w:rPr>
                      <w:rFonts w:ascii="Traditional Arabic" w:hAnsi="Traditional Arabic" w:cs="Traditional Arabic" w:hint="cs"/>
                      <w:b/>
                      <w:bCs/>
                      <w:sz w:val="32"/>
                      <w:szCs w:val="32"/>
                      <w:rtl/>
                      <w:lang w:bidi="ar-DZ"/>
                    </w:rPr>
                    <w:t>إلى</w:t>
                  </w:r>
                  <w:proofErr w:type="gramEnd"/>
                  <w:r w:rsidRPr="006F1E1A">
                    <w:rPr>
                      <w:rFonts w:ascii="Traditional Arabic" w:hAnsi="Traditional Arabic" w:cs="Traditional Arabic" w:hint="cs"/>
                      <w:b/>
                      <w:bCs/>
                      <w:sz w:val="32"/>
                      <w:szCs w:val="32"/>
                      <w:rtl/>
                      <w:lang w:bidi="ar-DZ"/>
                    </w:rPr>
                    <w:t xml:space="preserve"> نبع الحنان والحياة، إلى التي تشقى لتسعدني وتتعب لتريحني، إلى التي ألبستني ثوب الإرادة والمنافسة والتحدي وأهدتني شراع الأمل والسعادة، إلى والدتي التي لولاها لما وصلت لهذه اللحظة.</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r w:rsidRPr="006F1E1A">
                    <w:rPr>
                      <w:rFonts w:ascii="Traditional Arabic" w:hAnsi="Traditional Arabic" w:cs="Traditional Arabic" w:hint="cs"/>
                      <w:b/>
                      <w:bCs/>
                      <w:sz w:val="32"/>
                      <w:szCs w:val="32"/>
                      <w:rtl/>
                      <w:lang w:bidi="ar-DZ"/>
                    </w:rPr>
                    <w:t>إلى النور الذي أنار دربي والسراج الذي لا ينطفئ نوره أبدا إلى الذي بذل جهد السنين من أجل أن أعتلي سلالم النجاح والدي العزيز.</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proofErr w:type="gramStart"/>
                  <w:r w:rsidRPr="006F1E1A">
                    <w:rPr>
                      <w:rFonts w:ascii="Traditional Arabic" w:hAnsi="Traditional Arabic" w:cs="Traditional Arabic" w:hint="cs"/>
                      <w:b/>
                      <w:bCs/>
                      <w:sz w:val="32"/>
                      <w:szCs w:val="32"/>
                      <w:rtl/>
                      <w:lang w:bidi="ar-DZ"/>
                    </w:rPr>
                    <w:t>إلى</w:t>
                  </w:r>
                  <w:proofErr w:type="gramEnd"/>
                  <w:r w:rsidRPr="006F1E1A">
                    <w:rPr>
                      <w:rFonts w:ascii="Traditional Arabic" w:hAnsi="Traditional Arabic" w:cs="Traditional Arabic" w:hint="cs"/>
                      <w:b/>
                      <w:bCs/>
                      <w:sz w:val="32"/>
                      <w:szCs w:val="32"/>
                      <w:rtl/>
                      <w:lang w:bidi="ar-DZ"/>
                    </w:rPr>
                    <w:t xml:space="preserve"> ينبوع الصبر والتفاؤل والأمل سندي وقوتي وملاذي: عبد الفتاح، إدريس، خير الدين، وعبد الله.</w:t>
                  </w:r>
                </w:p>
                <w:p w:rsidR="00C02EA3" w:rsidRPr="006F1E1A" w:rsidRDefault="00C02EA3" w:rsidP="006F1E1A">
                  <w:pPr>
                    <w:spacing w:after="0" w:line="240" w:lineRule="auto"/>
                    <w:jc w:val="center"/>
                    <w:rPr>
                      <w:rFonts w:ascii="Traditional Arabic" w:hAnsi="Traditional Arabic" w:cs="Traditional Arabic"/>
                      <w:b/>
                      <w:bCs/>
                      <w:sz w:val="32"/>
                      <w:szCs w:val="32"/>
                      <w:lang w:bidi="ar-DZ"/>
                    </w:rPr>
                  </w:pPr>
                  <w:proofErr w:type="gramStart"/>
                  <w:r w:rsidRPr="006F1E1A">
                    <w:rPr>
                      <w:rFonts w:ascii="Traditional Arabic" w:hAnsi="Traditional Arabic" w:cs="Traditional Arabic" w:hint="cs"/>
                      <w:b/>
                      <w:bCs/>
                      <w:sz w:val="32"/>
                      <w:szCs w:val="32"/>
                      <w:rtl/>
                      <w:lang w:bidi="ar-DZ"/>
                    </w:rPr>
                    <w:t>إلى</w:t>
                  </w:r>
                  <w:proofErr w:type="gramEnd"/>
                  <w:r w:rsidRPr="006F1E1A">
                    <w:rPr>
                      <w:rFonts w:ascii="Traditional Arabic" w:hAnsi="Traditional Arabic" w:cs="Traditional Arabic" w:hint="cs"/>
                      <w:b/>
                      <w:bCs/>
                      <w:sz w:val="32"/>
                      <w:szCs w:val="32"/>
                      <w:rtl/>
                      <w:lang w:bidi="ar-DZ"/>
                    </w:rPr>
                    <w:t xml:space="preserve"> القلوب الطاهرة الرقيقة والنفوس البريئة: إيمان وابنها (سراج)، شيماء.</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proofErr w:type="gramStart"/>
                  <w:r w:rsidRPr="006F1E1A">
                    <w:rPr>
                      <w:rFonts w:ascii="Traditional Arabic" w:hAnsi="Traditional Arabic" w:cs="Traditional Arabic" w:hint="cs"/>
                      <w:b/>
                      <w:bCs/>
                      <w:sz w:val="32"/>
                      <w:szCs w:val="32"/>
                      <w:rtl/>
                      <w:lang w:bidi="ar-DZ"/>
                    </w:rPr>
                    <w:t>إلى</w:t>
                  </w:r>
                  <w:proofErr w:type="gramEnd"/>
                  <w:r w:rsidRPr="006F1E1A">
                    <w:rPr>
                      <w:rFonts w:ascii="Traditional Arabic" w:hAnsi="Traditional Arabic" w:cs="Traditional Arabic" w:hint="cs"/>
                      <w:b/>
                      <w:bCs/>
                      <w:sz w:val="32"/>
                      <w:szCs w:val="32"/>
                      <w:rtl/>
                      <w:lang w:bidi="ar-DZ"/>
                    </w:rPr>
                    <w:t xml:space="preserve"> القلب الصادق </w:t>
                  </w:r>
                  <w:proofErr w:type="spellStart"/>
                  <w:r w:rsidRPr="006F1E1A">
                    <w:rPr>
                      <w:rFonts w:ascii="Traditional Arabic" w:hAnsi="Traditional Arabic" w:cs="Traditional Arabic" w:hint="cs"/>
                      <w:b/>
                      <w:bCs/>
                      <w:sz w:val="32"/>
                      <w:szCs w:val="32"/>
                      <w:rtl/>
                      <w:lang w:bidi="ar-DZ"/>
                    </w:rPr>
                    <w:t>الحنون</w:t>
                  </w:r>
                  <w:r w:rsidRPr="006F1E1A">
                    <w:rPr>
                      <w:rFonts w:ascii="Traditional Arabic" w:hAnsi="Traditional Arabic" w:cs="Traditional Arabic"/>
                      <w:b/>
                      <w:bCs/>
                      <w:sz w:val="32"/>
                      <w:szCs w:val="32"/>
                      <w:rtl/>
                      <w:lang w:bidi="ar-DZ"/>
                    </w:rPr>
                    <w:t>٬إ</w:t>
                  </w:r>
                  <w:r w:rsidRPr="006F1E1A">
                    <w:rPr>
                      <w:rFonts w:ascii="Traditional Arabic" w:hAnsi="Traditional Arabic" w:cs="Traditional Arabic" w:hint="cs"/>
                      <w:b/>
                      <w:bCs/>
                      <w:sz w:val="32"/>
                      <w:szCs w:val="32"/>
                      <w:rtl/>
                      <w:lang w:bidi="ar-DZ"/>
                    </w:rPr>
                    <w:t>لى</w:t>
                  </w:r>
                  <w:proofErr w:type="spellEnd"/>
                  <w:r w:rsidRPr="006F1E1A">
                    <w:rPr>
                      <w:rFonts w:ascii="Traditional Arabic" w:hAnsi="Traditional Arabic" w:cs="Traditional Arabic" w:hint="cs"/>
                      <w:b/>
                      <w:bCs/>
                      <w:sz w:val="32"/>
                      <w:szCs w:val="32"/>
                      <w:rtl/>
                      <w:lang w:bidi="ar-DZ"/>
                    </w:rPr>
                    <w:t xml:space="preserve"> شمعة تنير </w:t>
                  </w:r>
                  <w:proofErr w:type="spellStart"/>
                  <w:r w:rsidRPr="006F1E1A">
                    <w:rPr>
                      <w:rFonts w:ascii="Traditional Arabic" w:hAnsi="Traditional Arabic" w:cs="Traditional Arabic" w:hint="cs"/>
                      <w:b/>
                      <w:bCs/>
                      <w:sz w:val="32"/>
                      <w:szCs w:val="32"/>
                      <w:rtl/>
                      <w:lang w:bidi="ar-DZ"/>
                    </w:rPr>
                    <w:t>حياتي</w:t>
                  </w:r>
                  <w:r w:rsidRPr="006F1E1A">
                    <w:rPr>
                      <w:rFonts w:ascii="Traditional Arabic" w:hAnsi="Traditional Arabic" w:cs="Traditional Arabic"/>
                      <w:b/>
                      <w:bCs/>
                      <w:sz w:val="32"/>
                      <w:szCs w:val="32"/>
                      <w:rtl/>
                      <w:lang w:bidi="ar-DZ"/>
                    </w:rPr>
                    <w:t>٬إ</w:t>
                  </w:r>
                  <w:r w:rsidRPr="006F1E1A">
                    <w:rPr>
                      <w:rFonts w:ascii="Traditional Arabic" w:hAnsi="Traditional Arabic" w:cs="Traditional Arabic" w:hint="cs"/>
                      <w:b/>
                      <w:bCs/>
                      <w:sz w:val="32"/>
                      <w:szCs w:val="32"/>
                      <w:rtl/>
                      <w:lang w:bidi="ar-DZ"/>
                    </w:rPr>
                    <w:t>لى</w:t>
                  </w:r>
                  <w:proofErr w:type="spellEnd"/>
                  <w:r w:rsidRPr="006F1E1A">
                    <w:rPr>
                      <w:rFonts w:ascii="Traditional Arabic" w:hAnsi="Traditional Arabic" w:cs="Traditional Arabic" w:hint="cs"/>
                      <w:b/>
                      <w:bCs/>
                      <w:sz w:val="32"/>
                      <w:szCs w:val="32"/>
                      <w:rtl/>
                      <w:lang w:bidi="ar-DZ"/>
                    </w:rPr>
                    <w:t xml:space="preserve"> من وقف بجانبي وكان لي السند</w:t>
                  </w:r>
                  <w:r w:rsidRPr="006F1E1A">
                    <w:rPr>
                      <w:rFonts w:ascii="Traditional Arabic" w:hAnsi="Traditional Arabic" w:cs="Traditional Arabic"/>
                      <w:b/>
                      <w:bCs/>
                      <w:sz w:val="32"/>
                      <w:szCs w:val="32"/>
                      <w:rtl/>
                      <w:lang w:bidi="ar-DZ"/>
                    </w:rPr>
                    <w:t>:</w:t>
                  </w:r>
                  <w:r w:rsidRPr="006F1E1A">
                    <w:rPr>
                      <w:rFonts w:ascii="Traditional Arabic" w:hAnsi="Traditional Arabic" w:cs="Traditional Arabic" w:hint="cs"/>
                      <w:b/>
                      <w:bCs/>
                      <w:sz w:val="32"/>
                      <w:szCs w:val="32"/>
                      <w:rtl/>
                      <w:lang w:bidi="ar-DZ"/>
                    </w:rPr>
                    <w:t xml:space="preserve"> سمير.</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r w:rsidRPr="006F1E1A">
                    <w:rPr>
                      <w:rFonts w:ascii="Traditional Arabic" w:hAnsi="Traditional Arabic" w:cs="Traditional Arabic" w:hint="cs"/>
                      <w:b/>
                      <w:bCs/>
                      <w:sz w:val="32"/>
                      <w:szCs w:val="32"/>
                      <w:rtl/>
                      <w:lang w:bidi="ar-DZ"/>
                    </w:rPr>
                    <w:t>إلى زوجات إخوتي وأولادهم.</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r w:rsidRPr="006F1E1A">
                    <w:rPr>
                      <w:rFonts w:ascii="Traditional Arabic" w:hAnsi="Traditional Arabic" w:cs="Traditional Arabic" w:hint="cs"/>
                      <w:b/>
                      <w:bCs/>
                      <w:sz w:val="32"/>
                      <w:szCs w:val="32"/>
                      <w:rtl/>
                      <w:lang w:bidi="ar-DZ"/>
                    </w:rPr>
                    <w:t xml:space="preserve">إلى رفيقة دربي: </w:t>
                  </w:r>
                  <w:proofErr w:type="gramStart"/>
                  <w:r w:rsidRPr="006F1E1A">
                    <w:rPr>
                      <w:rFonts w:ascii="Traditional Arabic" w:hAnsi="Traditional Arabic" w:cs="Traditional Arabic" w:hint="cs"/>
                      <w:b/>
                      <w:bCs/>
                      <w:sz w:val="32"/>
                      <w:szCs w:val="32"/>
                      <w:rtl/>
                      <w:lang w:bidi="ar-DZ"/>
                    </w:rPr>
                    <w:t>أميرة</w:t>
                  </w:r>
                  <w:proofErr w:type="gramEnd"/>
                  <w:r w:rsidRPr="006F1E1A">
                    <w:rPr>
                      <w:rFonts w:ascii="Traditional Arabic" w:hAnsi="Traditional Arabic" w:cs="Traditional Arabic" w:hint="cs"/>
                      <w:b/>
                      <w:bCs/>
                      <w:sz w:val="32"/>
                      <w:szCs w:val="32"/>
                      <w:rtl/>
                      <w:lang w:bidi="ar-DZ"/>
                    </w:rPr>
                    <w:t>.</w:t>
                  </w:r>
                </w:p>
                <w:p w:rsidR="00C02EA3" w:rsidRPr="006F1E1A" w:rsidRDefault="00C02EA3" w:rsidP="006F1E1A">
                  <w:pPr>
                    <w:spacing w:after="0" w:line="240" w:lineRule="auto"/>
                    <w:jc w:val="center"/>
                    <w:rPr>
                      <w:rFonts w:ascii="Traditional Arabic" w:hAnsi="Traditional Arabic" w:cs="Traditional Arabic"/>
                      <w:b/>
                      <w:bCs/>
                      <w:sz w:val="32"/>
                      <w:szCs w:val="32"/>
                      <w:rtl/>
                      <w:lang w:bidi="ar-DZ"/>
                    </w:rPr>
                  </w:pPr>
                  <w:r w:rsidRPr="006F1E1A">
                    <w:rPr>
                      <w:rFonts w:ascii="Traditional Arabic" w:hAnsi="Traditional Arabic" w:cs="Traditional Arabic" w:hint="cs"/>
                      <w:b/>
                      <w:bCs/>
                      <w:sz w:val="32"/>
                      <w:szCs w:val="32"/>
                      <w:rtl/>
                      <w:lang w:bidi="ar-DZ"/>
                    </w:rPr>
                    <w:t xml:space="preserve">إلى من أشرفت علينا أستاذتي الفاضلة: حنيفة </w:t>
                  </w:r>
                  <w:proofErr w:type="spellStart"/>
                  <w:r w:rsidRPr="006F1E1A">
                    <w:rPr>
                      <w:rFonts w:ascii="Traditional Arabic" w:hAnsi="Traditional Arabic" w:cs="Traditional Arabic" w:hint="cs"/>
                      <w:b/>
                      <w:bCs/>
                      <w:sz w:val="32"/>
                      <w:szCs w:val="32"/>
                      <w:rtl/>
                      <w:lang w:bidi="ar-DZ"/>
                    </w:rPr>
                    <w:t>بداش</w:t>
                  </w:r>
                  <w:proofErr w:type="spellEnd"/>
                  <w:r w:rsidRPr="006F1E1A">
                    <w:rPr>
                      <w:rFonts w:ascii="Traditional Arabic" w:hAnsi="Traditional Arabic" w:cs="Traditional Arabic" w:hint="cs"/>
                      <w:b/>
                      <w:bCs/>
                      <w:sz w:val="32"/>
                      <w:szCs w:val="32"/>
                      <w:rtl/>
                      <w:lang w:bidi="ar-DZ"/>
                    </w:rPr>
                    <w:t>.</w:t>
                  </w:r>
                </w:p>
                <w:p w:rsidR="00C02EA3" w:rsidRDefault="00C02EA3" w:rsidP="00921EEB">
                  <w:pPr>
                    <w:bidi/>
                    <w:spacing w:after="0"/>
                    <w:jc w:val="center"/>
                    <w:rPr>
                      <w:rFonts w:ascii="Traditional Arabic" w:hAnsi="Traditional Arabic" w:cs="Traditional Arabic"/>
                      <w:b/>
                      <w:bCs/>
                      <w:sz w:val="28"/>
                      <w:szCs w:val="28"/>
                      <w:rtl/>
                      <w:lang w:bidi="ar-DZ"/>
                    </w:rPr>
                  </w:pPr>
                  <w:proofErr w:type="gramStart"/>
                  <w:r w:rsidRPr="006F1E1A">
                    <w:rPr>
                      <w:rFonts w:ascii="Traditional Arabic" w:hAnsi="Traditional Arabic" w:cs="Traditional Arabic" w:hint="cs"/>
                      <w:b/>
                      <w:bCs/>
                      <w:sz w:val="32"/>
                      <w:szCs w:val="32"/>
                      <w:rtl/>
                      <w:lang w:bidi="ar-DZ"/>
                    </w:rPr>
                    <w:t>إلى</w:t>
                  </w:r>
                  <w:proofErr w:type="gramEnd"/>
                  <w:r w:rsidRPr="006F1E1A">
                    <w:rPr>
                      <w:rFonts w:ascii="Traditional Arabic" w:hAnsi="Traditional Arabic" w:cs="Traditional Arabic" w:hint="cs"/>
                      <w:b/>
                      <w:bCs/>
                      <w:sz w:val="32"/>
                      <w:szCs w:val="32"/>
                      <w:rtl/>
                      <w:lang w:bidi="ar-DZ"/>
                    </w:rPr>
                    <w:t xml:space="preserve"> كل من وقف على المنابر وأعطى من حصيلة فكره لينير دربنا، وكل من يعرفني من قريب أو بعيد أهدي لكم عملي المتواضع وثمرة مشواري الجامعي</w:t>
                  </w:r>
                  <w:r>
                    <w:rPr>
                      <w:rFonts w:ascii="Traditional Arabic" w:hAnsi="Traditional Arabic" w:cs="Traditional Arabic" w:hint="cs"/>
                      <w:sz w:val="32"/>
                      <w:szCs w:val="32"/>
                      <w:rtl/>
                      <w:lang w:bidi="ar-DZ"/>
                    </w:rPr>
                    <w:t>.</w:t>
                  </w:r>
                </w:p>
                <w:p w:rsidR="00C02EA3" w:rsidRPr="006F1E1A" w:rsidRDefault="00C02EA3" w:rsidP="006F1E1A">
                  <w:pPr>
                    <w:bidi/>
                    <w:spacing w:after="0" w:line="240" w:lineRule="auto"/>
                    <w:jc w:val="center"/>
                    <w:rPr>
                      <w:rFonts w:ascii="Amiri" w:hAnsi="Amiri" w:cs="Amiri"/>
                      <w:b/>
                      <w:bCs/>
                      <w:color w:val="FFFFFF" w:themeColor="background1"/>
                      <w:sz w:val="14"/>
                      <w:szCs w:val="14"/>
                      <w:rtl/>
                      <w:lang w:bidi="ar-DZ"/>
                    </w:rPr>
                  </w:pPr>
                  <w:r w:rsidRPr="006F1E1A">
                    <w:rPr>
                      <w:rFonts w:ascii="Amiri" w:hAnsi="Amiri" w:cs="Amiri" w:hint="cs"/>
                      <w:b/>
                      <w:bCs/>
                      <w:color w:val="FFFFFF" w:themeColor="background1"/>
                      <w:sz w:val="14"/>
                      <w:szCs w:val="14"/>
                      <w:rtl/>
                      <w:lang w:bidi="ar-DZ"/>
                    </w:rPr>
                    <w:t xml:space="preserve">                   </w:t>
                  </w:r>
                </w:p>
                <w:p w:rsidR="00C02EA3" w:rsidRDefault="00C02EA3" w:rsidP="00796A05">
                  <w:pPr>
                    <w:bidi/>
                    <w:spacing w:after="0" w:line="240" w:lineRule="auto"/>
                    <w:jc w:val="center"/>
                    <w:rPr>
                      <w:rFonts w:ascii="Amiri" w:hAnsi="Amiri" w:cs="Amiri"/>
                      <w:b/>
                      <w:bCs/>
                      <w:color w:val="000000" w:themeColor="text1"/>
                      <w:sz w:val="40"/>
                      <w:szCs w:val="40"/>
                      <w:lang w:bidi="ar-DZ"/>
                    </w:rPr>
                  </w:pPr>
                </w:p>
                <w:p w:rsidR="00C02EA3" w:rsidRPr="00FF4FCB" w:rsidRDefault="00C02EA3" w:rsidP="00921EEB">
                  <w:pPr>
                    <w:bidi/>
                    <w:spacing w:after="0" w:line="240" w:lineRule="auto"/>
                    <w:jc w:val="center"/>
                    <w:rPr>
                      <w:rFonts w:ascii="Amiri" w:hAnsi="Amiri" w:cs="Amiri"/>
                      <w:b/>
                      <w:bCs/>
                      <w:color w:val="FFFFFF" w:themeColor="background1"/>
                      <w:sz w:val="40"/>
                      <w:szCs w:val="40"/>
                      <w:rtl/>
                      <w:lang w:bidi="ar-DZ"/>
                    </w:rPr>
                  </w:pPr>
                  <w:r>
                    <w:rPr>
                      <w:rFonts w:ascii="Amiri" w:hAnsi="Amiri" w:cs="Amiri"/>
                      <w:b/>
                      <w:bCs/>
                      <w:color w:val="000000" w:themeColor="text1"/>
                      <w:sz w:val="40"/>
                      <w:szCs w:val="40"/>
                      <w:lang w:bidi="ar-DZ"/>
                    </w:rPr>
                    <w:t xml:space="preserve">                 </w:t>
                  </w:r>
                  <w:r w:rsidRPr="00921EEB">
                    <w:rPr>
                      <w:rFonts w:ascii="Amiri" w:hAnsi="Amiri" w:cs="Amiri" w:hint="cs"/>
                      <w:b/>
                      <w:bCs/>
                      <w:color w:val="000000" w:themeColor="text1"/>
                      <w:sz w:val="40"/>
                      <w:szCs w:val="40"/>
                      <w:rtl/>
                      <w:lang w:bidi="ar-DZ"/>
                    </w:rPr>
                    <w:t>حسناء</w:t>
                  </w:r>
                </w:p>
                <w:p w:rsidR="00C02EA3" w:rsidRDefault="00C02EA3" w:rsidP="006F1E1A">
                  <w:pPr>
                    <w:bidi/>
                    <w:spacing w:after="0"/>
                    <w:rPr>
                      <w:rFonts w:ascii="Traditional Arabic" w:hAnsi="Traditional Arabic" w:cs="Traditional Arabic"/>
                      <w:b/>
                      <w:bCs/>
                      <w:sz w:val="28"/>
                      <w:szCs w:val="28"/>
                      <w:rtl/>
                      <w:lang w:bidi="ar-DZ"/>
                    </w:rPr>
                  </w:pPr>
                </w:p>
                <w:p w:rsidR="00C02EA3" w:rsidRPr="00C02790" w:rsidRDefault="00C02EA3" w:rsidP="006F1E1A">
                  <w:pPr>
                    <w:bidi/>
                    <w:spacing w:after="0"/>
                    <w:rPr>
                      <w:rFonts w:ascii="Traditional Arabic" w:hAnsi="Traditional Arabic" w:cs="Traditional Arabic"/>
                      <w:b/>
                      <w:bCs/>
                      <w:sz w:val="28"/>
                      <w:szCs w:val="28"/>
                      <w:lang w:bidi="ar-DZ"/>
                    </w:rPr>
                  </w:pPr>
                </w:p>
              </w:txbxContent>
            </v:textbox>
          </v:shape>
        </w:pict>
      </w: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noProof/>
          <w:szCs w:val="32"/>
          <w:lang w:eastAsia="fr-FR"/>
        </w:rPr>
      </w:pPr>
    </w:p>
    <w:p w:rsidR="00921EEB" w:rsidRDefault="00921EEB" w:rsidP="00921EEB">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921EEB" w:rsidRDefault="00921EEB" w:rsidP="00921EEB">
      <w:pPr>
        <w:bidi/>
        <w:jc w:val="center"/>
        <w:rPr>
          <w:rFonts w:ascii="Simplified Arabic" w:hAnsi="Simplified Arabic" w:cs="Simplified Arabic"/>
          <w:color w:val="000000" w:themeColor="text1"/>
          <w:lang w:bidi="ar-DZ"/>
        </w:rPr>
      </w:pPr>
    </w:p>
    <w:p w:rsidR="00921EEB" w:rsidRPr="007E6627" w:rsidRDefault="00921EEB" w:rsidP="00921EEB">
      <w:pPr>
        <w:bidi/>
        <w:jc w:val="center"/>
        <w:rPr>
          <w:rFonts w:ascii="Simplified Arabic" w:hAnsi="Simplified Arabic" w:cs="Simplified Arabic"/>
          <w:color w:val="000000" w:themeColor="text1"/>
          <w:rtl/>
          <w:lang w:bidi="ar-DZ"/>
        </w:rPr>
      </w:pPr>
      <w:r>
        <w:rPr>
          <w:rFonts w:ascii="(A) Arslan Wessam B" w:hAnsi="(A) Arslan Wessam B" w:cs="(A) Arslan Wessam B"/>
          <w:b/>
          <w:bCs/>
          <w:noProof/>
          <w:color w:val="000000" w:themeColor="text1"/>
          <w:sz w:val="52"/>
          <w:szCs w:val="52"/>
          <w:rtl/>
          <w:lang w:eastAsia="fr-FR"/>
        </w:rPr>
        <w:lastRenderedPageBreak/>
        <w:drawing>
          <wp:anchor distT="0" distB="0" distL="114300" distR="114300" simplePos="0" relativeHeight="251911168" behindDoc="1" locked="0" layoutInCell="1" allowOverlap="1" wp14:anchorId="3501D382" wp14:editId="221BF673">
            <wp:simplePos x="0" y="0"/>
            <wp:positionH relativeFrom="column">
              <wp:posOffset>-252730</wp:posOffset>
            </wp:positionH>
            <wp:positionV relativeFrom="paragraph">
              <wp:posOffset>-332740</wp:posOffset>
            </wp:positionV>
            <wp:extent cx="6605905" cy="9934575"/>
            <wp:effectExtent l="0" t="0" r="0" b="0"/>
            <wp:wrapNone/>
            <wp:docPr id="17"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05905" cy="9934575"/>
                    </a:xfrm>
                    <a:prstGeom prst="rect">
                      <a:avLst/>
                    </a:prstGeom>
                    <a:noFill/>
                    <a:ln w="9525">
                      <a:noFill/>
                      <a:miter lim="800000"/>
                      <a:headEnd/>
                      <a:tailEnd/>
                    </a:ln>
                  </pic:spPr>
                </pic:pic>
              </a:graphicData>
            </a:graphic>
          </wp:anchor>
        </w:drawing>
      </w: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AE0B50" w:rsidRPr="007E6627" w:rsidRDefault="00AE0B50" w:rsidP="00E83291">
      <w:pPr>
        <w:tabs>
          <w:tab w:val="left" w:pos="7588"/>
        </w:tabs>
        <w:rPr>
          <w:rFonts w:ascii="Times New Roman" w:hAnsi="Times New Roman" w:cs="Times New Roman"/>
          <w:b/>
          <w:bCs/>
          <w:color w:val="000000" w:themeColor="text1"/>
          <w:sz w:val="36"/>
          <w:szCs w:val="36"/>
          <w:rtl/>
          <w:lang w:bidi="ar-DZ"/>
        </w:rPr>
      </w:pPr>
    </w:p>
    <w:p w:rsidR="007A7CEC" w:rsidRPr="007E6627" w:rsidRDefault="007A7CEC" w:rsidP="007A7CEC">
      <w:pPr>
        <w:bidi/>
        <w:spacing w:after="0"/>
        <w:jc w:val="both"/>
        <w:rPr>
          <w:rFonts w:ascii="Simplified Arabic" w:eastAsia="Times New Roman" w:hAnsi="Simplified Arabic" w:cs="Simplified Arabic"/>
          <w:color w:val="000000" w:themeColor="text1"/>
          <w:sz w:val="32"/>
          <w:szCs w:val="32"/>
          <w:rtl/>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lang w:bidi="ar-DZ"/>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rtl/>
          <w:lang w:bidi="ar-DZ"/>
        </w:rPr>
      </w:pPr>
    </w:p>
    <w:p w:rsidR="00787792" w:rsidRPr="007E6627" w:rsidRDefault="00787792" w:rsidP="00DF0C88">
      <w:pPr>
        <w:tabs>
          <w:tab w:val="left" w:pos="7588"/>
        </w:tabs>
        <w:jc w:val="center"/>
        <w:rPr>
          <w:rFonts w:ascii="Times New Roman" w:hAnsi="Times New Roman" w:cs="Times New Roman"/>
          <w:b/>
          <w:bCs/>
          <w:color w:val="000000" w:themeColor="text1"/>
          <w:sz w:val="36"/>
          <w:szCs w:val="36"/>
          <w:rtl/>
          <w:lang w:bidi="ar-DZ"/>
        </w:rPr>
      </w:pPr>
    </w:p>
    <w:p w:rsidR="00F84A1A" w:rsidRPr="00FF2B25" w:rsidRDefault="00F84A1A" w:rsidP="00C863AE">
      <w:pPr>
        <w:jc w:val="center"/>
        <w:rPr>
          <w:rFonts w:ascii="Simplified Arabic" w:hAnsi="Simplified Arabic" w:cs="Simplified Arabic"/>
          <w:b/>
          <w:bCs/>
          <w:color w:val="000000" w:themeColor="text1"/>
          <w:sz w:val="144"/>
          <w:szCs w:val="144"/>
          <w:rtl/>
          <w:lang w:bidi="ar-DZ"/>
        </w:rPr>
      </w:pPr>
      <w:r w:rsidRPr="00FF2B25">
        <w:rPr>
          <w:rFonts w:ascii="Simplified Arabic" w:hAnsi="Simplified Arabic" w:cs="Simplified Arabic"/>
          <w:b/>
          <w:bCs/>
          <w:color w:val="000000" w:themeColor="text1"/>
          <w:sz w:val="144"/>
          <w:szCs w:val="144"/>
          <w:rtl/>
          <w:lang w:bidi="ar-DZ"/>
        </w:rPr>
        <w:t>مقدمة</w:t>
      </w:r>
      <w:r w:rsidR="00863874" w:rsidRPr="00FF2B25">
        <w:rPr>
          <w:rFonts w:ascii="Simplified Arabic" w:hAnsi="Simplified Arabic" w:cs="Simplified Arabic"/>
          <w:b/>
          <w:bCs/>
          <w:color w:val="000000" w:themeColor="text1"/>
          <w:sz w:val="144"/>
          <w:szCs w:val="144"/>
          <w:rtl/>
          <w:lang w:bidi="ar-DZ"/>
        </w:rPr>
        <w:t xml:space="preserve"> </w:t>
      </w: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630C82" w:rsidRPr="007E6627" w:rsidRDefault="00630C82" w:rsidP="00DF0C88">
      <w:pPr>
        <w:tabs>
          <w:tab w:val="left" w:pos="7588"/>
        </w:tabs>
        <w:jc w:val="center"/>
        <w:rPr>
          <w:rFonts w:ascii="Times New Roman" w:hAnsi="Times New Roman" w:cs="Times New Roman"/>
          <w:b/>
          <w:bCs/>
          <w:color w:val="000000" w:themeColor="text1"/>
          <w:sz w:val="36"/>
          <w:szCs w:val="36"/>
          <w:lang w:bidi="ar-DZ"/>
        </w:rPr>
        <w:sectPr w:rsidR="00630C82" w:rsidRPr="007E6627" w:rsidSect="00541BDA">
          <w:pgSz w:w="11906" w:h="16838"/>
          <w:pgMar w:top="1110" w:right="1416" w:bottom="1417" w:left="1276" w:header="708" w:footer="708" w:gutter="0"/>
          <w:cols w:space="708"/>
          <w:docGrid w:linePitch="360"/>
        </w:sectPr>
      </w:pPr>
    </w:p>
    <w:p w:rsidR="00DE3946" w:rsidRPr="00C863AE" w:rsidRDefault="00503198" w:rsidP="00AE7FE6">
      <w:pPr>
        <w:tabs>
          <w:tab w:val="left" w:pos="7588"/>
        </w:tabs>
        <w:bidi/>
        <w:spacing w:after="0" w:line="276" w:lineRule="auto"/>
        <w:rPr>
          <w:rFonts w:ascii="Traditional Arabic" w:hAnsi="Traditional Arabic" w:cs="Traditional Arabic"/>
          <w:b/>
          <w:bCs/>
          <w:color w:val="000000" w:themeColor="text1"/>
          <w:sz w:val="36"/>
          <w:szCs w:val="36"/>
          <w:rtl/>
        </w:rPr>
      </w:pPr>
      <w:r w:rsidRPr="00C863AE">
        <w:rPr>
          <w:rFonts w:ascii="Traditional Arabic" w:hAnsi="Traditional Arabic" w:cs="Traditional Arabic"/>
          <w:b/>
          <w:bCs/>
          <w:color w:val="000000" w:themeColor="text1"/>
          <w:sz w:val="36"/>
          <w:szCs w:val="36"/>
          <w:rtl/>
        </w:rPr>
        <w:lastRenderedPageBreak/>
        <w:t>مقدمة</w:t>
      </w:r>
      <w:r w:rsidR="00F56F48" w:rsidRPr="00C863AE">
        <w:rPr>
          <w:rFonts w:ascii="Traditional Arabic" w:hAnsi="Traditional Arabic" w:cs="Traditional Arabic"/>
          <w:b/>
          <w:bCs/>
          <w:color w:val="000000" w:themeColor="text1"/>
          <w:sz w:val="36"/>
          <w:szCs w:val="36"/>
          <w:rtl/>
        </w:rPr>
        <w:t>:</w:t>
      </w:r>
    </w:p>
    <w:p w:rsidR="00AE7FE6" w:rsidRDefault="00863874" w:rsidP="00AE7FE6">
      <w:pPr>
        <w:bidi/>
        <w:spacing w:line="276" w:lineRule="auto"/>
        <w:jc w:val="both"/>
        <w:rPr>
          <w:rFonts w:ascii="Traditional Arabic" w:hAnsi="Traditional Arabic" w:cs="Traditional Arabic"/>
          <w:sz w:val="32"/>
          <w:szCs w:val="32"/>
          <w:rtl/>
          <w:lang w:bidi="ar-DZ"/>
        </w:rPr>
      </w:pPr>
      <w:r w:rsidRPr="00671DFF">
        <w:rPr>
          <w:rFonts w:ascii="Traditional Arabic" w:hAnsi="Traditional Arabic" w:cs="Traditional Arabic"/>
          <w:sz w:val="32"/>
          <w:szCs w:val="32"/>
          <w:rtl/>
          <w:lang w:bidi="ar-DZ"/>
        </w:rPr>
        <w:tab/>
      </w:r>
      <w:r w:rsidR="00AE7FE6">
        <w:rPr>
          <w:rFonts w:ascii="Traditional Arabic" w:hAnsi="Traditional Arabic" w:cs="Traditional Arabic" w:hint="cs"/>
          <w:sz w:val="32"/>
          <w:szCs w:val="32"/>
          <w:rtl/>
          <w:lang w:bidi="ar-DZ"/>
        </w:rPr>
        <w:t>تعد التداولية مفهوما لسانيا حديثا</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فهي منهج من مناهج الدراسات اللسانية الحديثة</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لم تصبح مجالا يعتد به في الدرس اللغوي </w:t>
      </w:r>
      <w:r w:rsidR="00AE7FE6">
        <w:rPr>
          <w:rFonts w:ascii="Traditional Arabic" w:hAnsi="Traditional Arabic" w:cs="Traditional Arabic"/>
          <w:sz w:val="32"/>
          <w:szCs w:val="32"/>
          <w:rtl/>
          <w:lang w:bidi="ar-DZ"/>
        </w:rPr>
        <w:t>إ</w:t>
      </w:r>
      <w:r w:rsidR="00AE7FE6">
        <w:rPr>
          <w:rFonts w:ascii="Traditional Arabic" w:hAnsi="Traditional Arabic" w:cs="Traditional Arabic" w:hint="cs"/>
          <w:sz w:val="32"/>
          <w:szCs w:val="32"/>
          <w:rtl/>
          <w:lang w:bidi="ar-DZ"/>
        </w:rPr>
        <w:t>لا في العقد السابع من القرن العشرين</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على يد "</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وستن" ثم قام بتطويرها "</w:t>
      </w:r>
      <w:proofErr w:type="spellStart"/>
      <w:r w:rsidR="00AE7FE6">
        <w:rPr>
          <w:rFonts w:ascii="Traditional Arabic" w:hAnsi="Traditional Arabic" w:cs="Traditional Arabic" w:hint="cs"/>
          <w:sz w:val="32"/>
          <w:szCs w:val="32"/>
          <w:rtl/>
          <w:lang w:bidi="ar-DZ"/>
        </w:rPr>
        <w:t>سيرل</w:t>
      </w:r>
      <w:proofErr w:type="spellEnd"/>
      <w:r w:rsidR="00AE7FE6">
        <w:rPr>
          <w:rFonts w:ascii="Traditional Arabic" w:hAnsi="Traditional Arabic" w:cs="Traditional Arabic" w:hint="cs"/>
          <w:sz w:val="32"/>
          <w:szCs w:val="32"/>
          <w:rtl/>
          <w:lang w:bidi="ar-DZ"/>
        </w:rPr>
        <w:t>"</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درس لغوي ثري من خلال ما قدمته من رؤى و</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فكار ومفاهيم مما ساعدها على الارتباط والاتصال بالعديد من العلوم</w:t>
      </w:r>
      <w:r w:rsidR="00AE7FE6">
        <w:rPr>
          <w:rFonts w:ascii="Traditional Arabic" w:hAnsi="Traditional Arabic" w:cs="Traditional Arabic"/>
          <w:sz w:val="32"/>
          <w:szCs w:val="32"/>
          <w:rtl/>
          <w:lang w:bidi="ar-DZ"/>
        </w:rPr>
        <w:t>.</w:t>
      </w:r>
      <w:r w:rsidR="00921EEB">
        <w:rPr>
          <w:rFonts w:ascii="Traditional Arabic" w:hAnsi="Traditional Arabic" w:cs="Traditional Arabic"/>
          <w:sz w:val="32"/>
          <w:szCs w:val="32"/>
          <w:lang w:bidi="ar-DZ"/>
        </w:rPr>
        <w:t xml:space="preserve"> </w:t>
      </w:r>
      <w:proofErr w:type="gramStart"/>
      <w:r w:rsidR="00AE7FE6">
        <w:rPr>
          <w:rFonts w:ascii="Traditional Arabic" w:hAnsi="Traditional Arabic" w:cs="Traditional Arabic" w:hint="cs"/>
          <w:sz w:val="32"/>
          <w:szCs w:val="32"/>
          <w:rtl/>
          <w:lang w:bidi="ar-DZ"/>
        </w:rPr>
        <w:t>فهي</w:t>
      </w:r>
      <w:proofErr w:type="gramEnd"/>
      <w:r w:rsidR="00AE7FE6">
        <w:rPr>
          <w:rFonts w:ascii="Traditional Arabic" w:hAnsi="Traditional Arabic" w:cs="Traditional Arabic" w:hint="cs"/>
          <w:sz w:val="32"/>
          <w:szCs w:val="32"/>
          <w:rtl/>
          <w:lang w:bidi="ar-DZ"/>
        </w:rPr>
        <w:t xml:space="preserve"> علم يهتم بدراسة اللغة في الاستعمال </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و في التواصل</w:t>
      </w:r>
      <w:r w:rsidR="00AE7FE6">
        <w:rPr>
          <w:rFonts w:ascii="Traditional Arabic" w:hAnsi="Traditional Arabic" w:cs="Traditional Arabic"/>
          <w:sz w:val="32"/>
          <w:szCs w:val="32"/>
          <w:rtl/>
          <w:lang w:bidi="ar-DZ"/>
        </w:rPr>
        <w:t>،</w:t>
      </w:r>
      <w:r w:rsidR="00921EEB">
        <w:rPr>
          <w:rFonts w:ascii="Traditional Arabic" w:hAnsi="Traditional Arabic" w:cs="Traditional Arabic"/>
          <w:sz w:val="32"/>
          <w:szCs w:val="32"/>
          <w:lang w:bidi="ar-DZ"/>
        </w:rPr>
        <w:t xml:space="preserve"> </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و دراسة الاستعمال اللغوي</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وكذا اهتمامها بالكلام وال</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 xml:space="preserve">داء </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و ما يعرف بمقاصد المتكلمين</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و </w:t>
      </w:r>
      <w:proofErr w:type="gramStart"/>
      <w:r w:rsidR="00AE7FE6">
        <w:rPr>
          <w:rFonts w:ascii="Traditional Arabic" w:hAnsi="Traditional Arabic" w:cs="Traditional Arabic" w:hint="cs"/>
          <w:sz w:val="32"/>
          <w:szCs w:val="32"/>
          <w:rtl/>
          <w:lang w:bidi="ar-DZ"/>
        </w:rPr>
        <w:t>قد</w:t>
      </w:r>
      <w:proofErr w:type="gramEnd"/>
      <w:r w:rsidR="00AE7FE6">
        <w:rPr>
          <w:rFonts w:ascii="Traditional Arabic" w:hAnsi="Traditional Arabic" w:cs="Traditional Arabic" w:hint="cs"/>
          <w:sz w:val="32"/>
          <w:szCs w:val="32"/>
          <w:rtl/>
          <w:lang w:bidi="ar-DZ"/>
        </w:rPr>
        <w:t xml:space="preserve"> كان مجال البحث في التداولية شديد الاتساع</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ومباحثها متعددة والتي من بينها الحجاج</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وهو الذي يختص بتقديم الحجج وال</w:t>
      </w:r>
      <w:r w:rsidR="00AE7FE6">
        <w:rPr>
          <w:rFonts w:ascii="Traditional Arabic" w:hAnsi="Traditional Arabic" w:cs="Traditional Arabic"/>
          <w:sz w:val="32"/>
          <w:szCs w:val="32"/>
          <w:rtl/>
          <w:lang w:bidi="ar-DZ"/>
        </w:rPr>
        <w:t>أ</w:t>
      </w:r>
      <w:r w:rsidR="00AE7FE6">
        <w:rPr>
          <w:rFonts w:ascii="Traditional Arabic" w:hAnsi="Traditional Arabic" w:cs="Traditional Arabic" w:hint="cs"/>
          <w:sz w:val="32"/>
          <w:szCs w:val="32"/>
          <w:rtl/>
          <w:lang w:bidi="ar-DZ"/>
        </w:rPr>
        <w:t xml:space="preserve">دلة المؤدية </w:t>
      </w:r>
      <w:r w:rsidR="00AE7FE6">
        <w:rPr>
          <w:rFonts w:ascii="Traditional Arabic" w:hAnsi="Traditional Arabic" w:cs="Traditional Arabic"/>
          <w:sz w:val="32"/>
          <w:szCs w:val="32"/>
          <w:rtl/>
          <w:lang w:bidi="ar-DZ"/>
        </w:rPr>
        <w:t>إ</w:t>
      </w:r>
      <w:r w:rsidR="00AE7FE6">
        <w:rPr>
          <w:rFonts w:ascii="Traditional Arabic" w:hAnsi="Traditional Arabic" w:cs="Traditional Arabic" w:hint="cs"/>
          <w:sz w:val="32"/>
          <w:szCs w:val="32"/>
          <w:rtl/>
          <w:lang w:bidi="ar-DZ"/>
        </w:rPr>
        <w:t>لى نتائج معينة</w:t>
      </w:r>
      <w:r w:rsidR="00AE7FE6">
        <w:rPr>
          <w:rFonts w:ascii="Traditional Arabic" w:hAnsi="Traditional Arabic" w:cs="Traditional Arabic"/>
          <w:sz w:val="32"/>
          <w:szCs w:val="32"/>
          <w:rtl/>
          <w:lang w:bidi="ar-DZ"/>
        </w:rPr>
        <w:t>،</w:t>
      </w:r>
      <w:r w:rsidR="00AE7FE6">
        <w:rPr>
          <w:rFonts w:ascii="Traditional Arabic" w:hAnsi="Traditional Arabic" w:cs="Traditional Arabic" w:hint="cs"/>
          <w:sz w:val="32"/>
          <w:szCs w:val="32"/>
          <w:rtl/>
          <w:lang w:bidi="ar-DZ"/>
        </w:rPr>
        <w:t xml:space="preserve"> فهو يعد فن ال</w:t>
      </w:r>
      <w:r w:rsidR="00AE7FE6">
        <w:rPr>
          <w:rFonts w:ascii="Traditional Arabic" w:hAnsi="Traditional Arabic" w:cs="Traditional Arabic"/>
          <w:sz w:val="32"/>
          <w:szCs w:val="32"/>
          <w:rtl/>
          <w:lang w:bidi="ar-DZ"/>
        </w:rPr>
        <w:t>إ</w:t>
      </w:r>
      <w:r w:rsidR="00AE7FE6">
        <w:rPr>
          <w:rFonts w:ascii="Traditional Arabic" w:hAnsi="Traditional Arabic" w:cs="Traditional Arabic" w:hint="cs"/>
          <w:sz w:val="32"/>
          <w:szCs w:val="32"/>
          <w:rtl/>
          <w:lang w:bidi="ar-DZ"/>
        </w:rPr>
        <w:t>قناع</w:t>
      </w:r>
      <w:r w:rsidR="00AE7FE6">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يعتبر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ن الكريم رسالة الله التي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نزلها على نبيه محمد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صلى الله عليه وسلم-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كافة البشر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كتاب يدعو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مل والتدبر في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لفاظه ومعانيه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التي تتميز بخصائص متعددة منبعها سمة </w:t>
      </w:r>
      <w:r w:rsidR="00DC1664">
        <w:rPr>
          <w:rFonts w:ascii="Traditional Arabic" w:hAnsi="Traditional Arabic" w:cs="Traditional Arabic" w:hint="cs"/>
          <w:sz w:val="32"/>
          <w:szCs w:val="32"/>
          <w:rtl/>
          <w:lang w:bidi="ar-DZ"/>
        </w:rPr>
        <w:t>الإعجاز</w:t>
      </w:r>
      <w:r>
        <w:rPr>
          <w:rFonts w:ascii="Traditional Arabic" w:hAnsi="Traditional Arabic" w:cs="Traditional Arabic" w:hint="cs"/>
          <w:sz w:val="32"/>
          <w:szCs w:val="32"/>
          <w:rtl/>
          <w:lang w:bidi="ar-DZ"/>
        </w:rPr>
        <w:t xml:space="preserve"> فيه وسحر بيانه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شمل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فالخصوصية الجوهرية (الاستمالة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 التي يحتوي عليها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جعلت منه خطابا حجاجيا من الدرجة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ولى</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جاء كرد على الخطابات التي تعتمد عقائد ومناهج فاسدة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فهو الكتاب الذي لا ي</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تيه باطل فيطرح بذلك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ساسيا متمثلا في عقيدة التوحيد مقدما حججا مختلفة</w:t>
      </w:r>
      <w:r>
        <w:rPr>
          <w:rFonts w:ascii="Traditional Arabic" w:hAnsi="Traditional Arabic" w:cs="Traditional Arabic"/>
          <w:sz w:val="32"/>
          <w:szCs w:val="32"/>
          <w:rtl/>
          <w:lang w:bidi="ar-DZ"/>
        </w:rPr>
        <w:t>،</w:t>
      </w:r>
      <w:r w:rsidR="00921EEB">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 ما يؤكد الصفة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في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نلتمسه من خلال اختلاف مستويات التلقي</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تعتبر اللغة الإنسانية ذات طبيعة </w:t>
      </w:r>
      <w:proofErr w:type="spellStart"/>
      <w:r>
        <w:rPr>
          <w:rFonts w:ascii="Traditional Arabic" w:hAnsi="Traditional Arabic" w:cs="Traditional Arabic" w:hint="cs"/>
          <w:sz w:val="32"/>
          <w:szCs w:val="32"/>
          <w:rtl/>
          <w:lang w:bidi="ar-DZ"/>
        </w:rPr>
        <w:t>حجاجية</w:t>
      </w:r>
      <w:proofErr w:type="spellEnd"/>
      <w:r>
        <w:rPr>
          <w:rFonts w:ascii="Traditional Arabic" w:hAnsi="Traditional Arabic" w:cs="Traditional Arabic" w:hint="cs"/>
          <w:sz w:val="32"/>
          <w:szCs w:val="32"/>
          <w:rtl/>
          <w:lang w:bidi="ar-DZ"/>
        </w:rPr>
        <w:t xml:space="preserve"> تهدف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التأثير وال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وبما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السؤال بنية لغوية يستخدمها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نسان بهدف الوصول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دلالة 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ثيرية يطمح بالوصول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ليها من خلال هذا السؤال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ومن خلال هذا تندرج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شكالية هذا البحث</w:t>
      </w:r>
      <w:r>
        <w:rPr>
          <w:rFonts w:ascii="Traditional Arabic" w:hAnsi="Traditional Arabic" w:cs="Traditional Arabic"/>
          <w:sz w:val="32"/>
          <w:szCs w:val="32"/>
          <w:rtl/>
          <w:lang w:bidi="ar-DZ"/>
        </w:rPr>
        <w:t>:</w:t>
      </w:r>
    </w:p>
    <w:p w:rsidR="00AE7FE6" w:rsidRPr="00AE7FE6" w:rsidRDefault="00AE7FE6" w:rsidP="00AE7FE6">
      <w:pPr>
        <w:bidi/>
        <w:spacing w:line="276" w:lineRule="auto"/>
        <w:jc w:val="both"/>
        <w:rPr>
          <w:rFonts w:ascii="Traditional Arabic" w:hAnsi="Traditional Arabic" w:cs="Traditional Arabic"/>
          <w:b/>
          <w:bCs/>
          <w:sz w:val="32"/>
          <w:szCs w:val="32"/>
          <w:rtl/>
          <w:lang w:bidi="ar-DZ"/>
        </w:rPr>
      </w:pPr>
      <w:r w:rsidRPr="00AE7FE6">
        <w:rPr>
          <w:rFonts w:ascii="Traditional Arabic" w:hAnsi="Traditional Arabic" w:cs="Traditional Arabic" w:hint="cs"/>
          <w:b/>
          <w:bCs/>
          <w:sz w:val="32"/>
          <w:szCs w:val="32"/>
          <w:rtl/>
          <w:lang w:bidi="ar-DZ"/>
        </w:rPr>
        <w:tab/>
        <w:t xml:space="preserve">ما القيمة </w:t>
      </w:r>
      <w:proofErr w:type="spellStart"/>
      <w:r w:rsidRPr="00AE7FE6">
        <w:rPr>
          <w:rFonts w:ascii="Traditional Arabic" w:hAnsi="Traditional Arabic" w:cs="Traditional Arabic" w:hint="cs"/>
          <w:b/>
          <w:bCs/>
          <w:sz w:val="32"/>
          <w:szCs w:val="32"/>
          <w:rtl/>
          <w:lang w:bidi="ar-DZ"/>
        </w:rPr>
        <w:t>الحجاجية</w:t>
      </w:r>
      <w:proofErr w:type="spellEnd"/>
      <w:r w:rsidRPr="00AE7FE6">
        <w:rPr>
          <w:rFonts w:ascii="Traditional Arabic" w:hAnsi="Traditional Arabic" w:cs="Traditional Arabic" w:hint="cs"/>
          <w:b/>
          <w:bCs/>
          <w:sz w:val="32"/>
          <w:szCs w:val="32"/>
          <w:rtl/>
          <w:lang w:bidi="ar-DZ"/>
        </w:rPr>
        <w:t xml:space="preserve"> </w:t>
      </w:r>
      <w:proofErr w:type="spellStart"/>
      <w:r w:rsidRPr="00AE7FE6">
        <w:rPr>
          <w:rFonts w:ascii="Traditional Arabic" w:hAnsi="Traditional Arabic" w:cs="Traditional Arabic" w:hint="cs"/>
          <w:b/>
          <w:bCs/>
          <w:sz w:val="32"/>
          <w:szCs w:val="32"/>
          <w:rtl/>
          <w:lang w:bidi="ar-DZ"/>
        </w:rPr>
        <w:t>وال</w:t>
      </w:r>
      <w:r w:rsidRPr="00AE7FE6">
        <w:rPr>
          <w:rFonts w:ascii="Traditional Arabic" w:hAnsi="Traditional Arabic" w:cs="Traditional Arabic"/>
          <w:b/>
          <w:bCs/>
          <w:sz w:val="32"/>
          <w:szCs w:val="32"/>
          <w:rtl/>
          <w:lang w:bidi="ar-DZ"/>
        </w:rPr>
        <w:t>إ</w:t>
      </w:r>
      <w:r w:rsidRPr="00AE7FE6">
        <w:rPr>
          <w:rFonts w:ascii="Traditional Arabic" w:hAnsi="Traditional Arabic" w:cs="Traditional Arabic" w:hint="cs"/>
          <w:b/>
          <w:bCs/>
          <w:sz w:val="32"/>
          <w:szCs w:val="32"/>
          <w:rtl/>
          <w:lang w:bidi="ar-DZ"/>
        </w:rPr>
        <w:t>قناعية</w:t>
      </w:r>
      <w:proofErr w:type="spellEnd"/>
      <w:r w:rsidRPr="00AE7FE6">
        <w:rPr>
          <w:rFonts w:ascii="Traditional Arabic" w:hAnsi="Traditional Arabic" w:cs="Traditional Arabic" w:hint="cs"/>
          <w:b/>
          <w:bCs/>
          <w:sz w:val="32"/>
          <w:szCs w:val="32"/>
          <w:rtl/>
          <w:lang w:bidi="ar-DZ"/>
        </w:rPr>
        <w:t xml:space="preserve"> التي تؤديها الروابط والعوامل في الخطاب عامة</w:t>
      </w:r>
      <w:r w:rsidRPr="00AE7FE6">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Pr="00AE7FE6">
        <w:rPr>
          <w:rFonts w:ascii="Traditional Arabic" w:hAnsi="Traditional Arabic" w:cs="Traditional Arabic" w:hint="cs"/>
          <w:b/>
          <w:bCs/>
          <w:sz w:val="32"/>
          <w:szCs w:val="32"/>
          <w:rtl/>
          <w:lang w:bidi="ar-DZ"/>
        </w:rPr>
        <w:t>وفي الخطاب القر</w:t>
      </w:r>
      <w:r w:rsidRPr="00AE7FE6">
        <w:rPr>
          <w:rFonts w:ascii="Traditional Arabic" w:hAnsi="Traditional Arabic" w:cs="Traditional Arabic"/>
          <w:b/>
          <w:bCs/>
          <w:sz w:val="32"/>
          <w:szCs w:val="32"/>
          <w:rtl/>
          <w:lang w:bidi="ar-DZ"/>
        </w:rPr>
        <w:t>آ</w:t>
      </w:r>
      <w:r w:rsidRPr="00AE7FE6">
        <w:rPr>
          <w:rFonts w:ascii="Traditional Arabic" w:hAnsi="Traditional Arabic" w:cs="Traditional Arabic" w:hint="cs"/>
          <w:b/>
          <w:bCs/>
          <w:sz w:val="32"/>
          <w:szCs w:val="32"/>
          <w:rtl/>
          <w:lang w:bidi="ar-DZ"/>
        </w:rPr>
        <w:t>ني</w:t>
      </w:r>
      <w:r>
        <w:rPr>
          <w:rFonts w:ascii="Traditional Arabic" w:hAnsi="Traditional Arabic" w:cs="Traditional Arabic" w:hint="cs"/>
          <w:b/>
          <w:bCs/>
          <w:sz w:val="32"/>
          <w:szCs w:val="32"/>
          <w:rtl/>
          <w:lang w:bidi="ar-DZ"/>
        </w:rPr>
        <w:t xml:space="preserve"> </w:t>
      </w:r>
      <w:r w:rsidRPr="00AE7FE6">
        <w:rPr>
          <w:rFonts w:ascii="Traditional Arabic" w:hAnsi="Traditional Arabic" w:cs="Traditional Arabic" w:hint="cs"/>
          <w:b/>
          <w:bCs/>
          <w:sz w:val="32"/>
          <w:szCs w:val="32"/>
          <w:rtl/>
          <w:lang w:bidi="ar-DZ"/>
        </w:rPr>
        <w:t>(سورة ال</w:t>
      </w:r>
      <w:r w:rsidRPr="00AE7FE6">
        <w:rPr>
          <w:rFonts w:ascii="Traditional Arabic" w:hAnsi="Traditional Arabic" w:cs="Traditional Arabic"/>
          <w:b/>
          <w:bCs/>
          <w:sz w:val="32"/>
          <w:szCs w:val="32"/>
          <w:rtl/>
          <w:lang w:bidi="ar-DZ"/>
        </w:rPr>
        <w:t>أ</w:t>
      </w:r>
      <w:r w:rsidRPr="00AE7FE6">
        <w:rPr>
          <w:rFonts w:ascii="Traditional Arabic" w:hAnsi="Traditional Arabic" w:cs="Traditional Arabic" w:hint="cs"/>
          <w:b/>
          <w:bCs/>
          <w:sz w:val="32"/>
          <w:szCs w:val="32"/>
          <w:rtl/>
          <w:lang w:bidi="ar-DZ"/>
        </w:rPr>
        <w:t xml:space="preserve">نعام) </w:t>
      </w:r>
      <w:proofErr w:type="gramStart"/>
      <w:r w:rsidRPr="00AE7FE6">
        <w:rPr>
          <w:rFonts w:ascii="Traditional Arabic" w:hAnsi="Traditional Arabic" w:cs="Traditional Arabic" w:hint="cs"/>
          <w:b/>
          <w:bCs/>
          <w:sz w:val="32"/>
          <w:szCs w:val="32"/>
          <w:rtl/>
          <w:lang w:bidi="ar-DZ"/>
        </w:rPr>
        <w:t>على</w:t>
      </w:r>
      <w:proofErr w:type="gramEnd"/>
      <w:r w:rsidRPr="00AE7FE6">
        <w:rPr>
          <w:rFonts w:ascii="Traditional Arabic" w:hAnsi="Traditional Arabic" w:cs="Traditional Arabic" w:hint="cs"/>
          <w:b/>
          <w:bCs/>
          <w:sz w:val="32"/>
          <w:szCs w:val="32"/>
          <w:rtl/>
          <w:lang w:bidi="ar-DZ"/>
        </w:rPr>
        <w:t xml:space="preserve"> وجه الخصوص</w:t>
      </w:r>
      <w:r w:rsidRPr="00AE7FE6">
        <w:rPr>
          <w:rFonts w:ascii="Traditional Arabic" w:hAnsi="Traditional Arabic" w:cs="Traditional Arabic"/>
          <w:b/>
          <w:bCs/>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ما</w:t>
      </w:r>
      <w:proofErr w:type="gramEnd"/>
      <w:r>
        <w:rPr>
          <w:rFonts w:ascii="Traditional Arabic" w:hAnsi="Traditional Arabic" w:cs="Traditional Arabic" w:hint="cs"/>
          <w:sz w:val="32"/>
          <w:szCs w:val="32"/>
          <w:rtl/>
          <w:lang w:bidi="ar-DZ"/>
        </w:rPr>
        <w:t xml:space="preserve">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سباب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ساسية لاختيارنا لهذا الموضوع</w:t>
      </w:r>
      <w:r>
        <w:rPr>
          <w:rFonts w:ascii="Traditional Arabic" w:hAnsi="Traditional Arabic" w:cs="Traditional Arabic"/>
          <w:sz w:val="32"/>
          <w:szCs w:val="32"/>
          <w:rtl/>
          <w:lang w:bidi="ar-DZ"/>
        </w:rPr>
        <w:t>:</w:t>
      </w:r>
    </w:p>
    <w:p w:rsidR="00AE7FE6" w:rsidRPr="002D52A0" w:rsidRDefault="00AE7FE6" w:rsidP="00AE7FE6">
      <w:pPr>
        <w:pStyle w:val="Paragraphedeliste"/>
        <w:numPr>
          <w:ilvl w:val="0"/>
          <w:numId w:val="19"/>
        </w:numPr>
        <w:bidi/>
        <w:spacing w:after="200" w:line="276" w:lineRule="auto"/>
        <w:jc w:val="both"/>
        <w:rPr>
          <w:rFonts w:ascii="Traditional Arabic" w:hAnsi="Traditional Arabic" w:cs="Traditional Arabic"/>
          <w:sz w:val="32"/>
          <w:szCs w:val="32"/>
          <w:rtl/>
          <w:lang w:bidi="ar-DZ"/>
        </w:rPr>
      </w:pPr>
      <w:r w:rsidRPr="002D52A0">
        <w:rPr>
          <w:rFonts w:ascii="Traditional Arabic" w:hAnsi="Traditional Arabic" w:cs="Traditional Arabic" w:hint="cs"/>
          <w:sz w:val="32"/>
          <w:szCs w:val="32"/>
          <w:rtl/>
          <w:lang w:bidi="ar-DZ"/>
        </w:rPr>
        <w:t xml:space="preserve">التساؤلات التي </w:t>
      </w:r>
      <w:proofErr w:type="gramStart"/>
      <w:r w:rsidRPr="002D52A0">
        <w:rPr>
          <w:rFonts w:ascii="Traditional Arabic" w:hAnsi="Traditional Arabic" w:cs="Traditional Arabic" w:hint="cs"/>
          <w:sz w:val="32"/>
          <w:szCs w:val="32"/>
          <w:rtl/>
          <w:lang w:bidi="ar-DZ"/>
        </w:rPr>
        <w:t>تحملها</w:t>
      </w:r>
      <w:proofErr w:type="gramEnd"/>
      <w:r w:rsidRPr="002D52A0">
        <w:rPr>
          <w:rFonts w:ascii="Traditional Arabic" w:hAnsi="Traditional Arabic" w:cs="Traditional Arabic" w:hint="cs"/>
          <w:sz w:val="32"/>
          <w:szCs w:val="32"/>
          <w:rtl/>
          <w:lang w:bidi="ar-DZ"/>
        </w:rPr>
        <w:t xml:space="preserve"> </w:t>
      </w:r>
      <w:r w:rsidR="00DC1664" w:rsidRPr="002D52A0">
        <w:rPr>
          <w:rFonts w:ascii="Traditional Arabic" w:hAnsi="Traditional Arabic" w:cs="Traditional Arabic" w:hint="cs"/>
          <w:sz w:val="32"/>
          <w:szCs w:val="32"/>
          <w:rtl/>
          <w:lang w:bidi="ar-DZ"/>
        </w:rPr>
        <w:t>الإشكالية</w:t>
      </w:r>
      <w:r w:rsidRPr="002D52A0">
        <w:rPr>
          <w:rFonts w:ascii="Traditional Arabic" w:hAnsi="Traditional Arabic" w:cs="Traditional Arabic" w:hint="cs"/>
          <w:sz w:val="32"/>
          <w:szCs w:val="32"/>
          <w:rtl/>
          <w:lang w:bidi="ar-DZ"/>
        </w:rPr>
        <w:t xml:space="preserve"> نفسها</w:t>
      </w:r>
      <w:r w:rsidRPr="002D52A0">
        <w:rPr>
          <w:rFonts w:ascii="Traditional Arabic" w:hAnsi="Traditional Arabic" w:cs="Traditional Arabic"/>
          <w:sz w:val="32"/>
          <w:szCs w:val="32"/>
          <w:rtl/>
          <w:lang w:bidi="ar-DZ"/>
        </w:rPr>
        <w:t>.</w:t>
      </w:r>
    </w:p>
    <w:p w:rsidR="00AE7FE6" w:rsidRPr="002D52A0" w:rsidRDefault="00AE7FE6" w:rsidP="00AE7FE6">
      <w:pPr>
        <w:pStyle w:val="Paragraphedeliste"/>
        <w:numPr>
          <w:ilvl w:val="0"/>
          <w:numId w:val="19"/>
        </w:numPr>
        <w:bidi/>
        <w:spacing w:after="200" w:line="276" w:lineRule="auto"/>
        <w:jc w:val="both"/>
        <w:rPr>
          <w:rFonts w:ascii="Traditional Arabic" w:hAnsi="Traditional Arabic" w:cs="Traditional Arabic"/>
          <w:sz w:val="32"/>
          <w:szCs w:val="32"/>
          <w:rtl/>
          <w:lang w:bidi="ar-DZ"/>
        </w:rPr>
      </w:pPr>
      <w:r w:rsidRPr="002D52A0">
        <w:rPr>
          <w:rFonts w:ascii="Traditional Arabic" w:hAnsi="Traditional Arabic" w:cs="Traditional Arabic" w:hint="cs"/>
          <w:sz w:val="32"/>
          <w:szCs w:val="32"/>
          <w:rtl/>
          <w:lang w:bidi="ar-DZ"/>
        </w:rPr>
        <w:t>قداسة الخطاب القر</w:t>
      </w:r>
      <w:r w:rsidRPr="002D52A0">
        <w:rPr>
          <w:rFonts w:ascii="Traditional Arabic" w:hAnsi="Traditional Arabic" w:cs="Traditional Arabic"/>
          <w:sz w:val="32"/>
          <w:szCs w:val="32"/>
          <w:rtl/>
          <w:lang w:bidi="ar-DZ"/>
        </w:rPr>
        <w:t>آ</w:t>
      </w:r>
      <w:r w:rsidRPr="002D52A0">
        <w:rPr>
          <w:rFonts w:ascii="Traditional Arabic" w:hAnsi="Traditional Arabic" w:cs="Traditional Arabic" w:hint="cs"/>
          <w:sz w:val="32"/>
          <w:szCs w:val="32"/>
          <w:rtl/>
          <w:lang w:bidi="ar-DZ"/>
        </w:rPr>
        <w:t xml:space="preserve">ني ومتعة البحث </w:t>
      </w:r>
      <w:proofErr w:type="gramStart"/>
      <w:r w:rsidRPr="002D52A0">
        <w:rPr>
          <w:rFonts w:ascii="Traditional Arabic" w:hAnsi="Traditional Arabic" w:cs="Traditional Arabic" w:hint="cs"/>
          <w:sz w:val="32"/>
          <w:szCs w:val="32"/>
          <w:rtl/>
          <w:lang w:bidi="ar-DZ"/>
        </w:rPr>
        <w:t>فيه</w:t>
      </w:r>
      <w:proofErr w:type="gramEnd"/>
      <w:r w:rsidRPr="002D52A0">
        <w:rPr>
          <w:rFonts w:ascii="Traditional Arabic" w:hAnsi="Traditional Arabic" w:cs="Traditional Arabic" w:hint="cs"/>
          <w:sz w:val="32"/>
          <w:szCs w:val="32"/>
          <w:rtl/>
          <w:lang w:bidi="ar-DZ"/>
        </w:rPr>
        <w:t xml:space="preserve"> مع توخي الحذر في دراسته</w:t>
      </w:r>
      <w:r w:rsidRPr="002D52A0">
        <w:rPr>
          <w:rFonts w:ascii="Traditional Arabic" w:hAnsi="Traditional Arabic" w:cs="Traditional Arabic"/>
          <w:sz w:val="32"/>
          <w:szCs w:val="32"/>
          <w:rtl/>
          <w:lang w:bidi="ar-DZ"/>
        </w:rPr>
        <w:t>.</w:t>
      </w:r>
    </w:p>
    <w:p w:rsidR="00AE7FE6" w:rsidRPr="002D52A0" w:rsidRDefault="00AE7FE6" w:rsidP="00AE7FE6">
      <w:pPr>
        <w:pStyle w:val="Paragraphedeliste"/>
        <w:numPr>
          <w:ilvl w:val="0"/>
          <w:numId w:val="19"/>
        </w:numPr>
        <w:bidi/>
        <w:spacing w:after="200" w:line="276" w:lineRule="auto"/>
        <w:jc w:val="both"/>
        <w:rPr>
          <w:rFonts w:ascii="Traditional Arabic" w:hAnsi="Traditional Arabic" w:cs="Traditional Arabic"/>
          <w:sz w:val="32"/>
          <w:szCs w:val="32"/>
          <w:rtl/>
          <w:lang w:bidi="ar-DZ"/>
        </w:rPr>
      </w:pPr>
      <w:r w:rsidRPr="002D52A0">
        <w:rPr>
          <w:rFonts w:ascii="Traditional Arabic" w:hAnsi="Traditional Arabic" w:cs="Traditional Arabic" w:hint="cs"/>
          <w:sz w:val="32"/>
          <w:szCs w:val="32"/>
          <w:rtl/>
          <w:lang w:bidi="ar-DZ"/>
        </w:rPr>
        <w:t xml:space="preserve">قلة الدراسات المتخصصة بالروابط والعوامل </w:t>
      </w:r>
      <w:proofErr w:type="spellStart"/>
      <w:r w:rsidRPr="002D52A0">
        <w:rPr>
          <w:rFonts w:ascii="Traditional Arabic" w:hAnsi="Traditional Arabic" w:cs="Traditional Arabic" w:hint="cs"/>
          <w:sz w:val="32"/>
          <w:szCs w:val="32"/>
          <w:rtl/>
          <w:lang w:bidi="ar-DZ"/>
        </w:rPr>
        <w:t>الحجاجية</w:t>
      </w:r>
      <w:proofErr w:type="spellEnd"/>
      <w:r w:rsidRPr="002D52A0">
        <w:rPr>
          <w:rFonts w:ascii="Traditional Arabic" w:hAnsi="Traditional Arabic" w:cs="Traditional Arabic" w:hint="cs"/>
          <w:sz w:val="32"/>
          <w:szCs w:val="32"/>
          <w:rtl/>
          <w:lang w:bidi="ar-DZ"/>
        </w:rPr>
        <w:t xml:space="preserve"> في القر</w:t>
      </w:r>
      <w:r w:rsidRPr="002D52A0">
        <w:rPr>
          <w:rFonts w:ascii="Traditional Arabic" w:hAnsi="Traditional Arabic" w:cs="Traditional Arabic"/>
          <w:sz w:val="32"/>
          <w:szCs w:val="32"/>
          <w:rtl/>
          <w:lang w:bidi="ar-DZ"/>
        </w:rPr>
        <w:t>آ</w:t>
      </w:r>
      <w:r w:rsidRPr="002D52A0">
        <w:rPr>
          <w:rFonts w:ascii="Traditional Arabic" w:hAnsi="Traditional Arabic" w:cs="Traditional Arabic" w:hint="cs"/>
          <w:sz w:val="32"/>
          <w:szCs w:val="32"/>
          <w:rtl/>
          <w:lang w:bidi="ar-DZ"/>
        </w:rPr>
        <w:t>ن الكريم و</w:t>
      </w:r>
      <w:r w:rsidRPr="002D52A0">
        <w:rPr>
          <w:rFonts w:ascii="Traditional Arabic" w:hAnsi="Traditional Arabic" w:cs="Traditional Arabic"/>
          <w:sz w:val="32"/>
          <w:szCs w:val="32"/>
          <w:rtl/>
          <w:lang w:bidi="ar-DZ"/>
        </w:rPr>
        <w:t>إ</w:t>
      </w:r>
      <w:r w:rsidRPr="002D52A0">
        <w:rPr>
          <w:rFonts w:ascii="Traditional Arabic" w:hAnsi="Traditional Arabic" w:cs="Traditional Arabic" w:hint="cs"/>
          <w:sz w:val="32"/>
          <w:szCs w:val="32"/>
          <w:rtl/>
          <w:lang w:bidi="ar-DZ"/>
        </w:rPr>
        <w:t>ن درست فبشكل قليل</w:t>
      </w:r>
      <w:r w:rsidRPr="002D52A0">
        <w:rPr>
          <w:rFonts w:ascii="Traditional Arabic" w:hAnsi="Traditional Arabic" w:cs="Traditional Arabic"/>
          <w:sz w:val="32"/>
          <w:szCs w:val="32"/>
          <w:rtl/>
          <w:lang w:bidi="ar-DZ"/>
        </w:rPr>
        <w:t>.</w:t>
      </w:r>
    </w:p>
    <w:p w:rsidR="00AE7FE6" w:rsidRPr="002D52A0" w:rsidRDefault="00AE7FE6" w:rsidP="00AE7FE6">
      <w:pPr>
        <w:pStyle w:val="Paragraphedeliste"/>
        <w:numPr>
          <w:ilvl w:val="0"/>
          <w:numId w:val="19"/>
        </w:numPr>
        <w:bidi/>
        <w:spacing w:after="200" w:line="276" w:lineRule="auto"/>
        <w:jc w:val="both"/>
        <w:rPr>
          <w:rFonts w:ascii="Traditional Arabic" w:hAnsi="Traditional Arabic" w:cs="Traditional Arabic"/>
          <w:sz w:val="32"/>
          <w:szCs w:val="32"/>
          <w:rtl/>
          <w:lang w:bidi="ar-DZ"/>
        </w:rPr>
      </w:pPr>
      <w:r w:rsidRPr="002D52A0">
        <w:rPr>
          <w:rFonts w:ascii="Traditional Arabic" w:hAnsi="Traditional Arabic" w:cs="Traditional Arabic"/>
          <w:sz w:val="32"/>
          <w:szCs w:val="32"/>
          <w:rtl/>
          <w:lang w:bidi="ar-DZ"/>
        </w:rPr>
        <w:lastRenderedPageBreak/>
        <w:t>أ</w:t>
      </w:r>
      <w:r w:rsidRPr="002D52A0">
        <w:rPr>
          <w:rFonts w:ascii="Traditional Arabic" w:hAnsi="Traditional Arabic" w:cs="Traditional Arabic" w:hint="cs"/>
          <w:sz w:val="32"/>
          <w:szCs w:val="32"/>
          <w:rtl/>
          <w:lang w:bidi="ar-DZ"/>
        </w:rPr>
        <w:t xml:space="preserve">همية موضوع الحجاج كونه موظف في كثير من </w:t>
      </w:r>
      <w:r w:rsidRPr="002D52A0">
        <w:rPr>
          <w:rFonts w:ascii="Traditional Arabic" w:hAnsi="Traditional Arabic" w:cs="Traditional Arabic"/>
          <w:sz w:val="32"/>
          <w:szCs w:val="32"/>
          <w:rtl/>
          <w:lang w:bidi="ar-DZ"/>
        </w:rPr>
        <w:t>أ</w:t>
      </w:r>
      <w:r w:rsidRPr="002D52A0">
        <w:rPr>
          <w:rFonts w:ascii="Traditional Arabic" w:hAnsi="Traditional Arabic" w:cs="Traditional Arabic" w:hint="cs"/>
          <w:sz w:val="32"/>
          <w:szCs w:val="32"/>
          <w:rtl/>
          <w:lang w:bidi="ar-DZ"/>
        </w:rPr>
        <w:t>نواع الخطاب</w:t>
      </w:r>
      <w:r>
        <w:rPr>
          <w:rFonts w:ascii="Traditional Arabic" w:hAnsi="Traditional Arabic" w:cs="Traditional Arabic"/>
          <w:sz w:val="32"/>
          <w:szCs w:val="32"/>
          <w:rtl/>
          <w:lang w:bidi="ar-DZ"/>
        </w:rPr>
        <w:t>،</w:t>
      </w:r>
      <w:r w:rsidRPr="002D52A0">
        <w:rPr>
          <w:rFonts w:ascii="Traditional Arabic" w:hAnsi="Traditional Arabic" w:cs="Traditional Arabic" w:hint="cs"/>
          <w:sz w:val="32"/>
          <w:szCs w:val="32"/>
          <w:rtl/>
          <w:lang w:bidi="ar-DZ"/>
        </w:rPr>
        <w:t xml:space="preserve"> والرغبة في التعرف على </w:t>
      </w:r>
      <w:r w:rsidRPr="002D52A0">
        <w:rPr>
          <w:rFonts w:ascii="Traditional Arabic" w:hAnsi="Traditional Arabic" w:cs="Traditional Arabic"/>
          <w:sz w:val="32"/>
          <w:szCs w:val="32"/>
          <w:rtl/>
          <w:lang w:bidi="ar-DZ"/>
        </w:rPr>
        <w:t>أ</w:t>
      </w:r>
      <w:r w:rsidRPr="002D52A0">
        <w:rPr>
          <w:rFonts w:ascii="Traditional Arabic" w:hAnsi="Traditional Arabic" w:cs="Traditional Arabic" w:hint="cs"/>
          <w:sz w:val="32"/>
          <w:szCs w:val="32"/>
          <w:rtl/>
          <w:lang w:bidi="ar-DZ"/>
        </w:rPr>
        <w:t>هم مفاهيم الدرس الحجاجي</w:t>
      </w:r>
      <w:r w:rsidRPr="002D52A0">
        <w:rPr>
          <w:rFonts w:ascii="Traditional Arabic" w:hAnsi="Traditional Arabic" w:cs="Traditional Arabic"/>
          <w:sz w:val="32"/>
          <w:szCs w:val="32"/>
          <w:rtl/>
          <w:lang w:bidi="ar-DZ"/>
        </w:rPr>
        <w:t>.</w:t>
      </w:r>
    </w:p>
    <w:p w:rsidR="00AE7FE6" w:rsidRDefault="00AE7FE6" w:rsidP="00AE7FE6">
      <w:pPr>
        <w:pStyle w:val="Paragraphedeliste"/>
        <w:numPr>
          <w:ilvl w:val="0"/>
          <w:numId w:val="19"/>
        </w:numPr>
        <w:bidi/>
        <w:spacing w:after="200" w:line="276" w:lineRule="auto"/>
        <w:jc w:val="both"/>
        <w:rPr>
          <w:rFonts w:ascii="Traditional Arabic" w:hAnsi="Traditional Arabic" w:cs="Traditional Arabic"/>
          <w:sz w:val="32"/>
          <w:szCs w:val="32"/>
          <w:lang w:bidi="ar-DZ"/>
        </w:rPr>
      </w:pPr>
      <w:r w:rsidRPr="002D52A0">
        <w:rPr>
          <w:rFonts w:ascii="Traditional Arabic" w:hAnsi="Traditional Arabic" w:cs="Traditional Arabic" w:hint="cs"/>
          <w:sz w:val="32"/>
          <w:szCs w:val="32"/>
          <w:rtl/>
          <w:lang w:bidi="ar-DZ"/>
        </w:rPr>
        <w:t xml:space="preserve">الرغبة في التعرف على العوامل والروابط </w:t>
      </w:r>
      <w:proofErr w:type="spellStart"/>
      <w:r w:rsidRPr="002D52A0">
        <w:rPr>
          <w:rFonts w:ascii="Traditional Arabic" w:hAnsi="Traditional Arabic" w:cs="Traditional Arabic" w:hint="cs"/>
          <w:sz w:val="32"/>
          <w:szCs w:val="32"/>
          <w:rtl/>
          <w:lang w:bidi="ar-DZ"/>
        </w:rPr>
        <w:t>الحجاجية</w:t>
      </w:r>
      <w:proofErr w:type="spellEnd"/>
      <w:r w:rsidRPr="002D52A0">
        <w:rPr>
          <w:rFonts w:ascii="Traditional Arabic" w:hAnsi="Traditional Arabic" w:cs="Traditional Arabic" w:hint="cs"/>
          <w:sz w:val="32"/>
          <w:szCs w:val="32"/>
          <w:rtl/>
          <w:lang w:bidi="ar-DZ"/>
        </w:rPr>
        <w:t xml:space="preserve"> الموظفة في سورة ال</w:t>
      </w:r>
      <w:r w:rsidRPr="002D52A0">
        <w:rPr>
          <w:rFonts w:ascii="Traditional Arabic" w:hAnsi="Traditional Arabic" w:cs="Traditional Arabic"/>
          <w:sz w:val="32"/>
          <w:szCs w:val="32"/>
          <w:rtl/>
          <w:lang w:bidi="ar-DZ"/>
        </w:rPr>
        <w:t>أ</w:t>
      </w:r>
      <w:r w:rsidRPr="002D52A0">
        <w:rPr>
          <w:rFonts w:ascii="Traditional Arabic" w:hAnsi="Traditional Arabic" w:cs="Traditional Arabic" w:hint="cs"/>
          <w:sz w:val="32"/>
          <w:szCs w:val="32"/>
          <w:rtl/>
          <w:lang w:bidi="ar-DZ"/>
        </w:rPr>
        <w:t>نعام</w:t>
      </w:r>
      <w:r w:rsidRPr="002D52A0">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 محاولتنا من خلال هذه الدراسة التي قمنا ب</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جرائها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براز المنهج اللساني التداولي في دراسة الخطاب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ذا كان الحجاج من مباحث التداولية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تناولنا جانبا منه كالبحث في الحجاج وماهيته والتعرف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نواعه</w:t>
      </w:r>
      <w:r>
        <w:rPr>
          <w:rFonts w:ascii="Traditional Arabic" w:hAnsi="Traditional Arabic" w:cs="Traditional Arabic"/>
          <w:sz w:val="32"/>
          <w:szCs w:val="32"/>
          <w:rtl/>
          <w:lang w:bidi="ar-DZ"/>
        </w:rPr>
        <w:t>،</w:t>
      </w:r>
      <w:r w:rsidR="00921EEB">
        <w:rPr>
          <w:rFonts w:ascii="Traditional Arabic" w:hAnsi="Traditional Arabic" w:cs="Traditional Arabic"/>
          <w:sz w:val="32"/>
          <w:szCs w:val="32"/>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ضافة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جراء دراسة شاملة للتداولية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والتعرف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هم الروابط والعوامل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التي تضمنتها سورة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نعام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نجاز بحثنا هذا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تمامه </w:t>
      </w:r>
      <w:proofErr w:type="spellStart"/>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تبعنا</w:t>
      </w:r>
      <w:proofErr w:type="spellEnd"/>
      <w:r>
        <w:rPr>
          <w:rFonts w:ascii="Traditional Arabic" w:hAnsi="Traditional Arabic" w:cs="Traditional Arabic" w:hint="cs"/>
          <w:sz w:val="32"/>
          <w:szCs w:val="32"/>
          <w:rtl/>
          <w:lang w:bidi="ar-DZ"/>
        </w:rPr>
        <w:t xml:space="preserve"> الخطة التالية</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استهللنا</w:t>
      </w:r>
      <w:proofErr w:type="gramEnd"/>
      <w:r>
        <w:rPr>
          <w:rFonts w:ascii="Traditional Arabic" w:hAnsi="Traditional Arabic" w:cs="Traditional Arabic" w:hint="cs"/>
          <w:sz w:val="32"/>
          <w:szCs w:val="32"/>
          <w:rtl/>
          <w:lang w:bidi="ar-DZ"/>
        </w:rPr>
        <w:t xml:space="preserve"> بحثنا هذا بمقدمة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مدخل نظري عنوناه بـ</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(مفهوم الحجاج اللغوي وفي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ن الكريم كذا المفهوم الاصطلاحي له عند مختلف العلماء) ثم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وردنا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نواع الحجاج</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تبع الدخل النظري بفصلين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فصل نظري بعنوان (التداولية مفاهيمها ومباحثها) حيث تناولنا فيه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مفهوم التداولية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لغة واصطلاحا ومفهومها في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الكريم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وبعدها نش</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ة التداولية وتطورها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علاقة التداولية بمختلف العلوم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هم قضاياها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تطرقنا بعد ذلك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 العوامل والروابط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ضافة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السلم الحجاجي</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يحتوي الفصل الثاني على بعض العوامل والروابط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الموجودة في سورة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نعام</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ثم ختمنا </w:t>
      </w:r>
      <w:proofErr w:type="gramStart"/>
      <w:r>
        <w:rPr>
          <w:rFonts w:ascii="Traditional Arabic" w:hAnsi="Traditional Arabic" w:cs="Traditional Arabic" w:hint="cs"/>
          <w:sz w:val="32"/>
          <w:szCs w:val="32"/>
          <w:rtl/>
          <w:lang w:bidi="ar-DZ"/>
        </w:rPr>
        <w:t>بحثنا</w:t>
      </w:r>
      <w:proofErr w:type="gramEnd"/>
      <w:r>
        <w:rPr>
          <w:rFonts w:ascii="Traditional Arabic" w:hAnsi="Traditional Arabic" w:cs="Traditional Arabic" w:hint="cs"/>
          <w:sz w:val="32"/>
          <w:szCs w:val="32"/>
          <w:rtl/>
          <w:lang w:bidi="ar-DZ"/>
        </w:rPr>
        <w:t xml:space="preserve"> هذا بخاتمة والتي كانت عبارة عن حوصلة جامعة للنتائج التي توصلنا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ليها</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وقد اقتضى البحث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يكون المنهج المتبع هو "المنهج الوصفي" من خلال جمع المادة اللغوية من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جل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براز العوامل والروابط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في سورة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نعام</w:t>
      </w:r>
      <w:r>
        <w:rPr>
          <w:rFonts w:ascii="Traditional Arabic" w:hAnsi="Traditional Arabic" w:cs="Traditional Arabic"/>
          <w:sz w:val="32"/>
          <w:szCs w:val="32"/>
          <w:rtl/>
          <w:lang w:bidi="ar-DZ"/>
        </w:rPr>
        <w:t>.</w:t>
      </w:r>
    </w:p>
    <w:p w:rsidR="00AE7FE6" w:rsidRDefault="00AE7FE6" w:rsidP="00AE7FE6">
      <w:pPr>
        <w:bidi/>
        <w:spacing w:line="276"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نجاز</w:t>
      </w:r>
      <w:proofErr w:type="gramEnd"/>
      <w:r>
        <w:rPr>
          <w:rFonts w:ascii="Traditional Arabic" w:hAnsi="Traditional Arabic" w:cs="Traditional Arabic" w:hint="cs"/>
          <w:sz w:val="32"/>
          <w:szCs w:val="32"/>
          <w:rtl/>
          <w:lang w:bidi="ar-DZ"/>
        </w:rPr>
        <w:t xml:space="preserve"> بحثنا اعتمدنا على مجموعة مختلفة ومتنوعة من المصادر والمراجع التي كان لها الفضل في مساعدتنا نذكر من بينها</w:t>
      </w:r>
      <w:r>
        <w:rPr>
          <w:rFonts w:ascii="Traditional Arabic" w:hAnsi="Traditional Arabic" w:cs="Traditional Arabic"/>
          <w:sz w:val="32"/>
          <w:szCs w:val="32"/>
          <w:rtl/>
          <w:lang w:bidi="ar-DZ"/>
        </w:rPr>
        <w:t>:</w:t>
      </w:r>
    </w:p>
    <w:p w:rsidR="00AE7FE6" w:rsidRPr="00C655F9" w:rsidRDefault="00AE7FE6" w:rsidP="00AE7FE6">
      <w:pPr>
        <w:pStyle w:val="Paragraphedeliste"/>
        <w:numPr>
          <w:ilvl w:val="0"/>
          <w:numId w:val="20"/>
        </w:numPr>
        <w:bidi/>
        <w:spacing w:after="200" w:line="276" w:lineRule="auto"/>
        <w:jc w:val="both"/>
        <w:rPr>
          <w:rFonts w:ascii="Traditional Arabic" w:hAnsi="Traditional Arabic" w:cs="Traditional Arabic"/>
          <w:sz w:val="32"/>
          <w:szCs w:val="32"/>
          <w:rtl/>
        </w:rPr>
      </w:pPr>
      <w:r w:rsidRPr="00C655F9">
        <w:rPr>
          <w:rFonts w:ascii="Traditional Arabic" w:hAnsi="Traditional Arabic" w:cs="Traditional Arabic"/>
          <w:sz w:val="32"/>
          <w:szCs w:val="32"/>
          <w:rtl/>
        </w:rPr>
        <w:t>عبد الله صولة، الحجاج في القرآن من خلال أهم خصائص الأسلوبية.</w:t>
      </w:r>
    </w:p>
    <w:p w:rsidR="00AE7FE6" w:rsidRPr="00C655F9" w:rsidRDefault="00AE7FE6" w:rsidP="00AE7FE6">
      <w:pPr>
        <w:pStyle w:val="Paragraphedeliste"/>
        <w:numPr>
          <w:ilvl w:val="0"/>
          <w:numId w:val="20"/>
        </w:numPr>
        <w:bidi/>
        <w:spacing w:after="200" w:line="276" w:lineRule="auto"/>
        <w:jc w:val="both"/>
        <w:rPr>
          <w:rFonts w:ascii="Traditional Arabic" w:hAnsi="Traditional Arabic" w:cs="Traditional Arabic"/>
          <w:sz w:val="32"/>
          <w:szCs w:val="32"/>
          <w:rtl/>
        </w:rPr>
      </w:pPr>
      <w:r w:rsidRPr="00C655F9">
        <w:rPr>
          <w:rFonts w:ascii="Traditional Arabic" w:hAnsi="Traditional Arabic" w:cs="Traditional Arabic" w:hint="cs"/>
          <w:sz w:val="32"/>
          <w:szCs w:val="32"/>
          <w:rtl/>
        </w:rPr>
        <w:t>خليفة بوجادي</w:t>
      </w:r>
      <w:r>
        <w:rPr>
          <w:rFonts w:ascii="Traditional Arabic" w:hAnsi="Traditional Arabic" w:cs="Traditional Arabic"/>
          <w:sz w:val="32"/>
          <w:szCs w:val="32"/>
          <w:rtl/>
        </w:rPr>
        <w:t>،</w:t>
      </w:r>
      <w:r w:rsidRPr="00C655F9">
        <w:rPr>
          <w:rFonts w:ascii="Traditional Arabic" w:hAnsi="Traditional Arabic" w:cs="Traditional Arabic" w:hint="cs"/>
          <w:sz w:val="32"/>
          <w:szCs w:val="32"/>
          <w:rtl/>
        </w:rPr>
        <w:t xml:space="preserve"> في اللسانيات التداولية مع محاولة ت</w:t>
      </w:r>
      <w:r w:rsidRPr="00C655F9">
        <w:rPr>
          <w:rFonts w:ascii="Traditional Arabic" w:hAnsi="Traditional Arabic" w:cs="Traditional Arabic"/>
          <w:sz w:val="32"/>
          <w:szCs w:val="32"/>
          <w:rtl/>
        </w:rPr>
        <w:t>أ</w:t>
      </w:r>
      <w:r w:rsidRPr="00C655F9">
        <w:rPr>
          <w:rFonts w:ascii="Traditional Arabic" w:hAnsi="Traditional Arabic" w:cs="Traditional Arabic" w:hint="cs"/>
          <w:sz w:val="32"/>
          <w:szCs w:val="32"/>
          <w:rtl/>
        </w:rPr>
        <w:t>صيل في الدرس العربي القديم</w:t>
      </w:r>
      <w:r w:rsidRPr="00C655F9">
        <w:rPr>
          <w:rFonts w:ascii="Traditional Arabic" w:hAnsi="Traditional Arabic" w:cs="Traditional Arabic"/>
          <w:sz w:val="32"/>
          <w:szCs w:val="32"/>
          <w:rtl/>
        </w:rPr>
        <w:t>.</w:t>
      </w:r>
    </w:p>
    <w:p w:rsidR="00AE7FE6" w:rsidRPr="00C655F9" w:rsidRDefault="00AE7FE6" w:rsidP="00AE7FE6">
      <w:pPr>
        <w:pStyle w:val="Paragraphedeliste"/>
        <w:numPr>
          <w:ilvl w:val="0"/>
          <w:numId w:val="20"/>
        </w:numPr>
        <w:bidi/>
        <w:spacing w:after="200" w:line="276" w:lineRule="auto"/>
        <w:jc w:val="both"/>
        <w:rPr>
          <w:rFonts w:ascii="Traditional Arabic" w:hAnsi="Traditional Arabic" w:cs="Traditional Arabic"/>
          <w:sz w:val="32"/>
          <w:szCs w:val="32"/>
          <w:rtl/>
        </w:rPr>
      </w:pPr>
      <w:r w:rsidRPr="00C655F9">
        <w:rPr>
          <w:rFonts w:ascii="Traditional Arabic" w:hAnsi="Traditional Arabic" w:cs="Traditional Arabic" w:hint="cs"/>
          <w:sz w:val="32"/>
          <w:szCs w:val="32"/>
          <w:rtl/>
        </w:rPr>
        <w:t>مثنى كاظم صادق</w:t>
      </w:r>
      <w:r>
        <w:rPr>
          <w:rFonts w:ascii="Traditional Arabic" w:hAnsi="Traditional Arabic" w:cs="Traditional Arabic"/>
          <w:sz w:val="32"/>
          <w:szCs w:val="32"/>
          <w:rtl/>
        </w:rPr>
        <w:t>،</w:t>
      </w:r>
      <w:r w:rsidR="00BB2385">
        <w:rPr>
          <w:rFonts w:ascii="Traditional Arabic" w:hAnsi="Traditional Arabic" w:cs="Traditional Arabic" w:hint="cs"/>
          <w:sz w:val="32"/>
          <w:szCs w:val="32"/>
          <w:rtl/>
        </w:rPr>
        <w:t xml:space="preserve"> </w:t>
      </w:r>
      <w:r w:rsidRPr="00C655F9">
        <w:rPr>
          <w:rFonts w:ascii="Traditional Arabic" w:hAnsi="Traditional Arabic" w:cs="Traditional Arabic"/>
          <w:sz w:val="32"/>
          <w:szCs w:val="32"/>
          <w:rtl/>
        </w:rPr>
        <w:t>أ</w:t>
      </w:r>
      <w:r w:rsidRPr="00C655F9">
        <w:rPr>
          <w:rFonts w:ascii="Traditional Arabic" w:hAnsi="Traditional Arabic" w:cs="Traditional Arabic" w:hint="cs"/>
          <w:sz w:val="32"/>
          <w:szCs w:val="32"/>
          <w:rtl/>
        </w:rPr>
        <w:t xml:space="preserve">سلوبية الحجاج التداولي </w:t>
      </w:r>
      <w:proofErr w:type="gramStart"/>
      <w:r w:rsidRPr="00C655F9">
        <w:rPr>
          <w:rFonts w:ascii="Traditional Arabic" w:hAnsi="Traditional Arabic" w:cs="Traditional Arabic" w:hint="cs"/>
          <w:sz w:val="32"/>
          <w:szCs w:val="32"/>
          <w:rtl/>
        </w:rPr>
        <w:t>والبلاغي</w:t>
      </w:r>
      <w:proofErr w:type="gramEnd"/>
      <w:r w:rsidRPr="00C655F9">
        <w:rPr>
          <w:rFonts w:ascii="Traditional Arabic" w:hAnsi="Traditional Arabic" w:cs="Traditional Arabic"/>
          <w:sz w:val="32"/>
          <w:szCs w:val="32"/>
          <w:rtl/>
        </w:rPr>
        <w:t>.</w:t>
      </w:r>
    </w:p>
    <w:p w:rsidR="00AE7FE6" w:rsidRDefault="00AE7FE6" w:rsidP="00AE7FE6">
      <w:pPr>
        <w:pStyle w:val="Paragraphedeliste"/>
        <w:numPr>
          <w:ilvl w:val="0"/>
          <w:numId w:val="20"/>
        </w:numPr>
        <w:bidi/>
        <w:spacing w:after="200" w:line="276" w:lineRule="auto"/>
        <w:jc w:val="both"/>
        <w:rPr>
          <w:rFonts w:ascii="Traditional Arabic" w:hAnsi="Traditional Arabic" w:cs="Traditional Arabic"/>
          <w:sz w:val="32"/>
          <w:szCs w:val="32"/>
        </w:rPr>
      </w:pPr>
      <w:r w:rsidRPr="00C655F9">
        <w:rPr>
          <w:rFonts w:ascii="Traditional Arabic" w:hAnsi="Traditional Arabic" w:cs="Traditional Arabic" w:hint="cs"/>
          <w:sz w:val="32"/>
          <w:szCs w:val="32"/>
          <w:rtl/>
        </w:rPr>
        <w:t xml:space="preserve">محمد طاهر ابن عاشور، تفسير التحرير </w:t>
      </w:r>
      <w:proofErr w:type="gramStart"/>
      <w:r w:rsidRPr="00C655F9">
        <w:rPr>
          <w:rFonts w:ascii="Traditional Arabic" w:hAnsi="Traditional Arabic" w:cs="Traditional Arabic" w:hint="cs"/>
          <w:sz w:val="32"/>
          <w:szCs w:val="32"/>
          <w:rtl/>
        </w:rPr>
        <w:t>والتنوير</w:t>
      </w:r>
      <w:proofErr w:type="gramEnd"/>
      <w:r w:rsidRPr="00C655F9">
        <w:rPr>
          <w:rFonts w:ascii="Traditional Arabic" w:hAnsi="Traditional Arabic" w:cs="Traditional Arabic"/>
          <w:sz w:val="32"/>
          <w:szCs w:val="32"/>
          <w:rtl/>
        </w:rPr>
        <w:t>.</w:t>
      </w:r>
    </w:p>
    <w:p w:rsidR="00AE7FE6" w:rsidRDefault="00AE7FE6" w:rsidP="00AE7FE6">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ورغم المجهودات التي بذلناها ل</w:t>
      </w:r>
      <w:r>
        <w:rPr>
          <w:rFonts w:ascii="Traditional Arabic" w:hAnsi="Traditional Arabic" w:cs="Traditional Arabic"/>
          <w:sz w:val="32"/>
          <w:szCs w:val="32"/>
          <w:rtl/>
        </w:rPr>
        <w:t>إ</w:t>
      </w:r>
      <w:r>
        <w:rPr>
          <w:rFonts w:ascii="Traditional Arabic" w:hAnsi="Traditional Arabic" w:cs="Traditional Arabic" w:hint="cs"/>
          <w:sz w:val="32"/>
          <w:szCs w:val="32"/>
          <w:rtl/>
        </w:rPr>
        <w:t xml:space="preserve">نجاز هذا البحث </w:t>
      </w:r>
      <w:r>
        <w:rPr>
          <w:rFonts w:ascii="Traditional Arabic" w:hAnsi="Traditional Arabic" w:cs="Traditional Arabic"/>
          <w:sz w:val="32"/>
          <w:szCs w:val="32"/>
          <w:rtl/>
        </w:rPr>
        <w:t>إ</w:t>
      </w:r>
      <w:r>
        <w:rPr>
          <w:rFonts w:ascii="Traditional Arabic" w:hAnsi="Traditional Arabic" w:cs="Traditional Arabic" w:hint="cs"/>
          <w:sz w:val="32"/>
          <w:szCs w:val="32"/>
          <w:rtl/>
        </w:rPr>
        <w:t xml:space="preserve">لا </w:t>
      </w:r>
      <w:r>
        <w:rPr>
          <w:rFonts w:ascii="Traditional Arabic" w:hAnsi="Traditional Arabic" w:cs="Traditional Arabic"/>
          <w:sz w:val="32"/>
          <w:szCs w:val="32"/>
          <w:rtl/>
        </w:rPr>
        <w:t>أ</w:t>
      </w:r>
      <w:r>
        <w:rPr>
          <w:rFonts w:ascii="Traditional Arabic" w:hAnsi="Traditional Arabic" w:cs="Traditional Arabic" w:hint="cs"/>
          <w:sz w:val="32"/>
          <w:szCs w:val="32"/>
          <w:rtl/>
        </w:rPr>
        <w:t>ننا قد واجهتنا بعض الصعوبات نذكر</w:t>
      </w:r>
      <w:r>
        <w:rPr>
          <w:rFonts w:ascii="Traditional Arabic" w:hAnsi="Traditional Arabic" w:cs="Traditional Arabic"/>
          <w:sz w:val="32"/>
          <w:szCs w:val="32"/>
          <w:rtl/>
        </w:rPr>
        <w:t>:</w:t>
      </w:r>
    </w:p>
    <w:p w:rsidR="00AE7FE6" w:rsidRDefault="00AE7FE6" w:rsidP="00AE7FE6">
      <w:pPr>
        <w:pStyle w:val="Paragraphedeliste"/>
        <w:numPr>
          <w:ilvl w:val="0"/>
          <w:numId w:val="21"/>
        </w:numPr>
        <w:bidi/>
        <w:spacing w:after="200" w:line="276" w:lineRule="auto"/>
        <w:jc w:val="both"/>
        <w:rPr>
          <w:rFonts w:ascii="Traditional Arabic" w:hAnsi="Traditional Arabic" w:cs="Traditional Arabic"/>
          <w:sz w:val="32"/>
          <w:szCs w:val="32"/>
        </w:rPr>
      </w:pPr>
      <w:r w:rsidRPr="00C345EE">
        <w:rPr>
          <w:rFonts w:ascii="Traditional Arabic" w:hAnsi="Traditional Arabic" w:cs="Traditional Arabic" w:hint="cs"/>
          <w:sz w:val="32"/>
          <w:szCs w:val="32"/>
          <w:rtl/>
        </w:rPr>
        <w:t xml:space="preserve">قلة المراجع المتخصصة في العوامل والروابط </w:t>
      </w:r>
      <w:proofErr w:type="spellStart"/>
      <w:r w:rsidRPr="00C345EE">
        <w:rPr>
          <w:rFonts w:ascii="Traditional Arabic" w:hAnsi="Traditional Arabic" w:cs="Traditional Arabic" w:hint="cs"/>
          <w:sz w:val="32"/>
          <w:szCs w:val="32"/>
          <w:rtl/>
        </w:rPr>
        <w:t>الحجاجية</w:t>
      </w:r>
      <w:proofErr w:type="spellEnd"/>
      <w:r w:rsidRPr="00C345EE">
        <w:rPr>
          <w:rFonts w:ascii="Traditional Arabic" w:hAnsi="Traditional Arabic" w:cs="Traditional Arabic" w:hint="cs"/>
          <w:sz w:val="32"/>
          <w:szCs w:val="32"/>
          <w:rtl/>
        </w:rPr>
        <w:t xml:space="preserve"> وذلك نظرا لحداثة الدرس الحجاجي</w:t>
      </w:r>
      <w:r w:rsidRPr="00C345EE">
        <w:rPr>
          <w:rFonts w:ascii="Traditional Arabic" w:hAnsi="Traditional Arabic" w:cs="Traditional Arabic"/>
          <w:sz w:val="32"/>
          <w:szCs w:val="32"/>
          <w:rtl/>
        </w:rPr>
        <w:t>.</w:t>
      </w:r>
    </w:p>
    <w:p w:rsidR="00295798" w:rsidRPr="00671DFF" w:rsidRDefault="003536D9" w:rsidP="00AE7FE6">
      <w:pPr>
        <w:bidi/>
        <w:spacing w:line="276" w:lineRule="auto"/>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sz w:val="32"/>
          <w:szCs w:val="32"/>
          <w:rtl/>
        </w:rPr>
        <w:tab/>
      </w:r>
      <w:r w:rsidR="00AE7FE6">
        <w:rPr>
          <w:rFonts w:ascii="Traditional Arabic" w:hAnsi="Traditional Arabic" w:cs="Traditional Arabic" w:hint="cs"/>
          <w:sz w:val="32"/>
          <w:szCs w:val="32"/>
          <w:rtl/>
        </w:rPr>
        <w:t xml:space="preserve">وفي هذا المقام لا يسعنا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 xml:space="preserve">لا </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 xml:space="preserve">ن نحمد الله على نعمة العلم </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ولا و</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 xml:space="preserve">ن نوجه خالص الشكر والامتنان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 xml:space="preserve">لى </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ستاذتنا الفاضلة المشرفة</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ال</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 xml:space="preserve">ستاذة </w:t>
      </w:r>
      <w:proofErr w:type="spellStart"/>
      <w:r w:rsidR="00AE7FE6">
        <w:rPr>
          <w:rFonts w:ascii="Traditional Arabic" w:hAnsi="Traditional Arabic" w:cs="Traditional Arabic" w:hint="cs"/>
          <w:sz w:val="32"/>
          <w:szCs w:val="32"/>
          <w:rtl/>
        </w:rPr>
        <w:t>بداش</w:t>
      </w:r>
      <w:proofErr w:type="spellEnd"/>
      <w:r w:rsidR="00AE7FE6">
        <w:rPr>
          <w:rFonts w:ascii="Traditional Arabic" w:hAnsi="Traditional Arabic" w:cs="Traditional Arabic" w:hint="cs"/>
          <w:sz w:val="32"/>
          <w:szCs w:val="32"/>
          <w:rtl/>
        </w:rPr>
        <w:t xml:space="preserve"> حنيفة على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رشاداتها السديدة</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ونصائحها</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وتوجيهاتها</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وما قدمته لنا من ملاحظات وتصويبات ل</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 xml:space="preserve">جل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ثراء البحث وتقويمه</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لها خالص الشكر والامتنان</w:t>
      </w:r>
      <w:r w:rsidR="00AE7FE6">
        <w:rPr>
          <w:rFonts w:ascii="Traditional Arabic" w:hAnsi="Traditional Arabic" w:cs="Traditional Arabic"/>
          <w:sz w:val="32"/>
          <w:szCs w:val="32"/>
          <w:rtl/>
        </w:rPr>
        <w:t>،</w:t>
      </w:r>
      <w:r w:rsidR="00AE7FE6">
        <w:rPr>
          <w:rFonts w:ascii="Traditional Arabic" w:hAnsi="Traditional Arabic" w:cs="Traditional Arabic" w:hint="cs"/>
          <w:sz w:val="32"/>
          <w:szCs w:val="32"/>
          <w:rtl/>
        </w:rPr>
        <w:t xml:space="preserve"> ونرجو </w:t>
      </w:r>
      <w:r w:rsidR="00AE7FE6">
        <w:rPr>
          <w:rFonts w:ascii="Traditional Arabic" w:hAnsi="Traditional Arabic" w:cs="Traditional Arabic"/>
          <w:sz w:val="32"/>
          <w:szCs w:val="32"/>
          <w:rtl/>
        </w:rPr>
        <w:t>أ</w:t>
      </w:r>
      <w:r w:rsidR="00AE7FE6">
        <w:rPr>
          <w:rFonts w:ascii="Traditional Arabic" w:hAnsi="Traditional Arabic" w:cs="Traditional Arabic" w:hint="cs"/>
          <w:sz w:val="32"/>
          <w:szCs w:val="32"/>
          <w:rtl/>
        </w:rPr>
        <w:t xml:space="preserve">ن نكون قد وفقنا في ما سعينا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 xml:space="preserve">ليه وما التوفيق </w:t>
      </w:r>
      <w:r w:rsidR="00AE7FE6">
        <w:rPr>
          <w:rFonts w:ascii="Traditional Arabic" w:hAnsi="Traditional Arabic" w:cs="Traditional Arabic"/>
          <w:sz w:val="32"/>
          <w:szCs w:val="32"/>
          <w:rtl/>
        </w:rPr>
        <w:t>إ</w:t>
      </w:r>
      <w:r w:rsidR="00AE7FE6">
        <w:rPr>
          <w:rFonts w:ascii="Traditional Arabic" w:hAnsi="Traditional Arabic" w:cs="Traditional Arabic" w:hint="cs"/>
          <w:sz w:val="32"/>
          <w:szCs w:val="32"/>
          <w:rtl/>
        </w:rPr>
        <w:t>لا بالله</w:t>
      </w:r>
      <w:r w:rsidR="00AD025A" w:rsidRPr="00671DFF">
        <w:rPr>
          <w:rFonts w:ascii="Traditional Arabic" w:hAnsi="Traditional Arabic" w:cs="Traditional Arabic"/>
          <w:color w:val="000000" w:themeColor="text1"/>
          <w:sz w:val="32"/>
          <w:szCs w:val="32"/>
          <w:rtl/>
          <w:lang w:bidi="ar-DZ"/>
        </w:rPr>
        <w:t>.</w:t>
      </w:r>
    </w:p>
    <w:p w:rsidR="006D79FD" w:rsidRPr="007E6627" w:rsidRDefault="006D79FD" w:rsidP="00C863AE">
      <w:pPr>
        <w:tabs>
          <w:tab w:val="left" w:pos="7588"/>
        </w:tabs>
        <w:bidi/>
        <w:spacing w:after="0" w:line="276" w:lineRule="auto"/>
        <w:ind w:left="-142" w:right="-285"/>
        <w:jc w:val="both"/>
        <w:rPr>
          <w:rFonts w:ascii="Simplified Arabic" w:hAnsi="Simplified Arabic" w:cs="Simplified Arabic"/>
          <w:color w:val="000000" w:themeColor="text1"/>
          <w:sz w:val="32"/>
          <w:szCs w:val="32"/>
          <w:rtl/>
          <w:lang w:bidi="ar-DZ"/>
        </w:rPr>
        <w:sectPr w:rsidR="006D79FD" w:rsidRPr="007E6627" w:rsidSect="00AE7FE6">
          <w:headerReference w:type="default" r:id="rId14"/>
          <w:footerReference w:type="default" r:id="rId15"/>
          <w:pgSz w:w="11906" w:h="16838"/>
          <w:pgMar w:top="1418" w:right="1985" w:bottom="1418" w:left="851" w:header="709" w:footer="709" w:gutter="0"/>
          <w:pgNumType w:fmt="arabicAbjad" w:start="1"/>
          <w:cols w:space="708"/>
          <w:rtlGutter/>
          <w:docGrid w:linePitch="360"/>
        </w:sectPr>
      </w:pPr>
    </w:p>
    <w:p w:rsidR="00E734C7" w:rsidRPr="007E6627" w:rsidRDefault="00E734C7" w:rsidP="00E734C7">
      <w:pPr>
        <w:jc w:val="center"/>
        <w:rPr>
          <w:color w:val="000000" w:themeColor="text1"/>
          <w:rtl/>
          <w:lang w:bidi="ar-DZ"/>
        </w:rPr>
      </w:pPr>
      <w:r w:rsidRPr="007E6627">
        <w:rPr>
          <w:noProof/>
          <w:color w:val="000000" w:themeColor="text1"/>
          <w:rtl/>
          <w:lang w:eastAsia="fr-FR"/>
        </w:rPr>
        <w:lastRenderedPageBreak/>
        <w:drawing>
          <wp:anchor distT="0" distB="0" distL="114300" distR="114300" simplePos="0" relativeHeight="251913216" behindDoc="1" locked="0" layoutInCell="1" allowOverlap="1" wp14:anchorId="25CA538D" wp14:editId="5DF3FD6C">
            <wp:simplePos x="0" y="0"/>
            <wp:positionH relativeFrom="column">
              <wp:posOffset>-387141</wp:posOffset>
            </wp:positionH>
            <wp:positionV relativeFrom="paragraph">
              <wp:posOffset>-351601</wp:posOffset>
            </wp:positionV>
            <wp:extent cx="6604236" cy="9935570"/>
            <wp:effectExtent l="19050" t="0" r="6114" b="0"/>
            <wp:wrapNone/>
            <wp:docPr id="1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04236" cy="9935570"/>
                    </a:xfrm>
                    <a:prstGeom prst="rect">
                      <a:avLst/>
                    </a:prstGeom>
                    <a:noFill/>
                    <a:ln w="9525">
                      <a:noFill/>
                      <a:miter lim="800000"/>
                      <a:headEnd/>
                      <a:tailEnd/>
                    </a:ln>
                  </pic:spPr>
                </pic:pic>
              </a:graphicData>
            </a:graphic>
          </wp:anchor>
        </w:drawing>
      </w:r>
    </w:p>
    <w:p w:rsidR="00E734C7" w:rsidRPr="007E6627" w:rsidRDefault="00E734C7" w:rsidP="00E734C7">
      <w:pPr>
        <w:bidi/>
        <w:jc w:val="center"/>
        <w:rPr>
          <w:b/>
          <w:bCs/>
          <w:color w:val="000000" w:themeColor="text1"/>
          <w:sz w:val="160"/>
          <w:szCs w:val="160"/>
          <w:rtl/>
          <w:lang w:bidi="ar-DZ"/>
        </w:rPr>
      </w:pPr>
    </w:p>
    <w:p w:rsidR="00E734C7" w:rsidRPr="003536D9" w:rsidRDefault="00C863AE" w:rsidP="00FF2B25">
      <w:pPr>
        <w:bidi/>
        <w:ind w:left="423"/>
        <w:jc w:val="center"/>
        <w:rPr>
          <w:rFonts w:ascii="Traditional Arabic" w:hAnsi="Traditional Arabic" w:cs="Traditional Arabic"/>
          <w:b/>
          <w:bCs/>
          <w:color w:val="000000" w:themeColor="text1"/>
          <w:sz w:val="160"/>
          <w:szCs w:val="160"/>
          <w:rtl/>
          <w:lang w:bidi="ar-DZ"/>
        </w:rPr>
      </w:pPr>
      <w:r w:rsidRPr="003536D9">
        <w:rPr>
          <w:rFonts w:ascii="Traditional Arabic" w:hAnsi="Traditional Arabic" w:cs="Traditional Arabic"/>
          <w:b/>
          <w:bCs/>
          <w:color w:val="000000" w:themeColor="text1"/>
          <w:sz w:val="160"/>
          <w:szCs w:val="160"/>
          <w:rtl/>
          <w:lang w:bidi="ar-DZ"/>
        </w:rPr>
        <w:t>مدخل:</w:t>
      </w:r>
    </w:p>
    <w:p w:rsidR="00877675" w:rsidRDefault="003536D9" w:rsidP="00877675">
      <w:pPr>
        <w:bidi/>
        <w:ind w:left="423"/>
        <w:jc w:val="center"/>
        <w:rPr>
          <w:rFonts w:ascii="Traditional Arabic" w:hAnsi="Traditional Arabic" w:cs="Traditional Arabic"/>
          <w:b/>
          <w:bCs/>
          <w:color w:val="000000" w:themeColor="text1"/>
          <w:sz w:val="96"/>
          <w:szCs w:val="96"/>
          <w:rtl/>
          <w:lang w:bidi="ar-DZ"/>
        </w:rPr>
      </w:pPr>
      <w:r w:rsidRPr="003536D9">
        <w:rPr>
          <w:rFonts w:ascii="Traditional Arabic" w:hAnsi="Traditional Arabic" w:cs="Traditional Arabic"/>
          <w:b/>
          <w:bCs/>
          <w:color w:val="000000" w:themeColor="text1"/>
          <w:sz w:val="96"/>
          <w:szCs w:val="96"/>
          <w:rtl/>
          <w:lang w:bidi="ar-DZ"/>
        </w:rPr>
        <w:t>الحجاج مقاربة مفهومية</w:t>
      </w:r>
    </w:p>
    <w:p w:rsidR="003536D9" w:rsidRPr="003536D9" w:rsidRDefault="003536D9" w:rsidP="003536D9">
      <w:pPr>
        <w:bidi/>
        <w:jc w:val="center"/>
        <w:rPr>
          <w:rFonts w:ascii="Traditional Arabic" w:hAnsi="Traditional Arabic" w:cs="Traditional Arabic"/>
          <w:b/>
          <w:bCs/>
          <w:sz w:val="44"/>
          <w:szCs w:val="44"/>
          <w:rtl/>
          <w:lang w:bidi="ar-DZ"/>
        </w:rPr>
      </w:pPr>
      <w:proofErr w:type="gramStart"/>
      <w:r w:rsidRPr="003536D9">
        <w:rPr>
          <w:rFonts w:ascii="Traditional Arabic" w:hAnsi="Traditional Arabic" w:cs="Traditional Arabic"/>
          <w:b/>
          <w:bCs/>
          <w:sz w:val="44"/>
          <w:szCs w:val="44"/>
          <w:rtl/>
          <w:lang w:bidi="ar-DZ"/>
        </w:rPr>
        <w:t>المبحث</w:t>
      </w:r>
      <w:proofErr w:type="gramEnd"/>
      <w:r w:rsidRPr="003536D9">
        <w:rPr>
          <w:rFonts w:ascii="Traditional Arabic" w:hAnsi="Traditional Arabic" w:cs="Traditional Arabic"/>
          <w:b/>
          <w:bCs/>
          <w:sz w:val="44"/>
          <w:szCs w:val="44"/>
          <w:rtl/>
          <w:lang w:bidi="ar-DZ"/>
        </w:rPr>
        <w:t xml:space="preserve"> الأول: الحجاج</w:t>
      </w:r>
    </w:p>
    <w:p w:rsidR="003536D9" w:rsidRPr="003536D9" w:rsidRDefault="003536D9" w:rsidP="003536D9">
      <w:pPr>
        <w:bidi/>
        <w:jc w:val="center"/>
        <w:rPr>
          <w:rFonts w:ascii="Traditional Arabic" w:hAnsi="Traditional Arabic" w:cs="Traditional Arabic"/>
          <w:b/>
          <w:bCs/>
          <w:sz w:val="36"/>
          <w:szCs w:val="36"/>
          <w:rtl/>
          <w:lang w:bidi="ar-DZ"/>
        </w:rPr>
      </w:pPr>
      <w:r w:rsidRPr="003536D9">
        <w:rPr>
          <w:rFonts w:ascii="Traditional Arabic" w:hAnsi="Traditional Arabic" w:cs="Traditional Arabic"/>
          <w:b/>
          <w:bCs/>
          <w:sz w:val="36"/>
          <w:szCs w:val="36"/>
          <w:rtl/>
          <w:lang w:bidi="ar-DZ"/>
        </w:rPr>
        <w:t>المفهوم اللغوي للحجاج.</w:t>
      </w:r>
    </w:p>
    <w:p w:rsidR="003536D9" w:rsidRPr="003536D9" w:rsidRDefault="003536D9" w:rsidP="003536D9">
      <w:pPr>
        <w:bidi/>
        <w:jc w:val="center"/>
        <w:rPr>
          <w:rFonts w:ascii="Traditional Arabic" w:hAnsi="Traditional Arabic" w:cs="Traditional Arabic"/>
          <w:b/>
          <w:bCs/>
          <w:sz w:val="36"/>
          <w:szCs w:val="36"/>
          <w:rtl/>
          <w:lang w:bidi="ar-DZ"/>
        </w:rPr>
      </w:pPr>
      <w:r w:rsidRPr="003536D9">
        <w:rPr>
          <w:rFonts w:ascii="Traditional Arabic" w:hAnsi="Traditional Arabic" w:cs="Traditional Arabic"/>
          <w:b/>
          <w:bCs/>
          <w:sz w:val="36"/>
          <w:szCs w:val="36"/>
          <w:rtl/>
          <w:lang w:bidi="ar-DZ"/>
        </w:rPr>
        <w:t>المفهوم الاصطلاحي للحجاج.</w:t>
      </w:r>
    </w:p>
    <w:p w:rsidR="003536D9" w:rsidRPr="003536D9" w:rsidRDefault="003536D9" w:rsidP="003536D9">
      <w:pPr>
        <w:bidi/>
        <w:jc w:val="center"/>
        <w:rPr>
          <w:rFonts w:ascii="Traditional Arabic" w:hAnsi="Traditional Arabic" w:cs="Traditional Arabic"/>
          <w:b/>
          <w:bCs/>
          <w:sz w:val="96"/>
          <w:szCs w:val="96"/>
          <w:rtl/>
          <w:lang w:bidi="ar-DZ"/>
        </w:rPr>
      </w:pPr>
      <w:r w:rsidRPr="003536D9">
        <w:rPr>
          <w:rFonts w:ascii="Traditional Arabic" w:hAnsi="Traditional Arabic" w:cs="Traditional Arabic"/>
          <w:b/>
          <w:bCs/>
          <w:sz w:val="36"/>
          <w:szCs w:val="36"/>
          <w:rtl/>
          <w:lang w:bidi="ar-DZ"/>
        </w:rPr>
        <w:t>أنواع الحجاج</w:t>
      </w:r>
    </w:p>
    <w:p w:rsidR="003536D9" w:rsidRPr="003536D9" w:rsidRDefault="003536D9" w:rsidP="003536D9">
      <w:pPr>
        <w:bidi/>
        <w:ind w:left="423"/>
        <w:jc w:val="center"/>
        <w:rPr>
          <w:rFonts w:ascii="Traditional Arabic" w:hAnsi="Traditional Arabic" w:cs="Traditional Arabic"/>
          <w:b/>
          <w:bCs/>
          <w:color w:val="000000" w:themeColor="text1"/>
          <w:sz w:val="96"/>
          <w:szCs w:val="96"/>
          <w:rtl/>
          <w:lang w:bidi="ar-DZ"/>
        </w:rPr>
      </w:pPr>
    </w:p>
    <w:p w:rsidR="00D3087F" w:rsidRPr="00863874" w:rsidRDefault="00D3087F" w:rsidP="006D79FD">
      <w:pPr>
        <w:tabs>
          <w:tab w:val="left" w:pos="7588"/>
        </w:tabs>
        <w:bidi/>
        <w:spacing w:after="0" w:line="276" w:lineRule="auto"/>
        <w:ind w:left="-142" w:right="-285"/>
        <w:jc w:val="both"/>
        <w:rPr>
          <w:rFonts w:ascii="Simplified Arabic" w:hAnsi="Simplified Arabic" w:cs="Simplified Arabic"/>
          <w:color w:val="000000" w:themeColor="text1"/>
          <w:sz w:val="6"/>
          <w:szCs w:val="6"/>
          <w:rtl/>
          <w:lang w:bidi="ar-DZ"/>
        </w:rPr>
      </w:pPr>
    </w:p>
    <w:p w:rsidR="00D3087F" w:rsidRPr="00863874" w:rsidRDefault="00D3087F" w:rsidP="00BF3E00">
      <w:pPr>
        <w:tabs>
          <w:tab w:val="left" w:pos="7588"/>
        </w:tabs>
        <w:rPr>
          <w:rFonts w:ascii="Times New Roman" w:hAnsi="Times New Roman" w:cs="Times New Roman"/>
          <w:color w:val="000000" w:themeColor="text1"/>
          <w:sz w:val="24"/>
          <w:szCs w:val="24"/>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4B6EE9" w:rsidRPr="007E6627" w:rsidRDefault="004B6EE9" w:rsidP="00C61790">
      <w:pPr>
        <w:rPr>
          <w:rFonts w:ascii="Times New Roman" w:hAnsi="Times New Roman" w:cs="Times New Roman"/>
          <w:color w:val="000000" w:themeColor="text1"/>
          <w:sz w:val="36"/>
          <w:szCs w:val="36"/>
          <w:lang w:bidi="ar-DZ"/>
        </w:rPr>
        <w:sectPr w:rsidR="004B6EE9" w:rsidRPr="007E6627" w:rsidSect="006D79FD">
          <w:headerReference w:type="default" r:id="rId16"/>
          <w:footerReference w:type="default" r:id="rId17"/>
          <w:pgSz w:w="11906" w:h="16838"/>
          <w:pgMar w:top="1134" w:right="1418" w:bottom="1134" w:left="1134" w:header="709" w:footer="709" w:gutter="0"/>
          <w:cols w:space="708"/>
          <w:docGrid w:linePitch="360"/>
        </w:sectPr>
      </w:pPr>
    </w:p>
    <w:p w:rsidR="006B3C22" w:rsidRPr="00C863AE" w:rsidRDefault="006B3C22" w:rsidP="003536D9">
      <w:pPr>
        <w:bidi/>
        <w:spacing w:after="0" w:line="276" w:lineRule="auto"/>
        <w:jc w:val="both"/>
        <w:rPr>
          <w:rFonts w:ascii="Traditional Arabic" w:hAnsi="Traditional Arabic" w:cs="Traditional Arabic"/>
          <w:b/>
          <w:bCs/>
          <w:color w:val="000000" w:themeColor="text1"/>
          <w:sz w:val="36"/>
          <w:szCs w:val="36"/>
          <w:rtl/>
          <w:lang w:bidi="ar-DZ"/>
        </w:rPr>
      </w:pPr>
      <w:r w:rsidRPr="00C863AE">
        <w:rPr>
          <w:rFonts w:ascii="Traditional Arabic" w:hAnsi="Traditional Arabic" w:cs="Traditional Arabic"/>
          <w:b/>
          <w:bCs/>
          <w:color w:val="000000" w:themeColor="text1"/>
          <w:sz w:val="36"/>
          <w:szCs w:val="36"/>
          <w:rtl/>
          <w:lang w:bidi="ar-DZ"/>
        </w:rPr>
        <w:lastRenderedPageBreak/>
        <w:t xml:space="preserve">تمهيد: </w:t>
      </w:r>
    </w:p>
    <w:p w:rsidR="003536D9" w:rsidRDefault="00863874" w:rsidP="003536D9">
      <w:pPr>
        <w:bidi/>
        <w:spacing w:line="276" w:lineRule="auto"/>
        <w:jc w:val="both"/>
        <w:rPr>
          <w:rFonts w:ascii="Traditional Arabic" w:hAnsi="Traditional Arabic" w:cs="Traditional Arabic"/>
          <w:sz w:val="32"/>
          <w:szCs w:val="32"/>
          <w:rtl/>
          <w:lang w:bidi="ar-DZ"/>
        </w:rPr>
      </w:pPr>
      <w:r w:rsidRPr="00671DFF">
        <w:rPr>
          <w:rFonts w:ascii="Traditional Arabic" w:hAnsi="Traditional Arabic" w:cs="Traditional Arabic"/>
          <w:sz w:val="32"/>
          <w:szCs w:val="32"/>
          <w:rtl/>
          <w:lang w:bidi="ar-DZ"/>
        </w:rPr>
        <w:tab/>
      </w:r>
      <w:r w:rsidR="003536D9" w:rsidRPr="005247DC">
        <w:rPr>
          <w:rFonts w:ascii="Traditional Arabic" w:hAnsi="Traditional Arabic" w:cs="Traditional Arabic"/>
          <w:sz w:val="32"/>
          <w:szCs w:val="32"/>
          <w:rtl/>
          <w:lang w:bidi="ar-DZ"/>
        </w:rPr>
        <w:t>يرى بعض</w:t>
      </w:r>
      <w:r w:rsidR="003536D9">
        <w:rPr>
          <w:rFonts w:ascii="Traditional Arabic" w:hAnsi="Traditional Arabic" w:cs="Traditional Arabic" w:hint="cs"/>
          <w:sz w:val="32"/>
          <w:szCs w:val="32"/>
          <w:rtl/>
          <w:lang w:bidi="ar-DZ"/>
        </w:rPr>
        <w:t xml:space="preserve"> العلماء </w:t>
      </w:r>
      <w:r w:rsidR="003536D9">
        <w:rPr>
          <w:rFonts w:ascii="Traditional Arabic" w:hAnsi="Traditional Arabic" w:cs="Traditional Arabic"/>
          <w:sz w:val="32"/>
          <w:szCs w:val="32"/>
          <w:rtl/>
          <w:lang w:bidi="ar-DZ"/>
        </w:rPr>
        <w:t xml:space="preserve">أن الحجاج في الدراسات </w:t>
      </w:r>
      <w:proofErr w:type="spellStart"/>
      <w:r w:rsidR="003536D9">
        <w:rPr>
          <w:rFonts w:ascii="Traditional Arabic" w:hAnsi="Traditional Arabic" w:cs="Traditional Arabic"/>
          <w:sz w:val="32"/>
          <w:szCs w:val="32"/>
          <w:rtl/>
          <w:lang w:bidi="ar-DZ"/>
        </w:rPr>
        <w:t>الح</w:t>
      </w:r>
      <w:r w:rsidR="003536D9" w:rsidRPr="005247DC">
        <w:rPr>
          <w:rFonts w:ascii="Traditional Arabic" w:hAnsi="Traditional Arabic" w:cs="Traditional Arabic"/>
          <w:sz w:val="32"/>
          <w:szCs w:val="32"/>
          <w:rtl/>
          <w:lang w:bidi="ar-DZ"/>
        </w:rPr>
        <w:t>جاجية</w:t>
      </w:r>
      <w:proofErr w:type="spellEnd"/>
      <w:r w:rsidR="003536D9" w:rsidRPr="005247DC">
        <w:rPr>
          <w:rFonts w:ascii="Traditional Arabic" w:hAnsi="Traditional Arabic" w:cs="Traditional Arabic"/>
          <w:sz w:val="32"/>
          <w:szCs w:val="32"/>
          <w:rtl/>
          <w:lang w:bidi="ar-DZ"/>
        </w:rPr>
        <w:t xml:space="preserve"> على ضربين: ضرب </w:t>
      </w:r>
      <w:r w:rsidR="003536D9">
        <w:rPr>
          <w:rFonts w:ascii="Traditional Arabic" w:hAnsi="Traditional Arabic" w:cs="Traditional Arabic" w:hint="cs"/>
          <w:sz w:val="32"/>
          <w:szCs w:val="32"/>
          <w:rtl/>
          <w:lang w:bidi="ar-DZ"/>
        </w:rPr>
        <w:t>أ</w:t>
      </w:r>
      <w:r w:rsidR="003536D9" w:rsidRPr="005247DC">
        <w:rPr>
          <w:rFonts w:ascii="Traditional Arabic" w:hAnsi="Traditional Arabic" w:cs="Traditional Arabic"/>
          <w:sz w:val="32"/>
          <w:szCs w:val="32"/>
          <w:rtl/>
          <w:lang w:bidi="ar-DZ"/>
        </w:rPr>
        <w:t xml:space="preserve">نت فيه لا تبرح حدود المنطق فهو ضيق المجال ومرادف للبرهنة والاستدلال </w:t>
      </w:r>
      <w:r w:rsidR="003536D9">
        <w:rPr>
          <w:rFonts w:ascii="Traditional Arabic" w:hAnsi="Traditional Arabic" w:cs="Traditional Arabic" w:hint="cs"/>
          <w:sz w:val="32"/>
          <w:szCs w:val="32"/>
          <w:rtl/>
          <w:lang w:bidi="ar-DZ"/>
        </w:rPr>
        <w:t>إ</w:t>
      </w:r>
      <w:r w:rsidR="003536D9" w:rsidRPr="005247DC">
        <w:rPr>
          <w:rFonts w:ascii="Traditional Arabic" w:hAnsi="Traditional Arabic" w:cs="Traditional Arabic"/>
          <w:sz w:val="32"/>
          <w:szCs w:val="32"/>
          <w:rtl/>
          <w:lang w:bidi="ar-DZ"/>
        </w:rPr>
        <w:t>ذ هو يعنى بتتبع الجانب الاستدلالي في المحاجة. وضرب هو و</w:t>
      </w:r>
      <w:r w:rsidR="003536D9">
        <w:rPr>
          <w:rFonts w:ascii="Traditional Arabic" w:hAnsi="Traditional Arabic" w:cs="Traditional Arabic" w:hint="cs"/>
          <w:sz w:val="32"/>
          <w:szCs w:val="32"/>
          <w:rtl/>
          <w:lang w:bidi="ar-DZ"/>
        </w:rPr>
        <w:t>أ</w:t>
      </w:r>
      <w:r w:rsidR="003536D9" w:rsidRPr="005247DC">
        <w:rPr>
          <w:rFonts w:ascii="Traditional Arabic" w:hAnsi="Traditional Arabic" w:cs="Traditional Arabic"/>
          <w:sz w:val="32"/>
          <w:szCs w:val="32"/>
          <w:rtl/>
          <w:lang w:bidi="ar-DZ"/>
        </w:rPr>
        <w:t xml:space="preserve">سع المجال </w:t>
      </w:r>
      <w:r w:rsidR="003536D9" w:rsidRPr="005247DC">
        <w:rPr>
          <w:rFonts w:ascii="Traditional Arabic" w:hAnsi="Traditional Arabic" w:cs="Traditional Arabic" w:hint="cs"/>
          <w:sz w:val="32"/>
          <w:szCs w:val="32"/>
          <w:rtl/>
          <w:lang w:bidi="ar-DZ"/>
        </w:rPr>
        <w:t>لانعقاد</w:t>
      </w:r>
      <w:r w:rsidR="003536D9" w:rsidRPr="005247DC">
        <w:rPr>
          <w:rFonts w:ascii="Traditional Arabic" w:hAnsi="Traditional Arabic" w:cs="Traditional Arabic"/>
          <w:sz w:val="32"/>
          <w:szCs w:val="32"/>
          <w:rtl/>
          <w:lang w:bidi="ar-DZ"/>
        </w:rPr>
        <w:t xml:space="preserve"> الأمر </w:t>
      </w:r>
      <w:proofErr w:type="gramStart"/>
      <w:r w:rsidR="003536D9" w:rsidRPr="005247DC">
        <w:rPr>
          <w:rFonts w:ascii="Traditional Arabic" w:hAnsi="Traditional Arabic" w:cs="Traditional Arabic"/>
          <w:sz w:val="32"/>
          <w:szCs w:val="32"/>
          <w:rtl/>
          <w:lang w:bidi="ar-DZ"/>
        </w:rPr>
        <w:t>فيه</w:t>
      </w:r>
      <w:proofErr w:type="gramEnd"/>
      <w:r w:rsidR="003536D9" w:rsidRPr="005247DC">
        <w:rPr>
          <w:rFonts w:ascii="Traditional Arabic" w:hAnsi="Traditional Arabic" w:cs="Traditional Arabic"/>
          <w:sz w:val="32"/>
          <w:szCs w:val="32"/>
          <w:rtl/>
          <w:lang w:bidi="ar-DZ"/>
        </w:rPr>
        <w:t xml:space="preserve"> على دراسة مجمل التقنيات البيانية الباعثة على </w:t>
      </w:r>
      <w:r w:rsidR="003536D9">
        <w:rPr>
          <w:rFonts w:ascii="Traditional Arabic" w:hAnsi="Traditional Arabic" w:cs="Traditional Arabic" w:hint="cs"/>
          <w:sz w:val="32"/>
          <w:szCs w:val="32"/>
          <w:rtl/>
          <w:lang w:bidi="ar-DZ"/>
        </w:rPr>
        <w:t>إ</w:t>
      </w:r>
      <w:r w:rsidR="003536D9" w:rsidRPr="005247DC">
        <w:rPr>
          <w:rFonts w:ascii="Traditional Arabic" w:hAnsi="Traditional Arabic" w:cs="Traditional Arabic"/>
          <w:sz w:val="32"/>
          <w:szCs w:val="32"/>
          <w:rtl/>
          <w:lang w:bidi="ar-DZ"/>
        </w:rPr>
        <w:t xml:space="preserve">ذعان السامع </w:t>
      </w:r>
      <w:r w:rsidR="003536D9" w:rsidRPr="005247DC">
        <w:rPr>
          <w:rFonts w:ascii="Traditional Arabic" w:hAnsi="Traditional Arabic" w:cs="Traditional Arabic" w:hint="cs"/>
          <w:sz w:val="32"/>
          <w:szCs w:val="32"/>
          <w:rtl/>
          <w:lang w:bidi="ar-DZ"/>
        </w:rPr>
        <w:t>أو</w:t>
      </w:r>
      <w:r w:rsidR="003536D9" w:rsidRPr="005247DC">
        <w:rPr>
          <w:rFonts w:ascii="Traditional Arabic" w:hAnsi="Traditional Arabic" w:cs="Traditional Arabic"/>
          <w:sz w:val="32"/>
          <w:szCs w:val="32"/>
          <w:rtl/>
          <w:lang w:bidi="ar-DZ"/>
        </w:rPr>
        <w:t xml:space="preserve"> القارئ. يكاد كون هذا التقسيم من نافلة القول فأهم منه، في ما نحن منه بسبيل، </w:t>
      </w:r>
      <w:r w:rsidR="003536D9">
        <w:rPr>
          <w:rFonts w:ascii="Traditional Arabic" w:hAnsi="Traditional Arabic" w:cs="Traditional Arabic" w:hint="cs"/>
          <w:sz w:val="32"/>
          <w:szCs w:val="32"/>
          <w:rtl/>
          <w:lang w:bidi="ar-DZ"/>
        </w:rPr>
        <w:t>أ</w:t>
      </w:r>
      <w:r w:rsidR="003536D9" w:rsidRPr="005247DC">
        <w:rPr>
          <w:rFonts w:ascii="Traditional Arabic" w:hAnsi="Traditional Arabic" w:cs="Traditional Arabic"/>
          <w:sz w:val="32"/>
          <w:szCs w:val="32"/>
          <w:rtl/>
          <w:lang w:bidi="ar-DZ"/>
        </w:rPr>
        <w:t>ن نبحث في الحجاج من جهة علاقته بالجدل ونجده خاصة عند القدماء وبعض المحدثين العرب، ومفهوم يجعله قاسما مشتركا بين الجدل والخطابة خاصة ونجده عند اليونان (</w:t>
      </w:r>
      <w:r w:rsidR="003536D9">
        <w:rPr>
          <w:rFonts w:ascii="Traditional Arabic" w:hAnsi="Traditional Arabic" w:cs="Traditional Arabic" w:hint="cs"/>
          <w:sz w:val="32"/>
          <w:szCs w:val="32"/>
          <w:rtl/>
          <w:lang w:bidi="ar-DZ"/>
        </w:rPr>
        <w:t>أ</w:t>
      </w:r>
      <w:r w:rsidR="003536D9" w:rsidRPr="005247DC">
        <w:rPr>
          <w:rFonts w:ascii="Traditional Arabic" w:hAnsi="Traditional Arabic" w:cs="Traditional Arabic"/>
          <w:sz w:val="32"/>
          <w:szCs w:val="32"/>
          <w:rtl/>
          <w:lang w:bidi="ar-DZ"/>
        </w:rPr>
        <w:t xml:space="preserve">رسطو على سبيل المثال) ومفهوم له في العصر الحديث في </w:t>
      </w:r>
      <w:proofErr w:type="spellStart"/>
      <w:r w:rsidR="003536D9" w:rsidRPr="005247DC">
        <w:rPr>
          <w:rFonts w:ascii="Traditional Arabic" w:hAnsi="Traditional Arabic" w:cs="Traditional Arabic"/>
          <w:sz w:val="32"/>
          <w:szCs w:val="32"/>
          <w:rtl/>
          <w:lang w:bidi="ar-DZ"/>
        </w:rPr>
        <w:t>الغرب؛وهو</w:t>
      </w:r>
      <w:proofErr w:type="spellEnd"/>
      <w:r w:rsidR="003536D9" w:rsidRPr="005247DC">
        <w:rPr>
          <w:rFonts w:ascii="Traditional Arabic" w:hAnsi="Traditional Arabic" w:cs="Traditional Arabic"/>
          <w:sz w:val="32"/>
          <w:szCs w:val="32"/>
          <w:rtl/>
          <w:lang w:bidi="ar-DZ"/>
        </w:rPr>
        <w:t xml:space="preserve"> مفهوم أدق وواضح وأعمق من المفهوم السابقين، ذلك </w:t>
      </w:r>
      <w:r w:rsidR="003536D9" w:rsidRPr="005247DC">
        <w:rPr>
          <w:rFonts w:ascii="Traditional Arabic" w:hAnsi="Traditional Arabic" w:cs="Traditional Arabic" w:hint="cs"/>
          <w:sz w:val="32"/>
          <w:szCs w:val="32"/>
          <w:rtl/>
          <w:lang w:bidi="ar-DZ"/>
        </w:rPr>
        <w:t>أن</w:t>
      </w:r>
      <w:r w:rsidR="003536D9" w:rsidRPr="005247DC">
        <w:rPr>
          <w:rFonts w:ascii="Traditional Arabic" w:hAnsi="Traditional Arabic" w:cs="Traditional Arabic"/>
          <w:sz w:val="32"/>
          <w:szCs w:val="32"/>
          <w:rtl/>
          <w:lang w:bidi="ar-DZ"/>
        </w:rPr>
        <w:t xml:space="preserve"> الحجاج قد اخذ شيئا فشيئا في </w:t>
      </w:r>
      <w:r w:rsidR="003536D9" w:rsidRPr="005247DC">
        <w:rPr>
          <w:rFonts w:ascii="Traditional Arabic" w:hAnsi="Traditional Arabic" w:cs="Traditional Arabic" w:hint="cs"/>
          <w:sz w:val="32"/>
          <w:szCs w:val="32"/>
          <w:rtl/>
          <w:lang w:bidi="ar-DZ"/>
        </w:rPr>
        <w:t>الاستواء</w:t>
      </w:r>
      <w:r w:rsidR="003536D9" w:rsidRPr="005247DC">
        <w:rPr>
          <w:rFonts w:ascii="Traditional Arabic" w:hAnsi="Traditional Arabic" w:cs="Traditional Arabic"/>
          <w:sz w:val="32"/>
          <w:szCs w:val="32"/>
          <w:rtl/>
          <w:lang w:bidi="ar-DZ"/>
        </w:rPr>
        <w:t xml:space="preserve"> مبحث فلسفيا ولغويا قائم الذات في العصور الحديثة مستقلا عن صناعة الخطابة من ناحية </w:t>
      </w:r>
      <w:r w:rsidR="003536D9">
        <w:rPr>
          <w:rFonts w:ascii="Traditional Arabic" w:hAnsi="Traditional Arabic" w:cs="Traditional Arabic" w:hint="cs"/>
          <w:sz w:val="32"/>
          <w:szCs w:val="32"/>
          <w:rtl/>
          <w:lang w:bidi="ar-DZ"/>
        </w:rPr>
        <w:t>أ</w:t>
      </w:r>
      <w:r w:rsidR="003536D9" w:rsidRPr="005247DC">
        <w:rPr>
          <w:rFonts w:ascii="Traditional Arabic" w:hAnsi="Traditional Arabic" w:cs="Traditional Arabic"/>
          <w:sz w:val="32"/>
          <w:szCs w:val="32"/>
          <w:rtl/>
          <w:lang w:bidi="ar-DZ"/>
        </w:rPr>
        <w:t>خرى</w:t>
      </w:r>
      <w:r w:rsidR="003536D9" w:rsidRPr="005247DC">
        <w:rPr>
          <w:rStyle w:val="Appelnotedebasdep"/>
          <w:rFonts w:ascii="Traditional Arabic" w:hAnsi="Traditional Arabic" w:cs="Traditional Arabic"/>
          <w:sz w:val="32"/>
          <w:szCs w:val="32"/>
          <w:rtl/>
          <w:lang w:bidi="ar-DZ"/>
        </w:rPr>
        <w:footnoteReference w:id="1"/>
      </w:r>
      <w:r w:rsidR="003536D9" w:rsidRPr="005247DC">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المفهوم اللغوي للحجاج</w:t>
      </w:r>
      <w:r>
        <w:rPr>
          <w:rFonts w:ascii="Traditional Arabic" w:hAnsi="Traditional Arabic" w:cs="Traditional Arabic"/>
          <w:b/>
          <w:bCs/>
          <w:sz w:val="36"/>
          <w:szCs w:val="36"/>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sidRPr="00FB22D1">
        <w:rPr>
          <w:rFonts w:ascii="Traditional Arabic" w:hAnsi="Traditional Arabic" w:cs="Traditional Arabic" w:hint="cs"/>
          <w:b/>
          <w:bCs/>
          <w:sz w:val="32"/>
          <w:szCs w:val="32"/>
          <w:rtl/>
          <w:lang w:bidi="ar-DZ"/>
        </w:rPr>
        <w:t>الحجاج</w:t>
      </w:r>
      <w:r w:rsidRPr="00FB22D1">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Pr="00705DDD">
        <w:rPr>
          <w:rFonts w:ascii="Traditional Arabic" w:hAnsi="Traditional Arabic" w:cs="Traditional Arabic" w:hint="cs"/>
          <w:b/>
          <w:bCs/>
          <w:sz w:val="32"/>
          <w:szCs w:val="32"/>
          <w:rtl/>
          <w:lang w:bidi="ar-DZ"/>
        </w:rPr>
        <w:t>لغة</w:t>
      </w:r>
      <w:r w:rsidRPr="00705DDD">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proofErr w:type="gramStart"/>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حَاجَ</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قال</w:t>
      </w:r>
      <w:proofErr w:type="gramEnd"/>
      <w:r w:rsidR="00796A05">
        <w:rPr>
          <w:rFonts w:ascii="Traditional Arabic" w:hAnsi="Traditional Arabic" w:cs="Traditional Arabic" w:hint="cs"/>
          <w:sz w:val="32"/>
          <w:szCs w:val="32"/>
          <w:rtl/>
          <w:lang w:bidi="ar-DZ"/>
        </w:rPr>
        <w:t xml:space="preserve"> </w:t>
      </w:r>
      <w:r w:rsidRPr="00FB22D1">
        <w:rPr>
          <w:rFonts w:ascii="Traditional Arabic" w:hAnsi="Traditional Arabic" w:cs="Traditional Arabic" w:hint="cs"/>
          <w:b/>
          <w:bCs/>
          <w:sz w:val="32"/>
          <w:szCs w:val="32"/>
          <w:rtl/>
          <w:lang w:bidi="ar-DZ"/>
        </w:rPr>
        <w:t>ابن منظور</w:t>
      </w:r>
      <w:r>
        <w:rPr>
          <w:rFonts w:ascii="Traditional Arabic" w:hAnsi="Traditional Arabic" w:cs="Traditional Arabic" w:hint="cs"/>
          <w:sz w:val="32"/>
          <w:szCs w:val="32"/>
          <w:rtl/>
          <w:lang w:bidi="ar-DZ"/>
        </w:rPr>
        <w:t xml:space="preserve"> (ت </w:t>
      </w:r>
      <w:r>
        <w:rPr>
          <w:rFonts w:ascii="Traditional Arabic" w:hAnsi="Traditional Arabic" w:cs="Traditional Arabic"/>
          <w:sz w:val="32"/>
          <w:szCs w:val="32"/>
          <w:lang w:bidi="ar-DZ"/>
        </w:rPr>
        <w:t>711</w:t>
      </w:r>
      <w:r>
        <w:rPr>
          <w:rFonts w:ascii="Traditional Arabic" w:hAnsi="Traditional Arabic" w:cs="Traditional Arabic" w:hint="cs"/>
          <w:sz w:val="32"/>
          <w:szCs w:val="32"/>
          <w:rtl/>
          <w:lang w:bidi="ar-DZ"/>
        </w:rPr>
        <w:t>ه</w:t>
      </w:r>
      <w:r>
        <w:rPr>
          <w:rFonts w:ascii="Traditional Arabic" w:hAnsi="Traditional Arabic" w:cs="Traditional Arabic"/>
          <w:sz w:val="32"/>
          <w:szCs w:val="32"/>
          <w:lang w:bidi="ar-DZ"/>
        </w:rPr>
        <w:t>/1311</w:t>
      </w:r>
      <w:r>
        <w:rPr>
          <w:rFonts w:ascii="Traditional Arabic" w:hAnsi="Traditional Arabic" w:cs="Traditional Arabic" w:hint="cs"/>
          <w:sz w:val="32"/>
          <w:szCs w:val="32"/>
          <w:rtl/>
          <w:lang w:bidi="ar-DZ"/>
        </w:rPr>
        <w:t>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حَاجَجْتُهُ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ُحَاجُهُ حجَاجًا ومُحَاجَة حتى حَجَجْتُهُ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 غلَبْته بالحُجَجْ التي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دليْت بها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وحَاجَه مُحَاجَةً </w:t>
      </w:r>
      <w:proofErr w:type="gramStart"/>
      <w:r>
        <w:rPr>
          <w:rFonts w:ascii="Traditional Arabic" w:hAnsi="Traditional Arabic" w:cs="Traditional Arabic" w:hint="cs"/>
          <w:sz w:val="32"/>
          <w:szCs w:val="32"/>
          <w:rtl/>
          <w:lang w:bidi="ar-DZ"/>
        </w:rPr>
        <w:t>نازعهُ</w:t>
      </w:r>
      <w:proofErr w:type="gramEnd"/>
      <w:r>
        <w:rPr>
          <w:rFonts w:ascii="Traditional Arabic" w:hAnsi="Traditional Arabic" w:cs="Traditional Arabic" w:hint="cs"/>
          <w:sz w:val="32"/>
          <w:szCs w:val="32"/>
          <w:rtl/>
          <w:lang w:bidi="ar-DZ"/>
        </w:rPr>
        <w:t xml:space="preserve"> الحُجَة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والحُجَة الدلي</w:t>
      </w:r>
      <w:proofErr w:type="gramStart"/>
      <w:r>
        <w:rPr>
          <w:rFonts w:ascii="Traditional Arabic" w:hAnsi="Traditional Arabic" w:cs="Traditional Arabic" w:hint="cs"/>
          <w:sz w:val="32"/>
          <w:szCs w:val="32"/>
          <w:rtl/>
          <w:lang w:bidi="ar-DZ"/>
        </w:rPr>
        <w:t>ل والبرهان</w:t>
      </w:r>
      <w:r>
        <w:rPr>
          <w:rFonts w:ascii="Traditional Arabic" w:hAnsi="Traditional Arabic" w:cs="Traditional Arabic"/>
          <w:sz w:val="32"/>
          <w:szCs w:val="32"/>
          <w:rtl/>
          <w:lang w:bidi="ar-DZ"/>
        </w:rPr>
        <w:t>»</w:t>
      </w:r>
      <w:proofErr w:type="gramEnd"/>
      <w:r>
        <w:rPr>
          <w:rStyle w:val="Appelnotedebasdep"/>
          <w:rFonts w:ascii="Traditional Arabic" w:hAnsi="Traditional Arabic" w:cs="Traditional Arabic"/>
          <w:sz w:val="32"/>
          <w:szCs w:val="32"/>
          <w:rtl/>
          <w:lang w:bidi="ar-DZ"/>
        </w:rPr>
        <w:footnoteReference w:id="2"/>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فعلى هذا يكون الحجاج النزاع والخصام بواسطة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دلة والبراهين والحجج فيكون مرادفا للجدل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 حد الجدل حسب ابن منظور </w:t>
      </w:r>
      <w:proofErr w:type="spell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يضا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مقابلة</w:t>
      </w:r>
      <w:proofErr w:type="spellEnd"/>
      <w:r>
        <w:rPr>
          <w:rFonts w:ascii="Traditional Arabic" w:hAnsi="Traditional Arabic" w:cs="Traditional Arabic" w:hint="cs"/>
          <w:sz w:val="32"/>
          <w:szCs w:val="32"/>
          <w:rtl/>
          <w:lang w:bidi="ar-DZ"/>
        </w:rPr>
        <w:t xml:space="preserve"> الحُجَة بالحُجَة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ابن منظور يجعل الحجاج مرادفا للجدل صراحة </w:t>
      </w:r>
      <w:proofErr w:type="spellStart"/>
      <w:r>
        <w:rPr>
          <w:rFonts w:ascii="Traditional Arabic" w:hAnsi="Traditional Arabic" w:cs="Traditional Arabic" w:hint="cs"/>
          <w:sz w:val="32"/>
          <w:szCs w:val="32"/>
          <w:rtl/>
          <w:lang w:bidi="ar-DZ"/>
        </w:rPr>
        <w:t>بقوله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هو</w:t>
      </w:r>
      <w:proofErr w:type="spellEnd"/>
      <w:r>
        <w:rPr>
          <w:rFonts w:ascii="Traditional Arabic" w:hAnsi="Traditional Arabic" w:cs="Traditional Arabic" w:hint="cs"/>
          <w:sz w:val="32"/>
          <w:szCs w:val="32"/>
          <w:rtl/>
          <w:lang w:bidi="ar-DZ"/>
        </w:rPr>
        <w:t xml:space="preserve"> رجُل محْجَاجْ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 جَدلْ</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3"/>
      </w:r>
      <w:r>
        <w:rPr>
          <w:rFonts w:ascii="Traditional Arabic" w:hAnsi="Traditional Arabic" w:cs="Traditional Arabic" w:hint="cs"/>
          <w:sz w:val="32"/>
          <w:szCs w:val="32"/>
          <w:rtl/>
          <w:lang w:bidi="ar-DZ"/>
        </w:rPr>
        <w:t xml:space="preserve"> فالحجاج </w:t>
      </w:r>
      <w:proofErr w:type="gramStart"/>
      <w:r>
        <w:rPr>
          <w:rFonts w:ascii="Traditional Arabic" w:hAnsi="Traditional Arabic" w:cs="Traditional Arabic" w:hint="cs"/>
          <w:sz w:val="32"/>
          <w:szCs w:val="32"/>
          <w:rtl/>
          <w:lang w:bidi="ar-DZ"/>
        </w:rPr>
        <w:t>عنده</w:t>
      </w:r>
      <w:proofErr w:type="gramEnd"/>
      <w:r>
        <w:rPr>
          <w:rFonts w:ascii="Traditional Arabic" w:hAnsi="Traditional Arabic" w:cs="Traditional Arabic" w:hint="cs"/>
          <w:sz w:val="32"/>
          <w:szCs w:val="32"/>
          <w:rtl/>
          <w:lang w:bidi="ar-DZ"/>
        </w:rPr>
        <w:t xml:space="preserve"> جاء بمعنى الدليل والبرهان كما جاء عنده بمعنى الجدل</w:t>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معنى حاج خاصم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وهو فعل جاء على زنة المفاعلة ولا يعرف لحاج في الاستعمال فعل مجرد دال على وقوع الخصام ولا تعرف المادة التي اشتق </w:t>
      </w:r>
      <w:proofErr w:type="spellStart"/>
      <w:r>
        <w:rPr>
          <w:rFonts w:ascii="Traditional Arabic" w:hAnsi="Traditional Arabic" w:cs="Traditional Arabic" w:hint="cs"/>
          <w:sz w:val="32"/>
          <w:szCs w:val="32"/>
          <w:rtl/>
          <w:lang w:bidi="ar-DZ"/>
        </w:rPr>
        <w:t>منها</w:t>
      </w:r>
      <w:r>
        <w:rPr>
          <w:rFonts w:ascii="Traditional Arabic" w:hAnsi="Traditional Arabic" w:cs="Traditional Arabic"/>
          <w:sz w:val="32"/>
          <w:szCs w:val="32"/>
          <w:rtl/>
          <w:lang w:bidi="ar-DZ"/>
        </w:rPr>
        <w:t>.</w:t>
      </w:r>
      <w:proofErr w:type="gramStart"/>
      <w:r>
        <w:rPr>
          <w:rFonts w:ascii="Traditional Arabic" w:hAnsi="Traditional Arabic" w:cs="Traditional Arabic" w:hint="cs"/>
          <w:sz w:val="32"/>
          <w:szCs w:val="32"/>
          <w:rtl/>
          <w:lang w:bidi="ar-DZ"/>
        </w:rPr>
        <w:t>ومن</w:t>
      </w:r>
      <w:proofErr w:type="spellEnd"/>
      <w:proofErr w:type="gramEnd"/>
      <w:r>
        <w:rPr>
          <w:rFonts w:ascii="Traditional Arabic" w:hAnsi="Traditional Arabic" w:cs="Traditional Arabic" w:hint="cs"/>
          <w:sz w:val="32"/>
          <w:szCs w:val="32"/>
          <w:rtl/>
          <w:lang w:bidi="ar-DZ"/>
        </w:rPr>
        <w:t xml:space="preserve"> العجيب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الحجة في كلام العرب البرهان المصدق للدعوى مع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حاج لا يستعمل غالبا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لا في معنى المخاصمة(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غلب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 يفيد الخصا</w:t>
      </w:r>
      <w:proofErr w:type="gramStart"/>
      <w:r>
        <w:rPr>
          <w:rFonts w:ascii="Traditional Arabic" w:hAnsi="Traditional Arabic" w:cs="Traditional Arabic" w:hint="cs"/>
          <w:sz w:val="32"/>
          <w:szCs w:val="32"/>
          <w:rtl/>
          <w:lang w:bidi="ar-DZ"/>
        </w:rPr>
        <w:t>م بباطل</w:t>
      </w:r>
      <w:r>
        <w:rPr>
          <w:rFonts w:ascii="Traditional Arabic" w:hAnsi="Traditional Arabic" w:cs="Traditional Arabic"/>
          <w:sz w:val="32"/>
          <w:szCs w:val="32"/>
          <w:rtl/>
          <w:lang w:bidi="ar-DZ"/>
        </w:rPr>
        <w:t>»</w:t>
      </w:r>
      <w:proofErr w:type="gramEnd"/>
      <w:r>
        <w:rPr>
          <w:rStyle w:val="Appelnotedebasdep"/>
          <w:rFonts w:ascii="Traditional Arabic" w:hAnsi="Traditional Arabic" w:cs="Traditional Arabic"/>
          <w:sz w:val="32"/>
          <w:szCs w:val="32"/>
          <w:rtl/>
          <w:lang w:bidi="ar-DZ"/>
        </w:rPr>
        <w:footnoteReference w:id="4"/>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من هذا المنطلق نرى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الحجاج </w:t>
      </w:r>
      <w:proofErr w:type="gramStart"/>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حاج بمعنى الخصام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والحجة جاءت بمعنى الدليل والبرهان... </w:t>
      </w:r>
    </w:p>
    <w:p w:rsidR="003536D9" w:rsidRPr="007F2454" w:rsidRDefault="003536D9" w:rsidP="003536D9">
      <w:pPr>
        <w:bidi/>
        <w:spacing w:line="276"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ما</w:t>
      </w:r>
      <w:proofErr w:type="gramEnd"/>
      <w:r>
        <w:rPr>
          <w:rFonts w:ascii="Traditional Arabic" w:hAnsi="Traditional Arabic" w:cs="Traditional Arabic" w:hint="cs"/>
          <w:sz w:val="32"/>
          <w:szCs w:val="32"/>
          <w:rtl/>
          <w:lang w:bidi="ar-DZ"/>
        </w:rPr>
        <w:t xml:space="preserve"> مفهومه عند </w:t>
      </w:r>
      <w:r w:rsidRPr="00FB22D1">
        <w:rPr>
          <w:rFonts w:ascii="Traditional Arabic" w:hAnsi="Traditional Arabic" w:cs="Traditional Arabic"/>
          <w:b/>
          <w:bCs/>
          <w:sz w:val="32"/>
          <w:szCs w:val="32"/>
          <w:rtl/>
          <w:lang w:bidi="ar-DZ"/>
        </w:rPr>
        <w:t>ابن فارس</w:t>
      </w:r>
      <w:r w:rsidRPr="007F2454">
        <w:rPr>
          <w:rFonts w:ascii="Traditional Arabic" w:hAnsi="Traditional Arabic" w:cs="Traditional Arabic"/>
          <w:sz w:val="32"/>
          <w:szCs w:val="32"/>
          <w:rtl/>
          <w:lang w:bidi="ar-DZ"/>
        </w:rPr>
        <w:t xml:space="preserve"> وجدناه يحصر مادة (حجج) في أربعة معان كبرى "الحاء والجيم" أصول </w:t>
      </w:r>
      <w:r w:rsidRPr="007F2454">
        <w:rPr>
          <w:rFonts w:ascii="Traditional Arabic" w:hAnsi="Traditional Arabic" w:cs="Traditional Arabic" w:hint="cs"/>
          <w:sz w:val="32"/>
          <w:szCs w:val="32"/>
          <w:rtl/>
          <w:lang w:bidi="ar-DZ"/>
        </w:rPr>
        <w:t>أربعة:</w:t>
      </w:r>
    </w:p>
    <w:p w:rsidR="003536D9" w:rsidRPr="007F2454"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الأصل </w:t>
      </w:r>
      <w:r>
        <w:rPr>
          <w:rFonts w:ascii="Traditional Arabic" w:hAnsi="Traditional Arabic" w:cs="Traditional Arabic" w:hint="cs"/>
          <w:sz w:val="32"/>
          <w:szCs w:val="32"/>
          <w:rtl/>
          <w:lang w:bidi="ar-DZ"/>
        </w:rPr>
        <w:t>الأول:</w:t>
      </w:r>
      <w:r>
        <w:rPr>
          <w:rFonts w:ascii="Traditional Arabic" w:hAnsi="Traditional Arabic" w:cs="Traditional Arabic"/>
          <w:sz w:val="32"/>
          <w:szCs w:val="32"/>
          <w:rtl/>
          <w:lang w:bidi="ar-DZ"/>
        </w:rPr>
        <w:t xml:space="preserve"> القصد، وكل </w:t>
      </w:r>
      <w:proofErr w:type="gramStart"/>
      <w:r>
        <w:rPr>
          <w:rFonts w:ascii="Traditional Arabic" w:hAnsi="Traditional Arabic" w:cs="Traditional Arabic"/>
          <w:sz w:val="32"/>
          <w:szCs w:val="32"/>
          <w:rtl/>
          <w:lang w:bidi="ar-DZ"/>
        </w:rPr>
        <w:t>قصد</w:t>
      </w:r>
      <w:proofErr w:type="gramEnd"/>
      <w:r>
        <w:rPr>
          <w:rFonts w:ascii="Traditional Arabic" w:hAnsi="Traditional Arabic" w:cs="Traditional Arabic"/>
          <w:sz w:val="32"/>
          <w:szCs w:val="32"/>
          <w:rtl/>
          <w:lang w:bidi="ar-DZ"/>
        </w:rPr>
        <w:t xml:space="preserve"> حج</w:t>
      </w:r>
      <w:r w:rsidRPr="007F2454">
        <w:rPr>
          <w:rFonts w:ascii="Traditional Arabic" w:hAnsi="Traditional Arabic" w:cs="Traditional Arabic"/>
          <w:sz w:val="32"/>
          <w:szCs w:val="32"/>
          <w:rtl/>
          <w:lang w:bidi="ar-DZ"/>
        </w:rPr>
        <w:t xml:space="preserve">... ثم </w:t>
      </w:r>
      <w:r>
        <w:rPr>
          <w:rFonts w:ascii="Traditional Arabic" w:hAnsi="Traditional Arabic" w:cs="Traditional Arabic" w:hint="cs"/>
          <w:sz w:val="32"/>
          <w:szCs w:val="32"/>
          <w:rtl/>
          <w:lang w:bidi="ar-DZ"/>
        </w:rPr>
        <w:t>ا</w:t>
      </w:r>
      <w:r w:rsidRPr="007F2454">
        <w:rPr>
          <w:rFonts w:ascii="Traditional Arabic" w:hAnsi="Traditional Arabic" w:cs="Traditional Arabic" w:hint="cs"/>
          <w:sz w:val="32"/>
          <w:szCs w:val="32"/>
          <w:rtl/>
          <w:lang w:bidi="ar-DZ"/>
        </w:rPr>
        <w:t>ختص</w:t>
      </w:r>
      <w:r w:rsidRPr="007F2454">
        <w:rPr>
          <w:rFonts w:ascii="Traditional Arabic" w:hAnsi="Traditional Arabic" w:cs="Traditional Arabic"/>
          <w:sz w:val="32"/>
          <w:szCs w:val="32"/>
          <w:rtl/>
          <w:lang w:bidi="ar-DZ"/>
        </w:rPr>
        <w:t xml:space="preserve"> بهذا </w:t>
      </w:r>
      <w:r w:rsidRPr="007F2454">
        <w:rPr>
          <w:rFonts w:ascii="Traditional Arabic" w:hAnsi="Traditional Arabic" w:cs="Traditional Arabic" w:hint="cs"/>
          <w:sz w:val="32"/>
          <w:szCs w:val="32"/>
          <w:rtl/>
          <w:lang w:bidi="ar-DZ"/>
        </w:rPr>
        <w:t>الاسم</w:t>
      </w:r>
      <w:r w:rsidRPr="007F2454">
        <w:rPr>
          <w:rFonts w:ascii="Traditional Arabic" w:hAnsi="Traditional Arabic" w:cs="Traditional Arabic"/>
          <w:sz w:val="32"/>
          <w:szCs w:val="32"/>
          <w:rtl/>
          <w:lang w:bidi="ar-DZ"/>
        </w:rPr>
        <w:t xml:space="preserve"> القصدُ </w:t>
      </w:r>
      <w:r>
        <w:rPr>
          <w:rFonts w:ascii="Traditional Arabic" w:hAnsi="Traditional Arabic" w:cs="Traditional Arabic" w:hint="cs"/>
          <w:sz w:val="32"/>
          <w:szCs w:val="32"/>
          <w:rtl/>
          <w:lang w:bidi="ar-DZ"/>
        </w:rPr>
        <w:t>إ</w:t>
      </w:r>
      <w:r w:rsidRPr="007F2454">
        <w:rPr>
          <w:rFonts w:ascii="Traditional Arabic" w:hAnsi="Traditional Arabic" w:cs="Traditional Arabic"/>
          <w:sz w:val="32"/>
          <w:szCs w:val="32"/>
          <w:rtl/>
          <w:lang w:bidi="ar-DZ"/>
        </w:rPr>
        <w:t xml:space="preserve">لى البيت الحرام. </w:t>
      </w:r>
    </w:p>
    <w:p w:rsidR="003536D9" w:rsidRPr="007F2454" w:rsidRDefault="003536D9" w:rsidP="003536D9">
      <w:pPr>
        <w:bidi/>
        <w:spacing w:line="276" w:lineRule="auto"/>
        <w:jc w:val="both"/>
        <w:rPr>
          <w:rFonts w:ascii="Traditional Arabic" w:hAnsi="Traditional Arabic" w:cs="Traditional Arabic"/>
          <w:sz w:val="32"/>
          <w:szCs w:val="32"/>
          <w:rtl/>
          <w:lang w:bidi="ar-DZ"/>
        </w:rPr>
      </w:pPr>
      <w:r w:rsidRPr="007F2454">
        <w:rPr>
          <w:rFonts w:ascii="Traditional Arabic" w:hAnsi="Traditional Arabic" w:cs="Traditional Arabic"/>
          <w:sz w:val="32"/>
          <w:szCs w:val="32"/>
          <w:rtl/>
          <w:lang w:bidi="ar-DZ"/>
        </w:rPr>
        <w:t>الأصل الثاني : الحجَّة وهي السُنَّة.</w:t>
      </w:r>
    </w:p>
    <w:p w:rsidR="003536D9" w:rsidRPr="007F2454" w:rsidRDefault="003536D9" w:rsidP="003536D9">
      <w:pPr>
        <w:bidi/>
        <w:spacing w:line="276" w:lineRule="auto"/>
        <w:jc w:val="both"/>
        <w:rPr>
          <w:rFonts w:ascii="Traditional Arabic" w:hAnsi="Traditional Arabic" w:cs="Traditional Arabic"/>
          <w:sz w:val="32"/>
          <w:szCs w:val="32"/>
          <w:rtl/>
          <w:lang w:bidi="ar-DZ"/>
        </w:rPr>
      </w:pPr>
      <w:r w:rsidRPr="007F2454">
        <w:rPr>
          <w:rFonts w:ascii="Traditional Arabic" w:hAnsi="Traditional Arabic" w:cs="Traditional Arabic"/>
          <w:sz w:val="32"/>
          <w:szCs w:val="32"/>
          <w:rtl/>
          <w:lang w:bidi="ar-DZ"/>
        </w:rPr>
        <w:t>الأصل الثالث : الحجاجُ :وهو العظم المستدير حول العين ، بمعنى الإحاطة والصلابة .</w:t>
      </w:r>
    </w:p>
    <w:p w:rsidR="003536D9" w:rsidRDefault="003536D9" w:rsidP="003536D9">
      <w:pPr>
        <w:bidi/>
        <w:spacing w:line="276" w:lineRule="auto"/>
        <w:jc w:val="both"/>
        <w:rPr>
          <w:rFonts w:ascii="Traditional Arabic" w:hAnsi="Traditional Arabic" w:cs="Traditional Arabic"/>
          <w:sz w:val="32"/>
          <w:szCs w:val="32"/>
          <w:rtl/>
          <w:lang w:bidi="ar-DZ"/>
        </w:rPr>
      </w:pPr>
      <w:r w:rsidRPr="007F2454">
        <w:rPr>
          <w:rFonts w:ascii="Traditional Arabic" w:hAnsi="Traditional Arabic" w:cs="Traditional Arabic"/>
          <w:sz w:val="32"/>
          <w:szCs w:val="32"/>
          <w:rtl/>
          <w:lang w:bidi="ar-DZ"/>
        </w:rPr>
        <w:t xml:space="preserve">الأصل الرابع : </w:t>
      </w:r>
      <w:proofErr w:type="spellStart"/>
      <w:r w:rsidRPr="007F2454">
        <w:rPr>
          <w:rFonts w:ascii="Traditional Arabic" w:hAnsi="Traditional Arabic" w:cs="Traditional Arabic"/>
          <w:sz w:val="32"/>
          <w:szCs w:val="32"/>
          <w:rtl/>
          <w:lang w:bidi="ar-DZ"/>
        </w:rPr>
        <w:t>الحَجْحَجَة</w:t>
      </w:r>
      <w:proofErr w:type="spellEnd"/>
      <w:r w:rsidRPr="007F2454">
        <w:rPr>
          <w:rFonts w:ascii="Traditional Arabic" w:hAnsi="Traditional Arabic" w:cs="Traditional Arabic"/>
          <w:sz w:val="32"/>
          <w:szCs w:val="32"/>
          <w:rtl/>
          <w:lang w:bidi="ar-DZ"/>
        </w:rPr>
        <w:t xml:space="preserve"> : النُّكوص- دلالة النكوص : التوقف </w:t>
      </w:r>
      <w:proofErr w:type="spellStart"/>
      <w:r w:rsidRPr="007F2454">
        <w:rPr>
          <w:rFonts w:ascii="Traditional Arabic" w:hAnsi="Traditional Arabic" w:cs="Traditional Arabic" w:hint="cs"/>
          <w:sz w:val="32"/>
          <w:szCs w:val="32"/>
          <w:rtl/>
          <w:lang w:bidi="ar-DZ"/>
        </w:rPr>
        <w:t>والارتداع</w:t>
      </w:r>
      <w:proofErr w:type="spellEnd"/>
      <w:r>
        <w:rPr>
          <w:rStyle w:val="Appelnotedebasdep"/>
          <w:rFonts w:ascii="Traditional Arabic" w:hAnsi="Traditional Arabic" w:cs="Traditional Arabic"/>
          <w:sz w:val="32"/>
          <w:szCs w:val="32"/>
          <w:rtl/>
          <w:lang w:bidi="ar-DZ"/>
        </w:rPr>
        <w:footnoteReference w:id="5"/>
      </w:r>
      <w:r w:rsidRPr="007F2454">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التعريفات السابقة للحجاج نرى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المفهوم اللغوي للحجاج ي</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تي بمعنى</w:t>
      </w:r>
      <w:r>
        <w:rPr>
          <w:rFonts w:ascii="Traditional Arabic" w:hAnsi="Traditional Arabic" w:cs="Traditional Arabic"/>
          <w:sz w:val="32"/>
          <w:szCs w:val="32"/>
          <w:rtl/>
          <w:lang w:bidi="ar-DZ"/>
        </w:rPr>
        <w:t>:</w:t>
      </w:r>
      <w:r w:rsidR="009C6FB5">
        <w:rPr>
          <w:rFonts w:ascii="Traditional Arabic" w:hAnsi="Traditional Arabic" w:cs="Traditional Arabic" w:hint="cs"/>
          <w:sz w:val="32"/>
          <w:szCs w:val="32"/>
          <w:rtl/>
          <w:lang w:bidi="ar-DZ"/>
        </w:rPr>
        <w:t xml:space="preserve"> </w:t>
      </w:r>
      <w:proofErr w:type="gramStart"/>
      <w:r w:rsidRPr="007F2454">
        <w:rPr>
          <w:rFonts w:ascii="Traditional Arabic" w:hAnsi="Traditional Arabic" w:cs="Traditional Arabic"/>
          <w:sz w:val="32"/>
          <w:szCs w:val="32"/>
          <w:rtl/>
          <w:lang w:bidi="ar-DZ"/>
        </w:rPr>
        <w:t>التخاصم</w:t>
      </w:r>
      <w:proofErr w:type="gramEnd"/>
      <w:r w:rsidRPr="007F2454">
        <w:rPr>
          <w:rFonts w:ascii="Traditional Arabic" w:hAnsi="Traditional Arabic" w:cs="Traditional Arabic"/>
          <w:sz w:val="32"/>
          <w:szCs w:val="32"/>
          <w:rtl/>
          <w:lang w:bidi="ar-DZ"/>
        </w:rPr>
        <w:t>، الجدل، التنازع، وتقديم البراهين خلال ال</w:t>
      </w:r>
      <w:r>
        <w:rPr>
          <w:rFonts w:ascii="Traditional Arabic" w:hAnsi="Traditional Arabic" w:cs="Traditional Arabic" w:hint="cs"/>
          <w:sz w:val="32"/>
          <w:szCs w:val="32"/>
          <w:rtl/>
          <w:lang w:bidi="ar-DZ"/>
        </w:rPr>
        <w:t>تخاصم</w:t>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وقد</w:t>
      </w:r>
      <w:proofErr w:type="gramEnd"/>
      <w:r>
        <w:rPr>
          <w:rFonts w:ascii="Traditional Arabic" w:hAnsi="Traditional Arabic" w:cs="Traditional Arabic" w:hint="cs"/>
          <w:sz w:val="32"/>
          <w:szCs w:val="32"/>
          <w:rtl/>
          <w:lang w:bidi="ar-DZ"/>
        </w:rPr>
        <w:t xml:space="preserve"> وردت كلمة حجج في </w:t>
      </w:r>
      <w:r w:rsidRPr="00FB22D1">
        <w:rPr>
          <w:rFonts w:ascii="Traditional Arabic" w:hAnsi="Traditional Arabic" w:cs="Traditional Arabic" w:hint="cs"/>
          <w:b/>
          <w:bCs/>
          <w:sz w:val="32"/>
          <w:szCs w:val="32"/>
          <w:rtl/>
          <w:lang w:bidi="ar-DZ"/>
        </w:rPr>
        <w:t>القر</w:t>
      </w:r>
      <w:r w:rsidRPr="00FB22D1">
        <w:rPr>
          <w:rFonts w:ascii="Traditional Arabic" w:hAnsi="Traditional Arabic" w:cs="Traditional Arabic"/>
          <w:b/>
          <w:bCs/>
          <w:sz w:val="32"/>
          <w:szCs w:val="32"/>
          <w:rtl/>
          <w:lang w:bidi="ar-DZ"/>
        </w:rPr>
        <w:t>آ</w:t>
      </w:r>
      <w:r w:rsidRPr="00FB22D1">
        <w:rPr>
          <w:rFonts w:ascii="Traditional Arabic" w:hAnsi="Traditional Arabic" w:cs="Traditional Arabic" w:hint="cs"/>
          <w:b/>
          <w:bCs/>
          <w:sz w:val="32"/>
          <w:szCs w:val="32"/>
          <w:rtl/>
          <w:lang w:bidi="ar-DZ"/>
        </w:rPr>
        <w:t xml:space="preserve">ن الكريم </w:t>
      </w:r>
      <w:r w:rsidRPr="00FB22D1">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مواضع كثيرة ومعان مختلفة نذكر منها</w:t>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قوله تعالى</w:t>
      </w:r>
      <w:r>
        <w:rPr>
          <w:rFonts w:ascii="Traditional Arabic" w:hAnsi="Traditional Arabic" w:cs="Traditional Arabic"/>
          <w:b/>
          <w:bCs/>
          <w:sz w:val="32"/>
          <w:szCs w:val="32"/>
          <w:rtl/>
          <w:lang w:bidi="ar-DZ"/>
        </w:rPr>
        <w:t>:</w:t>
      </w:r>
      <w:r w:rsidRPr="004D2DCE">
        <w:rPr>
          <w:rFonts w:ascii="Traditional Arabic" w:hAnsi="Traditional Arabic" w:cs="Traditional Arabic"/>
          <w:b/>
          <w:bCs/>
          <w:sz w:val="32"/>
          <w:szCs w:val="32"/>
          <w:rtl/>
          <w:lang w:bidi="ar-DZ"/>
        </w:rPr>
        <w:t xml:space="preserve">﴿ </w:t>
      </w:r>
      <w:r w:rsidRPr="004D2DCE">
        <w:rPr>
          <w:rFonts w:ascii="Traditional Arabic" w:hAnsi="Traditional Arabic" w:cs="Traditional Arabic"/>
          <w:b/>
          <w:bCs/>
          <w:color w:val="202122"/>
          <w:sz w:val="32"/>
          <w:szCs w:val="32"/>
          <w:rtl/>
        </w:rPr>
        <w:t xml:space="preserve">أَلَمْ تَرَ إِلَى الَّذِي حَاجَّ إِبْرَاهِيمَ فِي رَبِّهِ </w:t>
      </w:r>
      <w:r w:rsidRPr="004D2DCE">
        <w:rPr>
          <w:rFonts w:ascii="Traditional Arabic" w:hAnsi="Traditional Arabic" w:cs="Traditional Arabic"/>
          <w:b/>
          <w:bCs/>
          <w:sz w:val="32"/>
          <w:szCs w:val="32"/>
          <w:rtl/>
          <w:lang w:bidi="ar-DZ"/>
        </w:rPr>
        <w:t>﴾</w:t>
      </w:r>
      <w:proofErr w:type="gramStart"/>
      <w:r>
        <w:rPr>
          <w:rStyle w:val="Appelnotedebasdep"/>
          <w:rFonts w:ascii="Traditional Arabic" w:hAnsi="Traditional Arabic" w:cs="Traditional Arabic"/>
          <w:b/>
          <w:bCs/>
          <w:sz w:val="32"/>
          <w:szCs w:val="32"/>
          <w:rtl/>
          <w:lang w:bidi="ar-DZ"/>
        </w:rPr>
        <w:footnoteReference w:id="6"/>
      </w:r>
      <w:r>
        <w:rPr>
          <w:rFonts w:ascii="Traditional Arabic" w:hAnsi="Traditional Arabic" w:cs="Traditional Arabic"/>
          <w:b/>
          <w:bCs/>
          <w:sz w:val="32"/>
          <w:szCs w:val="32"/>
          <w:rtl/>
          <w:lang w:bidi="ar-DZ"/>
        </w:rPr>
        <w:t>.</w:t>
      </w:r>
      <w:proofErr w:type="gramEnd"/>
      <w:r w:rsidR="009C6FB5">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معنى حاج خاصم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وهو فعل جاء على زنة المفاعلة ولا يعرف لحاج في الاستعمال فعل مجرد دال على وقوع الخصام ولا تعرف المادة التي اشتق منها</w:t>
      </w:r>
      <w:r>
        <w:rPr>
          <w:rFonts w:ascii="Traditional Arabic" w:hAnsi="Traditional Arabic" w:cs="Traditional Arabic"/>
          <w:sz w:val="32"/>
          <w:szCs w:val="32"/>
          <w:rtl/>
          <w:lang w:bidi="ar-DZ"/>
        </w:rPr>
        <w:t>.</w:t>
      </w:r>
      <w:r w:rsidR="009C6FB5">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ومن</w:t>
      </w:r>
      <w:proofErr w:type="gramEnd"/>
      <w:r>
        <w:rPr>
          <w:rFonts w:ascii="Traditional Arabic" w:hAnsi="Traditional Arabic" w:cs="Traditional Arabic" w:hint="cs"/>
          <w:sz w:val="32"/>
          <w:szCs w:val="32"/>
          <w:rtl/>
          <w:lang w:bidi="ar-DZ"/>
        </w:rPr>
        <w:t xml:space="preserve"> العجيب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الحجة في كلام العرب البرهان المصدق للدعوى مع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حاجة لا يستعمل غالبا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لا في معنى المخاصمة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غلب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 يفيد الخصا</w:t>
      </w:r>
      <w:proofErr w:type="gramStart"/>
      <w:r>
        <w:rPr>
          <w:rFonts w:ascii="Traditional Arabic" w:hAnsi="Traditional Arabic" w:cs="Traditional Arabic" w:hint="cs"/>
          <w:sz w:val="32"/>
          <w:szCs w:val="32"/>
          <w:rtl/>
          <w:lang w:bidi="ar-DZ"/>
        </w:rPr>
        <w:t>م بباطل</w:t>
      </w:r>
      <w:r>
        <w:rPr>
          <w:rFonts w:ascii="Traditional Arabic" w:hAnsi="Traditional Arabic" w:cs="Traditional Arabic"/>
          <w:sz w:val="32"/>
          <w:szCs w:val="32"/>
          <w:rtl/>
          <w:lang w:bidi="ar-DZ"/>
        </w:rPr>
        <w:t>»</w:t>
      </w:r>
      <w:proofErr w:type="gramEnd"/>
      <w:r>
        <w:rPr>
          <w:rStyle w:val="Appelnotedebasdep"/>
          <w:rFonts w:ascii="Traditional Arabic" w:hAnsi="Traditional Arabic" w:cs="Traditional Arabic"/>
          <w:sz w:val="32"/>
          <w:szCs w:val="32"/>
          <w:rtl/>
          <w:lang w:bidi="ar-DZ"/>
        </w:rPr>
        <w:footnoteReference w:id="7"/>
      </w:r>
      <w:r>
        <w:rPr>
          <w:rFonts w:ascii="Traditional Arabic" w:hAnsi="Traditional Arabic" w:cs="Traditional Arabic"/>
          <w:b/>
          <w:bCs/>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قال عز وجل</w:t>
      </w:r>
      <w:r>
        <w:rPr>
          <w:rFonts w:ascii="Traditional Arabic" w:hAnsi="Traditional Arabic" w:cs="Traditional Arabic"/>
          <w:b/>
          <w:bCs/>
          <w:sz w:val="32"/>
          <w:szCs w:val="32"/>
          <w:rtl/>
          <w:lang w:bidi="ar-DZ"/>
        </w:rPr>
        <w:t>:﴿</w:t>
      </w:r>
      <w:r w:rsidRPr="000E6BA0">
        <w:rPr>
          <w:rFonts w:ascii="Traditional Arabic" w:hAnsi="Traditional Arabic" w:cs="Traditional Arabic"/>
          <w:b/>
          <w:bCs/>
          <w:color w:val="202122"/>
          <w:sz w:val="32"/>
          <w:szCs w:val="32"/>
          <w:rtl/>
        </w:rPr>
        <w:t>قُلْ فَلِلَّهِ الْحُ</w:t>
      </w:r>
      <w:proofErr w:type="gramStart"/>
      <w:r w:rsidRPr="000E6BA0">
        <w:rPr>
          <w:rFonts w:ascii="Traditional Arabic" w:hAnsi="Traditional Arabic" w:cs="Traditional Arabic"/>
          <w:b/>
          <w:bCs/>
          <w:color w:val="202122"/>
          <w:sz w:val="32"/>
          <w:szCs w:val="32"/>
          <w:rtl/>
        </w:rPr>
        <w:t>جَّةُ ا</w:t>
      </w:r>
      <w:proofErr w:type="gramEnd"/>
      <w:r w:rsidRPr="000E6BA0">
        <w:rPr>
          <w:rFonts w:ascii="Traditional Arabic" w:hAnsi="Traditional Arabic" w:cs="Traditional Arabic"/>
          <w:b/>
          <w:bCs/>
          <w:color w:val="202122"/>
          <w:sz w:val="32"/>
          <w:szCs w:val="32"/>
          <w:rtl/>
        </w:rPr>
        <w:t>لْبَالِغَةُ فَلَوْ شَاءَ لَهَدَاكُمْ أَجْمَعِينَ</w:t>
      </w:r>
      <w:r>
        <w:rPr>
          <w:rFonts w:ascii="Traditional Arabic" w:hAnsi="Traditional Arabic" w:cs="Traditional Arabic"/>
          <w:b/>
          <w:bCs/>
          <w:sz w:val="32"/>
          <w:szCs w:val="32"/>
          <w:rtl/>
        </w:rPr>
        <w:t>﴾</w:t>
      </w:r>
      <w:r>
        <w:rPr>
          <w:rStyle w:val="Appelnotedebasdep"/>
          <w:rFonts w:ascii="Traditional Arabic" w:hAnsi="Traditional Arabic" w:cs="Traditional Arabic"/>
          <w:b/>
          <w:bCs/>
          <w:sz w:val="32"/>
          <w:szCs w:val="32"/>
          <w:rtl/>
        </w:rPr>
        <w:footnoteReference w:id="8"/>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فهو جواب على قولهم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(لو شاء الله ما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شركنا ولا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باؤنا) تكملة للجواب السابق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 زيادة في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بطال </w:t>
      </w:r>
      <w:proofErr w:type="spellStart"/>
      <w:r>
        <w:rPr>
          <w:rFonts w:ascii="Traditional Arabic" w:hAnsi="Traditional Arabic" w:cs="Traditional Arabic" w:hint="cs"/>
          <w:sz w:val="32"/>
          <w:szCs w:val="32"/>
          <w:rtl/>
          <w:lang w:bidi="ar-DZ"/>
        </w:rPr>
        <w:t>قولهم</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وهو</w:t>
      </w:r>
      <w:proofErr w:type="spellEnd"/>
      <w:r>
        <w:rPr>
          <w:rFonts w:ascii="Traditional Arabic" w:hAnsi="Traditional Arabic" w:cs="Traditional Arabic" w:hint="cs"/>
          <w:sz w:val="32"/>
          <w:szCs w:val="32"/>
          <w:rtl/>
          <w:lang w:bidi="ar-DZ"/>
        </w:rPr>
        <w:t xml:space="preserve"> يشبه المعارضة في اصطلاح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هل الجدل</w:t>
      </w:r>
      <w:r>
        <w:rPr>
          <w:rStyle w:val="Appelnotedebasdep"/>
          <w:rFonts w:ascii="Traditional Arabic" w:hAnsi="Traditional Arabic" w:cs="Traditional Arabic"/>
          <w:sz w:val="32"/>
          <w:szCs w:val="32"/>
          <w:rtl/>
          <w:lang w:bidi="ar-DZ"/>
        </w:rPr>
        <w:footnoteReference w:id="9"/>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قال تعالى</w:t>
      </w:r>
      <w:r>
        <w:rPr>
          <w:rFonts w:ascii="Traditional Arabic" w:hAnsi="Traditional Arabic" w:cs="Traditional Arabic"/>
          <w:b/>
          <w:bCs/>
          <w:sz w:val="32"/>
          <w:szCs w:val="32"/>
          <w:rtl/>
          <w:lang w:bidi="ar-DZ"/>
        </w:rPr>
        <w:t>:﴿</w:t>
      </w:r>
      <w:r w:rsidRPr="00570C19">
        <w:rPr>
          <w:rFonts w:ascii="Traditional Arabic" w:hAnsi="Traditional Arabic" w:cs="Traditional Arabic"/>
          <w:b/>
          <w:bCs/>
          <w:color w:val="202122"/>
          <w:sz w:val="32"/>
          <w:szCs w:val="32"/>
          <w:rtl/>
        </w:rPr>
        <w:t>وَحَاجَّهُ قَوْمُهُ قَالَ أَتُحَاجُّونِّي فِي اللَّهِ وَقَدْ هَدَانِ</w:t>
      </w:r>
      <w:r>
        <w:rPr>
          <w:rFonts w:ascii="Traditional Arabic" w:hAnsi="Traditional Arabic" w:cs="Traditional Arabic"/>
          <w:b/>
          <w:bCs/>
          <w:sz w:val="32"/>
          <w:szCs w:val="32"/>
          <w:rtl/>
        </w:rPr>
        <w:t>﴾</w:t>
      </w:r>
      <w:r>
        <w:rPr>
          <w:rStyle w:val="Appelnotedebasdep"/>
          <w:rFonts w:ascii="Traditional Arabic" w:hAnsi="Traditional Arabic" w:cs="Traditional Arabic"/>
          <w:b/>
          <w:bCs/>
          <w:sz w:val="32"/>
          <w:szCs w:val="32"/>
          <w:rtl/>
          <w:lang w:bidi="ar-DZ"/>
        </w:rPr>
        <w:footnoteReference w:id="10"/>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تطلق الحجة على الدليل المثبت للحق</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وتطلق على ما يحتج به المدعي على إثبات </w:t>
      </w:r>
      <w:proofErr w:type="spellStart"/>
      <w:r>
        <w:rPr>
          <w:rFonts w:ascii="Traditional Arabic" w:hAnsi="Traditional Arabic" w:cs="Traditional Arabic" w:hint="cs"/>
          <w:sz w:val="32"/>
          <w:szCs w:val="32"/>
          <w:rtl/>
          <w:lang w:bidi="ar-DZ"/>
        </w:rPr>
        <w:t>دعواه</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ما</w:t>
      </w:r>
      <w:proofErr w:type="spellEnd"/>
      <w:r>
        <w:rPr>
          <w:rFonts w:ascii="Traditional Arabic" w:hAnsi="Traditional Arabic" w:cs="Traditional Arabic" w:hint="cs"/>
          <w:sz w:val="32"/>
          <w:szCs w:val="32"/>
          <w:rtl/>
          <w:lang w:bidi="ar-DZ"/>
        </w:rPr>
        <w:t xml:space="preserve"> المحاجة فهي المجادلة والمبالغة في إقامة الحجة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والسلطان البرهان</w:t>
      </w:r>
      <w:r>
        <w:rPr>
          <w:rStyle w:val="Appelnotedebasdep"/>
          <w:rFonts w:ascii="Traditional Arabic" w:hAnsi="Traditional Arabic" w:cs="Traditional Arabic"/>
          <w:sz w:val="32"/>
          <w:szCs w:val="32"/>
          <w:rtl/>
          <w:lang w:bidi="ar-DZ"/>
        </w:rPr>
        <w:footnoteReference w:id="11"/>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639E9">
        <w:rPr>
          <w:rFonts w:ascii="Traditional Arabic" w:hAnsi="Traditional Arabic" w:cs="Traditional Arabic" w:hint="cs"/>
          <w:sz w:val="32"/>
          <w:szCs w:val="32"/>
          <w:rtl/>
          <w:lang w:bidi="ar-DZ"/>
        </w:rPr>
        <w:t xml:space="preserve">فالحجة هنا جاءت بمعنى الدليل </w:t>
      </w:r>
      <w:proofErr w:type="gramStart"/>
      <w:r w:rsidRPr="008639E9">
        <w:rPr>
          <w:rFonts w:ascii="Traditional Arabic" w:hAnsi="Traditional Arabic" w:cs="Traditional Arabic" w:hint="cs"/>
          <w:sz w:val="32"/>
          <w:szCs w:val="32"/>
          <w:rtl/>
          <w:lang w:bidi="ar-DZ"/>
        </w:rPr>
        <w:t>والبرهان</w:t>
      </w:r>
      <w:proofErr w:type="gramEnd"/>
      <w:r w:rsidRPr="008639E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t xml:space="preserve">نستنتج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الحجاج في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الكريم جاء بمعان مختلفة منها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الخصام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الجدل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الدليل </w:t>
      </w:r>
      <w:proofErr w:type="gramStart"/>
      <w:r>
        <w:rPr>
          <w:rFonts w:ascii="Traditional Arabic" w:hAnsi="Traditional Arabic" w:cs="Traditional Arabic" w:hint="cs"/>
          <w:sz w:val="32"/>
          <w:szCs w:val="32"/>
          <w:rtl/>
          <w:lang w:bidi="ar-DZ"/>
        </w:rPr>
        <w:t>والبرهان</w:t>
      </w:r>
      <w:proofErr w:type="gramEnd"/>
      <w:r>
        <w:rPr>
          <w:rFonts w:ascii="Traditional Arabic" w:hAnsi="Traditional Arabic" w:cs="Traditional Arabic" w:hint="cs"/>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المفهوم الاصطلاحي للحجاج</w:t>
      </w:r>
      <w:r>
        <w:rPr>
          <w:rFonts w:ascii="Traditional Arabic" w:hAnsi="Traditional Arabic" w:cs="Traditional Arabic"/>
          <w:b/>
          <w:bCs/>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إن هذه النظرية التي وضع أسسها اللغوي الفرنسي </w:t>
      </w:r>
      <w:proofErr w:type="spellStart"/>
      <w:r>
        <w:rPr>
          <w:rFonts w:ascii="Traditional Arabic" w:hAnsi="Traditional Arabic" w:cs="Traditional Arabic" w:hint="cs"/>
          <w:sz w:val="32"/>
          <w:szCs w:val="32"/>
          <w:rtl/>
          <w:lang w:bidi="ar-DZ"/>
        </w:rPr>
        <w:t>أزفالد</w:t>
      </w:r>
      <w:proofErr w:type="spellEnd"/>
      <w:r w:rsidR="009C6FB5">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ديكرو</w:t>
      </w:r>
      <w:proofErr w:type="spellEnd"/>
      <w:r>
        <w:rPr>
          <w:rFonts w:ascii="Traditional Arabic" w:hAnsi="Traditional Arabic" w:cs="Traditional Arabic" w:hint="cs"/>
          <w:sz w:val="32"/>
          <w:szCs w:val="32"/>
          <w:rtl/>
          <w:lang w:bidi="ar-DZ"/>
        </w:rPr>
        <w:t xml:space="preserve"> منذ سنة 1973نظرية لسانية تهتم بالوسائل اللغوية وبإمكانات اللغات الطبيعية التي يتوفر عليها المتكلم، وذلك بقصد توجيه خطابه وجهة ما، تمكنه من تحقيق بعض الأهداف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ثم إنها تنطلق من الفكرة الشائعة التي مرادها: "أننا نتكلم عامة بقصد التأثير".</w:t>
      </w:r>
      <w:r>
        <w:rPr>
          <w:rStyle w:val="Appelnotedebasdep"/>
          <w:rFonts w:ascii="Traditional Arabic" w:hAnsi="Traditional Arabic" w:cs="Traditional Arabic"/>
          <w:sz w:val="32"/>
          <w:szCs w:val="32"/>
          <w:rtl/>
          <w:lang w:bidi="ar-DZ"/>
        </w:rPr>
        <w:footnoteReference w:id="12"/>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يفرق </w:t>
      </w:r>
      <w:proofErr w:type="spellStart"/>
      <w:r w:rsidRPr="00395B80">
        <w:rPr>
          <w:rFonts w:ascii="Traditional Arabic" w:hAnsi="Traditional Arabic" w:cs="Traditional Arabic" w:hint="cs"/>
          <w:b/>
          <w:bCs/>
          <w:sz w:val="32"/>
          <w:szCs w:val="32"/>
          <w:rtl/>
          <w:lang w:bidi="ar-DZ"/>
        </w:rPr>
        <w:t>ديكرو</w:t>
      </w:r>
      <w:proofErr w:type="spellEnd"/>
      <w:r>
        <w:rPr>
          <w:rFonts w:ascii="Traditional Arabic" w:hAnsi="Traditional Arabic" w:cs="Traditional Arabic" w:hint="cs"/>
          <w:sz w:val="32"/>
          <w:szCs w:val="32"/>
          <w:rtl/>
          <w:lang w:bidi="ar-DZ"/>
        </w:rPr>
        <w:t xml:space="preserve"> بين معنيين للفظ الحجاج : المعنى العادي، والمعنى الفني أو الاصطلاحي، والحجاج موضوع النظر في التداولية المدمجة هو بالمعنى الثاني.</w:t>
      </w:r>
    </w:p>
    <w:p w:rsidR="003536D9" w:rsidRPr="00F83487" w:rsidRDefault="003536D9" w:rsidP="003536D9">
      <w:pPr>
        <w:pStyle w:val="Paragraphedeliste"/>
        <w:numPr>
          <w:ilvl w:val="0"/>
          <w:numId w:val="22"/>
        </w:numPr>
        <w:bidi/>
        <w:spacing w:after="200" w:line="276" w:lineRule="auto"/>
        <w:jc w:val="both"/>
        <w:rPr>
          <w:rFonts w:ascii="Traditional Arabic" w:hAnsi="Traditional Arabic" w:cs="Traditional Arabic"/>
          <w:sz w:val="32"/>
          <w:szCs w:val="32"/>
          <w:lang w:bidi="ar-DZ"/>
        </w:rPr>
      </w:pPr>
      <w:r w:rsidRPr="00F83487">
        <w:rPr>
          <w:rFonts w:ascii="Traditional Arabic" w:hAnsi="Traditional Arabic" w:cs="Traditional Arabic" w:hint="cs"/>
          <w:sz w:val="32"/>
          <w:szCs w:val="32"/>
          <w:rtl/>
          <w:lang w:bidi="ar-DZ"/>
        </w:rPr>
        <w:t xml:space="preserve">الحجاج بالمعنى العادي: </w:t>
      </w:r>
    </w:p>
    <w:p w:rsidR="003536D9" w:rsidRDefault="003536D9" w:rsidP="003536D9">
      <w:pPr>
        <w:bidi/>
        <w:spacing w:line="276"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يعني الحجاج بمعناه العادي طريقة عرض الحجج وتقديمها، ويستهدف التأثير في السامع، فيكون بذلك الخطاب ناجحا فعالا، وهذا معيار أول لتحقيق السمة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غير أنه ليس معيارا كافيا، إذ يجب أن لا تهمل طبيعة السامع (أو المتقبل) المستهدف. فنجاح الخطاب يكمن في مدى مناسبته للسامع، ومدى قدرة التقنيات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المستخدمة على إقناعه، فضلا على استثمار الناحية النفسية في المتقبل من أجل تحقيق التأثير المطلوب فيه.</w:t>
      </w:r>
    </w:p>
    <w:p w:rsidR="003536D9" w:rsidRDefault="003536D9" w:rsidP="003536D9">
      <w:pPr>
        <w:pStyle w:val="Paragraphedeliste"/>
        <w:numPr>
          <w:ilvl w:val="0"/>
          <w:numId w:val="22"/>
        </w:numPr>
        <w:bidi/>
        <w:spacing w:after="200" w:line="276" w:lineRule="auto"/>
        <w:jc w:val="both"/>
        <w:rPr>
          <w:rFonts w:ascii="Traditional Arabic" w:hAnsi="Traditional Arabic" w:cs="Traditional Arabic"/>
          <w:sz w:val="32"/>
          <w:szCs w:val="32"/>
          <w:lang w:bidi="ar-DZ"/>
        </w:rPr>
      </w:pPr>
      <w:r w:rsidRPr="005B4332">
        <w:rPr>
          <w:rFonts w:ascii="Traditional Arabic" w:hAnsi="Traditional Arabic" w:cs="Traditional Arabic" w:hint="cs"/>
          <w:sz w:val="32"/>
          <w:szCs w:val="32"/>
          <w:rtl/>
          <w:lang w:bidi="ar-DZ"/>
        </w:rPr>
        <w:t xml:space="preserve">الحجاج بالمعنى الفني: </w:t>
      </w:r>
    </w:p>
    <w:p w:rsidR="003536D9" w:rsidRDefault="003536D9" w:rsidP="003536D9">
      <w:pPr>
        <w:bidi/>
        <w:spacing w:line="276" w:lineRule="auto"/>
        <w:ind w:left="36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أما</w:t>
      </w:r>
      <w:proofErr w:type="gramEnd"/>
      <w:r>
        <w:rPr>
          <w:rFonts w:ascii="Traditional Arabic" w:hAnsi="Traditional Arabic" w:cs="Traditional Arabic" w:hint="cs"/>
          <w:sz w:val="32"/>
          <w:szCs w:val="32"/>
          <w:rtl/>
          <w:lang w:bidi="ar-DZ"/>
        </w:rPr>
        <w:t xml:space="preserve"> الحجاج بالمعنى الفني، فيدل على صنف مخصوص من العلاقات المودعة في الخطاب والمدرجة في اللسان، ضمن المحتويات الدلالية. والخاصية الأساسية للعلاقة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أن تكون درجية أو قابلة للقياس بالدرجات، أي أن تكون واصلة بين سلالم.</w:t>
      </w:r>
      <w:r>
        <w:rPr>
          <w:rStyle w:val="Appelnotedebasdep"/>
          <w:rFonts w:ascii="Traditional Arabic" w:hAnsi="Traditional Arabic" w:cs="Traditional Arabic"/>
          <w:sz w:val="32"/>
          <w:szCs w:val="32"/>
          <w:rtl/>
          <w:lang w:bidi="ar-DZ"/>
        </w:rPr>
        <w:footnoteReference w:id="13"/>
      </w:r>
    </w:p>
    <w:p w:rsidR="003536D9" w:rsidRPr="005B4332" w:rsidRDefault="003536D9" w:rsidP="003536D9">
      <w:pPr>
        <w:bidi/>
        <w:spacing w:line="276"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نرى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الحجاج عند </w:t>
      </w:r>
      <w:proofErr w:type="spellStart"/>
      <w:r>
        <w:rPr>
          <w:rFonts w:ascii="Traditional Arabic" w:hAnsi="Traditional Arabic" w:cs="Traditional Arabic" w:hint="cs"/>
          <w:sz w:val="32"/>
          <w:szCs w:val="32"/>
          <w:rtl/>
          <w:lang w:bidi="ar-DZ"/>
        </w:rPr>
        <w:t>ديكرو</w:t>
      </w:r>
      <w:proofErr w:type="spellEnd"/>
      <w:r>
        <w:rPr>
          <w:rFonts w:ascii="Traditional Arabic" w:hAnsi="Traditional Arabic" w:cs="Traditional Arabic" w:hint="cs"/>
          <w:sz w:val="32"/>
          <w:szCs w:val="32"/>
          <w:rtl/>
          <w:lang w:bidi="ar-DZ"/>
        </w:rPr>
        <w:t xml:space="preserve"> جاء بمعنيين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المعنى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 معنى عادي يتمثل في عرض الحجج وتقديمها بغرض 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 في المتلقي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والمعنى الثاني فني وهو صنف خاص من العلاقات المودعة في الخطاب والموجودة في اللسان...</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t xml:space="preserve">يمثل الحجاج في مفهومه مجالا من النشاط اللغوي الذي شد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نظار على مر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يام منذ بلاغة القدامى الذين جعلوا منه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 ذاته للعلاقات الاجتماعية (فن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قناع) حتى يومنا هذا حيث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صبح من جديد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سلوب العصر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لسبب ذلك مثل مصطلح (حجاج) موضوعا 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سس عليه عدد كبير من المفاهيم مما جعل دراسة هذه الظاهرة اللغوية وتقديمها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مرا من العسر بمكان</w:t>
      </w:r>
      <w:r>
        <w:rPr>
          <w:rStyle w:val="Appelnotedebasdep"/>
          <w:rFonts w:ascii="Traditional Arabic" w:hAnsi="Traditional Arabic" w:cs="Traditional Arabic"/>
          <w:sz w:val="32"/>
          <w:szCs w:val="32"/>
          <w:rtl/>
          <w:lang w:bidi="ar-DZ"/>
        </w:rPr>
        <w:footnoteReference w:id="14"/>
      </w:r>
      <w:r>
        <w:rPr>
          <w:rFonts w:ascii="Traditional Arabic" w:hAnsi="Traditional Arabic" w:cs="Traditional Arabic"/>
          <w:sz w:val="32"/>
          <w:szCs w:val="32"/>
          <w:rtl/>
          <w:lang w:bidi="ar-DZ"/>
        </w:rPr>
        <w:t>.</w:t>
      </w:r>
    </w:p>
    <w:p w:rsidR="003536D9" w:rsidRPr="00F405AE"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ما </w:t>
      </w:r>
      <w:proofErr w:type="spellStart"/>
      <w:r>
        <w:rPr>
          <w:rFonts w:ascii="Traditional Arabic" w:hAnsi="Traditional Arabic" w:cs="Traditional Arabic" w:hint="cs"/>
          <w:sz w:val="32"/>
          <w:szCs w:val="32"/>
          <w:rtl/>
          <w:lang w:bidi="ar-DZ"/>
        </w:rPr>
        <w:t>ديكرو</w:t>
      </w:r>
      <w:proofErr w:type="spellEnd"/>
      <w:r>
        <w:rPr>
          <w:rFonts w:ascii="Traditional Arabic" w:hAnsi="Traditional Arabic" w:cs="Traditional Arabic" w:hint="cs"/>
          <w:sz w:val="32"/>
          <w:szCs w:val="32"/>
          <w:rtl/>
          <w:lang w:bidi="ar-DZ"/>
        </w:rPr>
        <w:t xml:space="preserve"> يقترن الحديث عن الحجاج في التعريفات المتداولة بالفعل 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ثيري للخطاب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يتوخى المتكلم في العادة حمل المخاطب على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ذعان والاقتناع بفكرة أو موقف ما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من خلال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ثارة عواطفه وانفعالاته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فهو يعتبره فعلا كلاميا منبتا في صميم البنية اللغوية للملفوظ</w:t>
      </w:r>
      <w:r>
        <w:rPr>
          <w:rStyle w:val="Appelnotedebasdep"/>
          <w:rFonts w:ascii="Traditional Arabic" w:hAnsi="Traditional Arabic" w:cs="Traditional Arabic"/>
          <w:sz w:val="32"/>
          <w:szCs w:val="32"/>
          <w:rtl/>
          <w:lang w:bidi="ar-DZ"/>
        </w:rPr>
        <w:footnoteReference w:id="15"/>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spellStart"/>
      <w:r>
        <w:rPr>
          <w:rFonts w:ascii="Traditional Arabic" w:hAnsi="Traditional Arabic" w:cs="Traditional Arabic" w:hint="cs"/>
          <w:sz w:val="32"/>
          <w:szCs w:val="32"/>
          <w:rtl/>
          <w:lang w:bidi="ar-DZ"/>
        </w:rPr>
        <w:t>ديكرو</w:t>
      </w:r>
      <w:proofErr w:type="spellEnd"/>
      <w:r>
        <w:rPr>
          <w:rFonts w:ascii="Traditional Arabic" w:hAnsi="Traditional Arabic" w:cs="Traditional Arabic" w:hint="cs"/>
          <w:sz w:val="32"/>
          <w:szCs w:val="32"/>
          <w:rtl/>
          <w:lang w:bidi="ar-DZ"/>
        </w:rPr>
        <w:t xml:space="preserve"> و </w:t>
      </w:r>
      <w:proofErr w:type="spell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نسكومبر</w:t>
      </w:r>
      <w:proofErr w:type="spellEnd"/>
      <w:r>
        <w:rPr>
          <w:rFonts w:ascii="Traditional Arabic" w:hAnsi="Traditional Arabic" w:cs="Traditional Arabic" w:hint="cs"/>
          <w:sz w:val="32"/>
          <w:szCs w:val="32"/>
          <w:rtl/>
          <w:lang w:bidi="ar-DZ"/>
        </w:rPr>
        <w:t xml:space="preserve"> اللذان عرضا مفهوم الحجاج وقد حصراه في اللغة ودراستها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دون الاهتمام بما هو خارجها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فيكون بتقديم المتكلم قولا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يفضي إلى التسليم بقول آخر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فهو انجاز لعمليتين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هما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عمل صريح بالحجة من ناحية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وعمل بالاستنتاج من ناحية أخرى</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سواء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كانت النتيجة مصرح بها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 مفهومة</w:t>
      </w:r>
      <w:r>
        <w:rPr>
          <w:rStyle w:val="Appelnotedebasdep"/>
          <w:rFonts w:ascii="Traditional Arabic" w:hAnsi="Traditional Arabic" w:cs="Traditional Arabic"/>
          <w:sz w:val="32"/>
          <w:szCs w:val="32"/>
          <w:rtl/>
          <w:lang w:bidi="ar-DZ"/>
        </w:rPr>
        <w:footnoteReference w:id="16"/>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ما بالنسبة </w:t>
      </w:r>
      <w:proofErr w:type="spellStart"/>
      <w:r>
        <w:rPr>
          <w:rFonts w:ascii="Traditional Arabic" w:hAnsi="Traditional Arabic" w:cs="Traditional Arabic" w:hint="cs"/>
          <w:b/>
          <w:bCs/>
          <w:sz w:val="32"/>
          <w:szCs w:val="32"/>
          <w:rtl/>
          <w:lang w:bidi="ar-DZ"/>
        </w:rPr>
        <w:t>بيرلمان</w:t>
      </w:r>
      <w:proofErr w:type="spellEnd"/>
      <w:r w:rsidR="00796A05">
        <w:rPr>
          <w:rFonts w:ascii="Traditional Arabic" w:hAnsi="Traditional Arabic" w:cs="Traditional Arabic" w:hint="cs"/>
          <w:b/>
          <w:bCs/>
          <w:sz w:val="32"/>
          <w:szCs w:val="32"/>
          <w:rtl/>
          <w:lang w:bidi="ar-DZ"/>
        </w:rPr>
        <w:t xml:space="preserve"> </w:t>
      </w:r>
      <w:proofErr w:type="spellStart"/>
      <w:r>
        <w:rPr>
          <w:rFonts w:ascii="Traditional Arabic" w:hAnsi="Traditional Arabic" w:cs="Traditional Arabic" w:hint="cs"/>
          <w:b/>
          <w:bCs/>
          <w:sz w:val="32"/>
          <w:szCs w:val="32"/>
          <w:rtl/>
          <w:lang w:bidi="ar-DZ"/>
        </w:rPr>
        <w:t>وتيتيكا</w:t>
      </w:r>
      <w:proofErr w:type="spellEnd"/>
      <w:r>
        <w:rPr>
          <w:rFonts w:ascii="Traditional Arabic" w:hAnsi="Traditional Arabic" w:cs="Traditional Arabic" w:hint="cs"/>
          <w:sz w:val="32"/>
          <w:szCs w:val="32"/>
          <w:rtl/>
          <w:lang w:bidi="ar-DZ"/>
        </w:rPr>
        <w:t xml:space="preserve"> فالحجاج في نظرهما يتجاوز النظر فيما هو حقيقي مثبت محدد</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تناول حقائق متعددة ومتدرجة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فمبعثه-</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ذا- هو الاختلاف</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وشرطه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يقوم على موضوعية الحوار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يقف فيه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خر </w:t>
      </w:r>
      <w:proofErr w:type="spellStart"/>
      <w:r>
        <w:rPr>
          <w:rFonts w:ascii="Traditional Arabic" w:hAnsi="Traditional Arabic" w:cs="Traditional Arabic" w:hint="cs"/>
          <w:sz w:val="32"/>
          <w:szCs w:val="32"/>
          <w:rtl/>
          <w:lang w:bidi="ar-DZ"/>
        </w:rPr>
        <w:t>المحاجج</w:t>
      </w:r>
      <w:proofErr w:type="spellEnd"/>
      <w:r>
        <w:rPr>
          <w:rFonts w:ascii="Traditional Arabic" w:hAnsi="Traditional Arabic" w:cs="Traditional Arabic" w:hint="cs"/>
          <w:sz w:val="32"/>
          <w:szCs w:val="32"/>
          <w:rtl/>
          <w:lang w:bidi="ar-DZ"/>
        </w:rPr>
        <w:t xml:space="preserve"> موقف الشريك المتعاون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لا موقف الخصم العنيد</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جل تحقيق غاية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وهي استمالة المتلقي لما يعرض عليه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يجعل العقول تذعن لما يطرح عليها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يزيد في درجة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ذعانها باعتماد وسائل 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 في عواطفه وخيالاته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قناعه</w:t>
      </w:r>
      <w:r>
        <w:rPr>
          <w:rFonts w:ascii="Traditional Arabic" w:hAnsi="Traditional Arabic" w:cs="Traditional Arabic"/>
          <w:sz w:val="32"/>
          <w:szCs w:val="32"/>
          <w:rtl/>
          <w:lang w:bidi="ar-DZ"/>
        </w:rPr>
        <w:t>.</w:t>
      </w:r>
    </w:p>
    <w:p w:rsidR="006277F0" w:rsidRDefault="006277F0" w:rsidP="003536D9">
      <w:pPr>
        <w:bidi/>
        <w:spacing w:line="276" w:lineRule="auto"/>
        <w:jc w:val="both"/>
        <w:rPr>
          <w:rFonts w:ascii="Traditional Arabic" w:hAnsi="Traditional Arabic" w:cs="Traditional Arabic"/>
          <w:sz w:val="32"/>
          <w:szCs w:val="32"/>
          <w:rtl/>
          <w:lang w:bidi="ar-DZ"/>
        </w:rPr>
      </w:pPr>
    </w:p>
    <w:p w:rsidR="003536D9" w:rsidRDefault="003536D9" w:rsidP="006277F0">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فهو على ضربين</w:t>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ول</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تمثله البلاغة البرهانية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يقوم على البرهنة والاستدلال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ويتبع الجانب الاستدلالي في المحاجة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يعتمد على العقل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وهو خاص بالفيلسوف</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جمهور ضيق</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وغايته بيان الحق</w:t>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الثاني</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حجاج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وسع من السابق</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يهتم بدراسة التقنيات البيانية التي تسمح ب</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ذعان المتلقي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وغرضه دغدغة العواطف وال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ثارة وال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هواء</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استنفار للسامعين</w:t>
      </w:r>
      <w:r>
        <w:rPr>
          <w:rStyle w:val="Appelnotedebasdep"/>
          <w:rFonts w:ascii="Traditional Arabic" w:hAnsi="Traditional Arabic" w:cs="Traditional Arabic"/>
          <w:sz w:val="32"/>
          <w:szCs w:val="32"/>
          <w:rtl/>
          <w:lang w:bidi="ar-DZ"/>
        </w:rPr>
        <w:footnoteReference w:id="17"/>
      </w:r>
      <w:r>
        <w:rPr>
          <w:rFonts w:ascii="Traditional Arabic" w:hAnsi="Traditional Arabic" w:cs="Traditional Arabic"/>
          <w:sz w:val="32"/>
          <w:szCs w:val="32"/>
          <w:rtl/>
          <w:lang w:bidi="ar-DZ"/>
        </w:rPr>
        <w:t>.</w:t>
      </w:r>
    </w:p>
    <w:p w:rsidR="003536D9" w:rsidRDefault="003536D9" w:rsidP="003536D9">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وقد عرفاه </w:t>
      </w:r>
      <w:proofErr w:type="spellStart"/>
      <w:r>
        <w:rPr>
          <w:rFonts w:ascii="Traditional Arabic" w:hAnsi="Traditional Arabic" w:cs="Traditional Arabic" w:hint="cs"/>
          <w:sz w:val="32"/>
          <w:szCs w:val="32"/>
          <w:rtl/>
          <w:lang w:bidi="ar-DZ"/>
        </w:rPr>
        <w:t>بقولهما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موضوع</w:t>
      </w:r>
      <w:proofErr w:type="spellEnd"/>
      <w:r>
        <w:rPr>
          <w:rFonts w:ascii="Traditional Arabic" w:hAnsi="Traditional Arabic" w:cs="Traditional Arabic" w:hint="cs"/>
          <w:sz w:val="32"/>
          <w:szCs w:val="32"/>
          <w:rtl/>
          <w:lang w:bidi="ar-DZ"/>
        </w:rPr>
        <w:t xml:space="preserve"> الحجاج هو درس تقنيات الخطاب التي من ش</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تؤدي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ذهان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التسليم بما يعرض عليها من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طروحات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تزيد درجة ذلك التسليم</w:t>
      </w:r>
      <w:r>
        <w:rPr>
          <w:rFonts w:ascii="Traditional Arabic" w:hAnsi="Traditional Arabic" w:cs="Traditional Arabic"/>
          <w:sz w:val="32"/>
          <w:szCs w:val="32"/>
          <w:rtl/>
          <w:lang w:bidi="ar-DZ"/>
        </w:rPr>
        <w:t>».</w:t>
      </w:r>
    </w:p>
    <w:p w:rsidR="003536D9" w:rsidRDefault="003536D9" w:rsidP="003536D9">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وعرفاه </w:t>
      </w:r>
      <w:proofErr w:type="spell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يضا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غاية</w:t>
      </w:r>
      <w:proofErr w:type="spellEnd"/>
      <w:r>
        <w:rPr>
          <w:rFonts w:ascii="Traditional Arabic" w:hAnsi="Traditional Arabic" w:cs="Traditional Arabic" w:hint="cs"/>
          <w:sz w:val="32"/>
          <w:szCs w:val="32"/>
          <w:rtl/>
          <w:lang w:bidi="ar-DZ"/>
        </w:rPr>
        <w:t xml:space="preserve"> كل حجاج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يجعل العقول تذعن لما يطرح عليها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 يزيد من درجة ذلك الإذعان ف</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نجع الحجاج ما وفق في جعل حدة الإذعان تقوي درجتها لدى السامعين بشكل يبعثهم على العمل المطلوب (انجازه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 الإمساك عنه)</w:t>
      </w:r>
      <w:r>
        <w:rPr>
          <w:rStyle w:val="Appelnotedebasdep"/>
          <w:rFonts w:ascii="Traditional Arabic" w:hAnsi="Traditional Arabic" w:cs="Traditional Arabic"/>
          <w:sz w:val="32"/>
          <w:szCs w:val="32"/>
          <w:rtl/>
          <w:lang w:bidi="ar-DZ"/>
        </w:rPr>
        <w:footnoteReference w:id="18"/>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وهو ما عبر عنه برلمان </w:t>
      </w:r>
      <w:proofErr w:type="spellStart"/>
      <w:r>
        <w:rPr>
          <w:rFonts w:ascii="Traditional Arabic" w:hAnsi="Traditional Arabic" w:cs="Traditional Arabic" w:hint="cs"/>
          <w:sz w:val="32"/>
          <w:szCs w:val="32"/>
          <w:rtl/>
          <w:lang w:bidi="ar-DZ"/>
        </w:rPr>
        <w:t>بقوله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الحجاج</w:t>
      </w:r>
      <w:proofErr w:type="spellEnd"/>
      <w:r>
        <w:rPr>
          <w:rFonts w:ascii="Traditional Arabic" w:hAnsi="Traditional Arabic" w:cs="Traditional Arabic" w:hint="cs"/>
          <w:sz w:val="32"/>
          <w:szCs w:val="32"/>
          <w:rtl/>
          <w:lang w:bidi="ar-DZ"/>
        </w:rPr>
        <w:t xml:space="preserve"> هو دراسة التقنيات التي من ش</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نها حمل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ذهان على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ذعان لما يعرض عليها من </w:t>
      </w:r>
      <w:proofErr w:type="spell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طروحات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w:t>
      </w:r>
      <w:proofErr w:type="spellEnd"/>
      <w:r>
        <w:rPr>
          <w:rFonts w:ascii="Traditional Arabic" w:hAnsi="Traditional Arabic" w:cs="Traditional Arabic" w:hint="cs"/>
          <w:sz w:val="32"/>
          <w:szCs w:val="32"/>
          <w:rtl/>
          <w:lang w:bidi="ar-DZ"/>
        </w:rPr>
        <w:t xml:space="preserve"> زيادة درجة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ذعان</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9"/>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إن الحجاج هو بالتأكيد وضع </w:t>
      </w:r>
      <w:proofErr w:type="gramStart"/>
      <w:r>
        <w:rPr>
          <w:rFonts w:ascii="Traditional Arabic" w:hAnsi="Traditional Arabic" w:cs="Traditional Arabic" w:hint="cs"/>
          <w:sz w:val="32"/>
          <w:szCs w:val="32"/>
          <w:rtl/>
          <w:lang w:bidi="ar-DZ"/>
        </w:rPr>
        <w:t>في</w:t>
      </w:r>
      <w:proofErr w:type="gramEnd"/>
      <w:r>
        <w:rPr>
          <w:rFonts w:ascii="Traditional Arabic" w:hAnsi="Traditional Arabic" w:cs="Traditional Arabic" w:hint="cs"/>
          <w:sz w:val="32"/>
          <w:szCs w:val="32"/>
          <w:rtl/>
          <w:lang w:bidi="ar-DZ"/>
        </w:rPr>
        <w:t xml:space="preserve"> شكل ما، وتقديم قضية أو رأي بطريقة معينة. ولذا فإن </w:t>
      </w:r>
      <w:proofErr w:type="spellStart"/>
      <w:r>
        <w:rPr>
          <w:rFonts w:ascii="Traditional Arabic" w:hAnsi="Traditional Arabic" w:cs="Traditional Arabic" w:hint="cs"/>
          <w:sz w:val="32"/>
          <w:szCs w:val="32"/>
          <w:rtl/>
          <w:lang w:bidi="ar-DZ"/>
        </w:rPr>
        <w:t>بيرلمان</w:t>
      </w:r>
      <w:proofErr w:type="spellEnd"/>
      <w:r>
        <w:rPr>
          <w:rFonts w:ascii="Traditional Arabic" w:hAnsi="Traditional Arabic" w:cs="Traditional Arabic" w:hint="cs"/>
          <w:sz w:val="32"/>
          <w:szCs w:val="32"/>
          <w:rtl/>
          <w:lang w:bidi="ar-DZ"/>
        </w:rPr>
        <w:t xml:space="preserve"> يقترح تمييزا بين الشكل والمحتوى. لكن نجده، في إحدى الفقرات من كتاب "رسالة في الحجاج"، يقول ما يثير الاستغراب: "إن الصور تأخذ معناها الحجاجي الكامل عندما يزول هذا التمييز.</w:t>
      </w:r>
      <w:r>
        <w:rPr>
          <w:rStyle w:val="Appelnotedebasdep"/>
          <w:rFonts w:ascii="Traditional Arabic" w:hAnsi="Traditional Arabic" w:cs="Traditional Arabic"/>
          <w:sz w:val="32"/>
          <w:szCs w:val="32"/>
          <w:rtl/>
          <w:lang w:bidi="ar-DZ"/>
        </w:rPr>
        <w:footnoteReference w:id="20"/>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لا </w:t>
      </w:r>
      <w:r>
        <w:rPr>
          <w:rFonts w:ascii="Traditional Arabic" w:hAnsi="Traditional Arabic" w:cs="Traditional Arabic" w:hint="cs"/>
          <w:sz w:val="32"/>
          <w:szCs w:val="32"/>
          <w:rtl/>
          <w:lang w:bidi="ar-DZ"/>
        </w:rPr>
        <w:tab/>
        <w:t xml:space="preserve">يعتمد الحجاج عند </w:t>
      </w:r>
      <w:proofErr w:type="spellStart"/>
      <w:r>
        <w:rPr>
          <w:rFonts w:ascii="Traditional Arabic" w:hAnsi="Traditional Arabic" w:cs="Traditional Arabic" w:hint="cs"/>
          <w:sz w:val="32"/>
          <w:szCs w:val="32"/>
          <w:rtl/>
          <w:lang w:bidi="ar-DZ"/>
        </w:rPr>
        <w:t>بيرلمان</w:t>
      </w:r>
      <w:proofErr w:type="spellEnd"/>
      <w:r>
        <w:rPr>
          <w:rFonts w:ascii="Traditional Arabic" w:hAnsi="Traditional Arabic" w:cs="Traditional Arabic" w:hint="cs"/>
          <w:sz w:val="32"/>
          <w:szCs w:val="32"/>
          <w:rtl/>
          <w:lang w:bidi="ar-DZ"/>
        </w:rPr>
        <w:t xml:space="preserve"> على العنف أو التضليل أو التوهيم، بل غرضه هو بناء الحقيقة عن طريق الحوار البناء والاستدلال الذي قد يكون ذهنيا أو انفعاليا.</w:t>
      </w:r>
      <w:r>
        <w:rPr>
          <w:rStyle w:val="Appelnotedebasdep"/>
          <w:rFonts w:ascii="Traditional Arabic" w:hAnsi="Traditional Arabic" w:cs="Traditional Arabic"/>
          <w:sz w:val="32"/>
          <w:szCs w:val="32"/>
          <w:rtl/>
          <w:lang w:bidi="ar-DZ"/>
        </w:rPr>
        <w:footnoteReference w:id="21"/>
      </w:r>
    </w:p>
    <w:p w:rsidR="006277F0" w:rsidRDefault="006277F0" w:rsidP="003536D9">
      <w:pPr>
        <w:bidi/>
        <w:spacing w:line="276" w:lineRule="auto"/>
        <w:jc w:val="both"/>
        <w:rPr>
          <w:rFonts w:ascii="Traditional Arabic" w:hAnsi="Traditional Arabic" w:cs="Traditional Arabic"/>
          <w:b/>
          <w:bCs/>
          <w:sz w:val="32"/>
          <w:szCs w:val="32"/>
          <w:rtl/>
          <w:lang w:bidi="ar-DZ"/>
        </w:rPr>
      </w:pPr>
    </w:p>
    <w:p w:rsidR="003536D9" w:rsidRDefault="003536D9" w:rsidP="006277F0">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مفهوم الحجاج عند </w:t>
      </w:r>
      <w:proofErr w:type="gramStart"/>
      <w:r>
        <w:rPr>
          <w:rFonts w:ascii="Traditional Arabic" w:hAnsi="Traditional Arabic" w:cs="Traditional Arabic" w:hint="cs"/>
          <w:b/>
          <w:bCs/>
          <w:sz w:val="32"/>
          <w:szCs w:val="32"/>
          <w:rtl/>
          <w:lang w:bidi="ar-DZ"/>
        </w:rPr>
        <w:t>تولمين</w:t>
      </w:r>
      <w:r>
        <w:rPr>
          <w:rStyle w:val="Appelnotedebasdep"/>
          <w:rFonts w:ascii="Traditional Arabic" w:hAnsi="Traditional Arabic" w:cs="Traditional Arabic"/>
          <w:sz w:val="32"/>
          <w:szCs w:val="32"/>
          <w:rtl/>
          <w:lang w:bidi="ar-DZ"/>
        </w:rPr>
        <w:footnoteReference w:id="22"/>
      </w:r>
      <w:r>
        <w:rPr>
          <w:rFonts w:ascii="Traditional Arabic" w:hAnsi="Traditional Arabic" w:cs="Traditional Arabic"/>
          <w:b/>
          <w:bCs/>
          <w:sz w:val="32"/>
          <w:szCs w:val="32"/>
          <w:rtl/>
          <w:lang w:bidi="ar-DZ"/>
        </w:rPr>
        <w:t>:</w:t>
      </w:r>
      <w:proofErr w:type="gramEnd"/>
    </w:p>
    <w:p w:rsidR="003536D9" w:rsidRDefault="003536D9" w:rsidP="006277F0">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يمكن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نلخص مفهوم الحجاج عند تولمين من الرسوم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المختلفة التي صاغها في كتابه</w:t>
      </w:r>
      <w:r w:rsidR="006277F0">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sidRPr="009B161E">
        <w:rPr>
          <w:rFonts w:ascii="Traditional Arabic" w:hAnsi="Traditional Arabic" w:cs="Traditional Arabic"/>
          <w:b/>
          <w:bCs/>
          <w:sz w:val="32"/>
          <w:szCs w:val="32"/>
          <w:rtl/>
          <w:lang w:bidi="ar-DZ"/>
        </w:rPr>
        <w:t>*</w:t>
      </w:r>
      <w:r w:rsidRPr="009B161E">
        <w:rPr>
          <w:rFonts w:ascii="Traditional Arabic" w:hAnsi="Traditional Arabic" w:cs="Traditional Arabic" w:hint="cs"/>
          <w:b/>
          <w:bCs/>
          <w:sz w:val="32"/>
          <w:szCs w:val="32"/>
          <w:rtl/>
          <w:lang w:bidi="ar-DZ"/>
        </w:rPr>
        <w:t>الرسم ال</w:t>
      </w:r>
      <w:r w:rsidRPr="009B161E">
        <w:rPr>
          <w:rFonts w:ascii="Traditional Arabic" w:hAnsi="Traditional Arabic" w:cs="Traditional Arabic"/>
          <w:b/>
          <w:bCs/>
          <w:sz w:val="32"/>
          <w:szCs w:val="32"/>
          <w:rtl/>
          <w:lang w:bidi="ar-DZ"/>
        </w:rPr>
        <w:t>أ</w:t>
      </w:r>
      <w:r w:rsidRPr="009B161E">
        <w:rPr>
          <w:rFonts w:ascii="Traditional Arabic" w:hAnsi="Traditional Arabic" w:cs="Traditional Arabic" w:hint="cs"/>
          <w:b/>
          <w:bCs/>
          <w:sz w:val="32"/>
          <w:szCs w:val="32"/>
          <w:rtl/>
          <w:lang w:bidi="ar-DZ"/>
        </w:rPr>
        <w:t>ول</w:t>
      </w:r>
      <w:r w:rsidRPr="009B161E">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وفيه نجد الرسم الحجاجي ذا ثلاثة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ركان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ساسية هي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المعطى (م) والنتيجة (ن) والضمان(ض)</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ويصاغ على النحو التالي</w:t>
      </w:r>
      <w:r>
        <w:rPr>
          <w:rFonts w:ascii="Traditional Arabic" w:hAnsi="Traditional Arabic" w:cs="Traditional Arabic"/>
          <w:sz w:val="32"/>
          <w:szCs w:val="32"/>
          <w:rtl/>
          <w:lang w:bidi="ar-DZ"/>
        </w:rPr>
        <w:t>:</w:t>
      </w:r>
    </w:p>
    <w:p w:rsidR="003536D9" w:rsidRPr="009B161E" w:rsidRDefault="00C02EA3" w:rsidP="003536D9">
      <w:pPr>
        <w:tabs>
          <w:tab w:val="left" w:pos="3518"/>
          <w:tab w:val="left" w:pos="5472"/>
        </w:tabs>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type id="_x0000_t32" coordsize="21600,21600" o:spt="32" o:oned="t" path="m,l21600,21600e" filled="f">
            <v:path arrowok="t" fillok="f" o:connecttype="none"/>
            <o:lock v:ext="edit" shapetype="t"/>
          </v:shapetype>
          <v:shape id="AutoShape 3" o:spid="_x0000_s1322" type="#_x0000_t32" style="position:absolute;left:0;text-align:left;margin-left:206.3pt;margin-top:16.55pt;width:0;height:26.5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"/>
        </w:pict>
      </w:r>
      <w:r>
        <w:rPr>
          <w:rFonts w:ascii="Traditional Arabic" w:hAnsi="Traditional Arabic" w:cs="Traditional Arabic"/>
          <w:noProof/>
          <w:sz w:val="32"/>
          <w:szCs w:val="32"/>
          <w:rtl/>
          <w:lang w:eastAsia="fr-FR"/>
        </w:rPr>
        <w:pict>
          <v:shape id="AutoShape 2" o:spid="_x0000_s1321" type="#_x0000_t32" style="position:absolute;left:0;text-align:left;margin-left:183.2pt;margin-top:15.2pt;width:86.95pt;height:1.35pt;flip:x;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">
            <v:stroke endarrow="block"/>
          </v:shape>
        </w:pict>
      </w:r>
      <w:r w:rsidR="003536D9">
        <w:rPr>
          <w:rFonts w:ascii="Traditional Arabic" w:hAnsi="Traditional Arabic" w:cs="Traditional Arabic"/>
          <w:sz w:val="32"/>
          <w:szCs w:val="32"/>
          <w:rtl/>
          <w:lang w:bidi="ar-DZ"/>
        </w:rPr>
        <w:tab/>
      </w:r>
      <w:r w:rsidR="003536D9">
        <w:rPr>
          <w:rFonts w:ascii="Traditional Arabic" w:hAnsi="Traditional Arabic" w:cs="Traditional Arabic" w:hint="cs"/>
          <w:sz w:val="32"/>
          <w:szCs w:val="32"/>
          <w:rtl/>
          <w:lang w:bidi="ar-DZ"/>
        </w:rPr>
        <w:t>م</w:t>
      </w:r>
      <w:r w:rsidR="003536D9">
        <w:rPr>
          <w:rFonts w:ascii="Traditional Arabic" w:hAnsi="Traditional Arabic" w:cs="Traditional Arabic"/>
          <w:sz w:val="32"/>
          <w:szCs w:val="32"/>
          <w:rtl/>
          <w:lang w:bidi="ar-DZ"/>
        </w:rPr>
        <w:tab/>
        <w:t>إ</w:t>
      </w:r>
      <w:r w:rsidR="003536D9">
        <w:rPr>
          <w:rFonts w:ascii="Traditional Arabic" w:hAnsi="Traditional Arabic" w:cs="Traditional Arabic" w:hint="cs"/>
          <w:sz w:val="32"/>
          <w:szCs w:val="32"/>
          <w:rtl/>
          <w:lang w:bidi="ar-DZ"/>
        </w:rPr>
        <w:t>ذن</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ن</w:t>
      </w:r>
    </w:p>
    <w:p w:rsidR="003536D9" w:rsidRDefault="00C02EA3"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AutoShape 4" o:spid="_x0000_s1323" type="#_x0000_t32" style="position:absolute;left:0;text-align:left;margin-left:206.3pt;margin-top:9.1pt;width:0;height:8.85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"/>
        </w:pict>
      </w:r>
      <w:r w:rsidR="003536D9">
        <w:rPr>
          <w:rFonts w:ascii="Traditional Arabic" w:hAnsi="Traditional Arabic" w:cs="Traditional Arabic" w:hint="cs"/>
          <w:sz w:val="32"/>
          <w:szCs w:val="32"/>
          <w:rtl/>
          <w:lang w:bidi="ar-DZ"/>
        </w:rPr>
        <w:t xml:space="preserve">                                                      (ض)</w:t>
      </w:r>
    </w:p>
    <w:p w:rsidR="003536D9" w:rsidRDefault="00DC1664"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proofErr w:type="gramStart"/>
      <w:r w:rsidR="003536D9">
        <w:rPr>
          <w:rFonts w:ascii="Traditional Arabic" w:hAnsi="Traditional Arabic" w:cs="Traditional Arabic" w:hint="cs"/>
          <w:sz w:val="32"/>
          <w:szCs w:val="32"/>
          <w:rtl/>
          <w:lang w:bidi="ar-DZ"/>
        </w:rPr>
        <w:t>نظرا</w:t>
      </w:r>
      <w:proofErr w:type="gramEnd"/>
      <w:r w:rsidR="003536D9">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لى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ن</w:t>
      </w:r>
      <w:r w:rsidR="003536D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hint="cs"/>
          <w:b/>
          <w:bCs/>
          <w:sz w:val="32"/>
          <w:szCs w:val="32"/>
          <w:rtl/>
          <w:lang w:bidi="ar-DZ"/>
        </w:rPr>
        <w:t>الرسم</w:t>
      </w:r>
      <w:proofErr w:type="gramEnd"/>
      <w:r>
        <w:rPr>
          <w:rFonts w:ascii="Traditional Arabic" w:hAnsi="Traditional Arabic" w:cs="Traditional Arabic" w:hint="cs"/>
          <w:b/>
          <w:bCs/>
          <w:sz w:val="32"/>
          <w:szCs w:val="32"/>
          <w:rtl/>
          <w:lang w:bidi="ar-DZ"/>
        </w:rPr>
        <w:t xml:space="preserve"> الثاني</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وهو تدقيق للرسم السابق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ضيف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 عنصران هما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عنصر الموجه ونصطلح عليه ب(ج) وعنصر الاستثناء (س) الذي يمثل شروط رفض القضية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صبح كالتالي</w:t>
      </w:r>
      <w:r>
        <w:rPr>
          <w:rFonts w:ascii="Traditional Arabic" w:hAnsi="Traditional Arabic" w:cs="Traditional Arabic"/>
          <w:sz w:val="32"/>
          <w:szCs w:val="32"/>
          <w:rtl/>
          <w:lang w:bidi="ar-DZ"/>
        </w:rPr>
        <w:t>:</w:t>
      </w:r>
    </w:p>
    <w:p w:rsidR="003536D9" w:rsidRPr="00540935" w:rsidRDefault="00C02EA3" w:rsidP="003536D9">
      <w:pPr>
        <w:tabs>
          <w:tab w:val="left" w:pos="3641"/>
          <w:tab w:val="center" w:pos="4536"/>
          <w:tab w:val="left" w:pos="6369"/>
        </w:tabs>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AutoShape 7" o:spid="_x0000_s1326" type="#_x0000_t32" style="position:absolute;left:0;text-align:left;margin-left:108.45pt;margin-top:22.8pt;width:0;height:7.45pt;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"/>
        </w:pict>
      </w:r>
      <w:r w:rsidR="003536D9">
        <w:rPr>
          <w:rFonts w:ascii="Traditional Arabic" w:hAnsi="Traditional Arabic" w:cs="Traditional Arabic"/>
          <w:sz w:val="32"/>
          <w:szCs w:val="32"/>
          <w:rtl/>
          <w:lang w:bidi="ar-DZ"/>
        </w:rPr>
        <w:tab/>
      </w:r>
      <w:r w:rsidR="003536D9">
        <w:rPr>
          <w:rFonts w:ascii="Traditional Arabic" w:hAnsi="Traditional Arabic" w:cs="Traditional Arabic" w:hint="cs"/>
          <w:sz w:val="32"/>
          <w:szCs w:val="32"/>
          <w:rtl/>
          <w:lang w:bidi="ar-DZ"/>
        </w:rPr>
        <w:t>م</w:t>
      </w:r>
      <w:r w:rsidR="003536D9">
        <w:rPr>
          <w:rFonts w:ascii="Traditional Arabic" w:hAnsi="Traditional Arabic" w:cs="Traditional Arabic"/>
          <w:sz w:val="32"/>
          <w:szCs w:val="32"/>
          <w:rtl/>
          <w:lang w:bidi="ar-DZ"/>
        </w:rPr>
        <w:tab/>
      </w:r>
      <w:r>
        <w:rPr>
          <w:rFonts w:ascii="Traditional Arabic" w:hAnsi="Traditional Arabic" w:cs="Traditional Arabic"/>
          <w:noProof/>
          <w:sz w:val="32"/>
          <w:szCs w:val="32"/>
          <w:rtl/>
          <w:lang w:eastAsia="fr-FR"/>
        </w:rPr>
        <w:pict>
          <v:shape id="AutoShape 6" o:spid="_x0000_s1325" type="#_x0000_t32" style="position:absolute;left:0;text-align:left;margin-left:230.75pt;margin-top:13.95pt;width:1.35pt;height:20.4pt;z-index:2520002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">
            <v:stroke endarrow="block"/>
          </v:shape>
        </w:pict>
      </w:r>
      <w:r>
        <w:rPr>
          <w:rFonts w:ascii="Traditional Arabic" w:hAnsi="Traditional Arabic" w:cs="Traditional Arabic"/>
          <w:noProof/>
          <w:sz w:val="32"/>
          <w:szCs w:val="32"/>
          <w:rtl/>
          <w:lang w:eastAsia="fr-FR"/>
        </w:rPr>
        <w:pict>
          <v:shape id="AutoShape 5" o:spid="_x0000_s1324" type="#_x0000_t32" style="position:absolute;left:0;text-align:left;margin-left:137.7pt;margin-top:13.95pt;width:124.95pt;height:0;flip:x;z-index:2519992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">
            <v:stroke endarrow="block"/>
          </v:shape>
        </w:pict>
      </w:r>
      <w:r w:rsidR="003536D9">
        <w:rPr>
          <w:rFonts w:ascii="Traditional Arabic" w:hAnsi="Traditional Arabic" w:cs="Traditional Arabic"/>
          <w:sz w:val="32"/>
          <w:szCs w:val="32"/>
          <w:rtl/>
          <w:lang w:bidi="ar-DZ"/>
        </w:rPr>
        <w:tab/>
        <w:t>إ</w:t>
      </w:r>
      <w:r w:rsidR="003536D9">
        <w:rPr>
          <w:rFonts w:ascii="Traditional Arabic" w:hAnsi="Traditional Arabic" w:cs="Traditional Arabic" w:hint="cs"/>
          <w:sz w:val="32"/>
          <w:szCs w:val="32"/>
          <w:rtl/>
          <w:lang w:bidi="ar-DZ"/>
        </w:rPr>
        <w:t>ذن</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ج</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ن</w:t>
      </w:r>
    </w:p>
    <w:p w:rsidR="003536D9" w:rsidRDefault="003536D9" w:rsidP="003536D9">
      <w:pPr>
        <w:tabs>
          <w:tab w:val="center" w:pos="4536"/>
          <w:tab w:val="left" w:pos="7034"/>
        </w:tabs>
        <w:bidi/>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(ض)</w:t>
      </w:r>
      <w:proofErr w:type="gramStart"/>
      <w:r>
        <w:rPr>
          <w:rFonts w:ascii="Traditional Arabic" w:hAnsi="Traditional Arabic" w:cs="Traditional Arabic" w:hint="cs"/>
          <w:sz w:val="32"/>
          <w:szCs w:val="32"/>
          <w:rtl/>
          <w:lang w:bidi="ar-DZ"/>
        </w:rPr>
        <w:t>نظرا</w:t>
      </w:r>
      <w:proofErr w:type="gram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اللهم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(س)</w:t>
      </w:r>
    </w:p>
    <w:p w:rsidR="003536D9" w:rsidRDefault="003536D9" w:rsidP="003536D9">
      <w:pPr>
        <w:tabs>
          <w:tab w:val="center" w:pos="4536"/>
          <w:tab w:val="right" w:pos="9072"/>
        </w:tabs>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t>*</w:t>
      </w:r>
      <w:proofErr w:type="gramStart"/>
      <w:r>
        <w:rPr>
          <w:rFonts w:ascii="Traditional Arabic" w:hAnsi="Traditional Arabic" w:cs="Traditional Arabic" w:hint="cs"/>
          <w:b/>
          <w:bCs/>
          <w:sz w:val="32"/>
          <w:szCs w:val="32"/>
          <w:rtl/>
          <w:lang w:bidi="ar-DZ"/>
        </w:rPr>
        <w:t>الرسم</w:t>
      </w:r>
      <w:proofErr w:type="gramEnd"/>
      <w:r>
        <w:rPr>
          <w:rFonts w:ascii="Traditional Arabic" w:hAnsi="Traditional Arabic" w:cs="Traditional Arabic" w:hint="cs"/>
          <w:b/>
          <w:bCs/>
          <w:sz w:val="32"/>
          <w:szCs w:val="32"/>
          <w:rtl/>
          <w:lang w:bidi="ar-DZ"/>
        </w:rPr>
        <w:t xml:space="preserve"> الثالث</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وفيه مزيد من التدقيق ب</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دخال عنصر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 الذي يبنى عليه الضمان (ض) فيكون الرسم كالتالي</w:t>
      </w:r>
      <w:r>
        <w:rPr>
          <w:rFonts w:ascii="Traditional Arabic" w:hAnsi="Traditional Arabic" w:cs="Traditional Arabic"/>
          <w:sz w:val="32"/>
          <w:szCs w:val="32"/>
          <w:rtl/>
          <w:lang w:bidi="ar-DZ"/>
        </w:rPr>
        <w:t>:</w:t>
      </w:r>
    </w:p>
    <w:p w:rsidR="003536D9" w:rsidRPr="00DF1178" w:rsidRDefault="00C02EA3" w:rsidP="003536D9">
      <w:pPr>
        <w:tabs>
          <w:tab w:val="left" w:pos="2782"/>
          <w:tab w:val="center" w:pos="4536"/>
          <w:tab w:val="left" w:pos="5703"/>
        </w:tabs>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AutoShape 11" o:spid="_x0000_s1328" type="#_x0000_t32" style="position:absolute;left:0;text-align:left;margin-left:286.45pt;margin-top:10.55pt;width:.7pt;height:21.7pt;z-index:25200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"/>
        </w:pict>
      </w:r>
      <w:r>
        <w:rPr>
          <w:rFonts w:ascii="Traditional Arabic" w:hAnsi="Traditional Arabic" w:cs="Traditional Arabic"/>
          <w:noProof/>
          <w:sz w:val="32"/>
          <w:szCs w:val="32"/>
          <w:rtl/>
          <w:lang w:eastAsia="fr-FR"/>
        </w:rPr>
        <w:pict>
          <v:shape id="AutoShape 13" o:spid="_x0000_s1329" type="#_x0000_t32" style="position:absolute;left:0;text-align:left;margin-left:141.75pt;margin-top:24.9pt;width:.7pt;height:16.3pt;flip:x;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"/>
        </w:pict>
      </w:r>
      <w:r>
        <w:rPr>
          <w:rFonts w:ascii="Traditional Arabic" w:hAnsi="Traditional Arabic" w:cs="Traditional Arabic"/>
          <w:noProof/>
          <w:sz w:val="32"/>
          <w:szCs w:val="32"/>
          <w:rtl/>
          <w:lang w:eastAsia="fr-FR"/>
        </w:rPr>
        <w:pict>
          <v:shape id="AutoShape 8" o:spid="_x0000_s1327" type="#_x0000_t32" style="position:absolute;left:0;text-align:left;margin-left:174.35pt;margin-top:10.55pt;width:129.05pt;height:0;flip:x;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">
            <v:stroke endarrow="block"/>
          </v:shape>
        </w:pict>
      </w:r>
      <w:r w:rsidR="003536D9">
        <w:rPr>
          <w:rFonts w:ascii="Traditional Arabic" w:hAnsi="Traditional Arabic" w:cs="Traditional Arabic"/>
          <w:sz w:val="32"/>
          <w:szCs w:val="32"/>
          <w:rtl/>
          <w:lang w:bidi="ar-DZ"/>
        </w:rPr>
        <w:tab/>
      </w:r>
      <w:r w:rsidR="003536D9">
        <w:rPr>
          <w:rFonts w:ascii="Traditional Arabic" w:hAnsi="Traditional Arabic" w:cs="Traditional Arabic" w:hint="cs"/>
          <w:sz w:val="32"/>
          <w:szCs w:val="32"/>
          <w:rtl/>
          <w:lang w:bidi="ar-DZ"/>
        </w:rPr>
        <w:t>م</w:t>
      </w:r>
      <w:r w:rsidR="003536D9">
        <w:rPr>
          <w:rFonts w:ascii="Traditional Arabic" w:hAnsi="Traditional Arabic" w:cs="Traditional Arabic"/>
          <w:sz w:val="32"/>
          <w:szCs w:val="32"/>
          <w:rtl/>
          <w:lang w:bidi="ar-DZ"/>
        </w:rPr>
        <w:tab/>
      </w:r>
      <w:r w:rsidR="003536D9">
        <w:rPr>
          <w:rFonts w:ascii="Traditional Arabic" w:hAnsi="Traditional Arabic" w:cs="Traditional Arabic"/>
          <w:sz w:val="32"/>
          <w:szCs w:val="32"/>
          <w:rtl/>
          <w:lang w:bidi="ar-DZ"/>
        </w:rPr>
        <w:tab/>
        <w:t>إ</w:t>
      </w:r>
      <w:r w:rsidR="003536D9">
        <w:rPr>
          <w:rFonts w:ascii="Traditional Arabic" w:hAnsi="Traditional Arabic" w:cs="Traditional Arabic" w:hint="cs"/>
          <w:sz w:val="32"/>
          <w:szCs w:val="32"/>
          <w:rtl/>
          <w:lang w:bidi="ar-DZ"/>
        </w:rPr>
        <w:t>ذن</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ج</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ن</w:t>
      </w:r>
    </w:p>
    <w:p w:rsidR="003536D9" w:rsidRPr="0022458B"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نظرا</w:t>
      </w:r>
      <w:proofErr w:type="gram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اللهم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ذا</w:t>
      </w:r>
      <w:r>
        <w:rPr>
          <w:rFonts w:ascii="Traditional Arabic" w:hAnsi="Traditional Arabic" w:cs="Traditional Arabic"/>
          <w:sz w:val="32"/>
          <w:szCs w:val="32"/>
          <w:rtl/>
          <w:lang w:bidi="ar-DZ"/>
        </w:rPr>
        <w:t>:</w:t>
      </w:r>
    </w:p>
    <w:p w:rsidR="003536D9" w:rsidRPr="00A3382E" w:rsidRDefault="00C02EA3"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AutoShape 14" o:spid="_x0000_s1330" type="#_x0000_t32" style="position:absolute;left:0;text-align:left;margin-left:264pt;margin-top:21.6pt;width:0;height:15.65pt;z-index:25200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gMjHQIAADw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"/>
        </w:pict>
      </w:r>
      <w:r w:rsidR="003536D9">
        <w:rPr>
          <w:rFonts w:ascii="Traditional Arabic" w:hAnsi="Traditional Arabic" w:cs="Traditional Arabic" w:hint="cs"/>
          <w:sz w:val="32"/>
          <w:szCs w:val="32"/>
          <w:rtl/>
          <w:lang w:bidi="ar-DZ"/>
        </w:rPr>
        <w:t xml:space="preserve">                                               ض                           س</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بحكم</w:t>
      </w:r>
      <w:proofErr w:type="gram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w:t>
      </w:r>
    </w:p>
    <w:p w:rsidR="006277F0"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
    <w:p w:rsidR="003536D9" w:rsidRDefault="003536D9" w:rsidP="006277F0">
      <w:pPr>
        <w:bidi/>
        <w:spacing w:line="276" w:lineRule="auto"/>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لقد اتضح مفهومه للحجاج من خلال بحثه المقدم في </w:t>
      </w:r>
      <w:r>
        <w:rPr>
          <w:rFonts w:ascii="Traditional Arabic" w:hAnsi="Traditional Arabic" w:cs="Traditional Arabic"/>
          <w:sz w:val="32"/>
          <w:szCs w:val="32"/>
          <w:lang w:bidi="ar-DZ"/>
        </w:rPr>
        <w:t>1958</w:t>
      </w:r>
      <w:r>
        <w:rPr>
          <w:rFonts w:ascii="Traditional Arabic" w:hAnsi="Traditional Arabic" w:cs="Traditional Arabic" w:hint="cs"/>
          <w:sz w:val="32"/>
          <w:szCs w:val="32"/>
          <w:rtl/>
          <w:lang w:bidi="ar-DZ"/>
        </w:rPr>
        <w:t xml:space="preserve"> بعنوان </w:t>
      </w:r>
      <w:r w:rsidRPr="007D62AE">
        <w:rPr>
          <w:rFonts w:ascii="Traditional Arabic" w:hAnsi="Traditional Arabic" w:cs="Traditional Arabic"/>
          <w:sz w:val="24"/>
          <w:szCs w:val="24"/>
          <w:lang w:bidi="ar-DZ"/>
        </w:rPr>
        <w:t>(the uses of argument)</w:t>
      </w:r>
      <w:r>
        <w:rPr>
          <w:rFonts w:ascii="Traditional Arabic" w:hAnsi="Traditional Arabic" w:cs="Traditional Arabic" w:hint="cs"/>
          <w:sz w:val="32"/>
          <w:szCs w:val="32"/>
          <w:rtl/>
          <w:lang w:bidi="ar-DZ"/>
        </w:rPr>
        <w:t xml:space="preserve"> الذي يهدف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دراسة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دوات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في الاستخدام العادي للغة</w:t>
      </w:r>
      <w:r>
        <w:rPr>
          <w:rStyle w:val="Appelnotedebasdep"/>
          <w:rFonts w:ascii="Traditional Arabic" w:hAnsi="Traditional Arabic" w:cs="Traditional Arabic"/>
          <w:sz w:val="32"/>
          <w:szCs w:val="32"/>
          <w:rtl/>
          <w:lang w:bidi="ar-DZ"/>
        </w:rPr>
        <w:footnoteReference w:id="23"/>
      </w:r>
      <w:r>
        <w:rPr>
          <w:rFonts w:ascii="Traditional Arabic" w:hAnsi="Traditional Arabic" w:cs="Traditional Arabic"/>
          <w:sz w:val="32"/>
          <w:szCs w:val="32"/>
          <w:rtl/>
          <w:lang w:bidi="ar-DZ"/>
        </w:rPr>
        <w:t>.</w:t>
      </w:r>
    </w:p>
    <w:p w:rsidR="003536D9" w:rsidRPr="00395B80" w:rsidRDefault="003536D9" w:rsidP="003536D9">
      <w:pPr>
        <w:bidi/>
        <w:spacing w:line="276" w:lineRule="auto"/>
        <w:jc w:val="both"/>
        <w:rPr>
          <w:rFonts w:ascii="Traditional Arabic" w:hAnsi="Traditional Arabic" w:cs="Traditional Arabic"/>
          <w:b/>
          <w:bCs/>
          <w:sz w:val="32"/>
          <w:szCs w:val="32"/>
          <w:rtl/>
          <w:lang w:bidi="ar-DZ"/>
        </w:rPr>
      </w:pPr>
      <w:r w:rsidRPr="00395B80">
        <w:rPr>
          <w:rFonts w:ascii="Traditional Arabic" w:hAnsi="Traditional Arabic" w:cs="Traditional Arabic" w:hint="cs"/>
          <w:b/>
          <w:bCs/>
          <w:sz w:val="32"/>
          <w:szCs w:val="32"/>
          <w:rtl/>
          <w:lang w:bidi="ar-DZ"/>
        </w:rPr>
        <w:t xml:space="preserve">الحجاج عند أرسطو : </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إن الإجابة، على الانتقادات الأخلاقية والفلسفية الموجهة للنظريات الأولى في الحجاج، قدمها أرسطو (384-322). فقد كانت تصوراته الجديدة تتعارض مع الآليات </w:t>
      </w:r>
      <w:proofErr w:type="spellStart"/>
      <w:r>
        <w:rPr>
          <w:rFonts w:ascii="Traditional Arabic" w:hAnsi="Traditional Arabic" w:cs="Traditional Arabic" w:hint="cs"/>
          <w:sz w:val="32"/>
          <w:szCs w:val="32"/>
          <w:rtl/>
          <w:lang w:bidi="ar-DZ"/>
        </w:rPr>
        <w:t>السوفسطائية</w:t>
      </w:r>
      <w:proofErr w:type="spellEnd"/>
      <w:r>
        <w:rPr>
          <w:rFonts w:ascii="Traditional Arabic" w:hAnsi="Traditional Arabic" w:cs="Traditional Arabic" w:hint="cs"/>
          <w:sz w:val="32"/>
          <w:szCs w:val="32"/>
          <w:rtl/>
          <w:lang w:bidi="ar-DZ"/>
        </w:rPr>
        <w:t xml:space="preserve">، ومع مسلماتها المجهزة سلفا، ومع إجراءاتها، ووقاحتها المستخدمة من قبل بعض </w:t>
      </w:r>
      <w:proofErr w:type="spellStart"/>
      <w:r>
        <w:rPr>
          <w:rFonts w:ascii="Traditional Arabic" w:hAnsi="Traditional Arabic" w:cs="Traditional Arabic" w:hint="cs"/>
          <w:sz w:val="32"/>
          <w:szCs w:val="32"/>
          <w:rtl/>
          <w:lang w:bidi="ar-DZ"/>
        </w:rPr>
        <w:t>مريديها</w:t>
      </w:r>
      <w:proofErr w:type="spellEnd"/>
      <w:r>
        <w:rPr>
          <w:rFonts w:ascii="Traditional Arabic" w:hAnsi="Traditional Arabic" w:cs="Traditional Arabic" w:hint="cs"/>
          <w:sz w:val="32"/>
          <w:szCs w:val="32"/>
          <w:rtl/>
          <w:lang w:bidi="ar-DZ"/>
        </w:rPr>
        <w:t>. كما كانت تتعارض مع ردة الفعل النخبوية لأفلاطون، صاحب المدينة الفاضلة، التي تعبر عن نوع من العدائية للديمقراطية.</w:t>
      </w:r>
      <w:r>
        <w:rPr>
          <w:rStyle w:val="Appelnotedebasdep"/>
          <w:rFonts w:ascii="Traditional Arabic" w:hAnsi="Traditional Arabic" w:cs="Traditional Arabic"/>
          <w:sz w:val="32"/>
          <w:szCs w:val="32"/>
          <w:rtl/>
          <w:lang w:bidi="ar-DZ"/>
        </w:rPr>
        <w:footnoteReference w:id="24"/>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كانت البلاغة عند أرسطو خطابا حجاجيا يقوم على وظيفتي التأثير والإقناع، ويتوجه إلى الجمهور السامع قصد توجيهه أو إقناعه إيجابا أو سلبا. وفي هذا النطاق، يقول أرسطو: (ويحصل الإقناع، هين يهيأ المستمعون </w:t>
      </w:r>
      <w:proofErr w:type="spellStart"/>
      <w:r>
        <w:rPr>
          <w:rFonts w:ascii="Traditional Arabic" w:hAnsi="Traditional Arabic" w:cs="Traditional Arabic" w:hint="cs"/>
          <w:sz w:val="32"/>
          <w:szCs w:val="32"/>
          <w:rtl/>
          <w:lang w:bidi="ar-DZ"/>
        </w:rPr>
        <w:t>ويستمليهم</w:t>
      </w:r>
      <w:proofErr w:type="spellEnd"/>
      <w:r>
        <w:rPr>
          <w:rFonts w:ascii="Traditional Arabic" w:hAnsi="Traditional Arabic" w:cs="Traditional Arabic" w:hint="cs"/>
          <w:sz w:val="32"/>
          <w:szCs w:val="32"/>
          <w:rtl/>
          <w:lang w:bidi="ar-DZ"/>
        </w:rPr>
        <w:t xml:space="preserve"> القول الخطابي، حتى يشعروا بانفعال ما، لأننا لا نصدر الأحكام على نحو واحد حسبما نحس باللذة أو الألم، والحب والكراهية... </w:t>
      </w:r>
      <w:proofErr w:type="gramStart"/>
      <w:r>
        <w:rPr>
          <w:rFonts w:ascii="Traditional Arabic" w:hAnsi="Traditional Arabic" w:cs="Traditional Arabic" w:hint="cs"/>
          <w:sz w:val="32"/>
          <w:szCs w:val="32"/>
          <w:rtl/>
          <w:lang w:bidi="ar-DZ"/>
        </w:rPr>
        <w:t>والخطاب</w:t>
      </w:r>
      <w:proofErr w:type="gramEnd"/>
      <w:r>
        <w:rPr>
          <w:rFonts w:ascii="Traditional Arabic" w:hAnsi="Traditional Arabic" w:cs="Traditional Arabic" w:hint="cs"/>
          <w:sz w:val="32"/>
          <w:szCs w:val="32"/>
          <w:rtl/>
          <w:lang w:bidi="ar-DZ"/>
        </w:rPr>
        <w:t xml:space="preserve"> هو الذي ينتج الإقناع حينما نستخرج الصحيح والراجع من كل موضوع يحتمل أن يقع فيه الإقناع).</w:t>
      </w:r>
      <w:r>
        <w:rPr>
          <w:rStyle w:val="Appelnotedebasdep"/>
          <w:rFonts w:ascii="Traditional Arabic" w:hAnsi="Traditional Arabic" w:cs="Traditional Arabic"/>
          <w:sz w:val="32"/>
          <w:szCs w:val="32"/>
          <w:rtl/>
          <w:lang w:bidi="ar-DZ"/>
        </w:rPr>
        <w:footnoteReference w:id="25"/>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يعرف </w:t>
      </w:r>
      <w:r w:rsidRPr="00160CC4">
        <w:rPr>
          <w:rFonts w:ascii="Traditional Arabic" w:hAnsi="Traditional Arabic" w:cs="Traditional Arabic" w:hint="cs"/>
          <w:b/>
          <w:bCs/>
          <w:sz w:val="32"/>
          <w:szCs w:val="32"/>
          <w:rtl/>
          <w:lang w:bidi="ar-DZ"/>
        </w:rPr>
        <w:t>طه عبد الرحمان</w:t>
      </w:r>
      <w:r>
        <w:rPr>
          <w:rFonts w:ascii="Traditional Arabic" w:hAnsi="Traditional Arabic" w:cs="Traditional Arabic" w:hint="cs"/>
          <w:sz w:val="32"/>
          <w:szCs w:val="32"/>
          <w:rtl/>
          <w:lang w:bidi="ar-DZ"/>
        </w:rPr>
        <w:t xml:space="preserve"> وهو يعد من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شهر العلماء العرب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كثرهم وقوفا على دراسة الحجاج بقوله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كل منطوق به هو موجه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الغير 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فهامه دعوى مخصوصة يحق له الاعتراض عليها</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26"/>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خلال ما سبق من التعريفات السابقة نستنتج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جل التعريفات للحجاج تصب في نفس المعنى وهو محاولة الإقناع والاستمالة والت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 في المتلقي عن طريق تقديم مختلف الحجج وال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دلة والبراهين.... </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نواع الحجاج</w:t>
      </w:r>
      <w:r>
        <w:rPr>
          <w:rFonts w:ascii="Traditional Arabic" w:hAnsi="Traditional Arabic" w:cs="Traditional Arabic"/>
          <w:b/>
          <w:bCs/>
          <w:sz w:val="32"/>
          <w:szCs w:val="32"/>
          <w:rtl/>
          <w:lang w:bidi="ar-DZ"/>
        </w:rPr>
        <w:t>:</w:t>
      </w:r>
    </w:p>
    <w:p w:rsidR="005F6677" w:rsidRDefault="003536D9" w:rsidP="006277F0">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يذهب الباحث "حبيب أعراب</w:t>
      </w:r>
      <w:r w:rsidRPr="00C85C4A">
        <w:rPr>
          <w:rFonts w:ascii="Traditional Arabic" w:hAnsi="Traditional Arabic" w:cs="Traditional Arabic"/>
          <w:sz w:val="32"/>
          <w:szCs w:val="32"/>
          <w:rtl/>
          <w:lang w:bidi="ar-DZ"/>
        </w:rPr>
        <w:t xml:space="preserve">" إلى أن تشعب </w:t>
      </w:r>
      <w:r>
        <w:rPr>
          <w:rFonts w:ascii="Traditional Arabic" w:hAnsi="Traditional Arabic" w:cs="Traditional Arabic"/>
          <w:sz w:val="32"/>
          <w:szCs w:val="32"/>
          <w:rtl/>
          <w:lang w:bidi="ar-DZ"/>
        </w:rPr>
        <w:t>مفهوم الحجاج راجع لتشعب مجالاته،</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C85C4A">
        <w:rPr>
          <w:rFonts w:ascii="Traditional Arabic" w:hAnsi="Traditional Arabic" w:cs="Traditional Arabic"/>
          <w:sz w:val="32"/>
          <w:szCs w:val="32"/>
          <w:rtl/>
          <w:lang w:bidi="ar-DZ"/>
        </w:rPr>
        <w:t xml:space="preserve">وتعدد </w:t>
      </w:r>
      <w:r w:rsidRPr="00C85C4A">
        <w:rPr>
          <w:rFonts w:ascii="Traditional Arabic" w:hAnsi="Traditional Arabic" w:cs="Traditional Arabic" w:hint="cs"/>
          <w:sz w:val="32"/>
          <w:szCs w:val="32"/>
          <w:rtl/>
          <w:lang w:bidi="ar-DZ"/>
        </w:rPr>
        <w:t>استعمالاته</w:t>
      </w:r>
      <w:r>
        <w:rPr>
          <w:rFonts w:ascii="Traditional Arabic" w:hAnsi="Traditional Arabic" w:cs="Traditional Arabic"/>
          <w:sz w:val="32"/>
          <w:szCs w:val="32"/>
          <w:rtl/>
          <w:lang w:bidi="ar-DZ"/>
        </w:rPr>
        <w:t xml:space="preserve"> وتباين </w:t>
      </w:r>
      <w:proofErr w:type="spellStart"/>
      <w:r>
        <w:rPr>
          <w:rFonts w:ascii="Traditional Arabic" w:hAnsi="Traditional Arabic" w:cs="Traditional Arabic"/>
          <w:sz w:val="32"/>
          <w:szCs w:val="32"/>
          <w:rtl/>
          <w:lang w:bidi="ar-DZ"/>
        </w:rPr>
        <w:t>مرجعياته</w:t>
      </w:r>
      <w:proofErr w:type="spellEnd"/>
      <w:r>
        <w:rPr>
          <w:rFonts w:ascii="Traditional Arabic" w:hAnsi="Traditional Arabic" w:cs="Traditional Arabic"/>
          <w:sz w:val="32"/>
          <w:szCs w:val="32"/>
          <w:rtl/>
          <w:lang w:bidi="ar-DZ"/>
        </w:rPr>
        <w:t>: الخطابة، الخطاب، القضاء، الفلسفة</w:t>
      </w:r>
      <w:r w:rsidRPr="00C85C4A">
        <w:rPr>
          <w:rFonts w:ascii="Traditional Arabic" w:hAnsi="Traditional Arabic" w:cs="Traditional Arabic"/>
          <w:sz w:val="32"/>
          <w:szCs w:val="32"/>
          <w:rtl/>
          <w:lang w:bidi="ar-DZ"/>
        </w:rPr>
        <w:t>، [...] يستمد معناه وحدوده</w:t>
      </w:r>
      <w:r>
        <w:rPr>
          <w:rFonts w:ascii="Traditional Arabic" w:hAnsi="Traditional Arabic" w:cs="Traditional Arabic"/>
          <w:sz w:val="32"/>
          <w:szCs w:val="32"/>
          <w:rtl/>
          <w:lang w:bidi="ar-DZ"/>
        </w:rPr>
        <w:t xml:space="preserve"> ووظائفه من مرجعية خطابية </w:t>
      </w:r>
      <w:r>
        <w:rPr>
          <w:rFonts w:ascii="Traditional Arabic" w:hAnsi="Traditional Arabic" w:cs="Traditional Arabic"/>
          <w:sz w:val="32"/>
          <w:szCs w:val="32"/>
          <w:rtl/>
          <w:lang w:bidi="ar-DZ"/>
        </w:rPr>
        <w:lastRenderedPageBreak/>
        <w:t>محددة</w:t>
      </w:r>
      <w:r w:rsidRPr="00C85C4A">
        <w:rPr>
          <w:rFonts w:ascii="Traditional Arabic" w:hAnsi="Traditional Arabic" w:cs="Traditional Arabic"/>
          <w:sz w:val="32"/>
          <w:szCs w:val="32"/>
          <w:rtl/>
          <w:lang w:bidi="ar-DZ"/>
        </w:rPr>
        <w:t xml:space="preserve">، ومن خصوصية الحقل التواصلي الذي يندمج مع </w:t>
      </w:r>
      <w:r w:rsidRPr="00C85C4A">
        <w:rPr>
          <w:rFonts w:ascii="Traditional Arabic" w:hAnsi="Traditional Arabic" w:cs="Traditional Arabic" w:hint="cs"/>
          <w:sz w:val="32"/>
          <w:szCs w:val="32"/>
          <w:rtl/>
          <w:lang w:bidi="ar-DZ"/>
        </w:rPr>
        <w:t>استراتيجياته</w:t>
      </w:r>
      <w:r w:rsidRPr="00C85C4A">
        <w:rPr>
          <w:rFonts w:ascii="Traditional Arabic" w:hAnsi="Traditional Arabic" w:cs="Traditional Arabic"/>
          <w:sz w:val="32"/>
          <w:szCs w:val="32"/>
          <w:rtl/>
          <w:lang w:bidi="ar-DZ"/>
        </w:rPr>
        <w:t xml:space="preserve"> [...] </w:t>
      </w:r>
      <w:proofErr w:type="gramStart"/>
      <w:r w:rsidRPr="00C85C4A">
        <w:rPr>
          <w:rFonts w:ascii="Traditional Arabic" w:hAnsi="Traditional Arabic" w:cs="Traditional Arabic"/>
          <w:sz w:val="32"/>
          <w:szCs w:val="32"/>
          <w:rtl/>
          <w:lang w:bidi="ar-DZ"/>
        </w:rPr>
        <w:t>ولا</w:t>
      </w:r>
      <w:proofErr w:type="gramEnd"/>
      <w:r w:rsidRPr="00C85C4A">
        <w:rPr>
          <w:rFonts w:ascii="Traditional Arabic" w:hAnsi="Traditional Arabic" w:cs="Traditional Arabic"/>
          <w:sz w:val="32"/>
          <w:szCs w:val="32"/>
          <w:rtl/>
          <w:lang w:bidi="ar-DZ"/>
        </w:rPr>
        <w:t xml:space="preserve"> غرابة</w:t>
      </w:r>
      <w:r>
        <w:rPr>
          <w:rFonts w:ascii="Traditional Arabic" w:hAnsi="Traditional Arabic" w:cs="Traditional Arabic"/>
          <w:sz w:val="32"/>
          <w:szCs w:val="32"/>
          <w:rtl/>
          <w:lang w:bidi="ar-DZ"/>
        </w:rPr>
        <w:t xml:space="preserve"> والحالة أن هناك حجاجا خطابيا (لسانيا</w:t>
      </w:r>
      <w:r w:rsidRPr="00C85C4A">
        <w:rPr>
          <w:rFonts w:ascii="Traditional Arabic" w:hAnsi="Traditional Arabic" w:cs="Traditional Arabic"/>
          <w:sz w:val="32"/>
          <w:szCs w:val="32"/>
          <w:rtl/>
          <w:lang w:bidi="ar-DZ"/>
        </w:rPr>
        <w:t xml:space="preserve">)، وحجاجا خطابيا </w:t>
      </w:r>
      <w:r w:rsidRPr="00C85C4A">
        <w:rPr>
          <w:rFonts w:ascii="Traditional Arabic" w:hAnsi="Traditional Arabic" w:cs="Traditional Arabic" w:hint="cs"/>
          <w:sz w:val="32"/>
          <w:szCs w:val="32"/>
          <w:rtl/>
          <w:lang w:bidi="ar-DZ"/>
        </w:rPr>
        <w:t>(بلاغيا)،</w:t>
      </w:r>
      <w:r w:rsidRPr="00C85C4A">
        <w:rPr>
          <w:rFonts w:ascii="Traditional Arabic" w:hAnsi="Traditional Arabic" w:cs="Traditional Arabic"/>
          <w:sz w:val="32"/>
          <w:szCs w:val="32"/>
          <w:rtl/>
          <w:lang w:bidi="ar-DZ"/>
        </w:rPr>
        <w:t xml:space="preserve"> وآخر </w:t>
      </w:r>
      <w:r>
        <w:rPr>
          <w:rFonts w:ascii="Traditional Arabic" w:hAnsi="Traditional Arabic" w:cs="Traditional Arabic"/>
          <w:sz w:val="32"/>
          <w:szCs w:val="32"/>
          <w:rtl/>
          <w:lang w:bidi="ar-DZ"/>
        </w:rPr>
        <w:t xml:space="preserve">قضائيا أو سياسيا أو </w:t>
      </w:r>
      <w:r>
        <w:rPr>
          <w:rFonts w:ascii="Traditional Arabic" w:hAnsi="Traditional Arabic" w:cs="Traditional Arabic" w:hint="cs"/>
          <w:sz w:val="32"/>
          <w:szCs w:val="32"/>
          <w:rtl/>
          <w:lang w:bidi="ar-DZ"/>
        </w:rPr>
        <w:t>فلسفيا.</w:t>
      </w:r>
      <w:r>
        <w:rPr>
          <w:rFonts w:ascii="Traditional Arabic" w:hAnsi="Traditional Arabic" w:cs="Traditional Arabic"/>
          <w:sz w:val="32"/>
          <w:szCs w:val="32"/>
          <w:rtl/>
          <w:lang w:bidi="ar-DZ"/>
        </w:rPr>
        <w:t>.."</w:t>
      </w:r>
      <w:r w:rsidR="006277F0">
        <w:rPr>
          <w:rFonts w:ascii="Traditional Arabic" w:hAnsi="Traditional Arabic" w:cs="Traditional Arabic"/>
          <w:b/>
          <w:bCs/>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ننا نستطيع حصره في ثلاثة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نواع تتمثل في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الخطاب الحجاجي البلاغي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والفلسفي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والتداولي</w:t>
      </w:r>
      <w:r>
        <w:rPr>
          <w:rStyle w:val="Appelnotedebasdep"/>
          <w:rFonts w:ascii="Traditional Arabic" w:hAnsi="Traditional Arabic" w:cs="Traditional Arabic"/>
          <w:sz w:val="32"/>
          <w:szCs w:val="32"/>
          <w:rtl/>
          <w:lang w:bidi="ar-DZ"/>
        </w:rPr>
        <w:footnoteReference w:id="27"/>
      </w:r>
      <w:r>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sz w:val="32"/>
          <w:szCs w:val="32"/>
          <w:lang w:bidi="ar-DZ"/>
        </w:rPr>
        <w:t>1</w:t>
      </w:r>
      <w:r>
        <w:rPr>
          <w:rFonts w:ascii="Traditional Arabic" w:hAnsi="Traditional Arabic" w:cs="Traditional Arabic" w:hint="cs"/>
          <w:b/>
          <w:bCs/>
          <w:sz w:val="32"/>
          <w:szCs w:val="32"/>
          <w:rtl/>
          <w:lang w:bidi="ar-DZ"/>
        </w:rPr>
        <w:t>-الحجاج البلاغي</w:t>
      </w:r>
      <w:r>
        <w:rPr>
          <w:rFonts w:ascii="Traditional Arabic" w:hAnsi="Traditional Arabic" w:cs="Traditional Arabic"/>
          <w:b/>
          <w:bCs/>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إن الحجاج البلاغي منه "</w:t>
      </w:r>
      <w:r w:rsidRPr="00C85C4A">
        <w:rPr>
          <w:rFonts w:ascii="Traditional Arabic" w:hAnsi="Traditional Arabic" w:cs="Traditional Arabic"/>
          <w:sz w:val="32"/>
          <w:szCs w:val="32"/>
          <w:rtl/>
          <w:lang w:bidi="ar-DZ"/>
        </w:rPr>
        <w:t>فتح الأبواب أمام عودة الخطاب ورجوع وظيفة الإقناع وا</w:t>
      </w:r>
      <w:r>
        <w:rPr>
          <w:rFonts w:ascii="Traditional Arabic" w:hAnsi="Traditional Arabic" w:cs="Traditional Arabic"/>
          <w:sz w:val="32"/>
          <w:szCs w:val="32"/>
          <w:rtl/>
          <w:lang w:bidi="ar-DZ"/>
        </w:rPr>
        <w:t>لتأثير في صيغة لم تعرفها من قبل</w:t>
      </w:r>
      <w:r w:rsidRPr="00C85C4A">
        <w:rPr>
          <w:rFonts w:ascii="Traditional Arabic" w:hAnsi="Traditional Arabic" w:cs="Traditional Arabic"/>
          <w:sz w:val="32"/>
          <w:szCs w:val="32"/>
          <w:rtl/>
          <w:lang w:bidi="ar-DZ"/>
        </w:rPr>
        <w:t xml:space="preserve">، وأصبح الخطاب يعتمد في </w:t>
      </w:r>
      <w:r w:rsidR="005F6677">
        <w:rPr>
          <w:rFonts w:ascii="Traditional Arabic" w:hAnsi="Traditional Arabic" w:cs="Traditional Arabic"/>
          <w:sz w:val="32"/>
          <w:szCs w:val="32"/>
          <w:rtl/>
          <w:lang w:bidi="ar-DZ"/>
        </w:rPr>
        <w:t>إنجاز تلك الوظيفة</w:t>
      </w:r>
      <w:r w:rsidRPr="00C85C4A">
        <w:rPr>
          <w:rFonts w:ascii="Traditional Arabic" w:hAnsi="Traditional Arabic" w:cs="Traditional Arabic"/>
          <w:sz w:val="32"/>
          <w:szCs w:val="32"/>
          <w:rtl/>
          <w:lang w:bidi="ar-DZ"/>
        </w:rPr>
        <w:t>، وإحداث التأثير أساليب متنوع</w:t>
      </w:r>
      <w:r>
        <w:rPr>
          <w:rFonts w:ascii="Traditional Arabic" w:hAnsi="Traditional Arabic" w:cs="Traditional Arabic"/>
          <w:sz w:val="32"/>
          <w:szCs w:val="32"/>
          <w:rtl/>
          <w:lang w:bidi="ar-DZ"/>
        </w:rPr>
        <w:t>ة منها ما يقوم على بلاغة الصورة</w:t>
      </w:r>
      <w:r w:rsidRPr="00C85C4A">
        <w:rPr>
          <w:rFonts w:ascii="Traditional Arabic" w:hAnsi="Traditional Arabic" w:cs="Traditional Arabic"/>
          <w:sz w:val="32"/>
          <w:szCs w:val="32"/>
          <w:rtl/>
          <w:lang w:bidi="ar-DZ"/>
        </w:rPr>
        <w:t>، ومنها ما يقوم ع</w:t>
      </w:r>
      <w:r>
        <w:rPr>
          <w:rFonts w:ascii="Traditional Arabic" w:hAnsi="Traditional Arabic" w:cs="Traditional Arabic"/>
          <w:sz w:val="32"/>
          <w:szCs w:val="32"/>
          <w:rtl/>
          <w:lang w:bidi="ar-DZ"/>
        </w:rPr>
        <w:t>لى بلاغة الخطاب الفائقة التأثير" ويقصد ب "قوة التأثير</w:t>
      </w:r>
      <w:r w:rsidRPr="00C85C4A">
        <w:rPr>
          <w:rFonts w:ascii="Traditional Arabic" w:hAnsi="Traditional Arabic" w:cs="Traditional Arabic"/>
          <w:sz w:val="32"/>
          <w:szCs w:val="32"/>
          <w:rtl/>
          <w:lang w:bidi="ar-DZ"/>
        </w:rPr>
        <w:t xml:space="preserve">، أن يترك الأسلوب أثره في النفوس القارئين أو السامعين، وأن يدفع من يقرأه </w:t>
      </w:r>
      <w:r w:rsidRPr="00C85C4A">
        <w:rPr>
          <w:rFonts w:ascii="Traditional Arabic" w:hAnsi="Traditional Arabic" w:cs="Traditional Arabic" w:hint="cs"/>
          <w:sz w:val="32"/>
          <w:szCs w:val="32"/>
          <w:rtl/>
          <w:lang w:bidi="ar-DZ"/>
        </w:rPr>
        <w:t>أو</w:t>
      </w:r>
      <w:r w:rsidRPr="00C85C4A">
        <w:rPr>
          <w:rFonts w:ascii="Traditional Arabic" w:hAnsi="Traditional Arabic" w:cs="Traditional Arabic"/>
          <w:sz w:val="32"/>
          <w:szCs w:val="32"/>
          <w:rtl/>
          <w:lang w:bidi="ar-DZ"/>
        </w:rPr>
        <w:t xml:space="preserve"> يسمعه إلى الإيمان بما آمن </w:t>
      </w:r>
      <w:r>
        <w:rPr>
          <w:rFonts w:ascii="Traditional Arabic" w:hAnsi="Traditional Arabic" w:cs="Traditional Arabic"/>
          <w:sz w:val="32"/>
          <w:szCs w:val="32"/>
          <w:rtl/>
          <w:lang w:bidi="ar-DZ"/>
        </w:rPr>
        <w:t>به البليغ فكرة أو رأيا أو عقيدة</w:t>
      </w:r>
      <w:r w:rsidRPr="00C85C4A">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w:t>
      </w:r>
    </w:p>
    <w:p w:rsidR="003536D9" w:rsidRDefault="005F6677" w:rsidP="005F6677">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sidRPr="00C85C4A">
        <w:rPr>
          <w:rFonts w:ascii="Traditional Arabic" w:hAnsi="Traditional Arabic" w:cs="Traditional Arabic"/>
          <w:sz w:val="32"/>
          <w:szCs w:val="32"/>
          <w:rtl/>
          <w:lang w:bidi="ar-DZ"/>
        </w:rPr>
        <w:t xml:space="preserve">ويشير </w:t>
      </w:r>
      <w:proofErr w:type="spellStart"/>
      <w:r w:rsidR="003536D9" w:rsidRPr="00C85C4A">
        <w:rPr>
          <w:rFonts w:ascii="Traditional Arabic" w:hAnsi="Traditional Arabic" w:cs="Traditional Arabic"/>
          <w:sz w:val="32"/>
          <w:szCs w:val="32"/>
          <w:rtl/>
          <w:lang w:bidi="ar-DZ"/>
        </w:rPr>
        <w:t>روبول</w:t>
      </w:r>
      <w:proofErr w:type="spellEnd"/>
      <w:r w:rsidR="003536D9" w:rsidRPr="00C85C4A">
        <w:rPr>
          <w:rFonts w:ascii="Traditional Arabic" w:hAnsi="Traditional Arabic" w:cs="Traditional Arabic"/>
          <w:sz w:val="32"/>
          <w:szCs w:val="32"/>
          <w:rtl/>
          <w:lang w:bidi="ar-DZ"/>
        </w:rPr>
        <w:t xml:space="preserve"> في حديث</w:t>
      </w:r>
      <w:r w:rsidR="003536D9">
        <w:rPr>
          <w:rFonts w:ascii="Traditional Arabic" w:hAnsi="Traditional Arabic" w:cs="Traditional Arabic"/>
          <w:sz w:val="32"/>
          <w:szCs w:val="32"/>
          <w:rtl/>
          <w:lang w:bidi="ar-DZ"/>
        </w:rPr>
        <w:t xml:space="preserve">ه عن الحجاج البلاغي إلى </w:t>
      </w:r>
      <w:proofErr w:type="spellStart"/>
      <w:r w:rsidR="003536D9">
        <w:rPr>
          <w:rFonts w:ascii="Traditional Arabic" w:hAnsi="Traditional Arabic" w:cs="Traditional Arabic"/>
          <w:sz w:val="32"/>
          <w:szCs w:val="32"/>
          <w:rtl/>
          <w:lang w:bidi="ar-DZ"/>
        </w:rPr>
        <w:t>قوله:"</w:t>
      </w:r>
      <w:r w:rsidR="003536D9" w:rsidRPr="00C85C4A">
        <w:rPr>
          <w:rFonts w:ascii="Traditional Arabic" w:hAnsi="Traditional Arabic" w:cs="Traditional Arabic"/>
          <w:sz w:val="32"/>
          <w:szCs w:val="32"/>
          <w:rtl/>
          <w:lang w:bidi="ar-DZ"/>
        </w:rPr>
        <w:t>إننا</w:t>
      </w:r>
      <w:proofErr w:type="spellEnd"/>
      <w:r w:rsidR="003536D9" w:rsidRPr="00C85C4A">
        <w:rPr>
          <w:rFonts w:ascii="Traditional Arabic" w:hAnsi="Traditional Arabic" w:cs="Traditional Arabic"/>
          <w:sz w:val="32"/>
          <w:szCs w:val="32"/>
          <w:rtl/>
          <w:lang w:bidi="ar-DZ"/>
        </w:rPr>
        <w:t xml:space="preserve"> لن نبح</w:t>
      </w:r>
      <w:r>
        <w:rPr>
          <w:rFonts w:ascii="Traditional Arabic" w:hAnsi="Traditional Arabic" w:cs="Traditional Arabic"/>
          <w:sz w:val="32"/>
          <w:szCs w:val="32"/>
          <w:rtl/>
          <w:lang w:bidi="ar-DZ"/>
        </w:rPr>
        <w:t>ث عن جوهر البلاغة لا في الأسلوب</w:t>
      </w:r>
      <w:r w:rsidR="003536D9" w:rsidRPr="00C85C4A">
        <w:rPr>
          <w:rFonts w:ascii="Traditional Arabic" w:hAnsi="Traditional Arabic" w:cs="Traditional Arabic"/>
          <w:sz w:val="32"/>
          <w:szCs w:val="32"/>
          <w:rtl/>
          <w:lang w:bidi="ar-DZ"/>
        </w:rPr>
        <w:t>، ولا في الحجاج بل في المنطقة التي يتق</w:t>
      </w:r>
      <w:r w:rsidR="003536D9">
        <w:rPr>
          <w:rFonts w:ascii="Traditional Arabic" w:hAnsi="Traditional Arabic" w:cs="Traditional Arabic"/>
          <w:sz w:val="32"/>
          <w:szCs w:val="32"/>
          <w:rtl/>
          <w:lang w:bidi="ar-DZ"/>
        </w:rPr>
        <w:t>اطعان فيها بالتحديد بعبارة أخرى</w:t>
      </w:r>
      <w:r w:rsidR="003536D9" w:rsidRPr="00C85C4A">
        <w:rPr>
          <w:rFonts w:ascii="Traditional Arabic" w:hAnsi="Traditional Arabic" w:cs="Traditional Arabic"/>
          <w:sz w:val="32"/>
          <w:szCs w:val="32"/>
          <w:rtl/>
          <w:lang w:bidi="ar-DZ"/>
        </w:rPr>
        <w:t xml:space="preserve">، ينتمي </w:t>
      </w:r>
      <w:r w:rsidR="003536D9" w:rsidRPr="00C85C4A">
        <w:rPr>
          <w:rFonts w:ascii="Traditional Arabic" w:hAnsi="Traditional Arabic" w:cs="Traditional Arabic" w:hint="cs"/>
          <w:sz w:val="32"/>
          <w:szCs w:val="32"/>
          <w:rtl/>
          <w:lang w:bidi="ar-DZ"/>
        </w:rPr>
        <w:t>إلى</w:t>
      </w:r>
      <w:r w:rsidR="003536D9" w:rsidRPr="00C85C4A">
        <w:rPr>
          <w:rFonts w:ascii="Traditional Arabic" w:hAnsi="Traditional Arabic" w:cs="Traditional Arabic"/>
          <w:sz w:val="32"/>
          <w:szCs w:val="32"/>
          <w:rtl/>
          <w:lang w:bidi="ar-DZ"/>
        </w:rPr>
        <w:t xml:space="preserve"> البلاغة بالنسبة إلينا كل خطاب يجمع</w:t>
      </w:r>
      <w:r w:rsidR="009C6FB5">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بين الحجاج والأسلوب</w:t>
      </w:r>
      <w:r w:rsidR="003536D9" w:rsidRPr="00C85C4A">
        <w:rPr>
          <w:rFonts w:ascii="Traditional Arabic" w:hAnsi="Traditional Arabic" w:cs="Traditional Arabic"/>
          <w:sz w:val="32"/>
          <w:szCs w:val="32"/>
          <w:rtl/>
          <w:lang w:bidi="ar-DZ"/>
        </w:rPr>
        <w:t>، وكل خطاب تحضر فيه الوظائف الثلاث المتعة ال</w:t>
      </w:r>
      <w:r w:rsidR="003536D9">
        <w:rPr>
          <w:rFonts w:ascii="Traditional Arabic" w:hAnsi="Traditional Arabic" w:cs="Traditional Arabic"/>
          <w:sz w:val="32"/>
          <w:szCs w:val="32"/>
          <w:rtl/>
          <w:lang w:bidi="ar-DZ"/>
        </w:rPr>
        <w:t xml:space="preserve">تعليم والإثارة، مجتمعة </w:t>
      </w:r>
      <w:proofErr w:type="spellStart"/>
      <w:r w:rsidR="003536D9">
        <w:rPr>
          <w:rFonts w:ascii="Traditional Arabic" w:hAnsi="Traditional Arabic" w:cs="Traditional Arabic"/>
          <w:sz w:val="32"/>
          <w:szCs w:val="32"/>
          <w:rtl/>
          <w:lang w:bidi="ar-DZ"/>
        </w:rPr>
        <w:t>متعاضدة</w:t>
      </w:r>
      <w:proofErr w:type="spellEnd"/>
      <w:r w:rsidR="003536D9" w:rsidRPr="00C85C4A">
        <w:rPr>
          <w:rFonts w:ascii="Traditional Arabic" w:hAnsi="Traditional Arabic" w:cs="Traditional Arabic"/>
          <w:sz w:val="32"/>
          <w:szCs w:val="32"/>
          <w:rtl/>
          <w:lang w:bidi="ar-DZ"/>
        </w:rPr>
        <w:t>، كل خطاب يقنع ب</w:t>
      </w:r>
      <w:r w:rsidR="003536D9">
        <w:rPr>
          <w:rFonts w:ascii="Traditional Arabic" w:hAnsi="Traditional Arabic" w:cs="Traditional Arabic"/>
          <w:sz w:val="32"/>
          <w:szCs w:val="32"/>
          <w:rtl/>
          <w:lang w:bidi="ar-DZ"/>
        </w:rPr>
        <w:t>المتعة والإثارة مدعمتين بالحجاج</w:t>
      </w:r>
      <w:r w:rsidR="003536D9" w:rsidRPr="00C85C4A">
        <w:rPr>
          <w:rFonts w:ascii="Traditional Arabic" w:hAnsi="Traditional Arabic" w:cs="Traditional Arabic"/>
          <w:sz w:val="32"/>
          <w:szCs w:val="32"/>
          <w:rtl/>
          <w:lang w:bidi="ar-DZ"/>
        </w:rPr>
        <w:t>"</w:t>
      </w:r>
      <w:r w:rsidR="003536D9">
        <w:rPr>
          <w:rStyle w:val="Appelnotedebasdep"/>
          <w:rFonts w:ascii="Traditional Arabic" w:hAnsi="Traditional Arabic" w:cs="Traditional Arabic"/>
          <w:sz w:val="32"/>
          <w:szCs w:val="32"/>
          <w:rtl/>
          <w:lang w:bidi="ar-DZ"/>
        </w:rPr>
        <w:footnoteReference w:id="28"/>
      </w:r>
      <w:r w:rsidR="003536D9">
        <w:rPr>
          <w:rFonts w:ascii="Traditional Arabic" w:hAnsi="Traditional Arabic" w:cs="Traditional Arabic"/>
          <w:sz w:val="32"/>
          <w:szCs w:val="32"/>
          <w:rtl/>
          <w:lang w:bidi="ar-DZ"/>
        </w:rPr>
        <w:t>.</w:t>
      </w:r>
    </w:p>
    <w:p w:rsidR="003536D9" w:rsidRDefault="005F6677" w:rsidP="003536D9">
      <w:pPr>
        <w:bidi/>
        <w:spacing w:line="276" w:lineRule="auto"/>
        <w:jc w:val="both"/>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hint="cs"/>
          <w:sz w:val="32"/>
          <w:szCs w:val="32"/>
          <w:rtl/>
          <w:lang w:bidi="ar-DZ"/>
        </w:rPr>
        <w:t xml:space="preserve">فقد جعل </w:t>
      </w:r>
      <w:proofErr w:type="spellStart"/>
      <w:r w:rsidR="003536D9">
        <w:rPr>
          <w:rFonts w:ascii="Traditional Arabic" w:hAnsi="Traditional Arabic" w:cs="Traditional Arabic" w:hint="cs"/>
          <w:sz w:val="32"/>
          <w:szCs w:val="32"/>
          <w:rtl/>
          <w:lang w:bidi="ar-DZ"/>
        </w:rPr>
        <w:t>روبول</w:t>
      </w:r>
      <w:proofErr w:type="spellEnd"/>
      <w:r w:rsidR="003536D9">
        <w:rPr>
          <w:rFonts w:ascii="Traditional Arabic" w:hAnsi="Traditional Arabic" w:cs="Traditional Arabic" w:hint="cs"/>
          <w:sz w:val="32"/>
          <w:szCs w:val="32"/>
          <w:rtl/>
          <w:lang w:bidi="ar-DZ"/>
        </w:rPr>
        <w:t xml:space="preserve"> الوظيفة </w:t>
      </w:r>
      <w:proofErr w:type="spellStart"/>
      <w:r w:rsidR="003536D9">
        <w:rPr>
          <w:rFonts w:ascii="Traditional Arabic" w:hAnsi="Traditional Arabic" w:cs="Traditional Arabic" w:hint="cs"/>
          <w:sz w:val="32"/>
          <w:szCs w:val="32"/>
          <w:rtl/>
          <w:lang w:bidi="ar-DZ"/>
        </w:rPr>
        <w:t>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قناعية</w:t>
      </w:r>
      <w:proofErr w:type="spellEnd"/>
      <w:r w:rsidR="003536D9">
        <w:rPr>
          <w:rFonts w:ascii="Traditional Arabic" w:hAnsi="Traditional Arabic" w:cs="Traditional Arabic" w:hint="cs"/>
          <w:sz w:val="32"/>
          <w:szCs w:val="32"/>
          <w:rtl/>
          <w:lang w:bidi="ar-DZ"/>
        </w:rPr>
        <w:t xml:space="preserve"> من وظائف البلاغة</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بالإضافة إلى الوظيفة الت</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ويلية</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والوظيفة الكشفية</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والوظيفة التربوية</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"ولكي تكون الوظيفة </w:t>
      </w:r>
      <w:proofErr w:type="spellStart"/>
      <w:r w:rsidR="003536D9">
        <w:rPr>
          <w:rFonts w:ascii="Traditional Arabic" w:hAnsi="Traditional Arabic" w:cs="Traditional Arabic" w:hint="cs"/>
          <w:sz w:val="32"/>
          <w:szCs w:val="32"/>
          <w:rtl/>
          <w:lang w:bidi="ar-DZ"/>
        </w:rPr>
        <w:t>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قناعية</w:t>
      </w:r>
      <w:proofErr w:type="spellEnd"/>
      <w:r>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ولية ف</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نها ليست الوحيدة</w:t>
      </w:r>
      <w:r w:rsidR="003536D9">
        <w:rPr>
          <w:rFonts w:ascii="Traditional Arabic" w:hAnsi="Traditional Arabic" w:cs="Traditional Arabic"/>
          <w:sz w:val="32"/>
          <w:szCs w:val="32"/>
          <w:rtl/>
          <w:lang w:bidi="ar-DZ"/>
        </w:rPr>
        <w:t>.</w:t>
      </w:r>
      <w:r w:rsidR="006277F0">
        <w:rPr>
          <w:rFonts w:ascii="Traditional Arabic" w:hAnsi="Traditional Arabic" w:cs="Traditional Arabic" w:hint="cs"/>
          <w:sz w:val="32"/>
          <w:szCs w:val="32"/>
          <w:rtl/>
          <w:lang w:bidi="ar-DZ"/>
        </w:rPr>
        <w:t xml:space="preserve"> </w:t>
      </w:r>
      <w:r w:rsidR="003536D9">
        <w:rPr>
          <w:rFonts w:ascii="Traditional Arabic" w:hAnsi="Traditional Arabic" w:cs="Traditional Arabic" w:hint="cs"/>
          <w:sz w:val="32"/>
          <w:szCs w:val="32"/>
          <w:rtl/>
          <w:lang w:bidi="ar-DZ"/>
        </w:rPr>
        <w:t>و</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ذا كانت البلاغة فن 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 بالخطاب وجب الت</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كد </w:t>
      </w:r>
      <w:proofErr w:type="spellStart"/>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نه</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ي</w:t>
      </w:r>
      <w:proofErr w:type="spellEnd"/>
      <w:r w:rsidR="003536D9">
        <w:rPr>
          <w:rFonts w:ascii="Traditional Arabic" w:hAnsi="Traditional Arabic" w:cs="Traditional Arabic" w:hint="cs"/>
          <w:sz w:val="32"/>
          <w:szCs w:val="32"/>
          <w:rtl/>
          <w:lang w:bidi="ar-DZ"/>
        </w:rPr>
        <w:t xml:space="preserve"> الخطاب</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ليس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بدا حدثا معزولا</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بل على العكس من ذلك</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ف</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نه يقابل خطابات سبقته والتي قد تكون ضمنية</w:t>
      </w:r>
      <w:r w:rsidR="003536D9" w:rsidRPr="00C85C4A">
        <w:rPr>
          <w:rFonts w:ascii="Traditional Arabic" w:hAnsi="Traditional Arabic" w:cs="Traditional Arabic"/>
          <w:sz w:val="32"/>
          <w:szCs w:val="32"/>
          <w:rtl/>
          <w:lang w:bidi="ar-DZ"/>
        </w:rPr>
        <w:t xml:space="preserve"> [...]</w:t>
      </w:r>
      <w:r w:rsidR="003536D9">
        <w:rPr>
          <w:rFonts w:ascii="Traditional Arabic" w:hAnsi="Traditional Arabic" w:cs="Traditional Arabic" w:hint="cs"/>
          <w:sz w:val="32"/>
          <w:szCs w:val="32"/>
          <w:rtl/>
          <w:lang w:bidi="ar-DZ"/>
        </w:rPr>
        <w:t xml:space="preserve"> فالقاعدة ال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ساسية للبلاغة هي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ن الخطيب الذي يخطب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يكتب بهدف 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قناع-ليس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بدا وحيدا-</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نه يعبر دائما عن ذاته مع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 ضد خطباء </w:t>
      </w:r>
      <w:r w:rsidR="003536D9">
        <w:rPr>
          <w:rFonts w:ascii="Traditional Arabic" w:hAnsi="Traditional Arabic" w:cs="Traditional Arabic"/>
          <w:sz w:val="32"/>
          <w:szCs w:val="32"/>
          <w:rtl/>
          <w:lang w:bidi="ar-DZ"/>
        </w:rPr>
        <w:t>آ</w:t>
      </w:r>
      <w:r w:rsidR="003536D9">
        <w:rPr>
          <w:rFonts w:ascii="Traditional Arabic" w:hAnsi="Traditional Arabic" w:cs="Traditional Arabic" w:hint="cs"/>
          <w:sz w:val="32"/>
          <w:szCs w:val="32"/>
          <w:rtl/>
          <w:lang w:bidi="ar-DZ"/>
        </w:rPr>
        <w:t xml:space="preserve">خرين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ي هناك دائما ارتباطا بخطابات </w:t>
      </w:r>
      <w:proofErr w:type="gramStart"/>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خرى"</w:t>
      </w:r>
      <w:r w:rsidR="003536D9">
        <w:rPr>
          <w:rStyle w:val="Appelnotedebasdep"/>
          <w:rFonts w:ascii="Traditional Arabic" w:hAnsi="Traditional Arabic" w:cs="Traditional Arabic"/>
          <w:sz w:val="32"/>
          <w:szCs w:val="32"/>
          <w:rtl/>
          <w:lang w:bidi="ar-DZ"/>
        </w:rPr>
        <w:footnoteReference w:id="29"/>
      </w:r>
      <w:r w:rsidR="003536D9">
        <w:rPr>
          <w:rFonts w:ascii="Traditional Arabic" w:hAnsi="Traditional Arabic" w:cs="Traditional Arabic"/>
          <w:sz w:val="24"/>
          <w:szCs w:val="24"/>
          <w:rtl/>
          <w:lang w:bidi="ar-DZ"/>
        </w:rPr>
        <w:t>.</w:t>
      </w:r>
      <w:proofErr w:type="gramEnd"/>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3536D9">
        <w:rPr>
          <w:rFonts w:ascii="Traditional Arabic" w:hAnsi="Traditional Arabic" w:cs="Traditional Arabic" w:hint="cs"/>
          <w:sz w:val="32"/>
          <w:szCs w:val="32"/>
          <w:rtl/>
          <w:lang w:bidi="ar-DZ"/>
        </w:rPr>
        <w:t xml:space="preserve">ويعد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رسطو</w:t>
      </w:r>
      <w:r w:rsidR="003536D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لى جانب </w:t>
      </w:r>
      <w:proofErr w:type="spellStart"/>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يسوقراط</w:t>
      </w:r>
      <w:proofErr w:type="spellEnd"/>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من الفلاسفة اليونانيين ال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وائل الذين نظروا للبلاغة من خلال رؤية </w:t>
      </w:r>
      <w:proofErr w:type="spellStart"/>
      <w:r w:rsidR="003536D9">
        <w:rPr>
          <w:rFonts w:ascii="Traditional Arabic" w:hAnsi="Traditional Arabic" w:cs="Traditional Arabic" w:hint="cs"/>
          <w:sz w:val="32"/>
          <w:szCs w:val="32"/>
          <w:rtl/>
          <w:lang w:bidi="ar-DZ"/>
        </w:rPr>
        <w:t>حجاجية</w:t>
      </w:r>
      <w:proofErr w:type="spellEnd"/>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حيث فضل البلاغة على المنطق</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ن البلاغة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كثر فاعلية في المجتمع</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فيعد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رسطو المؤسس الحقيقي للبلاغة ومنطق القيم</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وقد سبق عصره ب</w:t>
      </w:r>
      <w:r w:rsidR="003536D9">
        <w:rPr>
          <w:rFonts w:ascii="Traditional Arabic" w:hAnsi="Traditional Arabic" w:cs="Traditional Arabic"/>
          <w:sz w:val="32"/>
          <w:szCs w:val="32"/>
          <w:rtl/>
          <w:lang w:bidi="ar-DZ"/>
        </w:rPr>
        <w:t>آ</w:t>
      </w:r>
      <w:r w:rsidR="003536D9">
        <w:rPr>
          <w:rFonts w:ascii="Traditional Arabic" w:hAnsi="Traditional Arabic" w:cs="Traditional Arabic" w:hint="cs"/>
          <w:sz w:val="32"/>
          <w:szCs w:val="32"/>
          <w:rtl/>
          <w:lang w:bidi="ar-DZ"/>
        </w:rPr>
        <w:t xml:space="preserve">رائه البلاغية الرائدة في مجال الحجاج </w:t>
      </w:r>
      <w:proofErr w:type="gramStart"/>
      <w:r w:rsidR="003536D9">
        <w:rPr>
          <w:rFonts w:ascii="Traditional Arabic" w:hAnsi="Traditional Arabic" w:cs="Traditional Arabic" w:hint="cs"/>
          <w:sz w:val="32"/>
          <w:szCs w:val="32"/>
          <w:rtl/>
          <w:lang w:bidi="ar-DZ"/>
        </w:rPr>
        <w:t>وال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w:t>
      </w:r>
      <w:proofErr w:type="gramEnd"/>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ويعد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رسطو البلاغة فنا خطابيا </w:t>
      </w:r>
      <w:proofErr w:type="spellStart"/>
      <w:r w:rsidR="003536D9">
        <w:rPr>
          <w:rFonts w:ascii="Traditional Arabic" w:hAnsi="Traditional Arabic" w:cs="Traditional Arabic" w:hint="cs"/>
          <w:sz w:val="32"/>
          <w:szCs w:val="32"/>
          <w:rtl/>
          <w:lang w:bidi="ar-DZ"/>
        </w:rPr>
        <w:t>بامتياز</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ذ</w:t>
      </w:r>
      <w:proofErr w:type="spellEnd"/>
      <w:r w:rsidR="003536D9">
        <w:rPr>
          <w:rFonts w:ascii="Traditional Arabic" w:hAnsi="Traditional Arabic" w:cs="Traditional Arabic" w:hint="cs"/>
          <w:sz w:val="32"/>
          <w:szCs w:val="32"/>
          <w:rtl/>
          <w:lang w:bidi="ar-DZ"/>
        </w:rPr>
        <w:t xml:space="preserve"> يستخدم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دوات </w:t>
      </w:r>
      <w:proofErr w:type="spellStart"/>
      <w:r w:rsidR="003536D9">
        <w:rPr>
          <w:rFonts w:ascii="Traditional Arabic" w:hAnsi="Traditional Arabic" w:cs="Traditional Arabic" w:hint="cs"/>
          <w:sz w:val="32"/>
          <w:szCs w:val="32"/>
          <w:rtl/>
          <w:lang w:bidi="ar-DZ"/>
        </w:rPr>
        <w:t>حجاجية</w:t>
      </w:r>
      <w:proofErr w:type="spellEnd"/>
      <w:r w:rsidR="003536D9">
        <w:rPr>
          <w:rFonts w:ascii="Traditional Arabic" w:hAnsi="Traditional Arabic" w:cs="Traditional Arabic" w:hint="cs"/>
          <w:sz w:val="32"/>
          <w:szCs w:val="32"/>
          <w:rtl/>
          <w:lang w:bidi="ar-DZ"/>
        </w:rPr>
        <w:t xml:space="preserve"> واستدلالية ومنطقية للت</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ثير في ال</w:t>
      </w:r>
      <w:r w:rsidR="003536D9">
        <w:rPr>
          <w:rFonts w:ascii="Traditional Arabic" w:hAnsi="Traditional Arabic" w:cs="Traditional Arabic"/>
          <w:sz w:val="32"/>
          <w:szCs w:val="32"/>
          <w:rtl/>
          <w:lang w:bidi="ar-DZ"/>
        </w:rPr>
        <w:t>آ</w:t>
      </w:r>
      <w:r w:rsidR="003536D9">
        <w:rPr>
          <w:rFonts w:ascii="Traditional Arabic" w:hAnsi="Traditional Arabic" w:cs="Traditional Arabic" w:hint="cs"/>
          <w:sz w:val="32"/>
          <w:szCs w:val="32"/>
          <w:rtl/>
          <w:lang w:bidi="ar-DZ"/>
        </w:rPr>
        <w:t>خر</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قناعه ذهنيا ووجدانيا</w:t>
      </w:r>
      <w:r w:rsidR="003536D9">
        <w:rPr>
          <w:rStyle w:val="Appelnotedebasdep"/>
          <w:rFonts w:ascii="Traditional Arabic" w:hAnsi="Traditional Arabic" w:cs="Traditional Arabic"/>
          <w:sz w:val="32"/>
          <w:szCs w:val="32"/>
          <w:rtl/>
          <w:lang w:bidi="ar-DZ"/>
        </w:rPr>
        <w:footnoteReference w:id="30"/>
      </w:r>
      <w:r w:rsidR="003536D9">
        <w:rPr>
          <w:rFonts w:ascii="Traditional Arabic" w:hAnsi="Traditional Arabic" w:cs="Traditional Arabic"/>
          <w:sz w:val="32"/>
          <w:szCs w:val="32"/>
          <w:rtl/>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sidRPr="00C85C4A">
        <w:rPr>
          <w:rFonts w:ascii="Traditional Arabic" w:hAnsi="Traditional Arabic" w:cs="Traditional Arabic"/>
          <w:sz w:val="32"/>
          <w:szCs w:val="32"/>
          <w:rtl/>
          <w:lang w:bidi="ar-DZ"/>
        </w:rPr>
        <w:t xml:space="preserve">ويعد محمد العمري من البلاغيين العرب المعاصرين الذين ظهر عندهم </w:t>
      </w:r>
      <w:r w:rsidR="003536D9" w:rsidRPr="00C85C4A">
        <w:rPr>
          <w:rFonts w:ascii="Traditional Arabic" w:hAnsi="Traditional Arabic" w:cs="Traditional Arabic" w:hint="cs"/>
          <w:sz w:val="32"/>
          <w:szCs w:val="32"/>
          <w:rtl/>
          <w:lang w:bidi="ar-DZ"/>
        </w:rPr>
        <w:t>الاهتمام</w:t>
      </w:r>
      <w:r w:rsidR="003536D9">
        <w:rPr>
          <w:rFonts w:ascii="Traditional Arabic" w:hAnsi="Traditional Arabic" w:cs="Traditional Arabic"/>
          <w:sz w:val="32"/>
          <w:szCs w:val="32"/>
          <w:rtl/>
          <w:lang w:bidi="ar-DZ"/>
        </w:rPr>
        <w:t xml:space="preserve"> بمقولات الحجاج البلاغي</w:t>
      </w:r>
      <w:r w:rsidR="003536D9" w:rsidRPr="00C85C4A">
        <w:rPr>
          <w:rFonts w:ascii="Traditional Arabic" w:hAnsi="Traditional Arabic" w:cs="Traditional Arabic"/>
          <w:sz w:val="32"/>
          <w:szCs w:val="32"/>
          <w:rtl/>
          <w:lang w:bidi="ar-DZ"/>
        </w:rPr>
        <w:t xml:space="preserve">، سواء من خلال رصده بعض ظواهر الإقناع في الخطابات العربية القديمة أو من خلال ترجماته لدراسات أجنبية اهتمت بذلك وبهذا حاول أن يرسم خارطة عامة للبلاغة العربية من خلال </w:t>
      </w:r>
      <w:proofErr w:type="spellStart"/>
      <w:r w:rsidR="003536D9" w:rsidRPr="00C85C4A">
        <w:rPr>
          <w:rFonts w:ascii="Traditional Arabic" w:hAnsi="Traditional Arabic" w:cs="Traditional Arabic"/>
          <w:sz w:val="32"/>
          <w:szCs w:val="32"/>
          <w:rtl/>
          <w:lang w:bidi="ar-DZ"/>
        </w:rPr>
        <w:t>حجاجيتها</w:t>
      </w:r>
      <w:proofErr w:type="spellEnd"/>
      <w:r w:rsidR="003536D9">
        <w:rPr>
          <w:rFonts w:ascii="Traditional Arabic" w:hAnsi="Traditional Arabic" w:cs="Traditional Arabic"/>
          <w:sz w:val="32"/>
          <w:szCs w:val="32"/>
          <w:rtl/>
          <w:lang w:bidi="ar-DZ"/>
        </w:rPr>
        <w:t xml:space="preserve"> من خلال تعريفه للبلاغة </w:t>
      </w:r>
      <w:r w:rsidR="003536D9">
        <w:rPr>
          <w:rFonts w:ascii="Traditional Arabic" w:hAnsi="Traditional Arabic" w:cs="Traditional Arabic" w:hint="cs"/>
          <w:sz w:val="32"/>
          <w:szCs w:val="32"/>
          <w:rtl/>
          <w:lang w:bidi="ar-DZ"/>
        </w:rPr>
        <w:t>إ</w:t>
      </w:r>
      <w:r w:rsidR="003536D9">
        <w:rPr>
          <w:rFonts w:ascii="Traditional Arabic" w:hAnsi="Traditional Arabic" w:cs="Traditional Arabic"/>
          <w:sz w:val="32"/>
          <w:szCs w:val="32"/>
          <w:rtl/>
          <w:lang w:bidi="ar-DZ"/>
        </w:rPr>
        <w:t>ذ يقول: "</w:t>
      </w:r>
      <w:r w:rsidR="003536D9" w:rsidRPr="00C85C4A">
        <w:rPr>
          <w:rFonts w:ascii="Traditional Arabic" w:hAnsi="Traditional Arabic" w:cs="Traditional Arabic"/>
          <w:sz w:val="32"/>
          <w:szCs w:val="32"/>
          <w:rtl/>
          <w:lang w:bidi="ar-DZ"/>
        </w:rPr>
        <w:t xml:space="preserve">البلاغة هي علم الخطاب </w:t>
      </w:r>
      <w:r w:rsidR="003536D9" w:rsidRPr="00C85C4A">
        <w:rPr>
          <w:rFonts w:ascii="Traditional Arabic" w:hAnsi="Traditional Arabic" w:cs="Traditional Arabic" w:hint="cs"/>
          <w:sz w:val="32"/>
          <w:szCs w:val="32"/>
          <w:rtl/>
          <w:lang w:bidi="ar-DZ"/>
        </w:rPr>
        <w:t>الاحتمالي</w:t>
      </w:r>
      <w:r w:rsidR="003536D9">
        <w:rPr>
          <w:rFonts w:ascii="Traditional Arabic" w:hAnsi="Traditional Arabic" w:cs="Traditional Arabic"/>
          <w:sz w:val="32"/>
          <w:szCs w:val="32"/>
          <w:rtl/>
          <w:lang w:bidi="ar-DZ"/>
        </w:rPr>
        <w:t xml:space="preserve"> الهادف إلى التأثير أو الإقناع، أو هما معا إيهاما وتصديقا</w:t>
      </w:r>
      <w:r w:rsidR="003536D9" w:rsidRPr="00C85C4A">
        <w:rPr>
          <w:rFonts w:ascii="Traditional Arabic" w:hAnsi="Traditional Arabic" w:cs="Traditional Arabic"/>
          <w:sz w:val="32"/>
          <w:szCs w:val="32"/>
          <w:rtl/>
          <w:lang w:bidi="ar-DZ"/>
        </w:rPr>
        <w:t>"  ويرى أن لمراعاة الحال</w:t>
      </w:r>
      <w:r w:rsidR="003536D9">
        <w:rPr>
          <w:rFonts w:ascii="Traditional Arabic" w:hAnsi="Traditional Arabic" w:cs="Traditional Arabic"/>
          <w:sz w:val="32"/>
          <w:szCs w:val="32"/>
          <w:rtl/>
          <w:lang w:bidi="ar-DZ"/>
        </w:rPr>
        <w:t xml:space="preserve"> والمقام أثرا في الحجاج البلاغ</w:t>
      </w:r>
      <w:r w:rsidR="003536D9" w:rsidRPr="00C85C4A">
        <w:rPr>
          <w:rFonts w:ascii="Traditional Arabic" w:hAnsi="Traditional Arabic" w:cs="Traditional Arabic"/>
          <w:sz w:val="32"/>
          <w:szCs w:val="32"/>
          <w:rtl/>
          <w:lang w:bidi="ar-DZ"/>
        </w:rPr>
        <w:t>، بوصفها عنو</w:t>
      </w:r>
      <w:r w:rsidR="003536D9">
        <w:rPr>
          <w:rFonts w:ascii="Traditional Arabic" w:hAnsi="Traditional Arabic" w:cs="Traditional Arabic"/>
          <w:sz w:val="32"/>
          <w:szCs w:val="32"/>
          <w:rtl/>
          <w:lang w:bidi="ar-DZ"/>
        </w:rPr>
        <w:t>انا للعلاقة بين الخطيب والمستمع</w:t>
      </w:r>
      <w:r w:rsidR="003536D9" w:rsidRPr="00C85C4A">
        <w:rPr>
          <w:rFonts w:ascii="Traditional Arabic" w:hAnsi="Traditional Arabic" w:cs="Traditional Arabic"/>
          <w:sz w:val="32"/>
          <w:szCs w:val="32"/>
          <w:rtl/>
          <w:lang w:bidi="ar-DZ"/>
        </w:rPr>
        <w:t>، فالبلاغيون العرب وإن لم يهتموا كثيرا بالدراسة النفسية والأخلاقية للمرسل والمتلقي، حاولوا أن يدرجو</w:t>
      </w:r>
      <w:r w:rsidR="003536D9">
        <w:rPr>
          <w:rFonts w:ascii="Traditional Arabic" w:hAnsi="Traditional Arabic" w:cs="Traditional Arabic" w:hint="cs"/>
          <w:sz w:val="32"/>
          <w:szCs w:val="32"/>
          <w:rtl/>
          <w:lang w:bidi="ar-DZ"/>
        </w:rPr>
        <w:t>ا</w:t>
      </w:r>
      <w:r w:rsidR="003536D9" w:rsidRPr="00C85C4A">
        <w:rPr>
          <w:rFonts w:ascii="Traditional Arabic" w:hAnsi="Traditional Arabic" w:cs="Traditional Arabic"/>
          <w:sz w:val="32"/>
          <w:szCs w:val="32"/>
          <w:rtl/>
          <w:lang w:bidi="ar-DZ"/>
        </w:rPr>
        <w:t xml:space="preserve"> تحت عنوان المقام والحال ملاحظات كثيرة فيما ينبغي للخطيب أن يكون عليه أو يراعيه من أحوال المستمعين فيكشف عن  فعالياته في خطابه</w:t>
      </w:r>
      <w:r w:rsidR="003536D9">
        <w:rPr>
          <w:rStyle w:val="Appelnotedebasdep"/>
          <w:rFonts w:ascii="Traditional Arabic" w:hAnsi="Traditional Arabic" w:cs="Traditional Arabic"/>
          <w:sz w:val="32"/>
          <w:szCs w:val="32"/>
          <w:rtl/>
          <w:lang w:bidi="ar-DZ"/>
        </w:rPr>
        <w:footnoteReference w:id="31"/>
      </w:r>
      <w:r w:rsidR="003536D9" w:rsidRPr="00C85C4A">
        <w:rPr>
          <w:rFonts w:ascii="Traditional Arabic" w:hAnsi="Traditional Arabic" w:cs="Traditional Arabic"/>
          <w:sz w:val="32"/>
          <w:szCs w:val="32"/>
          <w:rtl/>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hint="cs"/>
          <w:sz w:val="32"/>
          <w:szCs w:val="32"/>
          <w:rtl/>
          <w:lang w:bidi="ar-DZ"/>
        </w:rPr>
        <w:t xml:space="preserve">فالبلاغة تعد </w:t>
      </w:r>
      <w:r w:rsidR="003536D9">
        <w:rPr>
          <w:rFonts w:ascii="Traditional Arabic" w:hAnsi="Traditional Arabic" w:cs="Traditional Arabic"/>
          <w:sz w:val="32"/>
          <w:szCs w:val="32"/>
          <w:rtl/>
          <w:lang w:bidi="ar-DZ"/>
        </w:rPr>
        <w:t>آ</w:t>
      </w:r>
      <w:r w:rsidR="003536D9">
        <w:rPr>
          <w:rFonts w:ascii="Traditional Arabic" w:hAnsi="Traditional Arabic" w:cs="Traditional Arabic" w:hint="cs"/>
          <w:sz w:val="32"/>
          <w:szCs w:val="32"/>
          <w:rtl/>
          <w:lang w:bidi="ar-DZ"/>
        </w:rPr>
        <w:t xml:space="preserve">لية من </w:t>
      </w:r>
      <w:r w:rsidR="003536D9">
        <w:rPr>
          <w:rFonts w:ascii="Traditional Arabic" w:hAnsi="Traditional Arabic" w:cs="Traditional Arabic"/>
          <w:sz w:val="32"/>
          <w:szCs w:val="32"/>
          <w:rtl/>
          <w:lang w:bidi="ar-DZ"/>
        </w:rPr>
        <w:t>آ</w:t>
      </w:r>
      <w:r w:rsidR="003536D9">
        <w:rPr>
          <w:rFonts w:ascii="Traditional Arabic" w:hAnsi="Traditional Arabic" w:cs="Traditional Arabic" w:hint="cs"/>
          <w:sz w:val="32"/>
          <w:szCs w:val="32"/>
          <w:rtl/>
          <w:lang w:bidi="ar-DZ"/>
        </w:rPr>
        <w:t>ليات الحجاج</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وذلك لاعتمادها الاستمالة والت</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ثير عن طريق الحجاج بالصورة البيانية وال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ساليب </w:t>
      </w:r>
      <w:proofErr w:type="spellStart"/>
      <w:r w:rsidR="003536D9">
        <w:rPr>
          <w:rFonts w:ascii="Traditional Arabic" w:hAnsi="Traditional Arabic" w:cs="Traditional Arabic" w:hint="cs"/>
          <w:sz w:val="32"/>
          <w:szCs w:val="32"/>
          <w:rtl/>
          <w:lang w:bidi="ar-DZ"/>
        </w:rPr>
        <w:t>الجمالية</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ي</w:t>
      </w:r>
      <w:proofErr w:type="spellEnd"/>
      <w:r w:rsidR="003536D9">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قناع المتلقي عن طريق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شباع فكره ومشاعره معا حتى يتقبل القضية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 الفعل موضوع </w:t>
      </w:r>
      <w:proofErr w:type="gramStart"/>
      <w:r w:rsidR="003536D9">
        <w:rPr>
          <w:rFonts w:ascii="Traditional Arabic" w:hAnsi="Traditional Arabic" w:cs="Traditional Arabic" w:hint="cs"/>
          <w:sz w:val="32"/>
          <w:szCs w:val="32"/>
          <w:rtl/>
          <w:lang w:bidi="ar-DZ"/>
        </w:rPr>
        <w:t>الخطاب</w:t>
      </w:r>
      <w:r w:rsidR="003536D9">
        <w:rPr>
          <w:rStyle w:val="Appelnotedebasdep"/>
          <w:rFonts w:ascii="Traditional Arabic" w:hAnsi="Traditional Arabic" w:cs="Traditional Arabic"/>
          <w:sz w:val="32"/>
          <w:szCs w:val="32"/>
          <w:rtl/>
          <w:lang w:bidi="ar-DZ"/>
        </w:rPr>
        <w:footnoteReference w:id="32"/>
      </w:r>
      <w:r w:rsidR="003536D9">
        <w:rPr>
          <w:rFonts w:ascii="Traditional Arabic" w:hAnsi="Traditional Arabic" w:cs="Traditional Arabic"/>
          <w:sz w:val="32"/>
          <w:szCs w:val="32"/>
          <w:rtl/>
          <w:lang w:bidi="ar-DZ"/>
        </w:rPr>
        <w:t>.</w:t>
      </w:r>
      <w:proofErr w:type="gramEnd"/>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w:t>
      </w:r>
      <w:r>
        <w:rPr>
          <w:rFonts w:ascii="Traditional Arabic" w:hAnsi="Traditional Arabic" w:cs="Traditional Arabic" w:hint="cs"/>
          <w:b/>
          <w:bCs/>
          <w:sz w:val="32"/>
          <w:szCs w:val="32"/>
          <w:rtl/>
          <w:lang w:bidi="ar-DZ"/>
        </w:rPr>
        <w:t>- الحجاج التداولي</w:t>
      </w:r>
      <w:r>
        <w:rPr>
          <w:rFonts w:ascii="Traditional Arabic" w:hAnsi="Traditional Arabic" w:cs="Traditional Arabic"/>
          <w:b/>
          <w:bCs/>
          <w:sz w:val="32"/>
          <w:szCs w:val="32"/>
          <w:rtl/>
          <w:lang w:bidi="ar-DZ"/>
        </w:rPr>
        <w:t>:</w:t>
      </w:r>
    </w:p>
    <w:p w:rsidR="003536D9" w:rsidRDefault="005F6677"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3536D9" w:rsidRPr="00C85C4A">
        <w:rPr>
          <w:rFonts w:ascii="Traditional Arabic" w:hAnsi="Traditional Arabic" w:cs="Traditional Arabic"/>
          <w:sz w:val="32"/>
          <w:szCs w:val="32"/>
          <w:rtl/>
          <w:lang w:bidi="ar-DZ"/>
        </w:rPr>
        <w:t xml:space="preserve">تشغل التداولية مساحة واسعة من الدراسات النقدية المعاصرة ذلك لأنها وسيلة من وسائل الكشف عن علاقة اللغة بمستعمليها، إذ تنظر </w:t>
      </w:r>
      <w:r w:rsidR="003536D9" w:rsidRPr="00C85C4A">
        <w:rPr>
          <w:rFonts w:ascii="Traditional Arabic" w:hAnsi="Traditional Arabic" w:cs="Traditional Arabic" w:hint="cs"/>
          <w:sz w:val="32"/>
          <w:szCs w:val="32"/>
          <w:rtl/>
          <w:lang w:bidi="ar-DZ"/>
        </w:rPr>
        <w:t>إلى</w:t>
      </w:r>
      <w:r w:rsidR="003536D9" w:rsidRPr="00C85C4A">
        <w:rPr>
          <w:rFonts w:ascii="Traditional Arabic" w:hAnsi="Traditional Arabic" w:cs="Traditional Arabic"/>
          <w:sz w:val="32"/>
          <w:szCs w:val="32"/>
          <w:rtl/>
          <w:lang w:bidi="ar-DZ"/>
        </w:rPr>
        <w:t xml:space="preserve"> اللغة على أنها خطاب تواصلي وظيفي، ذات قوة </w:t>
      </w:r>
      <w:proofErr w:type="spellStart"/>
      <w:r w:rsidR="003536D9" w:rsidRPr="00C85C4A">
        <w:rPr>
          <w:rFonts w:ascii="Traditional Arabic" w:hAnsi="Traditional Arabic" w:cs="Traditional Arabic"/>
          <w:sz w:val="32"/>
          <w:szCs w:val="32"/>
          <w:rtl/>
          <w:lang w:bidi="ar-DZ"/>
        </w:rPr>
        <w:t>إنجازية</w:t>
      </w:r>
      <w:proofErr w:type="spellEnd"/>
      <w:r w:rsidR="003536D9" w:rsidRPr="00C85C4A">
        <w:rPr>
          <w:rFonts w:ascii="Traditional Arabic" w:hAnsi="Traditional Arabic" w:cs="Traditional Arabic"/>
          <w:sz w:val="32"/>
          <w:szCs w:val="32"/>
          <w:rtl/>
          <w:lang w:bidi="ar-DZ"/>
        </w:rPr>
        <w:t xml:space="preserve"> مع المتلقي، بمعنى أن النص بوصفه خطابا لا يسعى إلى متعة المتلقي وتقديم معلومات له</w:t>
      </w:r>
      <w:r w:rsidR="003536D9">
        <w:rPr>
          <w:rFonts w:ascii="Traditional Arabic" w:hAnsi="Traditional Arabic" w:cs="Traditional Arabic"/>
          <w:sz w:val="32"/>
          <w:szCs w:val="32"/>
          <w:rtl/>
          <w:lang w:bidi="ar-DZ"/>
        </w:rPr>
        <w:t xml:space="preserve"> فحسب</w:t>
      </w:r>
      <w:r w:rsidR="003536D9" w:rsidRPr="00C85C4A">
        <w:rPr>
          <w:rFonts w:ascii="Traditional Arabic" w:hAnsi="Traditional Arabic" w:cs="Traditional Arabic"/>
          <w:sz w:val="32"/>
          <w:szCs w:val="32"/>
          <w:rtl/>
          <w:lang w:bidi="ar-DZ"/>
        </w:rPr>
        <w:t xml:space="preserve">، وإنما يسعى </w:t>
      </w:r>
      <w:r w:rsidR="003536D9">
        <w:rPr>
          <w:rFonts w:ascii="Traditional Arabic" w:hAnsi="Traditional Arabic" w:cs="Traditional Arabic" w:hint="cs"/>
          <w:sz w:val="32"/>
          <w:szCs w:val="32"/>
          <w:rtl/>
          <w:lang w:bidi="ar-DZ"/>
        </w:rPr>
        <w:t>إ</w:t>
      </w:r>
      <w:r w:rsidR="003536D9" w:rsidRPr="00C85C4A">
        <w:rPr>
          <w:rFonts w:ascii="Traditional Arabic" w:hAnsi="Traditional Arabic" w:cs="Traditional Arabic"/>
          <w:sz w:val="32"/>
          <w:szCs w:val="32"/>
          <w:rtl/>
          <w:lang w:bidi="ar-DZ"/>
        </w:rPr>
        <w:t xml:space="preserve">لى </w:t>
      </w:r>
      <w:r w:rsidR="003536D9" w:rsidRPr="00C85C4A">
        <w:rPr>
          <w:rFonts w:ascii="Traditional Arabic" w:hAnsi="Traditional Arabic" w:cs="Traditional Arabic" w:hint="cs"/>
          <w:sz w:val="32"/>
          <w:szCs w:val="32"/>
          <w:rtl/>
          <w:lang w:bidi="ar-DZ"/>
        </w:rPr>
        <w:t>أن</w:t>
      </w:r>
      <w:r w:rsidR="003536D9" w:rsidRPr="00C85C4A">
        <w:rPr>
          <w:rFonts w:ascii="Traditional Arabic" w:hAnsi="Traditional Arabic" w:cs="Traditional Arabic"/>
          <w:sz w:val="32"/>
          <w:szCs w:val="32"/>
          <w:rtl/>
          <w:lang w:bidi="ar-DZ"/>
        </w:rPr>
        <w:t xml:space="preserve"> يتواصل معه ضمن سياق المقام ومن هنا فإن الحجاج التداولي </w:t>
      </w:r>
      <w:r w:rsidR="003536D9">
        <w:rPr>
          <w:rFonts w:ascii="Traditional Arabic" w:hAnsi="Traditional Arabic" w:cs="Traditional Arabic"/>
          <w:sz w:val="32"/>
          <w:szCs w:val="32"/>
          <w:rtl/>
          <w:lang w:bidi="ar-DZ"/>
        </w:rPr>
        <w:t>في الخطاب يندرج تحت التداولية "</w:t>
      </w:r>
      <w:r w:rsidR="003536D9" w:rsidRPr="00C85C4A">
        <w:rPr>
          <w:rFonts w:ascii="Traditional Arabic" w:hAnsi="Traditional Arabic" w:cs="Traditional Arabic"/>
          <w:sz w:val="32"/>
          <w:szCs w:val="32"/>
          <w:rtl/>
          <w:lang w:bidi="ar-DZ"/>
        </w:rPr>
        <w:t xml:space="preserve">لخضوع الخطاب الحجاجي في </w:t>
      </w:r>
      <w:r w:rsidR="003536D9" w:rsidRPr="00C85C4A">
        <w:rPr>
          <w:rFonts w:ascii="Traditional Arabic" w:hAnsi="Traditional Arabic" w:cs="Traditional Arabic"/>
          <w:sz w:val="32"/>
          <w:szCs w:val="32"/>
          <w:rtl/>
          <w:lang w:bidi="ar-DZ"/>
        </w:rPr>
        <w:lastRenderedPageBreak/>
        <w:t>ظاهره وباطنه</w:t>
      </w:r>
      <w:r>
        <w:rPr>
          <w:rFonts w:ascii="Traditional Arabic" w:hAnsi="Traditional Arabic" w:cs="Traditional Arabic" w:hint="cs"/>
          <w:sz w:val="32"/>
          <w:szCs w:val="32"/>
          <w:rtl/>
          <w:lang w:bidi="ar-DZ"/>
        </w:rPr>
        <w:t xml:space="preserve"> </w:t>
      </w:r>
      <w:r w:rsidR="003536D9" w:rsidRPr="00C85C4A">
        <w:rPr>
          <w:rFonts w:ascii="Traditional Arabic" w:hAnsi="Traditional Arabic" w:cs="Traditional Arabic"/>
          <w:sz w:val="32"/>
          <w:szCs w:val="32"/>
          <w:rtl/>
          <w:lang w:bidi="ar-DZ"/>
        </w:rPr>
        <w:t>لقواعد شروط القول والتلقي، وتبرز فيه مكانة القصد</w:t>
      </w:r>
      <w:r w:rsidR="003536D9">
        <w:rPr>
          <w:rFonts w:ascii="Traditional Arabic" w:hAnsi="Traditional Arabic" w:cs="Traditional Arabic"/>
          <w:sz w:val="32"/>
          <w:szCs w:val="32"/>
          <w:rtl/>
          <w:lang w:bidi="ar-DZ"/>
        </w:rPr>
        <w:t>ية والتأثير والفعالية ومنه قيمة</w:t>
      </w:r>
      <w:r>
        <w:rPr>
          <w:rFonts w:ascii="Traditional Arabic" w:hAnsi="Traditional Arabic" w:cs="Traditional Arabic" w:hint="cs"/>
          <w:sz w:val="32"/>
          <w:szCs w:val="32"/>
          <w:rtl/>
          <w:lang w:bidi="ar-DZ"/>
        </w:rPr>
        <w:t xml:space="preserve"> </w:t>
      </w:r>
      <w:r w:rsidR="003536D9" w:rsidRPr="00C85C4A">
        <w:rPr>
          <w:rFonts w:ascii="Traditional Arabic" w:hAnsi="Traditional Arabic" w:cs="Traditional Arabic"/>
          <w:sz w:val="32"/>
          <w:szCs w:val="32"/>
          <w:rtl/>
          <w:lang w:bidi="ar-DZ"/>
        </w:rPr>
        <w:t>أفعال الذوات المتخاطب</w:t>
      </w:r>
      <w:r w:rsidR="003536D9">
        <w:rPr>
          <w:rFonts w:ascii="Traditional Arabic" w:hAnsi="Traditional Arabic" w:cs="Traditional Arabic"/>
          <w:sz w:val="32"/>
          <w:szCs w:val="32"/>
          <w:rtl/>
          <w:lang w:bidi="ar-DZ"/>
        </w:rPr>
        <w:t>ة ومكانتها</w:t>
      </w:r>
      <w:r w:rsidR="003536D9">
        <w:rPr>
          <w:rFonts w:ascii="Traditional Arabic" w:hAnsi="Traditional Arabic" w:cs="Traditional Arabic" w:hint="cs"/>
          <w:sz w:val="32"/>
          <w:szCs w:val="32"/>
          <w:rtl/>
          <w:lang w:bidi="ar-DZ"/>
        </w:rPr>
        <w:t>"</w:t>
      </w:r>
      <w:r w:rsidR="003536D9">
        <w:rPr>
          <w:rStyle w:val="Appelnotedebasdep"/>
          <w:rFonts w:ascii="Traditional Arabic" w:hAnsi="Traditional Arabic" w:cs="Traditional Arabic"/>
          <w:sz w:val="32"/>
          <w:szCs w:val="32"/>
          <w:rtl/>
          <w:lang w:bidi="ar-DZ"/>
        </w:rPr>
        <w:footnoteReference w:id="33"/>
      </w:r>
      <w:r w:rsidR="003536D9">
        <w:rPr>
          <w:rFonts w:ascii="Traditional Arabic" w:hAnsi="Traditional Arabic" w:cs="Traditional Arabic"/>
          <w:b/>
          <w:bCs/>
          <w:sz w:val="32"/>
          <w:szCs w:val="32"/>
          <w:rtl/>
          <w:lang w:bidi="ar-DZ"/>
        </w:rPr>
        <w:t>.</w:t>
      </w:r>
    </w:p>
    <w:p w:rsidR="003536D9" w:rsidRPr="00104B45"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hint="cs"/>
          <w:sz w:val="32"/>
          <w:szCs w:val="32"/>
          <w:rtl/>
          <w:lang w:bidi="ar-DZ"/>
        </w:rPr>
        <w:t>فالتداولية في مفهومها تعد فرع من فروع علم اللغة يبحث في كيفية اكتشاف السامع ومقاصد المتكلم</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فهي تقوم على دراسة الاستعمال اللغوي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هي لسانيات الاستعمال اللغوي</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وموضوع البحث فيها هو توظيف المعنى اللغوي في الاستعمال الفعلي من حيث هو صيغة مركبة من السلوك الذي يولد المعنى</w:t>
      </w:r>
      <w:r w:rsidR="003536D9">
        <w:rPr>
          <w:rStyle w:val="Appelnotedebasdep"/>
          <w:rFonts w:ascii="Traditional Arabic" w:hAnsi="Traditional Arabic" w:cs="Traditional Arabic"/>
          <w:sz w:val="32"/>
          <w:szCs w:val="32"/>
          <w:rtl/>
          <w:lang w:bidi="ar-DZ"/>
        </w:rPr>
        <w:footnoteReference w:id="34"/>
      </w:r>
      <w:r w:rsidR="003536D9">
        <w:rPr>
          <w:rFonts w:ascii="Traditional Arabic" w:hAnsi="Traditional Arabic" w:cs="Traditional Arabic"/>
          <w:sz w:val="32"/>
          <w:szCs w:val="32"/>
          <w:rtl/>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sz w:val="32"/>
          <w:szCs w:val="32"/>
          <w:rtl/>
          <w:lang w:bidi="ar-DZ"/>
        </w:rPr>
        <w:t>ومن الجدير بالذكر على وقف ذلك "</w:t>
      </w:r>
      <w:r w:rsidR="003536D9" w:rsidRPr="0052353C">
        <w:rPr>
          <w:rFonts w:ascii="Traditional Arabic" w:hAnsi="Traditional Arabic" w:cs="Traditional Arabic"/>
          <w:sz w:val="32"/>
          <w:szCs w:val="32"/>
          <w:rtl/>
          <w:lang w:bidi="ar-DZ"/>
        </w:rPr>
        <w:t xml:space="preserve">أن النص الأدبي ليس مجرد إخبار وأقوال وأحاديث، بل هدفه تغيير وضع المتلقي عبر مجموعة من الأقوال والأفعال </w:t>
      </w:r>
      <w:proofErr w:type="spellStart"/>
      <w:r w:rsidR="003536D9" w:rsidRPr="0052353C">
        <w:rPr>
          <w:rFonts w:ascii="Traditional Arabic" w:hAnsi="Traditional Arabic" w:cs="Traditional Arabic"/>
          <w:sz w:val="32"/>
          <w:szCs w:val="32"/>
          <w:rtl/>
          <w:lang w:bidi="ar-DZ"/>
        </w:rPr>
        <w:t>الإنجازية</w:t>
      </w:r>
      <w:proofErr w:type="spellEnd"/>
      <w:r w:rsidR="003536D9" w:rsidRPr="0052353C">
        <w:rPr>
          <w:rFonts w:ascii="Traditional Arabic" w:hAnsi="Traditional Arabic" w:cs="Traditional Arabic"/>
          <w:sz w:val="32"/>
          <w:szCs w:val="32"/>
          <w:rtl/>
          <w:lang w:bidi="ar-DZ"/>
        </w:rPr>
        <w:t xml:space="preserve">، وتغيير نظام معتقداته أو تغيير موقفه السلوكي، لأن الخطاب الحجاجي التداولي عبارة عن أفعال كلامية، تتجاوز الأقوال والملفوظات </w:t>
      </w:r>
      <w:r w:rsidR="003536D9">
        <w:rPr>
          <w:rFonts w:ascii="Traditional Arabic" w:hAnsi="Traditional Arabic" w:cs="Traditional Arabic" w:hint="cs"/>
          <w:sz w:val="32"/>
          <w:szCs w:val="32"/>
          <w:rtl/>
          <w:lang w:bidi="ar-DZ"/>
        </w:rPr>
        <w:t>إ</w:t>
      </w:r>
      <w:r w:rsidR="003536D9" w:rsidRPr="0052353C">
        <w:rPr>
          <w:rFonts w:ascii="Traditional Arabic" w:hAnsi="Traditional Arabic" w:cs="Traditional Arabic"/>
          <w:sz w:val="32"/>
          <w:szCs w:val="32"/>
          <w:rtl/>
          <w:lang w:bidi="ar-DZ"/>
        </w:rPr>
        <w:t xml:space="preserve">لى الفعل </w:t>
      </w:r>
      <w:proofErr w:type="spellStart"/>
      <w:r w:rsidR="003536D9" w:rsidRPr="0052353C">
        <w:rPr>
          <w:rFonts w:ascii="Traditional Arabic" w:hAnsi="Traditional Arabic" w:cs="Traditional Arabic"/>
          <w:sz w:val="32"/>
          <w:szCs w:val="32"/>
          <w:rtl/>
          <w:lang w:bidi="ar-DZ"/>
        </w:rPr>
        <w:t>الإنجازي</w:t>
      </w:r>
      <w:proofErr w:type="spellEnd"/>
      <w:r w:rsidR="003536D9" w:rsidRPr="0052353C">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والتأثيري الذي يتركه ذلك الإنجا</w:t>
      </w:r>
      <w:r w:rsidR="003536D9">
        <w:rPr>
          <w:rFonts w:ascii="Traditional Arabic" w:hAnsi="Traditional Arabic" w:cs="Traditional Arabic" w:hint="cs"/>
          <w:sz w:val="32"/>
          <w:szCs w:val="32"/>
          <w:rtl/>
          <w:lang w:bidi="ar-DZ"/>
        </w:rPr>
        <w:t>ز</w:t>
      </w:r>
      <w:r w:rsidR="003536D9" w:rsidRPr="0052353C">
        <w:rPr>
          <w:rFonts w:ascii="Traditional Arabic" w:hAnsi="Traditional Arabic" w:cs="Traditional Arabic"/>
          <w:sz w:val="32"/>
          <w:szCs w:val="32"/>
          <w:rtl/>
          <w:lang w:bidi="ar-DZ"/>
        </w:rPr>
        <w:t xml:space="preserve">" </w:t>
      </w:r>
      <w:r w:rsidR="003536D9" w:rsidRPr="0052353C">
        <w:rPr>
          <w:rStyle w:val="Appelnotedebasdep"/>
          <w:rFonts w:ascii="Traditional Arabic" w:hAnsi="Traditional Arabic" w:cs="Traditional Arabic"/>
          <w:sz w:val="32"/>
          <w:szCs w:val="32"/>
          <w:rtl/>
          <w:lang w:bidi="ar-DZ"/>
        </w:rPr>
        <w:footnoteReference w:id="35"/>
      </w:r>
      <w:r w:rsidR="003536D9" w:rsidRPr="0052353C">
        <w:rPr>
          <w:rFonts w:ascii="Traditional Arabic" w:hAnsi="Traditional Arabic" w:cs="Traditional Arabic"/>
          <w:sz w:val="32"/>
          <w:szCs w:val="32"/>
          <w:rtl/>
          <w:lang w:bidi="ar-DZ"/>
        </w:rPr>
        <w:t xml:space="preserve"> ولهذا يحاول الحجاج التداولي معالجة الخطاب بعده فعلا </w:t>
      </w:r>
      <w:proofErr w:type="spellStart"/>
      <w:r w:rsidR="003536D9" w:rsidRPr="0052353C">
        <w:rPr>
          <w:rFonts w:ascii="Traditional Arabic" w:hAnsi="Traditional Arabic" w:cs="Traditional Arabic"/>
          <w:sz w:val="32"/>
          <w:szCs w:val="32"/>
          <w:rtl/>
          <w:lang w:bidi="ar-DZ"/>
        </w:rPr>
        <w:t>تداوليا</w:t>
      </w:r>
      <w:proofErr w:type="spellEnd"/>
      <w:r w:rsidR="003536D9" w:rsidRPr="0052353C">
        <w:rPr>
          <w:rFonts w:ascii="Traditional Arabic" w:hAnsi="Traditional Arabic" w:cs="Traditional Arabic"/>
          <w:sz w:val="32"/>
          <w:szCs w:val="32"/>
          <w:rtl/>
          <w:lang w:bidi="ar-DZ"/>
        </w:rPr>
        <w:t xml:space="preserve"> لا يمكن تفسيره إلا بمعرفة مراتب ال</w:t>
      </w:r>
      <w:r w:rsidR="003536D9">
        <w:rPr>
          <w:rFonts w:ascii="Traditional Arabic" w:hAnsi="Traditional Arabic" w:cs="Traditional Arabic"/>
          <w:sz w:val="32"/>
          <w:szCs w:val="32"/>
          <w:rtl/>
          <w:lang w:bidi="ar-DZ"/>
        </w:rPr>
        <w:t>متكلمين أدوارهم في أفعال الكلام</w:t>
      </w:r>
      <w:r w:rsidR="003536D9" w:rsidRPr="0052353C">
        <w:rPr>
          <w:rFonts w:ascii="Traditional Arabic" w:hAnsi="Traditional Arabic" w:cs="Traditional Arabic"/>
          <w:sz w:val="32"/>
          <w:szCs w:val="32"/>
          <w:rtl/>
          <w:lang w:bidi="ar-DZ"/>
        </w:rPr>
        <w:t xml:space="preserve">، فضلا عن معرفة أهمية السياق </w:t>
      </w:r>
      <w:proofErr w:type="spellStart"/>
      <w:r w:rsidR="003536D9" w:rsidRPr="0052353C">
        <w:rPr>
          <w:rFonts w:ascii="Traditional Arabic" w:hAnsi="Traditional Arabic" w:cs="Traditional Arabic"/>
          <w:sz w:val="32"/>
          <w:szCs w:val="32"/>
          <w:rtl/>
          <w:lang w:bidi="ar-DZ"/>
        </w:rPr>
        <w:t>التخاطبي</w:t>
      </w:r>
      <w:proofErr w:type="spellEnd"/>
      <w:r w:rsidR="003536D9" w:rsidRPr="0052353C">
        <w:rPr>
          <w:rFonts w:ascii="Traditional Arabic" w:hAnsi="Traditional Arabic" w:cs="Traditional Arabic"/>
          <w:sz w:val="32"/>
          <w:szCs w:val="32"/>
          <w:rtl/>
          <w:lang w:bidi="ar-DZ"/>
        </w:rPr>
        <w:t xml:space="preserve">، كما أن الحجاج التداولي يقف عند الروابط </w:t>
      </w:r>
      <w:proofErr w:type="spellStart"/>
      <w:r w:rsidR="003536D9" w:rsidRPr="0052353C">
        <w:rPr>
          <w:rFonts w:ascii="Traditional Arabic" w:hAnsi="Traditional Arabic" w:cs="Traditional Arabic"/>
          <w:sz w:val="32"/>
          <w:szCs w:val="32"/>
          <w:rtl/>
          <w:lang w:bidi="ar-DZ"/>
        </w:rPr>
        <w:t>الحجاجية</w:t>
      </w:r>
      <w:proofErr w:type="spellEnd"/>
      <w:r w:rsidR="003536D9" w:rsidRPr="0052353C">
        <w:rPr>
          <w:rFonts w:ascii="Traditional Arabic" w:hAnsi="Traditional Arabic" w:cs="Traditional Arabic"/>
          <w:sz w:val="32"/>
          <w:szCs w:val="32"/>
          <w:rtl/>
          <w:lang w:bidi="ar-DZ"/>
        </w:rPr>
        <w:t xml:space="preserve">، بوصفها أدوات تسهم في تحديد العلاقة الخطابية بين </w:t>
      </w:r>
      <w:r w:rsidR="003536D9" w:rsidRPr="00C13B33">
        <w:rPr>
          <w:rFonts w:ascii="Traditional Arabic" w:hAnsi="Traditional Arabic" w:cs="Traditional Arabic"/>
          <w:sz w:val="32"/>
          <w:szCs w:val="32"/>
          <w:rtl/>
          <w:lang w:bidi="ar-DZ"/>
        </w:rPr>
        <w:t>المتكلمين</w:t>
      </w:r>
      <w:r w:rsidR="003536D9" w:rsidRPr="0052353C">
        <w:rPr>
          <w:rFonts w:ascii="Traditional Arabic" w:hAnsi="Traditional Arabic" w:cs="Traditional Arabic"/>
          <w:sz w:val="32"/>
          <w:szCs w:val="32"/>
          <w:rtl/>
          <w:lang w:bidi="ar-DZ"/>
        </w:rPr>
        <w:t xml:space="preserve"> من جهة، وبين أطراف النص من جهة أخرى فضلا عن </w:t>
      </w:r>
      <w:r w:rsidR="003536D9" w:rsidRPr="0052353C">
        <w:rPr>
          <w:rFonts w:ascii="Traditional Arabic" w:hAnsi="Traditional Arabic" w:cs="Traditional Arabic" w:hint="cs"/>
          <w:sz w:val="32"/>
          <w:szCs w:val="32"/>
          <w:rtl/>
          <w:lang w:bidi="ar-DZ"/>
        </w:rPr>
        <w:t>الاهتمام</w:t>
      </w:r>
      <w:r w:rsidR="003536D9" w:rsidRPr="0052353C">
        <w:rPr>
          <w:rFonts w:ascii="Traditional Arabic" w:hAnsi="Traditional Arabic" w:cs="Traditional Arabic"/>
          <w:sz w:val="32"/>
          <w:szCs w:val="32"/>
          <w:rtl/>
          <w:lang w:bidi="ar-DZ"/>
        </w:rPr>
        <w:t xml:space="preserve"> بالسلالم </w:t>
      </w:r>
      <w:proofErr w:type="spellStart"/>
      <w:r w:rsidR="003536D9" w:rsidRPr="0052353C">
        <w:rPr>
          <w:rFonts w:ascii="Traditional Arabic" w:hAnsi="Traditional Arabic" w:cs="Traditional Arabic"/>
          <w:sz w:val="32"/>
          <w:szCs w:val="32"/>
          <w:rtl/>
          <w:lang w:bidi="ar-DZ"/>
        </w:rPr>
        <w:t>الحجاجية</w:t>
      </w:r>
      <w:proofErr w:type="spellEnd"/>
      <w:r w:rsidR="003536D9" w:rsidRPr="0052353C">
        <w:rPr>
          <w:rFonts w:ascii="Traditional Arabic" w:hAnsi="Traditional Arabic" w:cs="Traditional Arabic"/>
          <w:sz w:val="32"/>
          <w:szCs w:val="32"/>
          <w:rtl/>
          <w:lang w:bidi="ar-DZ"/>
        </w:rPr>
        <w:t xml:space="preserve"> داخل </w:t>
      </w:r>
      <w:proofErr w:type="spellStart"/>
      <w:r w:rsidR="003536D9" w:rsidRPr="0052353C">
        <w:rPr>
          <w:rFonts w:ascii="Traditional Arabic" w:hAnsi="Traditional Arabic" w:cs="Traditional Arabic"/>
          <w:sz w:val="32"/>
          <w:szCs w:val="32"/>
          <w:rtl/>
          <w:lang w:bidi="ar-DZ"/>
        </w:rPr>
        <w:t>المنطوقات</w:t>
      </w:r>
      <w:proofErr w:type="spellEnd"/>
      <w:r w:rsidR="003536D9" w:rsidRPr="0052353C">
        <w:rPr>
          <w:rFonts w:ascii="Traditional Arabic" w:hAnsi="Traditional Arabic" w:cs="Traditional Arabic"/>
          <w:sz w:val="32"/>
          <w:szCs w:val="32"/>
          <w:rtl/>
          <w:lang w:bidi="ar-DZ"/>
        </w:rPr>
        <w:t xml:space="preserve"> والأقوال، لهذا فإن التحليل التداولي يتخذ من النصوص وكيفية صوغها موضوعا محوريا يسعى </w:t>
      </w:r>
      <w:r w:rsidR="003536D9" w:rsidRPr="0052353C">
        <w:rPr>
          <w:rFonts w:ascii="Traditional Arabic" w:hAnsi="Traditional Arabic" w:cs="Traditional Arabic" w:hint="cs"/>
          <w:sz w:val="32"/>
          <w:szCs w:val="32"/>
          <w:rtl/>
          <w:lang w:bidi="ar-DZ"/>
        </w:rPr>
        <w:t>إلى</w:t>
      </w:r>
      <w:r w:rsidR="003536D9" w:rsidRPr="0052353C">
        <w:rPr>
          <w:rFonts w:ascii="Traditional Arabic" w:hAnsi="Traditional Arabic" w:cs="Traditional Arabic"/>
          <w:sz w:val="32"/>
          <w:szCs w:val="32"/>
          <w:rtl/>
          <w:lang w:bidi="ar-DZ"/>
        </w:rPr>
        <w:t xml:space="preserve"> المساهمة في تحديد قواعد قراءة النصوص </w:t>
      </w:r>
      <w:proofErr w:type="spellStart"/>
      <w:r w:rsidR="003536D9" w:rsidRPr="0052353C">
        <w:rPr>
          <w:rFonts w:ascii="Traditional Arabic" w:hAnsi="Traditional Arabic" w:cs="Traditional Arabic"/>
          <w:sz w:val="32"/>
          <w:szCs w:val="32"/>
          <w:rtl/>
          <w:lang w:bidi="ar-DZ"/>
        </w:rPr>
        <w:t>الحجاجية</w:t>
      </w:r>
      <w:proofErr w:type="spellEnd"/>
      <w:r w:rsidR="003536D9" w:rsidRPr="0052353C">
        <w:rPr>
          <w:rFonts w:ascii="Traditional Arabic" w:hAnsi="Traditional Arabic" w:cs="Traditional Arabic"/>
          <w:sz w:val="32"/>
          <w:szCs w:val="32"/>
          <w:rtl/>
          <w:lang w:bidi="ar-DZ"/>
        </w:rPr>
        <w:t xml:space="preserve"> ومعاييرها</w:t>
      </w:r>
      <w:r w:rsidR="003536D9" w:rsidRPr="0052353C">
        <w:rPr>
          <w:rStyle w:val="Appelnotedebasdep"/>
          <w:rFonts w:ascii="Traditional Arabic" w:hAnsi="Traditional Arabic" w:cs="Traditional Arabic"/>
          <w:sz w:val="32"/>
          <w:szCs w:val="32"/>
          <w:rtl/>
          <w:lang w:bidi="ar-DZ"/>
        </w:rPr>
        <w:footnoteReference w:id="36"/>
      </w:r>
      <w:r w:rsidR="003536D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sz w:val="32"/>
          <w:szCs w:val="32"/>
          <w:rtl/>
          <w:lang w:bidi="ar-DZ"/>
        </w:rPr>
      </w:pPr>
      <w:r w:rsidRPr="00C13B33">
        <w:rPr>
          <w:rFonts w:ascii="Traditional Arabic" w:hAnsi="Traditional Arabic" w:cs="Traditional Arabic"/>
          <w:b/>
          <w:bCs/>
          <w:sz w:val="32"/>
          <w:szCs w:val="32"/>
          <w:rtl/>
          <w:lang w:bidi="ar-DZ"/>
        </w:rPr>
        <w:t>*</w:t>
      </w:r>
      <w:r w:rsidRPr="00C13B33">
        <w:rPr>
          <w:rFonts w:ascii="Traditional Arabic" w:hAnsi="Traditional Arabic" w:cs="Traditional Arabic" w:hint="cs"/>
          <w:b/>
          <w:bCs/>
          <w:sz w:val="32"/>
          <w:szCs w:val="32"/>
          <w:rtl/>
          <w:lang w:bidi="ar-DZ"/>
        </w:rPr>
        <w:t>المفاهيم ال</w:t>
      </w:r>
      <w:r w:rsidRPr="00C13B33">
        <w:rPr>
          <w:rFonts w:ascii="Traditional Arabic" w:hAnsi="Traditional Arabic" w:cs="Traditional Arabic"/>
          <w:b/>
          <w:bCs/>
          <w:sz w:val="32"/>
          <w:szCs w:val="32"/>
          <w:rtl/>
          <w:lang w:bidi="ar-DZ"/>
        </w:rPr>
        <w:t>أ</w:t>
      </w:r>
      <w:r w:rsidRPr="00C13B33">
        <w:rPr>
          <w:rFonts w:ascii="Traditional Arabic" w:hAnsi="Traditional Arabic" w:cs="Traditional Arabic" w:hint="cs"/>
          <w:b/>
          <w:bCs/>
          <w:sz w:val="32"/>
          <w:szCs w:val="32"/>
          <w:rtl/>
          <w:lang w:bidi="ar-DZ"/>
        </w:rPr>
        <w:t>ساسية للحجاج التداولي</w:t>
      </w:r>
      <w:r w:rsidRPr="00C13B33">
        <w:rPr>
          <w:rFonts w:ascii="Traditional Arabic" w:hAnsi="Traditional Arabic" w:cs="Traditional Arabic"/>
          <w:b/>
          <w:bCs/>
          <w:sz w:val="32"/>
          <w:szCs w:val="32"/>
          <w:rtl/>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hint="cs"/>
          <w:sz w:val="32"/>
          <w:szCs w:val="32"/>
          <w:rtl/>
          <w:lang w:bidi="ar-DZ"/>
        </w:rPr>
        <w:t xml:space="preserve">من بين المميزات الخاصة بالنظرية التداولية </w:t>
      </w:r>
      <w:proofErr w:type="spellStart"/>
      <w:r w:rsidR="003536D9">
        <w:rPr>
          <w:rFonts w:ascii="Traditional Arabic" w:hAnsi="Traditional Arabic" w:cs="Traditional Arabic" w:hint="cs"/>
          <w:sz w:val="32"/>
          <w:szCs w:val="32"/>
          <w:rtl/>
          <w:lang w:bidi="ar-DZ"/>
        </w:rPr>
        <w:t>الحجاجية</w:t>
      </w:r>
      <w:proofErr w:type="spellEnd"/>
      <w:r w:rsidR="003536D9">
        <w:rPr>
          <w:rFonts w:ascii="Traditional Arabic" w:hAnsi="Traditional Arabic" w:cs="Traditional Arabic" w:hint="cs"/>
          <w:sz w:val="32"/>
          <w:szCs w:val="32"/>
          <w:rtl/>
          <w:lang w:bidi="ar-DZ"/>
        </w:rPr>
        <w:t xml:space="preserve"> للحوار النقدي المعاصر ارتكازها على البنية </w:t>
      </w:r>
      <w:proofErr w:type="spellStart"/>
      <w:r w:rsidR="003536D9">
        <w:rPr>
          <w:rFonts w:ascii="Traditional Arabic" w:hAnsi="Traditional Arabic" w:cs="Traditional Arabic" w:hint="cs"/>
          <w:sz w:val="32"/>
          <w:szCs w:val="32"/>
          <w:rtl/>
          <w:lang w:bidi="ar-DZ"/>
        </w:rPr>
        <w:t>الحجاجية</w:t>
      </w:r>
      <w:proofErr w:type="spellEnd"/>
      <w:r w:rsidR="003536D9">
        <w:rPr>
          <w:rFonts w:ascii="Traditional Arabic" w:hAnsi="Traditional Arabic" w:cs="Traditional Arabic" w:hint="cs"/>
          <w:sz w:val="32"/>
          <w:szCs w:val="32"/>
          <w:rtl/>
          <w:lang w:bidi="ar-DZ"/>
        </w:rPr>
        <w:t xml:space="preserve"> النظرية التي تهم البناء الحجاجي النقدي انطلاقا من المفاهيم التالية</w:t>
      </w:r>
      <w:r w:rsidR="003536D9">
        <w:rPr>
          <w:rFonts w:ascii="Traditional Arabic" w:hAnsi="Traditional Arabic" w:cs="Traditional Arabic"/>
          <w:sz w:val="32"/>
          <w:szCs w:val="32"/>
          <w:rtl/>
          <w:lang w:bidi="ar-DZ"/>
        </w:rPr>
        <w:t>:</w:t>
      </w:r>
    </w:p>
    <w:p w:rsidR="006277F0" w:rsidRDefault="006277F0" w:rsidP="003536D9">
      <w:pPr>
        <w:bidi/>
        <w:spacing w:line="276" w:lineRule="auto"/>
        <w:jc w:val="both"/>
        <w:rPr>
          <w:rFonts w:ascii="Traditional Arabic" w:hAnsi="Traditional Arabic" w:cs="Traditional Arabic"/>
          <w:sz w:val="32"/>
          <w:szCs w:val="32"/>
          <w:rtl/>
          <w:lang w:bidi="ar-DZ"/>
        </w:rPr>
      </w:pPr>
    </w:p>
    <w:p w:rsidR="006277F0" w:rsidRDefault="006277F0" w:rsidP="006277F0">
      <w:pPr>
        <w:bidi/>
        <w:spacing w:line="276" w:lineRule="auto"/>
        <w:jc w:val="both"/>
        <w:rPr>
          <w:rFonts w:ascii="Traditional Arabic" w:hAnsi="Traditional Arabic" w:cs="Traditional Arabic"/>
          <w:sz w:val="32"/>
          <w:szCs w:val="32"/>
          <w:rtl/>
          <w:lang w:bidi="ar-DZ"/>
        </w:rPr>
      </w:pPr>
    </w:p>
    <w:p w:rsidR="003536D9" w:rsidRDefault="003536D9" w:rsidP="006277F0">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lastRenderedPageBreak/>
        <w:t>-</w:t>
      </w:r>
      <w:r w:rsidR="005F6677">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b/>
          <w:bCs/>
          <w:sz w:val="32"/>
          <w:szCs w:val="32"/>
          <w:rtl/>
          <w:lang w:bidi="ar-DZ"/>
        </w:rPr>
        <w:t>مفهوم</w:t>
      </w:r>
      <w:proofErr w:type="gramEnd"/>
      <w:r>
        <w:rPr>
          <w:rFonts w:ascii="Traditional Arabic" w:hAnsi="Traditional Arabic" w:cs="Traditional Arabic" w:hint="cs"/>
          <w:b/>
          <w:bCs/>
          <w:sz w:val="32"/>
          <w:szCs w:val="32"/>
          <w:rtl/>
          <w:lang w:bidi="ar-DZ"/>
        </w:rPr>
        <w:t xml:space="preserve"> وجهة النظر</w:t>
      </w:r>
      <w:r>
        <w:rPr>
          <w:rFonts w:ascii="Traditional Arabic" w:hAnsi="Traditional Arabic" w:cs="Traditional Arabic"/>
          <w:b/>
          <w:bCs/>
          <w:sz w:val="32"/>
          <w:szCs w:val="32"/>
          <w:rtl/>
          <w:lang w:bidi="ar-DZ"/>
        </w:rPr>
        <w:t>:</w:t>
      </w:r>
    </w:p>
    <w:p w:rsidR="00BB2385" w:rsidRDefault="005F6677" w:rsidP="006277F0">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3536D9">
        <w:rPr>
          <w:rFonts w:ascii="Traditional Arabic" w:hAnsi="Traditional Arabic" w:cs="Traditional Arabic"/>
          <w:b/>
          <w:bCs/>
          <w:sz w:val="32"/>
          <w:szCs w:val="32"/>
          <w:rtl/>
          <w:lang w:bidi="ar-DZ"/>
        </w:rPr>
        <w:t>إ</w:t>
      </w:r>
      <w:r w:rsidR="003536D9">
        <w:rPr>
          <w:rFonts w:ascii="Traditional Arabic" w:hAnsi="Traditional Arabic" w:cs="Traditional Arabic" w:hint="cs"/>
          <w:sz w:val="32"/>
          <w:szCs w:val="32"/>
          <w:rtl/>
          <w:lang w:bidi="ar-DZ"/>
        </w:rPr>
        <w:t xml:space="preserve">ن عملية الادعاء أو الاعتراض هي تأسيس للمطلوب كوجهة نظر باعتبارها معاني </w:t>
      </w:r>
      <w:proofErr w:type="spellStart"/>
      <w:r w:rsidR="003536D9">
        <w:rPr>
          <w:rFonts w:ascii="Traditional Arabic" w:hAnsi="Traditional Arabic" w:cs="Traditional Arabic" w:hint="cs"/>
          <w:sz w:val="32"/>
          <w:szCs w:val="32"/>
          <w:rtl/>
          <w:lang w:bidi="ar-DZ"/>
        </w:rPr>
        <w:t>حجاجية</w:t>
      </w:r>
      <w:proofErr w:type="spellEnd"/>
      <w:r w:rsidR="003536D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3536D9">
        <w:rPr>
          <w:rFonts w:ascii="Traditional Arabic" w:hAnsi="Traditional Arabic" w:cs="Traditional Arabic" w:hint="cs"/>
          <w:sz w:val="32"/>
          <w:szCs w:val="32"/>
          <w:rtl/>
          <w:lang w:bidi="ar-DZ"/>
        </w:rPr>
        <w:t>وبذلك ف</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ن الحجاج بهذا المعنى هو السعي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لى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قناع المستمع (المخاطب)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المعترض بقبول دعوى من الدعاوى باعتبارها وجهة نظر عبر عنها المتكلم العارض</w:t>
      </w:r>
      <w:r w:rsidR="006277F0">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w:t>
      </w:r>
      <w:r w:rsidR="005F6677">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b/>
          <w:bCs/>
          <w:sz w:val="32"/>
          <w:szCs w:val="32"/>
          <w:rtl/>
          <w:lang w:bidi="ar-DZ"/>
        </w:rPr>
        <w:t>مفهوم</w:t>
      </w:r>
      <w:proofErr w:type="gramEnd"/>
      <w:r>
        <w:rPr>
          <w:rFonts w:ascii="Traditional Arabic" w:hAnsi="Traditional Arabic" w:cs="Traditional Arabic" w:hint="cs"/>
          <w:b/>
          <w:bCs/>
          <w:sz w:val="32"/>
          <w:szCs w:val="32"/>
          <w:rtl/>
          <w:lang w:bidi="ar-DZ"/>
        </w:rPr>
        <w:t xml:space="preserve"> القضية</w:t>
      </w:r>
      <w:r>
        <w:rPr>
          <w:rFonts w:ascii="Traditional Arabic" w:hAnsi="Traditional Arabic" w:cs="Traditional Arabic"/>
          <w:b/>
          <w:bCs/>
          <w:sz w:val="32"/>
          <w:szCs w:val="32"/>
          <w:rtl/>
          <w:lang w:bidi="ar-DZ"/>
        </w:rPr>
        <w:t>:</w:t>
      </w:r>
    </w:p>
    <w:p w:rsidR="003536D9" w:rsidRDefault="00DC1664"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ن عملية </w:t>
      </w:r>
      <w:proofErr w:type="spellStart"/>
      <w:r w:rsidR="003536D9">
        <w:rPr>
          <w:rFonts w:ascii="Traditional Arabic" w:hAnsi="Traditional Arabic" w:cs="Traditional Arabic" w:hint="cs"/>
          <w:sz w:val="32"/>
          <w:szCs w:val="32"/>
          <w:rtl/>
          <w:lang w:bidi="ar-DZ"/>
        </w:rPr>
        <w:t>التحاجج</w:t>
      </w:r>
      <w:proofErr w:type="spellEnd"/>
      <w:r w:rsidR="005F6677">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إ</w:t>
      </w:r>
      <w:r w:rsidR="005F6677">
        <w:rPr>
          <w:rFonts w:ascii="Traditional Arabic" w:hAnsi="Traditional Arabic" w:cs="Traditional Arabic" w:hint="cs"/>
          <w:sz w:val="32"/>
          <w:szCs w:val="32"/>
          <w:rtl/>
          <w:lang w:bidi="ar-DZ"/>
        </w:rPr>
        <w:t>نتاج لمجموعة من التعابي</w:t>
      </w:r>
      <w:r w:rsidR="003536D9">
        <w:rPr>
          <w:rFonts w:ascii="Traditional Arabic" w:hAnsi="Traditional Arabic" w:cs="Traditional Arabic" w:hint="cs"/>
          <w:sz w:val="32"/>
          <w:szCs w:val="32"/>
          <w:rtl/>
          <w:lang w:bidi="ar-DZ"/>
        </w:rPr>
        <w:t>ر</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وهي في ال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صل عبارة عن قضية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 مجموعة من القضايا يتم </w:t>
      </w:r>
      <w:proofErr w:type="spellStart"/>
      <w:r w:rsidR="003536D9">
        <w:rPr>
          <w:rFonts w:ascii="Traditional Arabic" w:hAnsi="Traditional Arabic" w:cs="Traditional Arabic" w:hint="cs"/>
          <w:sz w:val="32"/>
          <w:szCs w:val="32"/>
          <w:rtl/>
          <w:lang w:bidi="ar-DZ"/>
        </w:rPr>
        <w:t>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دعاء</w:t>
      </w:r>
      <w:proofErr w:type="spellEnd"/>
      <w:r w:rsidR="003536D9">
        <w:rPr>
          <w:rFonts w:ascii="Traditional Arabic" w:hAnsi="Traditional Arabic" w:cs="Traditional Arabic" w:hint="cs"/>
          <w:sz w:val="32"/>
          <w:szCs w:val="32"/>
          <w:rtl/>
          <w:lang w:bidi="ar-DZ"/>
        </w:rPr>
        <w:t xml:space="preserve"> بها</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و</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يضا الدفاع عنها كوجهة نظر مطروحة للنقاش</w:t>
      </w:r>
      <w:r w:rsidR="003536D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w:t>
      </w:r>
      <w:r w:rsidR="005F6677">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b/>
          <w:bCs/>
          <w:sz w:val="32"/>
          <w:szCs w:val="32"/>
          <w:rtl/>
          <w:lang w:bidi="ar-DZ"/>
        </w:rPr>
        <w:t>مفهوم</w:t>
      </w:r>
      <w:proofErr w:type="gramEnd"/>
      <w:r>
        <w:rPr>
          <w:rFonts w:ascii="Traditional Arabic" w:hAnsi="Traditional Arabic" w:cs="Traditional Arabic" w:hint="cs"/>
          <w:b/>
          <w:bCs/>
          <w:sz w:val="32"/>
          <w:szCs w:val="32"/>
          <w:rtl/>
          <w:lang w:bidi="ar-DZ"/>
        </w:rPr>
        <w:t xml:space="preserve"> العرض</w:t>
      </w:r>
      <w:r>
        <w:rPr>
          <w:rFonts w:ascii="Traditional Arabic" w:hAnsi="Traditional Arabic" w:cs="Traditional Arabic"/>
          <w:b/>
          <w:bCs/>
          <w:sz w:val="32"/>
          <w:szCs w:val="32"/>
          <w:rtl/>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ن الحجاج بحسب النسقية التداولية </w:t>
      </w:r>
      <w:proofErr w:type="spellStart"/>
      <w:r w:rsidR="003536D9">
        <w:rPr>
          <w:rFonts w:ascii="Traditional Arabic" w:hAnsi="Traditional Arabic" w:cs="Traditional Arabic" w:hint="cs"/>
          <w:sz w:val="32"/>
          <w:szCs w:val="32"/>
          <w:rtl/>
          <w:lang w:bidi="ar-DZ"/>
        </w:rPr>
        <w:t>الحجاجية</w:t>
      </w:r>
      <w:proofErr w:type="spellEnd"/>
      <w:r w:rsidR="003536D9">
        <w:rPr>
          <w:rFonts w:ascii="Traditional Arabic" w:hAnsi="Traditional Arabic" w:cs="Traditional Arabic" w:hint="cs"/>
          <w:sz w:val="32"/>
          <w:szCs w:val="32"/>
          <w:rtl/>
          <w:lang w:bidi="ar-DZ"/>
        </w:rPr>
        <w:t xml:space="preserve"> استعمال لتقنية من تقنيات تبرير القضايا</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التي تم التعبير عنها في جهة النظر المطروحة</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سواء في شقيها السلبي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يجابي لهذا </w:t>
      </w:r>
      <w:proofErr w:type="spellStart"/>
      <w:r w:rsidR="003536D9">
        <w:rPr>
          <w:rFonts w:ascii="Traditional Arabic" w:hAnsi="Traditional Arabic" w:cs="Traditional Arabic" w:hint="cs"/>
          <w:sz w:val="32"/>
          <w:szCs w:val="32"/>
          <w:rtl/>
          <w:lang w:bidi="ar-DZ"/>
        </w:rPr>
        <w:t>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دعاء</w:t>
      </w:r>
      <w:proofErr w:type="spellEnd"/>
      <w:r w:rsidR="003536D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sidRPr="005F6677">
        <w:rPr>
          <w:rFonts w:ascii="Traditional Arabic" w:hAnsi="Traditional Arabic" w:cs="Traditional Arabic" w:hint="cs"/>
          <w:sz w:val="32"/>
          <w:szCs w:val="32"/>
          <w:rtl/>
          <w:lang w:bidi="ar-DZ"/>
        </w:rPr>
        <w:t>-</w:t>
      </w:r>
      <w:r w:rsidR="005F6677">
        <w:rPr>
          <w:rFonts w:ascii="Traditional Arabic" w:hAnsi="Traditional Arabic" w:cs="Traditional Arabic" w:hint="cs"/>
          <w:b/>
          <w:bCs/>
          <w:sz w:val="32"/>
          <w:szCs w:val="32"/>
          <w:rtl/>
          <w:lang w:bidi="ar-DZ"/>
        </w:rPr>
        <w:t xml:space="preserve"> </w:t>
      </w:r>
      <w:proofErr w:type="gramStart"/>
      <w:r>
        <w:rPr>
          <w:rFonts w:ascii="Traditional Arabic" w:hAnsi="Traditional Arabic" w:cs="Traditional Arabic" w:hint="cs"/>
          <w:b/>
          <w:bCs/>
          <w:sz w:val="32"/>
          <w:szCs w:val="32"/>
          <w:rtl/>
          <w:lang w:bidi="ar-DZ"/>
        </w:rPr>
        <w:t>مفهوم</w:t>
      </w:r>
      <w:proofErr w:type="gramEnd"/>
      <w:r>
        <w:rPr>
          <w:rFonts w:ascii="Traditional Arabic" w:hAnsi="Traditional Arabic" w:cs="Traditional Arabic" w:hint="cs"/>
          <w:b/>
          <w:bCs/>
          <w:sz w:val="32"/>
          <w:szCs w:val="32"/>
          <w:rtl/>
          <w:lang w:bidi="ar-DZ"/>
        </w:rPr>
        <w:t xml:space="preserve"> الاعتراض</w:t>
      </w:r>
      <w:r>
        <w:rPr>
          <w:rFonts w:ascii="Traditional Arabic" w:hAnsi="Traditional Arabic" w:cs="Traditional Arabic"/>
          <w:b/>
          <w:bCs/>
          <w:sz w:val="32"/>
          <w:szCs w:val="32"/>
          <w:lang w:bidi="ar-DZ"/>
        </w:rPr>
        <w:t>:</w:t>
      </w:r>
    </w:p>
    <w:p w:rsidR="003536D9"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ن </w:t>
      </w:r>
      <w:proofErr w:type="spellStart"/>
      <w:r w:rsidR="003536D9">
        <w:rPr>
          <w:rFonts w:ascii="Traditional Arabic" w:hAnsi="Traditional Arabic" w:cs="Traditional Arabic" w:hint="cs"/>
          <w:sz w:val="32"/>
          <w:szCs w:val="32"/>
          <w:rtl/>
          <w:lang w:bidi="ar-DZ"/>
        </w:rPr>
        <w:t>التحاجج</w:t>
      </w:r>
      <w:proofErr w:type="spellEnd"/>
      <w:r w:rsidR="003536D9">
        <w:rPr>
          <w:rFonts w:ascii="Traditional Arabic" w:hAnsi="Traditional Arabic" w:cs="Traditional Arabic" w:hint="cs"/>
          <w:sz w:val="32"/>
          <w:szCs w:val="32"/>
          <w:rtl/>
          <w:lang w:bidi="ar-DZ"/>
        </w:rPr>
        <w:t xml:space="preserve"> يفرض بالضرورة عملية الاعتراض على القضايا</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حيث يتم الدفاع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 دحض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طروحة من ال</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طروحات والاعتراض على القضايا التي قدمها العارض بقصد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 المعترض</w:t>
      </w:r>
      <w:r w:rsidR="003536D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و الدفاع عن الاعتراض الذي قدمه المعترض قصد الوصول </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 xml:space="preserve">لى صدق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كذب القضايا المطروحة للنقاش</w:t>
      </w:r>
      <w:r w:rsidR="003536D9">
        <w:rPr>
          <w:rStyle w:val="Appelnotedebasdep"/>
          <w:rFonts w:ascii="Traditional Arabic" w:hAnsi="Traditional Arabic" w:cs="Traditional Arabic"/>
          <w:sz w:val="32"/>
          <w:szCs w:val="32"/>
          <w:rtl/>
          <w:lang w:bidi="ar-DZ"/>
        </w:rPr>
        <w:footnoteReference w:id="37"/>
      </w:r>
      <w:r w:rsidR="003536D9">
        <w:rPr>
          <w:rFonts w:ascii="Traditional Arabic" w:hAnsi="Traditional Arabic" w:cs="Traditional Arabic"/>
          <w:sz w:val="32"/>
          <w:szCs w:val="32"/>
          <w:rtl/>
          <w:lang w:bidi="ar-DZ"/>
        </w:rPr>
        <w:t>.</w:t>
      </w:r>
    </w:p>
    <w:p w:rsidR="003536D9" w:rsidRDefault="003536D9" w:rsidP="003536D9">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w:t>
      </w:r>
      <w:r>
        <w:rPr>
          <w:rFonts w:ascii="Traditional Arabic" w:hAnsi="Traditional Arabic" w:cs="Traditional Arabic" w:hint="cs"/>
          <w:b/>
          <w:bCs/>
          <w:sz w:val="32"/>
          <w:szCs w:val="32"/>
          <w:rtl/>
          <w:lang w:bidi="ar-DZ"/>
        </w:rPr>
        <w:t>-الحجاج الفلسفي</w:t>
      </w:r>
      <w:r>
        <w:rPr>
          <w:rFonts w:ascii="Traditional Arabic" w:hAnsi="Traditional Arabic" w:cs="Traditional Arabic"/>
          <w:b/>
          <w:bCs/>
          <w:sz w:val="32"/>
          <w:szCs w:val="32"/>
          <w:rtl/>
          <w:lang w:bidi="ar-DZ"/>
        </w:rPr>
        <w:t>:</w:t>
      </w:r>
    </w:p>
    <w:p w:rsidR="003536D9" w:rsidRPr="0052353C"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sidRPr="0052353C">
        <w:rPr>
          <w:rFonts w:ascii="Traditional Arabic" w:hAnsi="Traditional Arabic" w:cs="Traditional Arabic"/>
          <w:sz w:val="32"/>
          <w:szCs w:val="32"/>
          <w:rtl/>
          <w:lang w:bidi="ar-DZ"/>
        </w:rPr>
        <w:t xml:space="preserve">ساهم البعد الحجاجي في تطور الخطاب الفلسفي، ولاسيما </w:t>
      </w:r>
      <w:r w:rsidR="003536D9" w:rsidRPr="0052353C">
        <w:rPr>
          <w:rFonts w:ascii="Traditional Arabic" w:hAnsi="Traditional Arabic" w:cs="Traditional Arabic" w:hint="cs"/>
          <w:sz w:val="32"/>
          <w:szCs w:val="32"/>
          <w:rtl/>
          <w:lang w:bidi="ar-DZ"/>
        </w:rPr>
        <w:t>استحضار</w:t>
      </w:r>
      <w:r w:rsidR="003536D9" w:rsidRPr="0052353C">
        <w:rPr>
          <w:rFonts w:ascii="Traditional Arabic" w:hAnsi="Traditional Arabic" w:cs="Traditional Arabic"/>
          <w:sz w:val="32"/>
          <w:szCs w:val="32"/>
          <w:rtl/>
          <w:lang w:bidi="ar-DZ"/>
        </w:rPr>
        <w:t xml:space="preserve"> حجة لهدم حجة أخرى، وبهذه التضادية تحشد القرائن وتترسب الكفاءة المعرفية للمرسل، حتى بات </w:t>
      </w:r>
      <w:proofErr w:type="spellStart"/>
      <w:r w:rsidR="003536D9" w:rsidRPr="0052353C">
        <w:rPr>
          <w:rFonts w:ascii="Traditional Arabic" w:hAnsi="Traditional Arabic" w:cs="Traditional Arabic"/>
          <w:sz w:val="32"/>
          <w:szCs w:val="32"/>
          <w:rtl/>
          <w:lang w:bidi="ar-DZ"/>
        </w:rPr>
        <w:t>يحاجج</w:t>
      </w:r>
      <w:proofErr w:type="spellEnd"/>
      <w:r w:rsidR="003536D9" w:rsidRPr="0052353C">
        <w:rPr>
          <w:rFonts w:ascii="Traditional Arabic" w:hAnsi="Traditional Arabic" w:cs="Traditional Arabic"/>
          <w:sz w:val="32"/>
          <w:szCs w:val="32"/>
          <w:rtl/>
          <w:lang w:bidi="ar-DZ"/>
        </w:rPr>
        <w:t xml:space="preserve"> ضد هذه النظرية أو تلك </w:t>
      </w:r>
      <w:r w:rsidR="003536D9" w:rsidRPr="0052353C">
        <w:rPr>
          <w:rFonts w:ascii="Traditional Arabic" w:hAnsi="Traditional Arabic" w:cs="Traditional Arabic" w:hint="cs"/>
          <w:sz w:val="32"/>
          <w:szCs w:val="32"/>
          <w:rtl/>
          <w:lang w:bidi="ar-DZ"/>
        </w:rPr>
        <w:t>باستقبال</w:t>
      </w:r>
      <w:r w:rsidR="003536D9" w:rsidRPr="0052353C">
        <w:rPr>
          <w:rFonts w:ascii="Traditional Arabic" w:hAnsi="Traditional Arabic" w:cs="Traditional Arabic"/>
          <w:sz w:val="32"/>
          <w:szCs w:val="32"/>
          <w:rtl/>
          <w:lang w:bidi="ar-DZ"/>
        </w:rPr>
        <w:t xml:space="preserve"> فعال من خلال تقليب القضية على وجوهها وعرضها على مبادئ العقل ومقارنتها مع قضايا</w:t>
      </w:r>
      <w:r w:rsidR="003536D9">
        <w:rPr>
          <w:rFonts w:ascii="Traditional Arabic" w:hAnsi="Traditional Arabic" w:cs="Traditional Arabic"/>
          <w:sz w:val="32"/>
          <w:szCs w:val="32"/>
          <w:rtl/>
          <w:lang w:bidi="ar-DZ"/>
        </w:rPr>
        <w:t xml:space="preserve"> سابقة، وتمريرها في مسلك القيم</w:t>
      </w:r>
      <w:r w:rsidR="003536D9">
        <w:rPr>
          <w:rFonts w:ascii="Traditional Arabic" w:hAnsi="Traditional Arabic" w:cs="Traditional Arabic" w:hint="cs"/>
          <w:sz w:val="32"/>
          <w:szCs w:val="32"/>
          <w:rtl/>
          <w:lang w:bidi="ar-DZ"/>
        </w:rPr>
        <w:t>،</w:t>
      </w:r>
      <w:r w:rsidR="003536D9" w:rsidRPr="0052353C">
        <w:rPr>
          <w:rFonts w:ascii="Traditional Arabic" w:hAnsi="Traditional Arabic" w:cs="Traditional Arabic"/>
          <w:sz w:val="32"/>
          <w:szCs w:val="32"/>
          <w:lang w:bidi="ar-DZ"/>
        </w:rPr>
        <w:t> </w:t>
      </w:r>
      <w:r w:rsidR="003536D9">
        <w:rPr>
          <w:rFonts w:ascii="Traditional Arabic" w:hAnsi="Traditional Arabic" w:cs="Traditional Arabic"/>
          <w:sz w:val="32"/>
          <w:szCs w:val="32"/>
          <w:rtl/>
          <w:lang w:bidi="ar-DZ"/>
        </w:rPr>
        <w:t xml:space="preserve">وبما أن الفلسفة خطاب يسعى </w:t>
      </w:r>
      <w:r w:rsidR="003536D9">
        <w:rPr>
          <w:rFonts w:ascii="Traditional Arabic" w:hAnsi="Traditional Arabic" w:cs="Traditional Arabic" w:hint="cs"/>
          <w:sz w:val="32"/>
          <w:szCs w:val="32"/>
          <w:rtl/>
          <w:lang w:bidi="ar-DZ"/>
        </w:rPr>
        <w:t>إ</w:t>
      </w:r>
      <w:r w:rsidR="003536D9" w:rsidRPr="0052353C">
        <w:rPr>
          <w:rFonts w:ascii="Traditional Arabic" w:hAnsi="Traditional Arabic" w:cs="Traditional Arabic"/>
          <w:sz w:val="32"/>
          <w:szCs w:val="32"/>
          <w:rtl/>
          <w:lang w:bidi="ar-DZ"/>
        </w:rPr>
        <w:t xml:space="preserve">لى الإقناع، فمن البديهي أن تكون القدرة على الحجاج آلية من آليات </w:t>
      </w:r>
      <w:r w:rsidR="003536D9">
        <w:rPr>
          <w:rFonts w:ascii="Traditional Arabic" w:hAnsi="Traditional Arabic" w:cs="Traditional Arabic"/>
          <w:sz w:val="32"/>
          <w:szCs w:val="32"/>
          <w:rtl/>
          <w:lang w:bidi="ar-DZ"/>
        </w:rPr>
        <w:t>التفكير الفلسفي ف "</w:t>
      </w:r>
      <w:r w:rsidR="003536D9" w:rsidRPr="0052353C">
        <w:rPr>
          <w:rFonts w:ascii="Traditional Arabic" w:hAnsi="Traditional Arabic" w:cs="Traditional Arabic"/>
          <w:sz w:val="32"/>
          <w:szCs w:val="32"/>
          <w:rtl/>
          <w:lang w:bidi="ar-DZ"/>
        </w:rPr>
        <w:t xml:space="preserve">الفلسفة بداية، تعني أنها </w:t>
      </w:r>
      <w:r w:rsidR="003536D9" w:rsidRPr="0052353C">
        <w:rPr>
          <w:rFonts w:ascii="Traditional Arabic" w:hAnsi="Traditional Arabic" w:cs="Traditional Arabic" w:hint="cs"/>
          <w:sz w:val="32"/>
          <w:szCs w:val="32"/>
          <w:rtl/>
          <w:lang w:bidi="ar-DZ"/>
        </w:rPr>
        <w:t>اقتراح</w:t>
      </w:r>
      <w:r w:rsidR="003536D9" w:rsidRPr="0052353C">
        <w:rPr>
          <w:rFonts w:ascii="Traditional Arabic" w:hAnsi="Traditional Arabic" w:cs="Traditional Arabic"/>
          <w:sz w:val="32"/>
          <w:szCs w:val="32"/>
          <w:rtl/>
          <w:lang w:bidi="ar-DZ"/>
        </w:rPr>
        <w:t xml:space="preserve"> للوجود وتأسيس للحقيقة، والبداية هي دائما مشكلة </w:t>
      </w:r>
      <w:r w:rsidR="003536D9" w:rsidRPr="0052353C">
        <w:rPr>
          <w:rFonts w:ascii="Traditional Arabic" w:hAnsi="Traditional Arabic" w:cs="Traditional Arabic"/>
          <w:sz w:val="32"/>
          <w:szCs w:val="32"/>
          <w:rtl/>
          <w:lang w:bidi="ar-DZ"/>
        </w:rPr>
        <w:lastRenderedPageBreak/>
        <w:t>وأزمة</w:t>
      </w:r>
      <w:r>
        <w:rPr>
          <w:rFonts w:ascii="Traditional Arabic" w:hAnsi="Traditional Arabic" w:cs="Traditional Arabic" w:hint="cs"/>
          <w:sz w:val="32"/>
          <w:szCs w:val="32"/>
          <w:rtl/>
          <w:lang w:bidi="ar-DZ"/>
        </w:rPr>
        <w:t xml:space="preserve"> </w:t>
      </w:r>
      <w:r w:rsidR="003536D9">
        <w:rPr>
          <w:rFonts w:ascii="Traditional Arabic" w:hAnsi="Traditional Arabic" w:cs="Traditional Arabic"/>
          <w:sz w:val="32"/>
          <w:szCs w:val="32"/>
          <w:rtl/>
          <w:lang w:bidi="ar-DZ"/>
        </w:rPr>
        <w:t xml:space="preserve">وسؤال، </w:t>
      </w:r>
      <w:r w:rsidR="003536D9">
        <w:rPr>
          <w:rFonts w:ascii="Traditional Arabic" w:hAnsi="Traditional Arabic" w:cs="Traditional Arabic" w:hint="cs"/>
          <w:sz w:val="32"/>
          <w:szCs w:val="32"/>
          <w:rtl/>
          <w:lang w:bidi="ar-DZ"/>
        </w:rPr>
        <w:t>إ</w:t>
      </w:r>
      <w:r w:rsidR="003536D9" w:rsidRPr="0052353C">
        <w:rPr>
          <w:rFonts w:ascii="Traditional Arabic" w:hAnsi="Traditional Arabic" w:cs="Traditional Arabic"/>
          <w:sz w:val="32"/>
          <w:szCs w:val="32"/>
          <w:rtl/>
          <w:lang w:bidi="ar-DZ"/>
        </w:rPr>
        <w:t xml:space="preserve">ذ الوجود مجموعة أسئلة منها ما </w:t>
      </w:r>
      <w:r w:rsidR="003536D9" w:rsidRPr="0052353C">
        <w:rPr>
          <w:rFonts w:ascii="Traditional Arabic" w:hAnsi="Traditional Arabic" w:cs="Traditional Arabic" w:hint="cs"/>
          <w:sz w:val="32"/>
          <w:szCs w:val="32"/>
          <w:rtl/>
          <w:lang w:bidi="ar-DZ"/>
        </w:rPr>
        <w:t>التحم</w:t>
      </w:r>
      <w:r w:rsidR="003536D9" w:rsidRPr="0052353C">
        <w:rPr>
          <w:rFonts w:ascii="Traditional Arabic" w:hAnsi="Traditional Arabic" w:cs="Traditional Arabic"/>
          <w:sz w:val="32"/>
          <w:szCs w:val="32"/>
          <w:rtl/>
          <w:lang w:bidi="ar-DZ"/>
        </w:rPr>
        <w:t xml:space="preserve"> مع جوابه، فأنبتت به الظاهرة، وتأسست فيه الحقيقة، ومنها ما ينتظر وفي </w:t>
      </w:r>
      <w:r w:rsidR="003536D9" w:rsidRPr="0052353C">
        <w:rPr>
          <w:rFonts w:ascii="Traditional Arabic" w:hAnsi="Traditional Arabic" w:cs="Traditional Arabic" w:hint="cs"/>
          <w:sz w:val="32"/>
          <w:szCs w:val="32"/>
          <w:rtl/>
          <w:lang w:bidi="ar-DZ"/>
        </w:rPr>
        <w:t>الانتظار</w:t>
      </w:r>
      <w:r w:rsidR="003536D9">
        <w:rPr>
          <w:rFonts w:ascii="Traditional Arabic" w:hAnsi="Traditional Arabic" w:cs="Traditional Arabic"/>
          <w:sz w:val="32"/>
          <w:szCs w:val="32"/>
          <w:rtl/>
          <w:lang w:bidi="ar-DZ"/>
        </w:rPr>
        <w:t xml:space="preserve"> تكوين، وتفعيل وإبداع للقضايا</w:t>
      </w:r>
      <w:r w:rsidR="003536D9" w:rsidRPr="0052353C">
        <w:rPr>
          <w:rFonts w:ascii="Traditional Arabic" w:hAnsi="Traditional Arabic" w:cs="Traditional Arabic"/>
          <w:sz w:val="32"/>
          <w:szCs w:val="32"/>
          <w:rtl/>
          <w:lang w:bidi="ar-DZ"/>
        </w:rPr>
        <w:t xml:space="preserve">، فالفلسفة موجودة في صيرورة </w:t>
      </w:r>
      <w:r w:rsidR="003536D9">
        <w:rPr>
          <w:rFonts w:ascii="Traditional Arabic" w:hAnsi="Traditional Arabic" w:cs="Traditional Arabic"/>
          <w:sz w:val="32"/>
          <w:szCs w:val="32"/>
          <w:rtl/>
          <w:lang w:bidi="ar-DZ"/>
        </w:rPr>
        <w:t>البداية، أي في التأسيس المستمر</w:t>
      </w:r>
      <w:r w:rsidR="003536D9" w:rsidRPr="0052353C">
        <w:rPr>
          <w:rFonts w:ascii="Traditional Arabic" w:hAnsi="Traditional Arabic" w:cs="Traditional Arabic"/>
          <w:sz w:val="32"/>
          <w:szCs w:val="32"/>
          <w:rtl/>
          <w:lang w:bidi="ar-DZ"/>
        </w:rPr>
        <w:t>،</w:t>
      </w:r>
      <w:r w:rsidR="003536D9">
        <w:rPr>
          <w:rFonts w:ascii="Traditional Arabic" w:hAnsi="Traditional Arabic" w:cs="Traditional Arabic"/>
          <w:sz w:val="32"/>
          <w:szCs w:val="32"/>
          <w:rtl/>
          <w:lang w:bidi="ar-DZ"/>
        </w:rPr>
        <w:t xml:space="preserve"> وفي الوعي المساوق لهذا التأسيس</w:t>
      </w:r>
      <w:r w:rsidR="003536D9">
        <w:rPr>
          <w:rFonts w:ascii="Traditional Arabic" w:hAnsi="Traditional Arabic" w:cs="Traditional Arabic"/>
          <w:sz w:val="32"/>
          <w:szCs w:val="32"/>
          <w:lang w:bidi="ar-DZ"/>
        </w:rPr>
        <w:t> </w:t>
      </w:r>
      <w:r w:rsidR="003536D9">
        <w:rPr>
          <w:rFonts w:ascii="Traditional Arabic" w:hAnsi="Traditional Arabic" w:cs="Traditional Arabic" w:hint="cs"/>
          <w:sz w:val="32"/>
          <w:szCs w:val="32"/>
          <w:rtl/>
          <w:lang w:bidi="ar-DZ"/>
        </w:rPr>
        <w:t>"</w:t>
      </w:r>
      <w:r w:rsidR="003536D9">
        <w:rPr>
          <w:rFonts w:ascii="Traditional Arabic" w:hAnsi="Traditional Arabic" w:cs="Traditional Arabic"/>
          <w:sz w:val="32"/>
          <w:szCs w:val="32"/>
          <w:rtl/>
          <w:lang w:bidi="ar-DZ"/>
        </w:rPr>
        <w:t>.</w:t>
      </w:r>
    </w:p>
    <w:p w:rsidR="003536D9" w:rsidRPr="0052353C" w:rsidRDefault="005F6677" w:rsidP="003536D9">
      <w:pPr>
        <w:bidi/>
        <w:spacing w:line="276" w:lineRule="auto"/>
        <w:jc w:val="both"/>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ab/>
      </w:r>
      <w:r w:rsidR="003536D9" w:rsidRPr="0052353C">
        <w:rPr>
          <w:rFonts w:ascii="Traditional Arabic" w:hAnsi="Traditional Arabic" w:cs="Traditional Arabic"/>
          <w:sz w:val="32"/>
          <w:szCs w:val="32"/>
          <w:rtl/>
          <w:lang w:bidi="ar-DZ"/>
        </w:rPr>
        <w:t xml:space="preserve">يرى الباحث حبيب </w:t>
      </w:r>
      <w:r w:rsidR="003536D9">
        <w:rPr>
          <w:rFonts w:ascii="Traditional Arabic" w:hAnsi="Traditional Arabic" w:cs="Traditional Arabic"/>
          <w:sz w:val="32"/>
          <w:szCs w:val="32"/>
          <w:rtl/>
          <w:lang w:bidi="ar-DZ"/>
        </w:rPr>
        <w:t>أ</w:t>
      </w:r>
      <w:r w:rsidR="003536D9" w:rsidRPr="0052353C">
        <w:rPr>
          <w:rFonts w:ascii="Traditional Arabic" w:hAnsi="Traditional Arabic" w:cs="Traditional Arabic"/>
          <w:sz w:val="32"/>
          <w:szCs w:val="32"/>
          <w:rtl/>
          <w:lang w:bidi="ar-DZ"/>
        </w:rPr>
        <w:t xml:space="preserve">عراب أن الحجاج ذو بعد عميق في الفلسفة سواء أكانت الفلسفة معرفة، أو تنكير فضلا عن فعالياته الأخرى الخطابية والتداولية والبلاغية، فالتفكير الفلسفي تفكير حجاجي </w:t>
      </w:r>
      <w:r w:rsidR="003536D9" w:rsidRPr="0052353C">
        <w:rPr>
          <w:rFonts w:ascii="Traditional Arabic" w:hAnsi="Traditional Arabic" w:cs="Traditional Arabic" w:hint="cs"/>
          <w:sz w:val="32"/>
          <w:szCs w:val="32"/>
          <w:rtl/>
          <w:lang w:bidi="ar-DZ"/>
        </w:rPr>
        <w:t>بامتياز</w:t>
      </w:r>
      <w:r w:rsidR="003536D9">
        <w:rPr>
          <w:rStyle w:val="Appelnotedebasdep"/>
          <w:rFonts w:ascii="Traditional Arabic" w:hAnsi="Traditional Arabic" w:cs="Traditional Arabic"/>
          <w:sz w:val="32"/>
          <w:szCs w:val="32"/>
          <w:rtl/>
          <w:lang w:bidi="ar-DZ"/>
        </w:rPr>
        <w:footnoteReference w:id="38"/>
      </w:r>
      <w:r w:rsidR="003536D9" w:rsidRPr="0052353C">
        <w:rPr>
          <w:rFonts w:ascii="Traditional Arabic" w:hAnsi="Traditional Arabic" w:cs="Traditional Arabic"/>
          <w:sz w:val="32"/>
          <w:szCs w:val="32"/>
          <w:rtl/>
          <w:lang w:bidi="ar-DZ"/>
        </w:rPr>
        <w:t>.</w:t>
      </w:r>
    </w:p>
    <w:p w:rsidR="009D432D" w:rsidRPr="00671DFF" w:rsidRDefault="005F6677" w:rsidP="003536D9">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3536D9">
        <w:rPr>
          <w:rFonts w:ascii="Traditional Arabic" w:hAnsi="Traditional Arabic" w:cs="Traditional Arabic" w:hint="cs"/>
          <w:sz w:val="32"/>
          <w:szCs w:val="32"/>
          <w:rtl/>
          <w:lang w:bidi="ar-DZ"/>
        </w:rPr>
        <w:t xml:space="preserve">يوجد ثلاثة </w:t>
      </w:r>
      <w:proofErr w:type="gramStart"/>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نواع</w:t>
      </w:r>
      <w:proofErr w:type="gramEnd"/>
      <w:r w:rsidR="003536D9">
        <w:rPr>
          <w:rFonts w:ascii="Traditional Arabic" w:hAnsi="Traditional Arabic" w:cs="Traditional Arabic" w:hint="cs"/>
          <w:sz w:val="32"/>
          <w:szCs w:val="32"/>
          <w:rtl/>
          <w:lang w:bidi="ar-DZ"/>
        </w:rPr>
        <w:t xml:space="preserve"> للحجاج</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بلاغي</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تداولي</w:t>
      </w:r>
      <w:r w:rsidR="003536D9">
        <w:rPr>
          <w:rFonts w:ascii="Traditional Arabic" w:hAnsi="Traditional Arabic" w:cs="Traditional Arabic"/>
          <w:sz w:val="32"/>
          <w:szCs w:val="32"/>
          <w:rtl/>
          <w:lang w:bidi="ar-DZ"/>
        </w:rPr>
        <w:t>،</w:t>
      </w:r>
      <w:r w:rsidR="003536D9">
        <w:rPr>
          <w:rFonts w:ascii="Traditional Arabic" w:hAnsi="Traditional Arabic" w:cs="Traditional Arabic" w:hint="cs"/>
          <w:sz w:val="32"/>
          <w:szCs w:val="32"/>
          <w:rtl/>
          <w:lang w:bidi="ar-DZ"/>
        </w:rPr>
        <w:t xml:space="preserve"> فلسفي. حيث نستنتج من خلال التعريفات </w:t>
      </w:r>
      <w:proofErr w:type="gramStart"/>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ن</w:t>
      </w:r>
      <w:proofErr w:type="gramEnd"/>
      <w:r w:rsidR="003536D9">
        <w:rPr>
          <w:rFonts w:ascii="Traditional Arabic" w:hAnsi="Traditional Arabic" w:cs="Traditional Arabic" w:hint="cs"/>
          <w:sz w:val="32"/>
          <w:szCs w:val="32"/>
          <w:rtl/>
          <w:lang w:bidi="ar-DZ"/>
        </w:rPr>
        <w:t xml:space="preserve"> غرضها ال</w:t>
      </w:r>
      <w:r w:rsidR="003536D9">
        <w:rPr>
          <w:rFonts w:ascii="Traditional Arabic" w:hAnsi="Traditional Arabic" w:cs="Traditional Arabic"/>
          <w:sz w:val="32"/>
          <w:szCs w:val="32"/>
          <w:rtl/>
          <w:lang w:bidi="ar-DZ"/>
        </w:rPr>
        <w:t>إ</w:t>
      </w:r>
      <w:r w:rsidR="003536D9">
        <w:rPr>
          <w:rFonts w:ascii="Traditional Arabic" w:hAnsi="Traditional Arabic" w:cs="Traditional Arabic" w:hint="cs"/>
          <w:sz w:val="32"/>
          <w:szCs w:val="32"/>
          <w:rtl/>
          <w:lang w:bidi="ar-DZ"/>
        </w:rPr>
        <w:t>قناع والت</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 xml:space="preserve">ثير في السامع </w:t>
      </w:r>
      <w:r w:rsidR="003536D9">
        <w:rPr>
          <w:rFonts w:ascii="Traditional Arabic" w:hAnsi="Traditional Arabic" w:cs="Traditional Arabic"/>
          <w:sz w:val="32"/>
          <w:szCs w:val="32"/>
          <w:rtl/>
          <w:lang w:bidi="ar-DZ"/>
        </w:rPr>
        <w:t>أ</w:t>
      </w:r>
      <w:r w:rsidR="003536D9">
        <w:rPr>
          <w:rFonts w:ascii="Traditional Arabic" w:hAnsi="Traditional Arabic" w:cs="Traditional Arabic" w:hint="cs"/>
          <w:sz w:val="32"/>
          <w:szCs w:val="32"/>
          <w:rtl/>
          <w:lang w:bidi="ar-DZ"/>
        </w:rPr>
        <w:t>و المتلقي</w:t>
      </w:r>
      <w:r w:rsidR="00C0311A" w:rsidRPr="00671DFF">
        <w:rPr>
          <w:rFonts w:ascii="Traditional Arabic" w:hAnsi="Traditional Arabic" w:cs="Traditional Arabic"/>
          <w:color w:val="000000" w:themeColor="text1"/>
          <w:sz w:val="32"/>
          <w:szCs w:val="32"/>
          <w:rtl/>
          <w:lang w:bidi="ar-DZ"/>
        </w:rPr>
        <w:t>.</w:t>
      </w:r>
    </w:p>
    <w:p w:rsidR="00A87A17" w:rsidRPr="007E6627" w:rsidRDefault="00A87A17" w:rsidP="00C863AE">
      <w:pPr>
        <w:tabs>
          <w:tab w:val="left" w:pos="7588"/>
        </w:tabs>
        <w:bidi/>
        <w:spacing w:after="0" w:line="276" w:lineRule="auto"/>
        <w:jc w:val="both"/>
        <w:rPr>
          <w:rFonts w:ascii="Simplified Arabic" w:hAnsi="Simplified Arabic" w:cs="Simplified Arabic"/>
          <w:color w:val="000000" w:themeColor="text1"/>
          <w:sz w:val="32"/>
          <w:szCs w:val="32"/>
          <w:rtl/>
          <w:lang w:bidi="ar-DZ"/>
        </w:rPr>
        <w:sectPr w:rsidR="00A87A17" w:rsidRPr="007E6627" w:rsidSect="009C57D2">
          <w:headerReference w:type="default" r:id="rId18"/>
          <w:footerReference w:type="default" r:id="rId19"/>
          <w:footnotePr>
            <w:numRestart w:val="eachPage"/>
          </w:footnotePr>
          <w:pgSz w:w="11906" w:h="16838"/>
          <w:pgMar w:top="1418" w:right="1985" w:bottom="1418" w:left="851" w:header="709" w:footer="709" w:gutter="0"/>
          <w:pgNumType w:start="5"/>
          <w:cols w:space="708"/>
          <w:rtlGutter/>
          <w:docGrid w:linePitch="360"/>
        </w:sectPr>
      </w:pPr>
    </w:p>
    <w:p w:rsidR="003D06BB" w:rsidRPr="007E6627" w:rsidRDefault="00B80194" w:rsidP="003230CE">
      <w:pPr>
        <w:pStyle w:val="Paragraphedeliste"/>
        <w:tabs>
          <w:tab w:val="left" w:pos="7588"/>
        </w:tabs>
        <w:spacing w:after="0" w:line="276" w:lineRule="auto"/>
        <w:rPr>
          <w:rFonts w:ascii="Simplified Arabic" w:hAnsi="Simplified Arabic" w:cs="Simplified Arabic"/>
          <w:color w:val="000000" w:themeColor="text1"/>
          <w:sz w:val="32"/>
          <w:szCs w:val="32"/>
          <w:lang w:bidi="ar-DZ"/>
        </w:rPr>
      </w:pPr>
      <w:r w:rsidRPr="007E6627">
        <w:rPr>
          <w:rFonts w:ascii="Simplified Arabic" w:hAnsi="Simplified Arabic" w:cs="Simplified Arabic"/>
          <w:noProof/>
          <w:color w:val="000000" w:themeColor="text1"/>
          <w:sz w:val="32"/>
          <w:szCs w:val="32"/>
          <w:lang w:eastAsia="fr-FR"/>
        </w:rPr>
        <w:lastRenderedPageBreak/>
        <w:drawing>
          <wp:anchor distT="0" distB="0" distL="114300" distR="114300" simplePos="0" relativeHeight="251915264" behindDoc="1" locked="0" layoutInCell="1" allowOverlap="1" wp14:anchorId="744DF0B9" wp14:editId="6D18D6E6">
            <wp:simplePos x="0" y="0"/>
            <wp:positionH relativeFrom="column">
              <wp:posOffset>-233207</wp:posOffset>
            </wp:positionH>
            <wp:positionV relativeFrom="paragraph">
              <wp:posOffset>-273523</wp:posOffset>
            </wp:positionV>
            <wp:extent cx="6607411" cy="9930809"/>
            <wp:effectExtent l="19050" t="0" r="2939" b="0"/>
            <wp:wrapNone/>
            <wp:docPr id="19"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07411" cy="9930809"/>
                    </a:xfrm>
                    <a:prstGeom prst="rect">
                      <a:avLst/>
                    </a:prstGeom>
                    <a:noFill/>
                    <a:ln w="9525">
                      <a:noFill/>
                      <a:miter lim="800000"/>
                      <a:headEnd/>
                      <a:tailEnd/>
                    </a:ln>
                  </pic:spPr>
                </pic:pic>
              </a:graphicData>
            </a:graphic>
          </wp:anchor>
        </w:drawing>
      </w:r>
    </w:p>
    <w:p w:rsidR="003D06BB" w:rsidRPr="007E6627" w:rsidRDefault="003D06BB" w:rsidP="003D06BB">
      <w:pPr>
        <w:rPr>
          <w:color w:val="000000" w:themeColor="text1"/>
          <w:lang w:bidi="ar-DZ"/>
        </w:rPr>
      </w:pPr>
    </w:p>
    <w:p w:rsidR="00DB682C" w:rsidRPr="00C77991" w:rsidRDefault="00DB682C" w:rsidP="00C77991">
      <w:pPr>
        <w:bidi/>
        <w:jc w:val="center"/>
        <w:rPr>
          <w:rFonts w:ascii="Traditional Arabic" w:hAnsi="Traditional Arabic" w:cs="Traditional Arabic"/>
          <w:b/>
          <w:bCs/>
          <w:color w:val="000000" w:themeColor="text1"/>
          <w:sz w:val="144"/>
          <w:szCs w:val="144"/>
          <w:rtl/>
          <w:lang w:bidi="ar-DZ"/>
        </w:rPr>
      </w:pPr>
      <w:proofErr w:type="gramStart"/>
      <w:r w:rsidRPr="00C77991">
        <w:rPr>
          <w:rFonts w:ascii="Traditional Arabic" w:hAnsi="Traditional Arabic" w:cs="Traditional Arabic"/>
          <w:b/>
          <w:bCs/>
          <w:color w:val="000000" w:themeColor="text1"/>
          <w:sz w:val="144"/>
          <w:szCs w:val="144"/>
          <w:rtl/>
          <w:lang w:bidi="ar-DZ"/>
        </w:rPr>
        <w:t>الفصل</w:t>
      </w:r>
      <w:proofErr w:type="gramEnd"/>
      <w:r w:rsidRPr="00C77991">
        <w:rPr>
          <w:rFonts w:ascii="Traditional Arabic" w:hAnsi="Traditional Arabic" w:cs="Traditional Arabic"/>
          <w:b/>
          <w:bCs/>
          <w:color w:val="000000" w:themeColor="text1"/>
          <w:sz w:val="144"/>
          <w:szCs w:val="144"/>
          <w:rtl/>
          <w:lang w:bidi="ar-DZ"/>
        </w:rPr>
        <w:t xml:space="preserve"> </w:t>
      </w:r>
      <w:r w:rsidR="00FA43E0" w:rsidRPr="00C77991">
        <w:rPr>
          <w:rFonts w:ascii="Traditional Arabic" w:hAnsi="Traditional Arabic" w:cs="Traditional Arabic"/>
          <w:b/>
          <w:bCs/>
          <w:color w:val="000000" w:themeColor="text1"/>
          <w:sz w:val="144"/>
          <w:szCs w:val="144"/>
          <w:rtl/>
          <w:lang w:bidi="ar-DZ"/>
        </w:rPr>
        <w:t>الأول</w:t>
      </w:r>
      <w:r w:rsidR="009F1B28" w:rsidRPr="00C77991">
        <w:rPr>
          <w:rFonts w:ascii="Traditional Arabic" w:hAnsi="Traditional Arabic" w:cs="Traditional Arabic"/>
          <w:b/>
          <w:bCs/>
          <w:color w:val="000000" w:themeColor="text1"/>
          <w:sz w:val="144"/>
          <w:szCs w:val="144"/>
          <w:rtl/>
          <w:lang w:bidi="ar-DZ"/>
        </w:rPr>
        <w:t>:</w:t>
      </w:r>
    </w:p>
    <w:p w:rsidR="00140905" w:rsidRDefault="00140905" w:rsidP="00140905">
      <w:pPr>
        <w:bidi/>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التداولية مفاهيمها </w:t>
      </w:r>
      <w:proofErr w:type="gramStart"/>
      <w:r>
        <w:rPr>
          <w:rFonts w:ascii="Traditional Arabic" w:hAnsi="Traditional Arabic" w:cs="Traditional Arabic" w:hint="cs"/>
          <w:b/>
          <w:bCs/>
          <w:sz w:val="96"/>
          <w:szCs w:val="96"/>
          <w:rtl/>
          <w:lang w:bidi="ar-DZ"/>
        </w:rPr>
        <w:t>ومباحثها</w:t>
      </w:r>
      <w:proofErr w:type="gramEnd"/>
    </w:p>
    <w:p w:rsidR="00140905" w:rsidRPr="00140905" w:rsidRDefault="00140905" w:rsidP="00140905">
      <w:pPr>
        <w:bidi/>
        <w:spacing w:line="240" w:lineRule="auto"/>
        <w:ind w:left="1274" w:right="142"/>
        <w:rPr>
          <w:rFonts w:ascii="Traditional Arabic" w:hAnsi="Traditional Arabic" w:cs="Traditional Arabic"/>
          <w:b/>
          <w:bCs/>
          <w:sz w:val="40"/>
          <w:szCs w:val="40"/>
          <w:rtl/>
          <w:lang w:bidi="ar-DZ"/>
        </w:rPr>
      </w:pPr>
      <w:proofErr w:type="gramStart"/>
      <w:r w:rsidRPr="00140905">
        <w:rPr>
          <w:rFonts w:ascii="Traditional Arabic" w:hAnsi="Traditional Arabic" w:cs="Traditional Arabic" w:hint="cs"/>
          <w:b/>
          <w:bCs/>
          <w:sz w:val="40"/>
          <w:szCs w:val="40"/>
          <w:rtl/>
          <w:lang w:bidi="ar-DZ"/>
        </w:rPr>
        <w:t>المبحث</w:t>
      </w:r>
      <w:proofErr w:type="gramEnd"/>
      <w:r w:rsidRPr="00140905">
        <w:rPr>
          <w:rFonts w:ascii="Traditional Arabic" w:hAnsi="Traditional Arabic" w:cs="Traditional Arabic" w:hint="cs"/>
          <w:b/>
          <w:bCs/>
          <w:sz w:val="40"/>
          <w:szCs w:val="40"/>
          <w:rtl/>
          <w:lang w:bidi="ar-DZ"/>
        </w:rPr>
        <w:t xml:space="preserve"> ال</w:t>
      </w:r>
      <w:r w:rsidRPr="00140905">
        <w:rPr>
          <w:rFonts w:ascii="Traditional Arabic" w:hAnsi="Traditional Arabic" w:cs="Traditional Arabic"/>
          <w:b/>
          <w:bCs/>
          <w:sz w:val="40"/>
          <w:szCs w:val="40"/>
          <w:rtl/>
          <w:lang w:bidi="ar-DZ"/>
        </w:rPr>
        <w:t>أ</w:t>
      </w:r>
      <w:r w:rsidRPr="00140905">
        <w:rPr>
          <w:rFonts w:ascii="Traditional Arabic" w:hAnsi="Traditional Arabic" w:cs="Traditional Arabic" w:hint="cs"/>
          <w:b/>
          <w:bCs/>
          <w:sz w:val="40"/>
          <w:szCs w:val="40"/>
          <w:rtl/>
          <w:lang w:bidi="ar-DZ"/>
        </w:rPr>
        <w:t>ول</w:t>
      </w:r>
      <w:r w:rsidRPr="00140905">
        <w:rPr>
          <w:rFonts w:ascii="Traditional Arabic" w:hAnsi="Traditional Arabic" w:cs="Traditional Arabic"/>
          <w:b/>
          <w:bCs/>
          <w:sz w:val="40"/>
          <w:szCs w:val="40"/>
          <w:rtl/>
          <w:lang w:bidi="ar-DZ"/>
        </w:rPr>
        <w:t>:</w:t>
      </w:r>
      <w:r w:rsidRPr="00140905">
        <w:rPr>
          <w:rFonts w:ascii="Traditional Arabic" w:hAnsi="Traditional Arabic" w:cs="Traditional Arabic" w:hint="cs"/>
          <w:b/>
          <w:bCs/>
          <w:sz w:val="40"/>
          <w:szCs w:val="40"/>
          <w:rtl/>
          <w:lang w:bidi="ar-DZ"/>
        </w:rPr>
        <w:t xml:space="preserve"> مفهوم التداولية</w:t>
      </w:r>
      <w:r w:rsidRPr="00140905">
        <w:rPr>
          <w:rFonts w:ascii="Traditional Arabic" w:hAnsi="Traditional Arabic" w:cs="Traditional Arabic"/>
          <w:b/>
          <w:bCs/>
          <w:sz w:val="40"/>
          <w:szCs w:val="40"/>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لغة</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w:t>
      </w:r>
      <w:r w:rsidR="009C6FB5">
        <w:rPr>
          <w:rFonts w:ascii="Traditional Arabic" w:hAnsi="Traditional Arabic" w:cs="Traditional Arabic" w:hint="cs"/>
          <w:b/>
          <w:bCs/>
          <w:sz w:val="32"/>
          <w:szCs w:val="32"/>
          <w:rtl/>
          <w:lang w:bidi="ar-DZ"/>
        </w:rPr>
        <w:t xml:space="preserve"> </w:t>
      </w:r>
      <w:r w:rsidRPr="00140905">
        <w:rPr>
          <w:rFonts w:ascii="Traditional Arabic" w:hAnsi="Traditional Arabic" w:cs="Traditional Arabic" w:hint="cs"/>
          <w:b/>
          <w:bCs/>
          <w:sz w:val="32"/>
          <w:szCs w:val="32"/>
          <w:rtl/>
          <w:lang w:bidi="ar-DZ"/>
        </w:rPr>
        <w:t>اصطلاحا</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xml:space="preserve">- </w:t>
      </w:r>
      <w:proofErr w:type="gramStart"/>
      <w:r w:rsidRPr="00140905">
        <w:rPr>
          <w:rFonts w:ascii="Traditional Arabic" w:hAnsi="Traditional Arabic" w:cs="Traditional Arabic" w:hint="cs"/>
          <w:b/>
          <w:bCs/>
          <w:sz w:val="32"/>
          <w:szCs w:val="32"/>
          <w:rtl/>
          <w:lang w:bidi="ar-DZ"/>
        </w:rPr>
        <w:t>في</w:t>
      </w:r>
      <w:proofErr w:type="gramEnd"/>
      <w:r w:rsidRPr="00140905">
        <w:rPr>
          <w:rFonts w:ascii="Traditional Arabic" w:hAnsi="Traditional Arabic" w:cs="Traditional Arabic" w:hint="cs"/>
          <w:b/>
          <w:bCs/>
          <w:sz w:val="32"/>
          <w:szCs w:val="32"/>
          <w:rtl/>
          <w:lang w:bidi="ar-DZ"/>
        </w:rPr>
        <w:t xml:space="preserve"> القر</w:t>
      </w:r>
      <w:r w:rsidRPr="00140905">
        <w:rPr>
          <w:rFonts w:ascii="Traditional Arabic" w:hAnsi="Traditional Arabic" w:cs="Traditional Arabic"/>
          <w:b/>
          <w:bCs/>
          <w:sz w:val="32"/>
          <w:szCs w:val="32"/>
          <w:rtl/>
          <w:lang w:bidi="ar-DZ"/>
        </w:rPr>
        <w:t>آ</w:t>
      </w:r>
      <w:r w:rsidRPr="00140905">
        <w:rPr>
          <w:rFonts w:ascii="Traditional Arabic" w:hAnsi="Traditional Arabic" w:cs="Traditional Arabic" w:hint="cs"/>
          <w:b/>
          <w:bCs/>
          <w:sz w:val="32"/>
          <w:szCs w:val="32"/>
          <w:rtl/>
          <w:lang w:bidi="ar-DZ"/>
        </w:rPr>
        <w:t>ن الكريم</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نش</w:t>
      </w:r>
      <w:r w:rsidRPr="00140905">
        <w:rPr>
          <w:rFonts w:ascii="Traditional Arabic" w:hAnsi="Traditional Arabic" w:cs="Traditional Arabic"/>
          <w:b/>
          <w:bCs/>
          <w:sz w:val="32"/>
          <w:szCs w:val="32"/>
          <w:rtl/>
          <w:lang w:bidi="ar-DZ"/>
        </w:rPr>
        <w:t>أ</w:t>
      </w:r>
      <w:r w:rsidRPr="00140905">
        <w:rPr>
          <w:rFonts w:ascii="Traditional Arabic" w:hAnsi="Traditional Arabic" w:cs="Traditional Arabic" w:hint="cs"/>
          <w:b/>
          <w:bCs/>
          <w:sz w:val="32"/>
          <w:szCs w:val="32"/>
          <w:rtl/>
          <w:lang w:bidi="ar-DZ"/>
        </w:rPr>
        <w:t>ة التداولية وتطورها</w:t>
      </w:r>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التداولية وعلاقتها بالعلوم</w:t>
      </w:r>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xml:space="preserve">- </w:t>
      </w:r>
      <w:proofErr w:type="gramStart"/>
      <w:r w:rsidRPr="00140905">
        <w:rPr>
          <w:rFonts w:ascii="Traditional Arabic" w:hAnsi="Traditional Arabic" w:cs="Traditional Arabic"/>
          <w:b/>
          <w:bCs/>
          <w:sz w:val="32"/>
          <w:szCs w:val="32"/>
          <w:rtl/>
          <w:lang w:bidi="ar-DZ"/>
        </w:rPr>
        <w:t>أ</w:t>
      </w:r>
      <w:r w:rsidRPr="00140905">
        <w:rPr>
          <w:rFonts w:ascii="Traditional Arabic" w:hAnsi="Traditional Arabic" w:cs="Traditional Arabic" w:hint="cs"/>
          <w:b/>
          <w:bCs/>
          <w:sz w:val="32"/>
          <w:szCs w:val="32"/>
          <w:rtl/>
          <w:lang w:bidi="ar-DZ"/>
        </w:rPr>
        <w:t>همية</w:t>
      </w:r>
      <w:proofErr w:type="gramEnd"/>
      <w:r w:rsidRPr="00140905">
        <w:rPr>
          <w:rFonts w:ascii="Traditional Arabic" w:hAnsi="Traditional Arabic" w:cs="Traditional Arabic" w:hint="cs"/>
          <w:b/>
          <w:bCs/>
          <w:sz w:val="32"/>
          <w:szCs w:val="32"/>
          <w:rtl/>
          <w:lang w:bidi="ar-DZ"/>
        </w:rPr>
        <w:t xml:space="preserve"> التداولية</w:t>
      </w:r>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xml:space="preserve">- </w:t>
      </w:r>
      <w:proofErr w:type="gramStart"/>
      <w:r w:rsidRPr="00140905">
        <w:rPr>
          <w:rFonts w:ascii="Traditional Arabic" w:hAnsi="Traditional Arabic" w:cs="Traditional Arabic" w:hint="cs"/>
          <w:b/>
          <w:bCs/>
          <w:sz w:val="32"/>
          <w:szCs w:val="32"/>
          <w:rtl/>
          <w:lang w:bidi="ar-DZ"/>
        </w:rPr>
        <w:t>قضايا</w:t>
      </w:r>
      <w:proofErr w:type="gramEnd"/>
      <w:r w:rsidRPr="00140905">
        <w:rPr>
          <w:rFonts w:ascii="Traditional Arabic" w:hAnsi="Traditional Arabic" w:cs="Traditional Arabic" w:hint="cs"/>
          <w:b/>
          <w:bCs/>
          <w:sz w:val="32"/>
          <w:szCs w:val="32"/>
          <w:rtl/>
          <w:lang w:bidi="ar-DZ"/>
        </w:rPr>
        <w:t xml:space="preserve"> التداولية</w:t>
      </w:r>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proofErr w:type="gramStart"/>
      <w:r w:rsidRPr="00140905">
        <w:rPr>
          <w:rFonts w:ascii="Traditional Arabic" w:hAnsi="Traditional Arabic" w:cs="Traditional Arabic" w:hint="cs"/>
          <w:b/>
          <w:bCs/>
          <w:sz w:val="32"/>
          <w:szCs w:val="32"/>
          <w:rtl/>
          <w:lang w:bidi="ar-DZ"/>
        </w:rPr>
        <w:t>المبحث</w:t>
      </w:r>
      <w:proofErr w:type="gramEnd"/>
      <w:r w:rsidRPr="00140905">
        <w:rPr>
          <w:rFonts w:ascii="Traditional Arabic" w:hAnsi="Traditional Arabic" w:cs="Traditional Arabic" w:hint="cs"/>
          <w:b/>
          <w:bCs/>
          <w:sz w:val="32"/>
          <w:szCs w:val="32"/>
          <w:rtl/>
          <w:lang w:bidi="ar-DZ"/>
        </w:rPr>
        <w:t xml:space="preserve"> الثاني</w:t>
      </w:r>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xml:space="preserve">- العوامل </w:t>
      </w:r>
      <w:proofErr w:type="spellStart"/>
      <w:r w:rsidRPr="00140905">
        <w:rPr>
          <w:rFonts w:ascii="Traditional Arabic" w:hAnsi="Traditional Arabic" w:cs="Traditional Arabic" w:hint="cs"/>
          <w:b/>
          <w:bCs/>
          <w:sz w:val="32"/>
          <w:szCs w:val="32"/>
          <w:rtl/>
          <w:lang w:bidi="ar-DZ"/>
        </w:rPr>
        <w:t>الحجاجية</w:t>
      </w:r>
      <w:proofErr w:type="spellEnd"/>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rtl/>
          <w:lang w:bidi="ar-DZ"/>
        </w:rPr>
      </w:pPr>
      <w:r w:rsidRPr="00140905">
        <w:rPr>
          <w:rFonts w:ascii="Traditional Arabic" w:hAnsi="Traditional Arabic" w:cs="Traditional Arabic" w:hint="cs"/>
          <w:b/>
          <w:bCs/>
          <w:sz w:val="32"/>
          <w:szCs w:val="32"/>
          <w:rtl/>
          <w:lang w:bidi="ar-DZ"/>
        </w:rPr>
        <w:t xml:space="preserve">- الروابط </w:t>
      </w:r>
      <w:proofErr w:type="spellStart"/>
      <w:r w:rsidRPr="00140905">
        <w:rPr>
          <w:rFonts w:ascii="Traditional Arabic" w:hAnsi="Traditional Arabic" w:cs="Traditional Arabic" w:hint="cs"/>
          <w:b/>
          <w:bCs/>
          <w:sz w:val="32"/>
          <w:szCs w:val="32"/>
          <w:rtl/>
          <w:lang w:bidi="ar-DZ"/>
        </w:rPr>
        <w:t>الحجاجية</w:t>
      </w:r>
      <w:proofErr w:type="spellEnd"/>
      <w:r w:rsidRPr="00140905">
        <w:rPr>
          <w:rFonts w:ascii="Traditional Arabic" w:hAnsi="Traditional Arabic" w:cs="Traditional Arabic"/>
          <w:b/>
          <w:bCs/>
          <w:sz w:val="32"/>
          <w:szCs w:val="32"/>
          <w:rtl/>
          <w:lang w:bidi="ar-DZ"/>
        </w:rPr>
        <w:t>.</w:t>
      </w:r>
    </w:p>
    <w:p w:rsidR="00140905" w:rsidRPr="00140905" w:rsidRDefault="00140905" w:rsidP="00140905">
      <w:pPr>
        <w:bidi/>
        <w:spacing w:line="240" w:lineRule="auto"/>
        <w:ind w:left="1274" w:right="142"/>
        <w:rPr>
          <w:rFonts w:ascii="Traditional Arabic" w:hAnsi="Traditional Arabic" w:cs="Traditional Arabic"/>
          <w:b/>
          <w:bCs/>
          <w:sz w:val="32"/>
          <w:szCs w:val="32"/>
          <w:lang w:bidi="ar-DZ"/>
        </w:rPr>
      </w:pPr>
      <w:r w:rsidRPr="00140905">
        <w:rPr>
          <w:rFonts w:ascii="Traditional Arabic" w:hAnsi="Traditional Arabic" w:cs="Traditional Arabic" w:hint="cs"/>
          <w:b/>
          <w:bCs/>
          <w:sz w:val="32"/>
          <w:szCs w:val="32"/>
          <w:rtl/>
          <w:lang w:bidi="ar-DZ"/>
        </w:rPr>
        <w:t xml:space="preserve">- </w:t>
      </w:r>
      <w:r w:rsidR="009C6FB5">
        <w:rPr>
          <w:rFonts w:ascii="Traditional Arabic" w:hAnsi="Traditional Arabic" w:cs="Traditional Arabic" w:hint="cs"/>
          <w:b/>
          <w:bCs/>
          <w:sz w:val="32"/>
          <w:szCs w:val="32"/>
          <w:rtl/>
          <w:lang w:bidi="ar-DZ"/>
        </w:rPr>
        <w:t xml:space="preserve">المبادئ </w:t>
      </w:r>
      <w:proofErr w:type="spellStart"/>
      <w:r w:rsidR="009C6FB5">
        <w:rPr>
          <w:rFonts w:ascii="Traditional Arabic" w:hAnsi="Traditional Arabic" w:cs="Traditional Arabic" w:hint="cs"/>
          <w:b/>
          <w:bCs/>
          <w:sz w:val="32"/>
          <w:szCs w:val="32"/>
          <w:rtl/>
          <w:lang w:bidi="ar-DZ"/>
        </w:rPr>
        <w:t>الحجاجية</w:t>
      </w:r>
      <w:proofErr w:type="spellEnd"/>
      <w:r w:rsidR="009C6FB5">
        <w:rPr>
          <w:rFonts w:ascii="Traditional Arabic" w:hAnsi="Traditional Arabic" w:cs="Traditional Arabic"/>
          <w:b/>
          <w:bCs/>
          <w:sz w:val="32"/>
          <w:szCs w:val="32"/>
          <w:rtl/>
          <w:lang w:bidi="ar-DZ"/>
        </w:rPr>
        <w:t>،</w:t>
      </w:r>
      <w:r w:rsidR="009C6FB5">
        <w:rPr>
          <w:rFonts w:ascii="Traditional Arabic" w:hAnsi="Traditional Arabic" w:cs="Traditional Arabic" w:hint="cs"/>
          <w:b/>
          <w:bCs/>
          <w:sz w:val="32"/>
          <w:szCs w:val="32"/>
          <w:rtl/>
          <w:lang w:bidi="ar-DZ"/>
        </w:rPr>
        <w:t xml:space="preserve"> </w:t>
      </w:r>
      <w:r w:rsidRPr="00140905">
        <w:rPr>
          <w:rFonts w:ascii="Traditional Arabic" w:hAnsi="Traditional Arabic" w:cs="Traditional Arabic" w:hint="cs"/>
          <w:b/>
          <w:bCs/>
          <w:sz w:val="32"/>
          <w:szCs w:val="32"/>
          <w:rtl/>
          <w:lang w:bidi="ar-DZ"/>
        </w:rPr>
        <w:t xml:space="preserve">السلم الحجاجي </w:t>
      </w:r>
      <w:r w:rsidRPr="00140905">
        <w:rPr>
          <w:rFonts w:ascii="Traditional Arabic" w:hAnsi="Traditional Arabic" w:cs="Traditional Arabic"/>
          <w:b/>
          <w:bCs/>
          <w:sz w:val="32"/>
          <w:szCs w:val="32"/>
          <w:rtl/>
          <w:lang w:bidi="ar-DZ"/>
        </w:rPr>
        <w:t>.</w:t>
      </w:r>
    </w:p>
    <w:p w:rsidR="00FF2B25" w:rsidRPr="00566C40" w:rsidRDefault="00FF2B25" w:rsidP="00FF2B25">
      <w:pPr>
        <w:bidi/>
        <w:ind w:right="284"/>
        <w:jc w:val="center"/>
        <w:rPr>
          <w:rFonts w:ascii="Traditional Arabic" w:hAnsi="Traditional Arabic" w:cs="Traditional Arabic"/>
          <w:color w:val="000000" w:themeColor="text1"/>
        </w:rPr>
        <w:sectPr w:rsidR="00FF2B25" w:rsidRPr="00566C40" w:rsidSect="004C7551">
          <w:headerReference w:type="default" r:id="rId20"/>
          <w:footerReference w:type="default" r:id="rId21"/>
          <w:pgSz w:w="11906" w:h="16838"/>
          <w:pgMar w:top="1134" w:right="1418" w:bottom="1134" w:left="1134" w:header="709" w:footer="709" w:gutter="0"/>
          <w:pgNumType w:start="26"/>
          <w:cols w:space="708"/>
          <w:docGrid w:linePitch="360"/>
        </w:sectPr>
      </w:pPr>
    </w:p>
    <w:p w:rsidR="00FE41DA" w:rsidRPr="00FE41DA" w:rsidRDefault="00FE41DA" w:rsidP="00FE41DA">
      <w:pPr>
        <w:bidi/>
        <w:spacing w:line="276" w:lineRule="auto"/>
        <w:jc w:val="both"/>
        <w:rPr>
          <w:rFonts w:ascii="Traditional Arabic" w:hAnsi="Traditional Arabic" w:cs="Traditional Arabic"/>
          <w:b/>
          <w:bCs/>
          <w:sz w:val="36"/>
          <w:szCs w:val="36"/>
          <w:u w:val="single"/>
          <w:rtl/>
          <w:lang w:bidi="ar-DZ"/>
        </w:rPr>
      </w:pPr>
      <w:proofErr w:type="gramStart"/>
      <w:r w:rsidRPr="00FE41DA">
        <w:rPr>
          <w:rFonts w:ascii="Traditional Arabic" w:hAnsi="Traditional Arabic" w:cs="Traditional Arabic"/>
          <w:b/>
          <w:bCs/>
          <w:sz w:val="36"/>
          <w:szCs w:val="36"/>
          <w:u w:val="single"/>
          <w:rtl/>
          <w:lang w:bidi="ar-DZ"/>
        </w:rPr>
        <w:lastRenderedPageBreak/>
        <w:t>مفهوم</w:t>
      </w:r>
      <w:proofErr w:type="gramEnd"/>
      <w:r w:rsidRPr="00FE41DA">
        <w:rPr>
          <w:rFonts w:ascii="Traditional Arabic" w:hAnsi="Traditional Arabic" w:cs="Traditional Arabic"/>
          <w:b/>
          <w:bCs/>
          <w:sz w:val="36"/>
          <w:szCs w:val="36"/>
          <w:u w:val="single"/>
          <w:rtl/>
          <w:lang w:bidi="ar-DZ"/>
        </w:rPr>
        <w:t xml:space="preserve"> التداولية:</w:t>
      </w:r>
    </w:p>
    <w:p w:rsidR="00FE41DA" w:rsidRPr="009C7E80" w:rsidRDefault="00FE41DA" w:rsidP="00FE41DA">
      <w:pPr>
        <w:bidi/>
        <w:spacing w:line="276" w:lineRule="auto"/>
        <w:jc w:val="both"/>
        <w:rPr>
          <w:rFonts w:ascii="Traditional Arabic" w:hAnsi="Traditional Arabic" w:cs="Traditional Arabic"/>
          <w:b/>
          <w:bCs/>
          <w:sz w:val="32"/>
          <w:szCs w:val="32"/>
          <w:rtl/>
          <w:lang w:bidi="ar-DZ"/>
        </w:rPr>
      </w:pPr>
      <w:r w:rsidRPr="009C7E80">
        <w:rPr>
          <w:rFonts w:ascii="Traditional Arabic" w:hAnsi="Traditional Arabic" w:cs="Traditional Arabic"/>
          <w:b/>
          <w:bCs/>
          <w:sz w:val="32"/>
          <w:szCs w:val="32"/>
          <w:rtl/>
          <w:lang w:bidi="ar-DZ"/>
        </w:rPr>
        <w:t>التعريف اللغوي في المعاجم العربية:</w:t>
      </w:r>
    </w:p>
    <w:p w:rsidR="00FE41DA" w:rsidRPr="009C7E80" w:rsidRDefault="00FE41DA" w:rsidP="00FE41DA">
      <w:pPr>
        <w:bidi/>
        <w:spacing w:line="276" w:lineRule="auto"/>
        <w:jc w:val="both"/>
        <w:rPr>
          <w:rFonts w:ascii="Traditional Arabic" w:hAnsi="Traditional Arabic" w:cs="Traditional Arabic"/>
          <w:b/>
          <w:bCs/>
          <w:sz w:val="32"/>
          <w:szCs w:val="32"/>
          <w:rtl/>
          <w:lang w:bidi="ar-DZ"/>
        </w:rPr>
      </w:pPr>
      <w:r w:rsidRPr="009C7E80">
        <w:rPr>
          <w:rFonts w:ascii="Traditional Arabic" w:hAnsi="Traditional Arabic" w:cs="Traditional Arabic"/>
          <w:b/>
          <w:bCs/>
          <w:sz w:val="32"/>
          <w:szCs w:val="32"/>
          <w:rtl/>
          <w:lang w:bidi="ar-DZ"/>
        </w:rPr>
        <w:t>ا-في لسان العرب لابن منظور:</w:t>
      </w:r>
    </w:p>
    <w:p w:rsidR="00FE41DA" w:rsidRPr="009110F4" w:rsidRDefault="00FE41DA" w:rsidP="00FE41DA">
      <w:pPr>
        <w:bidi/>
        <w:spacing w:line="276" w:lineRule="auto"/>
        <w:jc w:val="both"/>
        <w:rPr>
          <w:rFonts w:ascii="Traditional Arabic" w:hAnsi="Traditional Arabic" w:cs="Traditional Arabic"/>
          <w:sz w:val="32"/>
          <w:szCs w:val="32"/>
          <w:rtl/>
          <w:lang w:bidi="ar-DZ"/>
        </w:rPr>
      </w:pPr>
      <w:r w:rsidRPr="009110F4">
        <w:rPr>
          <w:rFonts w:ascii="Traditional Arabic" w:hAnsi="Traditional Arabic" w:cs="Traditional Arabic"/>
          <w:b/>
          <w:bCs/>
          <w:sz w:val="32"/>
          <w:szCs w:val="32"/>
          <w:rtl/>
          <w:lang w:bidi="ar-DZ"/>
        </w:rPr>
        <w:t>"د</w:t>
      </w:r>
      <w:r>
        <w:rPr>
          <w:rFonts w:ascii="Traditional Arabic" w:hAnsi="Traditional Arabic" w:cs="Traditional Arabic" w:hint="cs"/>
          <w:b/>
          <w:bCs/>
          <w:sz w:val="32"/>
          <w:szCs w:val="32"/>
          <w:rtl/>
          <w:lang w:bidi="ar-DZ"/>
        </w:rPr>
        <w:t>َ</w:t>
      </w:r>
      <w:r w:rsidRPr="009110F4">
        <w:rPr>
          <w:rFonts w:ascii="Traditional Arabic" w:hAnsi="Traditional Arabic" w:cs="Traditional Arabic"/>
          <w:b/>
          <w:bCs/>
          <w:sz w:val="32"/>
          <w:szCs w:val="32"/>
          <w:rtl/>
          <w:lang w:bidi="ar-DZ"/>
        </w:rPr>
        <w:t>و</w:t>
      </w:r>
      <w:r>
        <w:rPr>
          <w:rFonts w:ascii="Traditional Arabic" w:hAnsi="Traditional Arabic" w:cs="Traditional Arabic" w:hint="cs"/>
          <w:b/>
          <w:bCs/>
          <w:sz w:val="32"/>
          <w:szCs w:val="32"/>
          <w:rtl/>
          <w:lang w:bidi="ar-DZ"/>
        </w:rPr>
        <w:t>َ</w:t>
      </w:r>
      <w:r w:rsidRPr="009110F4">
        <w:rPr>
          <w:rFonts w:ascii="Traditional Arabic" w:hAnsi="Traditional Arabic" w:cs="Traditional Arabic"/>
          <w:b/>
          <w:bCs/>
          <w:sz w:val="32"/>
          <w:szCs w:val="32"/>
          <w:rtl/>
          <w:lang w:bidi="ar-DZ"/>
        </w:rPr>
        <w:t>ل</w:t>
      </w:r>
      <w:r>
        <w:rPr>
          <w:rFonts w:ascii="Traditional Arabic" w:hAnsi="Traditional Arabic" w:cs="Traditional Arabic" w:hint="cs"/>
          <w:b/>
          <w:bCs/>
          <w:sz w:val="32"/>
          <w:szCs w:val="32"/>
          <w:rtl/>
          <w:lang w:bidi="ar-DZ"/>
        </w:rPr>
        <w:t>َ</w:t>
      </w:r>
      <w:r w:rsidRPr="009110F4">
        <w:rPr>
          <w:rFonts w:ascii="Traditional Arabic" w:hAnsi="Traditional Arabic" w:cs="Traditional Arabic"/>
          <w:b/>
          <w:bCs/>
          <w:sz w:val="32"/>
          <w:szCs w:val="32"/>
          <w:rtl/>
          <w:lang w:bidi="ar-DZ"/>
        </w:rPr>
        <w:t>"</w:t>
      </w:r>
      <w:r w:rsidRPr="009110F4">
        <w:rPr>
          <w:rFonts w:ascii="Traditional Arabic" w:hAnsi="Traditional Arabic" w:cs="Traditional Arabic"/>
          <w:sz w:val="32"/>
          <w:szCs w:val="32"/>
          <w:rtl/>
          <w:lang w:bidi="ar-DZ"/>
        </w:rPr>
        <w:t xml:space="preserve"> 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او</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ا </w:t>
      </w:r>
      <w:proofErr w:type="gramStart"/>
      <w:r w:rsidRPr="009110F4">
        <w:rPr>
          <w:rFonts w:ascii="Traditional Arabic" w:hAnsi="Traditional Arabic" w:cs="Traditional Arabic"/>
          <w:sz w:val="32"/>
          <w:szCs w:val="32"/>
          <w:rtl/>
          <w:lang w:bidi="ar-DZ"/>
        </w:rPr>
        <w:t>الأم</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ر</w:t>
      </w:r>
      <w:proofErr w:type="gramEnd"/>
      <w:r w:rsidRPr="009110F4">
        <w:rPr>
          <w:rFonts w:ascii="Traditional Arabic" w:hAnsi="Traditional Arabic" w:cs="Traditional Arabic"/>
          <w:sz w:val="32"/>
          <w:szCs w:val="32"/>
          <w:rtl/>
          <w:lang w:bidi="ar-DZ"/>
        </w:rPr>
        <w:t>: أخ</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ذ</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اه</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بالد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ل، وق</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وا 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اليك</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أي</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م</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او</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ة على الأم</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ر... ود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الأ</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ام</w:t>
      </w:r>
      <w:r>
        <w:rPr>
          <w:rFonts w:ascii="Traditional Arabic" w:hAnsi="Traditional Arabic" w:cs="Traditional Arabic" w:hint="cs"/>
          <w:sz w:val="32"/>
          <w:szCs w:val="32"/>
          <w:rtl/>
          <w:lang w:bidi="ar-DZ"/>
        </w:rPr>
        <w:t xml:space="preserve">ُ، </w:t>
      </w:r>
      <w:r w:rsidRPr="009110F4">
        <w:rPr>
          <w:rFonts w:ascii="Traditional Arabic" w:hAnsi="Traditional Arabic" w:cs="Traditional Arabic"/>
          <w:sz w:val="32"/>
          <w:szCs w:val="32"/>
          <w:rtl/>
          <w:lang w:bidi="ar-DZ"/>
        </w:rPr>
        <w:t>أي</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ار</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والله ي</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اول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ها بين الن</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اس و 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او</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ه</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الأ</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دي أي أخ</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ذ</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ه</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 xml:space="preserve"> هذه مرة وهذه مرة أخر</w:t>
      </w:r>
      <w:r>
        <w:rPr>
          <w:rFonts w:ascii="Traditional Arabic" w:hAnsi="Traditional Arabic" w:cs="Traditional Arabic" w:hint="cs"/>
          <w:sz w:val="32"/>
          <w:szCs w:val="32"/>
          <w:rtl/>
          <w:lang w:bidi="ar-DZ"/>
        </w:rPr>
        <w:t>َ</w:t>
      </w:r>
      <w:r w:rsidRPr="009110F4">
        <w:rPr>
          <w:rFonts w:ascii="Traditional Arabic" w:hAnsi="Traditional Arabic" w:cs="Traditional Arabic"/>
          <w:sz w:val="32"/>
          <w:szCs w:val="32"/>
          <w:rtl/>
          <w:lang w:bidi="ar-DZ"/>
        </w:rPr>
        <w:t>ى</w:t>
      </w:r>
      <w:r w:rsidRPr="00031FBA">
        <w:rPr>
          <w:rStyle w:val="Appelnotedebasdep"/>
          <w:rFonts w:ascii="Traditional Arabic" w:hAnsi="Traditional Arabic" w:cs="Traditional Arabic"/>
          <w:sz w:val="32"/>
          <w:szCs w:val="32"/>
          <w:rtl/>
          <w:lang w:bidi="ar-DZ"/>
        </w:rPr>
        <w:footnoteReference w:id="39"/>
      </w:r>
      <w:r w:rsidRPr="00031FBA">
        <w:rPr>
          <w:rFonts w:ascii="Traditional Arabic" w:hAnsi="Traditional Arabic" w:cs="Traditional Arabic"/>
          <w:sz w:val="32"/>
          <w:szCs w:val="32"/>
          <w:rtl/>
          <w:lang w:bidi="ar-DZ"/>
        </w:rPr>
        <w:t>.</w:t>
      </w:r>
    </w:p>
    <w:p w:rsidR="00FE41DA" w:rsidRPr="007273AC" w:rsidRDefault="00FE41DA" w:rsidP="00FE41DA">
      <w:pPr>
        <w:bidi/>
        <w:spacing w:line="276" w:lineRule="auto"/>
        <w:jc w:val="both"/>
        <w:rPr>
          <w:rFonts w:ascii="Traditional Arabic" w:hAnsi="Traditional Arabic" w:cs="Traditional Arabic"/>
          <w:b/>
          <w:bCs/>
          <w:sz w:val="32"/>
          <w:szCs w:val="32"/>
          <w:rtl/>
          <w:lang w:bidi="ar-DZ"/>
        </w:rPr>
      </w:pPr>
      <w:r w:rsidRPr="007273AC">
        <w:rPr>
          <w:rFonts w:ascii="Traditional Arabic" w:hAnsi="Traditional Arabic" w:cs="Traditional Arabic"/>
          <w:b/>
          <w:bCs/>
          <w:sz w:val="32"/>
          <w:szCs w:val="32"/>
          <w:rtl/>
          <w:lang w:bidi="ar-DZ"/>
        </w:rPr>
        <w:t>ب-</w:t>
      </w:r>
      <w:proofErr w:type="gramStart"/>
      <w:r w:rsidRPr="007273AC">
        <w:rPr>
          <w:rFonts w:ascii="Traditional Arabic" w:hAnsi="Traditional Arabic" w:cs="Traditional Arabic"/>
          <w:b/>
          <w:bCs/>
          <w:sz w:val="32"/>
          <w:szCs w:val="32"/>
          <w:rtl/>
          <w:lang w:bidi="ar-DZ"/>
        </w:rPr>
        <w:t>في</w:t>
      </w:r>
      <w:proofErr w:type="gramEnd"/>
      <w:r w:rsidRPr="007273AC">
        <w:rPr>
          <w:rFonts w:ascii="Traditional Arabic" w:hAnsi="Traditional Arabic" w:cs="Traditional Arabic"/>
          <w:b/>
          <w:bCs/>
          <w:sz w:val="32"/>
          <w:szCs w:val="32"/>
          <w:rtl/>
          <w:lang w:bidi="ar-DZ"/>
        </w:rPr>
        <w:t xml:space="preserve"> معجم مقاييس اللغة:</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يرجع المصطلح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مادة (دَ وَ 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وقد وردت في مقاييس اللغة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صلين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حدهما يدل على تحول شيء من مكان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خر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خر يدل على ضعف واسترخاء</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فقال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هل اللغة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اندال القوم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ذا تحولوا من مكان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proofErr w:type="spellStart"/>
      <w:r>
        <w:rPr>
          <w:rFonts w:ascii="Traditional Arabic" w:hAnsi="Traditional Arabic" w:cs="Traditional Arabic" w:hint="cs"/>
          <w:sz w:val="32"/>
          <w:szCs w:val="32"/>
          <w:rtl/>
          <w:lang w:bidi="ar-DZ"/>
        </w:rPr>
        <w:t>مكان</w:t>
      </w:r>
      <w:r>
        <w:rPr>
          <w:rFonts w:ascii="Traditional Arabic" w:hAnsi="Traditional Arabic" w:cs="Traditional Arabic"/>
          <w:sz w:val="32"/>
          <w:szCs w:val="32"/>
          <w:rtl/>
          <w:lang w:bidi="ar-DZ"/>
        </w:rPr>
        <w:t>.</w:t>
      </w:r>
      <w:proofErr w:type="gramStart"/>
      <w:r>
        <w:rPr>
          <w:rFonts w:ascii="Traditional Arabic" w:hAnsi="Traditional Arabic" w:cs="Traditional Arabic" w:hint="cs"/>
          <w:sz w:val="32"/>
          <w:szCs w:val="32"/>
          <w:rtl/>
          <w:lang w:bidi="ar-DZ"/>
        </w:rPr>
        <w:t>ومن</w:t>
      </w:r>
      <w:proofErr w:type="spellEnd"/>
      <w:proofErr w:type="gramEnd"/>
      <w:r>
        <w:rPr>
          <w:rFonts w:ascii="Traditional Arabic" w:hAnsi="Traditional Arabic" w:cs="Traditional Arabic" w:hint="cs"/>
          <w:sz w:val="32"/>
          <w:szCs w:val="32"/>
          <w:rtl/>
          <w:lang w:bidi="ar-DZ"/>
        </w:rPr>
        <w:t xml:space="preserve"> هذا الباب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تداول القوم الشيء </w:t>
      </w:r>
      <w:proofErr w:type="spellStart"/>
      <w:r>
        <w:rPr>
          <w:rFonts w:ascii="Traditional Arabic" w:hAnsi="Traditional Arabic" w:cs="Traditional Arabic" w:hint="cs"/>
          <w:sz w:val="32"/>
          <w:szCs w:val="32"/>
          <w:rtl/>
          <w:lang w:bidi="ar-DZ"/>
        </w:rPr>
        <w:t>بينهم</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ذا</w:t>
      </w:r>
      <w:proofErr w:type="spellEnd"/>
      <w:r>
        <w:rPr>
          <w:rFonts w:ascii="Traditional Arabic" w:hAnsi="Traditional Arabic" w:cs="Traditional Arabic" w:hint="cs"/>
          <w:sz w:val="32"/>
          <w:szCs w:val="32"/>
          <w:rtl/>
          <w:lang w:bidi="ar-DZ"/>
        </w:rPr>
        <w:t xml:space="preserve"> صار من بعضهم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بعض</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والدَوْلَةُ </w:t>
      </w:r>
      <w:proofErr w:type="spellStart"/>
      <w:r>
        <w:rPr>
          <w:rFonts w:ascii="Traditional Arabic" w:hAnsi="Traditional Arabic" w:cs="Traditional Arabic" w:hint="cs"/>
          <w:sz w:val="32"/>
          <w:szCs w:val="32"/>
          <w:rtl/>
          <w:lang w:bidi="ar-DZ"/>
        </w:rPr>
        <w:t>والدُولَةُ</w:t>
      </w:r>
      <w:proofErr w:type="spellEnd"/>
      <w:r>
        <w:rPr>
          <w:rFonts w:ascii="Traditional Arabic" w:hAnsi="Traditional Arabic" w:cs="Traditional Arabic" w:hint="cs"/>
          <w:sz w:val="32"/>
          <w:szCs w:val="32"/>
          <w:rtl/>
          <w:lang w:bidi="ar-DZ"/>
        </w:rPr>
        <w:t xml:space="preserve"> لغتان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ويقال بل الدُولَةُ في المال والدَولَةُ في الحرب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نما سميا بذلك من قياس الباب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 يَتَدَاوَلُونَهُ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فيتحول من هذا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ذلك</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ومن ذاك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هذا"</w:t>
      </w:r>
      <w:r w:rsidRPr="00031FBA">
        <w:rPr>
          <w:rStyle w:val="Appelnotedebasdep"/>
          <w:rFonts w:ascii="Simplified Arabic" w:hAnsi="Simplified Arabic" w:cs="Simplified Arabic"/>
          <w:sz w:val="32"/>
          <w:szCs w:val="32"/>
          <w:rtl/>
          <w:lang w:bidi="ar-DZ"/>
        </w:rPr>
        <w:footnoteReference w:id="40"/>
      </w:r>
      <w:r>
        <w:rPr>
          <w:rFonts w:ascii="Traditional Arabic" w:hAnsi="Traditional Arabic" w:cs="Traditional Arabic"/>
          <w:sz w:val="32"/>
          <w:szCs w:val="32"/>
          <w:rtl/>
          <w:lang w:bidi="ar-DZ"/>
        </w:rPr>
        <w:t>.</w:t>
      </w:r>
    </w:p>
    <w:p w:rsidR="00FE41DA" w:rsidRPr="00031FBA" w:rsidRDefault="00FE41DA" w:rsidP="00FE41DA">
      <w:pPr>
        <w:bidi/>
        <w:spacing w:line="276" w:lineRule="auto"/>
        <w:jc w:val="both"/>
        <w:rPr>
          <w:rFonts w:ascii="Traditional Arabic" w:hAnsi="Traditional Arabic" w:cs="Traditional Arabic"/>
          <w:b/>
          <w:bCs/>
          <w:sz w:val="32"/>
          <w:szCs w:val="32"/>
          <w:rtl/>
          <w:lang w:bidi="ar-DZ"/>
        </w:rPr>
      </w:pPr>
      <w:r w:rsidRPr="00031FBA">
        <w:rPr>
          <w:rFonts w:ascii="Traditional Arabic" w:hAnsi="Traditional Arabic" w:cs="Traditional Arabic"/>
          <w:b/>
          <w:bCs/>
          <w:sz w:val="32"/>
          <w:szCs w:val="32"/>
          <w:rtl/>
          <w:lang w:bidi="ar-DZ"/>
        </w:rPr>
        <w:t>ج-في القاموس المحيط للفيروز أبادي:</w:t>
      </w:r>
    </w:p>
    <w:p w:rsidR="00FE41DA" w:rsidRDefault="00DC1664"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9110F4">
        <w:rPr>
          <w:rFonts w:ascii="Traditional Arabic" w:hAnsi="Traditional Arabic" w:cs="Traditional Arabic"/>
          <w:sz w:val="32"/>
          <w:szCs w:val="32"/>
          <w:rtl/>
          <w:lang w:bidi="ar-DZ"/>
        </w:rPr>
        <w:t>"د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الأمر ود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و</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ه</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انتقل من ح</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 الأيام 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وي</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ق</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 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الأ</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ي</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ام</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بك</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ذا، ود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الأي</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ام بكذا، ود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له الد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و</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ة،</w:t>
      </w:r>
      <w:r w:rsidR="00FE41DA">
        <w:rPr>
          <w:rFonts w:ascii="Traditional Arabic" w:hAnsi="Traditional Arabic" w:cs="Traditional Arabic" w:hint="cs"/>
          <w:sz w:val="32"/>
          <w:szCs w:val="32"/>
          <w:rtl/>
          <w:lang w:bidi="ar-DZ"/>
        </w:rPr>
        <w:t xml:space="preserve"> </w:t>
      </w:r>
      <w:r w:rsidR="00FE41DA" w:rsidRPr="009110F4">
        <w:rPr>
          <w:rFonts w:ascii="Traditional Arabic" w:hAnsi="Traditional Arabic" w:cs="Traditional Arabic"/>
          <w:sz w:val="32"/>
          <w:szCs w:val="32"/>
          <w:rtl/>
          <w:lang w:bidi="ar-DZ"/>
        </w:rPr>
        <w:t>أد</w:t>
      </w:r>
      <w:r w:rsidR="00FE41DA">
        <w:rPr>
          <w:rFonts w:ascii="Traditional Arabic" w:hAnsi="Traditional Arabic" w:cs="Traditional Arabic" w:hint="cs"/>
          <w:sz w:val="32"/>
          <w:szCs w:val="32"/>
          <w:rtl/>
          <w:lang w:bidi="ar-DZ"/>
        </w:rPr>
        <w:t>َا</w:t>
      </w:r>
      <w:r w:rsidR="00FE41DA" w:rsidRPr="009110F4">
        <w:rPr>
          <w:rFonts w:ascii="Traditional Arabic" w:hAnsi="Traditional Arabic" w:cs="Traditional Arabic"/>
          <w:sz w:val="32"/>
          <w:szCs w:val="32"/>
          <w:rtl/>
          <w:lang w:bidi="ar-DZ"/>
        </w:rPr>
        <w:t>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الش</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يء أي جع</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له</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م</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او</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لا</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w:t>
      </w:r>
      <w:r w:rsidR="00FE41DA">
        <w:rPr>
          <w:rFonts w:ascii="Traditional Arabic" w:hAnsi="Traditional Arabic" w:cs="Traditional Arabic" w:hint="cs"/>
          <w:sz w:val="32"/>
          <w:szCs w:val="32"/>
          <w:rtl/>
          <w:lang w:bidi="ar-DZ"/>
        </w:rPr>
        <w:t xml:space="preserve"> </w:t>
      </w:r>
      <w:r w:rsidR="00FE41DA" w:rsidRPr="009110F4">
        <w:rPr>
          <w:rFonts w:ascii="Traditional Arabic" w:hAnsi="Traditional Arabic" w:cs="Traditional Arabic"/>
          <w:sz w:val="32"/>
          <w:szCs w:val="32"/>
          <w:rtl/>
          <w:lang w:bidi="ar-DZ"/>
        </w:rPr>
        <w:t>وي</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ق</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 xml:space="preserve">ُ </w:t>
      </w:r>
      <w:r w:rsidR="00FE41DA" w:rsidRPr="009110F4">
        <w:rPr>
          <w:rFonts w:ascii="Traditional Arabic" w:hAnsi="Traditional Arabic" w:cs="Traditional Arabic"/>
          <w:sz w:val="32"/>
          <w:szCs w:val="32"/>
          <w:rtl/>
          <w:lang w:bidi="ar-DZ"/>
        </w:rPr>
        <w:t>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او</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ه</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 الأيام بين الن</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اس،</w:t>
      </w:r>
      <w:r w:rsidR="00FE41DA">
        <w:rPr>
          <w:rFonts w:ascii="Traditional Arabic" w:hAnsi="Traditional Arabic" w:cs="Traditional Arabic" w:hint="cs"/>
          <w:sz w:val="32"/>
          <w:szCs w:val="32"/>
          <w:rtl/>
          <w:lang w:bidi="ar-DZ"/>
        </w:rPr>
        <w:t xml:space="preserve"> </w:t>
      </w:r>
      <w:r w:rsidR="00FE41DA" w:rsidRPr="009110F4">
        <w:rPr>
          <w:rFonts w:ascii="Traditional Arabic" w:hAnsi="Traditional Arabic" w:cs="Traditional Arabic"/>
          <w:sz w:val="32"/>
          <w:szCs w:val="32"/>
          <w:rtl/>
          <w:lang w:bidi="ar-DZ"/>
        </w:rPr>
        <w:t>أ</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دار</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ها</w:t>
      </w:r>
      <w:r w:rsidR="009C6FB5">
        <w:rPr>
          <w:rFonts w:ascii="Traditional Arabic" w:hAnsi="Traditional Arabic" w:cs="Traditional Arabic" w:hint="cs"/>
          <w:sz w:val="32"/>
          <w:szCs w:val="32"/>
          <w:rtl/>
          <w:lang w:bidi="ar-DZ"/>
        </w:rPr>
        <w:t xml:space="preserve"> </w:t>
      </w:r>
      <w:r w:rsidR="00FE41DA" w:rsidRPr="009110F4">
        <w:rPr>
          <w:rFonts w:ascii="Traditional Arabic" w:hAnsi="Traditional Arabic" w:cs="Traditional Arabic"/>
          <w:sz w:val="32"/>
          <w:szCs w:val="32"/>
          <w:rtl/>
          <w:lang w:bidi="ar-DZ"/>
        </w:rPr>
        <w:t>وص</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ر</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ف</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ها، في قوله تعالى:﴿</w:t>
      </w:r>
      <w:r w:rsidR="00FE41DA" w:rsidRPr="001E2EFF">
        <w:rPr>
          <w:rFonts w:ascii="Traditional Arabic" w:eastAsia="Times New Roman" w:hAnsi="Traditional Arabic" w:cs="Traditional Arabic"/>
          <w:b/>
          <w:bCs/>
          <w:color w:val="202122"/>
          <w:sz w:val="32"/>
          <w:szCs w:val="32"/>
          <w:shd w:val="clear" w:color="auto" w:fill="FFFFFF"/>
          <w:rtl/>
          <w:lang w:eastAsia="fr-FR"/>
        </w:rPr>
        <w:t>وَتِلْكَ الْأَيَّام</w:t>
      </w:r>
      <w:r w:rsidR="009C6FB5">
        <w:rPr>
          <w:rFonts w:ascii="Traditional Arabic" w:eastAsia="Times New Roman" w:hAnsi="Traditional Arabic" w:cs="Traditional Arabic" w:hint="cs"/>
          <w:b/>
          <w:bCs/>
          <w:color w:val="202122"/>
          <w:sz w:val="32"/>
          <w:szCs w:val="32"/>
          <w:shd w:val="clear" w:color="auto" w:fill="FFFFFF"/>
          <w:rtl/>
          <w:lang w:eastAsia="fr-FR"/>
        </w:rPr>
        <w:t xml:space="preserve"> </w:t>
      </w:r>
      <w:r w:rsidR="00FE41DA" w:rsidRPr="001E2EFF">
        <w:rPr>
          <w:rFonts w:ascii="Traditional Arabic" w:eastAsia="Times New Roman" w:hAnsi="Traditional Arabic" w:cs="Traditional Arabic"/>
          <w:b/>
          <w:bCs/>
          <w:color w:val="202122"/>
          <w:sz w:val="32"/>
          <w:szCs w:val="32"/>
          <w:shd w:val="clear" w:color="auto" w:fill="FFFFFF"/>
          <w:rtl/>
          <w:lang w:eastAsia="fr-FR"/>
        </w:rPr>
        <w:t>ُنُدَاوِلُهَا بَيْنَ النَّاسِ</w:t>
      </w:r>
      <w:r w:rsidR="00FE41DA" w:rsidRPr="009110F4">
        <w:rPr>
          <w:rFonts w:ascii="Traditional Arabic" w:hAnsi="Traditional Arabic" w:cs="Traditional Arabic"/>
          <w:b/>
          <w:bCs/>
          <w:sz w:val="32"/>
          <w:szCs w:val="32"/>
          <w:rtl/>
          <w:lang w:bidi="ar-DZ"/>
        </w:rPr>
        <w:t xml:space="preserve"> ﴾</w:t>
      </w:r>
      <w:r w:rsidR="00FE41DA" w:rsidRPr="009110F4">
        <w:rPr>
          <w:rStyle w:val="Appelnotedebasdep"/>
          <w:rFonts w:ascii="Traditional Arabic" w:hAnsi="Traditional Arabic" w:cs="Traditional Arabic"/>
          <w:b/>
          <w:bCs/>
          <w:sz w:val="32"/>
          <w:szCs w:val="32"/>
          <w:rtl/>
          <w:lang w:bidi="ar-DZ"/>
        </w:rPr>
        <w:footnoteReference w:id="41"/>
      </w:r>
      <w:r w:rsidR="00FE41DA" w:rsidRPr="009110F4">
        <w:rPr>
          <w:rFonts w:ascii="Traditional Arabic" w:hAnsi="Traditional Arabic" w:cs="Traditional Arabic"/>
          <w:sz w:val="32"/>
          <w:szCs w:val="32"/>
          <w:rtl/>
          <w:lang w:bidi="ar-DZ"/>
        </w:rPr>
        <w:t>وان</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د</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xml:space="preserve"> الق</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و</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م</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 ت</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ح</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ول</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وا من مك</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ان إلى مك</w:t>
      </w:r>
      <w:r w:rsidR="00FE41DA">
        <w:rPr>
          <w:rFonts w:ascii="Traditional Arabic" w:hAnsi="Traditional Arabic" w:cs="Traditional Arabic" w:hint="cs"/>
          <w:sz w:val="32"/>
          <w:szCs w:val="32"/>
          <w:rtl/>
          <w:lang w:bidi="ar-DZ"/>
        </w:rPr>
        <w:t>َ</w:t>
      </w:r>
      <w:r w:rsidR="00FE41DA" w:rsidRPr="009110F4">
        <w:rPr>
          <w:rFonts w:ascii="Traditional Arabic" w:hAnsi="Traditional Arabic" w:cs="Traditional Arabic"/>
          <w:sz w:val="32"/>
          <w:szCs w:val="32"/>
          <w:rtl/>
          <w:lang w:bidi="ar-DZ"/>
        </w:rPr>
        <w:t>ان.</w:t>
      </w:r>
      <w:r w:rsidR="00FE41DA" w:rsidRPr="009110F4">
        <w:rPr>
          <w:rStyle w:val="Appelnotedebasdep"/>
          <w:rFonts w:ascii="Traditional Arabic" w:hAnsi="Traditional Arabic" w:cs="Traditional Arabic"/>
          <w:sz w:val="32"/>
          <w:szCs w:val="32"/>
          <w:rtl/>
          <w:lang w:bidi="ar-DZ"/>
        </w:rPr>
        <w:footnoteReference w:id="42"/>
      </w:r>
    </w:p>
    <w:p w:rsidR="00FE41DA" w:rsidRDefault="00FE41DA" w:rsidP="00FE41DA">
      <w:pPr>
        <w:bidi/>
        <w:spacing w:line="276" w:lineRule="auto"/>
        <w:jc w:val="both"/>
        <w:rPr>
          <w:rFonts w:ascii="Traditional Arabic" w:hAnsi="Traditional Arabic" w:cs="Traditional Arabic"/>
          <w:sz w:val="32"/>
          <w:szCs w:val="32"/>
          <w:rtl/>
          <w:lang w:bidi="ar-DZ"/>
        </w:rPr>
      </w:pPr>
    </w:p>
    <w:p w:rsidR="00FE41DA" w:rsidRDefault="00FE41DA" w:rsidP="00FE41DA">
      <w:pPr>
        <w:bidi/>
        <w:spacing w:line="276" w:lineRule="auto"/>
        <w:jc w:val="both"/>
        <w:rPr>
          <w:rFonts w:ascii="Traditional Arabic" w:hAnsi="Traditional Arabic" w:cs="Traditional Arabic"/>
          <w:sz w:val="32"/>
          <w:szCs w:val="32"/>
          <w:rtl/>
          <w:lang w:bidi="ar-DZ"/>
        </w:rPr>
      </w:pPr>
    </w:p>
    <w:p w:rsidR="00FE41DA" w:rsidRDefault="00FE41DA" w:rsidP="00FE41DA">
      <w:pPr>
        <w:bidi/>
        <w:spacing w:line="276" w:lineRule="auto"/>
        <w:jc w:val="both"/>
        <w:rPr>
          <w:rFonts w:ascii="Traditional Arabic" w:hAnsi="Traditional Arabic" w:cs="Traditional Arabic"/>
          <w:b/>
          <w:bCs/>
          <w:sz w:val="32"/>
          <w:szCs w:val="32"/>
          <w:rtl/>
          <w:lang w:bidi="ar-DZ"/>
        </w:rPr>
      </w:pPr>
    </w:p>
    <w:p w:rsidR="00FE41DA" w:rsidRDefault="00FE41DA" w:rsidP="00FE41DA">
      <w:pPr>
        <w:bidi/>
        <w:spacing w:line="276" w:lineRule="auto"/>
        <w:jc w:val="both"/>
        <w:rPr>
          <w:rFonts w:ascii="Traditional Arabic" w:hAnsi="Traditional Arabic" w:cs="Traditional Arabic"/>
          <w:b/>
          <w:bCs/>
          <w:sz w:val="32"/>
          <w:szCs w:val="32"/>
          <w:rtl/>
          <w:lang w:bidi="ar-DZ"/>
        </w:rPr>
      </w:pPr>
      <w:r w:rsidRPr="00703F2F">
        <w:rPr>
          <w:rFonts w:ascii="Traditional Arabic" w:hAnsi="Traditional Arabic" w:cs="Traditional Arabic"/>
          <w:b/>
          <w:bCs/>
          <w:sz w:val="32"/>
          <w:szCs w:val="32"/>
          <w:rtl/>
          <w:lang w:bidi="ar-DZ"/>
        </w:rPr>
        <w:lastRenderedPageBreak/>
        <w:t xml:space="preserve">المفهوم </w:t>
      </w:r>
      <w:proofErr w:type="gramStart"/>
      <w:r w:rsidRPr="00703F2F">
        <w:rPr>
          <w:rFonts w:ascii="Traditional Arabic" w:hAnsi="Traditional Arabic" w:cs="Traditional Arabic"/>
          <w:b/>
          <w:bCs/>
          <w:sz w:val="32"/>
          <w:szCs w:val="32"/>
          <w:rtl/>
          <w:lang w:bidi="ar-DZ"/>
        </w:rPr>
        <w:t>الاصطلاحي</w:t>
      </w:r>
      <w:proofErr w:type="gramEnd"/>
      <w:r w:rsidRPr="00703F2F">
        <w:rPr>
          <w:rFonts w:ascii="Traditional Arabic" w:hAnsi="Traditional Arabic" w:cs="Traditional Arabic"/>
          <w:b/>
          <w:bCs/>
          <w:sz w:val="32"/>
          <w:szCs w:val="32"/>
          <w:rtl/>
          <w:lang w:bidi="ar-DZ"/>
        </w:rPr>
        <w:t xml:space="preserve"> للتداولية:</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لقد</w:t>
      </w:r>
      <w:proofErr w:type="gramEnd"/>
      <w:r>
        <w:rPr>
          <w:rFonts w:ascii="Traditional Arabic" w:hAnsi="Traditional Arabic" w:cs="Traditional Arabic" w:hint="cs"/>
          <w:sz w:val="32"/>
          <w:szCs w:val="32"/>
          <w:rtl/>
          <w:lang w:bidi="ar-DZ"/>
        </w:rPr>
        <w:t xml:space="preserve"> اختلف العلماء وتعددت تعريفاتهم للتداولية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اكتسبت التداولية عددا من التعريفات</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وذلك </w:t>
      </w:r>
      <w:proofErr w:type="spellStart"/>
      <w:r>
        <w:rPr>
          <w:rFonts w:ascii="Traditional Arabic" w:hAnsi="Traditional Arabic" w:cs="Traditional Arabic" w:hint="cs"/>
          <w:sz w:val="32"/>
          <w:szCs w:val="32"/>
          <w:rtl/>
          <w:lang w:bidi="ar-DZ"/>
        </w:rPr>
        <w:t>بناءا</w:t>
      </w:r>
      <w:proofErr w:type="spellEnd"/>
      <w:r>
        <w:rPr>
          <w:rFonts w:ascii="Traditional Arabic" w:hAnsi="Traditional Arabic" w:cs="Traditional Arabic" w:hint="cs"/>
          <w:sz w:val="32"/>
          <w:szCs w:val="32"/>
          <w:rtl/>
          <w:lang w:bidi="ar-DZ"/>
        </w:rPr>
        <w:t xml:space="preserve"> على مجال اهتمام الباحث نفسه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إلا أنهم لم يصلوا إلى</w:t>
      </w:r>
      <w:r w:rsidRPr="00FA0E0E">
        <w:rPr>
          <w:rFonts w:ascii="Traditional Arabic" w:hAnsi="Traditional Arabic" w:cs="Traditional Arabic"/>
          <w:sz w:val="32"/>
          <w:szCs w:val="32"/>
          <w:rtl/>
          <w:lang w:bidi="ar-DZ"/>
        </w:rPr>
        <w:t xml:space="preserve"> تعريف دقيق محدد ومتفق عليه من طرفهم وذلك نظرا لتعدد حقولها المعرفية، من</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أهم التعريفات للتداولية:</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يعرفها </w:t>
      </w:r>
      <w:r w:rsidRPr="001D6400">
        <w:rPr>
          <w:rFonts w:ascii="Traditional Arabic" w:hAnsi="Traditional Arabic" w:cs="Traditional Arabic"/>
          <w:b/>
          <w:bCs/>
          <w:sz w:val="32"/>
          <w:szCs w:val="32"/>
          <w:rtl/>
          <w:lang w:bidi="ar-DZ"/>
        </w:rPr>
        <w:t>حافظ إسماعيل علوي</w:t>
      </w:r>
      <w:r>
        <w:rPr>
          <w:rFonts w:ascii="Traditional Arabic" w:hAnsi="Traditional Arabic" w:cs="Traditional Arabic" w:hint="cs"/>
          <w:sz w:val="32"/>
          <w:szCs w:val="32"/>
          <w:rtl/>
          <w:lang w:bidi="ar-DZ"/>
        </w:rPr>
        <w:t xml:space="preserve"> فيقول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 </w:t>
      </w:r>
      <w:r w:rsidRPr="00FA0E0E">
        <w:rPr>
          <w:rFonts w:ascii="Traditional Arabic" w:hAnsi="Traditional Arabic" w:cs="Traditional Arabic"/>
          <w:sz w:val="32"/>
          <w:szCs w:val="32"/>
          <w:rtl/>
          <w:lang w:bidi="ar-DZ"/>
        </w:rPr>
        <w:t>و</w:t>
      </w:r>
      <w:r>
        <w:rPr>
          <w:rFonts w:ascii="Traditional Arabic" w:hAnsi="Traditional Arabic" w:cs="Traditional Arabic"/>
          <w:sz w:val="32"/>
          <w:szCs w:val="32"/>
          <w:rtl/>
          <w:lang w:bidi="ar-DZ"/>
        </w:rPr>
        <w:t>إ</w:t>
      </w:r>
      <w:r w:rsidRPr="00FA0E0E">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أقرب حقل معرفي للتداولية</w:t>
      </w:r>
      <w:r w:rsidRPr="000E327C">
        <w:rPr>
          <w:rFonts w:ascii="Traditional Arabic" w:hAnsi="Traditional Arabic" w:cs="Traditional Arabic"/>
          <w:sz w:val="24"/>
          <w:szCs w:val="24"/>
          <w:rtl/>
          <w:lang w:bidi="ar-DZ"/>
        </w:rPr>
        <w:t>(</w:t>
      </w:r>
      <w:r w:rsidRPr="000E327C">
        <w:rPr>
          <w:rFonts w:ascii="Traditional Arabic" w:hAnsi="Traditional Arabic" w:cs="Traditional Arabic"/>
          <w:sz w:val="24"/>
          <w:szCs w:val="24"/>
          <w:lang w:bidi="ar-DZ"/>
        </w:rPr>
        <w:t>La pragmatique</w:t>
      </w:r>
      <w:r w:rsidRPr="000E327C">
        <w:rPr>
          <w:rFonts w:ascii="Traditional Arabic" w:hAnsi="Traditional Arabic" w:cs="Traditional Arabic"/>
          <w:sz w:val="24"/>
          <w:szCs w:val="24"/>
          <w:rtl/>
          <w:lang w:bidi="ar-DZ"/>
        </w:rPr>
        <w:t>)</w:t>
      </w:r>
      <w:r w:rsidRPr="00FA0E0E">
        <w:rPr>
          <w:rFonts w:ascii="Traditional Arabic" w:hAnsi="Traditional Arabic" w:cs="Traditional Arabic"/>
          <w:sz w:val="32"/>
          <w:szCs w:val="32"/>
          <w:rtl/>
          <w:lang w:bidi="ar-DZ"/>
        </w:rPr>
        <w:t xml:space="preserve"> في منظورنا هو اللسانيات" وإذا كان الأمر كذلك فانه من المشروع البحث في صلة هذا العلم التواصلي الجديد باللسانيات وبغير اللسانيات من الحقول المعرفية الأخرى إما لأنها قريبة منه أو لأنه يشترك معها في بعض الأسس العلمية، نظرية كانت أو إجرائية".</w:t>
      </w:r>
      <w:r w:rsidRPr="00FA0E0E">
        <w:rPr>
          <w:rStyle w:val="Appelnotedebasdep"/>
          <w:rFonts w:ascii="Traditional Arabic" w:hAnsi="Traditional Arabic" w:cs="Traditional Arabic"/>
          <w:sz w:val="32"/>
          <w:szCs w:val="32"/>
          <w:rtl/>
          <w:lang w:bidi="ar-DZ"/>
        </w:rPr>
        <w:footnoteReference w:id="43"/>
      </w:r>
      <w:r>
        <w:rPr>
          <w:rFonts w:ascii="Traditional Arabic" w:hAnsi="Traditional Arabic" w:cs="Traditional Arabic" w:hint="cs"/>
          <w:sz w:val="32"/>
          <w:szCs w:val="32"/>
          <w:rtl/>
          <w:lang w:bidi="ar-DZ"/>
        </w:rPr>
        <w:t xml:space="preserve"> فهو يربط مفهوم الحجاج باللسانيات.</w:t>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تعريف </w:t>
      </w:r>
      <w:proofErr w:type="spellStart"/>
      <w:r w:rsidRPr="00FA0E0E">
        <w:rPr>
          <w:rFonts w:ascii="Traditional Arabic" w:hAnsi="Traditional Arabic" w:cs="Traditional Arabic"/>
          <w:b/>
          <w:bCs/>
          <w:sz w:val="32"/>
          <w:szCs w:val="32"/>
          <w:rtl/>
          <w:lang w:bidi="ar-DZ"/>
        </w:rPr>
        <w:t>دلاش</w:t>
      </w:r>
      <w:proofErr w:type="spellEnd"/>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للتداولية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"انه تخصص لساني يدرس كيفية استخدام الناس للأدلة اللغوية، في صلب أحاديثهم وخطاباتهم، كما يعني من جهة أخرى بكيفية تأويلهم لتلك الخطابات والأحاديث".</w:t>
      </w:r>
      <w:r w:rsidRPr="00FA0E0E">
        <w:rPr>
          <w:rStyle w:val="Appelnotedebasdep"/>
          <w:rFonts w:ascii="Traditional Arabic" w:hAnsi="Traditional Arabic" w:cs="Traditional Arabic"/>
          <w:sz w:val="32"/>
          <w:szCs w:val="32"/>
          <w:rtl/>
          <w:lang w:bidi="ar-DZ"/>
        </w:rPr>
        <w:footnoteReference w:id="44"/>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Pr="00FA0E0E">
        <w:rPr>
          <w:rFonts w:ascii="Traditional Arabic" w:hAnsi="Traditional Arabic" w:cs="Traditional Arabic"/>
          <w:sz w:val="32"/>
          <w:szCs w:val="32"/>
          <w:rtl/>
          <w:lang w:bidi="ar-DZ"/>
        </w:rPr>
        <w:t>كما</w:t>
      </w:r>
      <w:proofErr w:type="gramEnd"/>
      <w:r w:rsidRPr="00FA0E0E">
        <w:rPr>
          <w:rFonts w:ascii="Traditional Arabic" w:hAnsi="Traditional Arabic" w:cs="Traditional Arabic"/>
          <w:sz w:val="32"/>
          <w:szCs w:val="32"/>
          <w:rtl/>
          <w:lang w:bidi="ar-DZ"/>
        </w:rPr>
        <w:t xml:space="preserve"> نجد تعريف </w:t>
      </w:r>
      <w:r w:rsidRPr="00FA0E0E">
        <w:rPr>
          <w:rFonts w:ascii="Traditional Arabic" w:hAnsi="Traditional Arabic" w:cs="Traditional Arabic"/>
          <w:b/>
          <w:bCs/>
          <w:sz w:val="32"/>
          <w:szCs w:val="32"/>
          <w:rtl/>
          <w:lang w:bidi="ar-DZ"/>
        </w:rPr>
        <w:t>بهاء الدين محمد</w:t>
      </w:r>
      <w:r w:rsidRPr="00FA0E0E">
        <w:rPr>
          <w:rFonts w:ascii="Traditional Arabic" w:hAnsi="Traditional Arabic" w:cs="Traditional Arabic"/>
          <w:sz w:val="32"/>
          <w:szCs w:val="32"/>
          <w:rtl/>
          <w:lang w:bidi="ar-DZ"/>
        </w:rPr>
        <w:t xml:space="preserve"> للتداولية بقوله: "هي دراسة اللغة قيد الاستعمال أو الاستخدام </w:t>
      </w:r>
      <w:proofErr w:type="spellStart"/>
      <w:r w:rsidRPr="000E327C">
        <w:rPr>
          <w:rFonts w:ascii="Traditional Arabic" w:hAnsi="Traditional Arabic" w:cs="Traditional Arabic"/>
          <w:sz w:val="24"/>
          <w:szCs w:val="24"/>
          <w:lang w:bidi="ar-DZ"/>
        </w:rPr>
        <w:t>Language</w:t>
      </w:r>
      <w:proofErr w:type="spellEnd"/>
      <w:r w:rsidRPr="000E327C">
        <w:rPr>
          <w:rFonts w:ascii="Traditional Arabic" w:hAnsi="Traditional Arabic" w:cs="Traditional Arabic"/>
          <w:sz w:val="24"/>
          <w:szCs w:val="24"/>
          <w:lang w:bidi="ar-DZ"/>
        </w:rPr>
        <w:t xml:space="preserve"> In Use</w:t>
      </w:r>
      <w:r w:rsidRPr="00FA0E0E">
        <w:rPr>
          <w:rFonts w:ascii="Traditional Arabic" w:hAnsi="Traditional Arabic" w:cs="Traditional Arabic"/>
          <w:sz w:val="32"/>
          <w:szCs w:val="32"/>
          <w:rtl/>
          <w:lang w:bidi="ar-DZ"/>
        </w:rPr>
        <w:t xml:space="preserve">؛ بمعنى دراسة اللغة في سياقاتها الواقعية. لا </w:t>
      </w:r>
      <w:proofErr w:type="gramStart"/>
      <w:r w:rsidRPr="00FA0E0E">
        <w:rPr>
          <w:rFonts w:ascii="Traditional Arabic" w:hAnsi="Traditional Arabic" w:cs="Traditional Arabic"/>
          <w:sz w:val="32"/>
          <w:szCs w:val="32"/>
          <w:rtl/>
          <w:lang w:bidi="ar-DZ"/>
        </w:rPr>
        <w:t>في</w:t>
      </w:r>
      <w:proofErr w:type="gramEnd"/>
      <w:r w:rsidRPr="00FA0E0E">
        <w:rPr>
          <w:rFonts w:ascii="Traditional Arabic" w:hAnsi="Traditional Arabic" w:cs="Traditional Arabic"/>
          <w:sz w:val="32"/>
          <w:szCs w:val="32"/>
          <w:rtl/>
          <w:lang w:bidi="ar-DZ"/>
        </w:rPr>
        <w:t xml:space="preserve"> حدودها المعجمية، أو تراكيبها النحوية. هي دراسة الكلمات </w:t>
      </w:r>
      <w:proofErr w:type="gramStart"/>
      <w:r w:rsidRPr="00FA0E0E">
        <w:rPr>
          <w:rFonts w:ascii="Traditional Arabic" w:hAnsi="Traditional Arabic" w:cs="Traditional Arabic"/>
          <w:sz w:val="32"/>
          <w:szCs w:val="32"/>
          <w:rtl/>
          <w:lang w:bidi="ar-DZ"/>
        </w:rPr>
        <w:t>والعبارات</w:t>
      </w:r>
      <w:proofErr w:type="gramEnd"/>
      <w:r w:rsidRPr="00FA0E0E">
        <w:rPr>
          <w:rFonts w:ascii="Traditional Arabic" w:hAnsi="Traditional Arabic" w:cs="Traditional Arabic"/>
          <w:sz w:val="32"/>
          <w:szCs w:val="32"/>
          <w:rtl/>
          <w:lang w:bidi="ar-DZ"/>
        </w:rPr>
        <w:t xml:space="preserve"> والجمل كما نستعملها ونفهمها ونقصد بها. في ظروف </w:t>
      </w:r>
      <w:proofErr w:type="gramStart"/>
      <w:r w:rsidRPr="00FA0E0E">
        <w:rPr>
          <w:rFonts w:ascii="Traditional Arabic" w:hAnsi="Traditional Arabic" w:cs="Traditional Arabic"/>
          <w:sz w:val="32"/>
          <w:szCs w:val="32"/>
          <w:rtl/>
          <w:lang w:bidi="ar-DZ"/>
        </w:rPr>
        <w:t>ومواقف</w:t>
      </w:r>
      <w:proofErr w:type="gramEnd"/>
      <w:r w:rsidRPr="00FA0E0E">
        <w:rPr>
          <w:rFonts w:ascii="Traditional Arabic" w:hAnsi="Traditional Arabic" w:cs="Traditional Arabic"/>
          <w:sz w:val="32"/>
          <w:szCs w:val="32"/>
          <w:rtl/>
          <w:lang w:bidi="ar-DZ"/>
        </w:rPr>
        <w:t xml:space="preserve"> معينة. لا كما نجدها في القواميس </w:t>
      </w:r>
      <w:proofErr w:type="gramStart"/>
      <w:r w:rsidRPr="00FA0E0E">
        <w:rPr>
          <w:rFonts w:ascii="Traditional Arabic" w:hAnsi="Traditional Arabic" w:cs="Traditional Arabic"/>
          <w:sz w:val="32"/>
          <w:szCs w:val="32"/>
          <w:rtl/>
          <w:lang w:bidi="ar-DZ"/>
        </w:rPr>
        <w:t>والمعاجم</w:t>
      </w:r>
      <w:proofErr w:type="gramEnd"/>
      <w:r w:rsidRPr="00FA0E0E">
        <w:rPr>
          <w:rFonts w:ascii="Traditional Arabic" w:hAnsi="Traditional Arabic" w:cs="Traditional Arabic"/>
          <w:sz w:val="32"/>
          <w:szCs w:val="32"/>
          <w:rtl/>
          <w:lang w:bidi="ar-DZ"/>
        </w:rPr>
        <w:t xml:space="preserve">. ولا كما تقترح كتب النحو </w:t>
      </w:r>
      <w:proofErr w:type="gramStart"/>
      <w:r w:rsidRPr="00FA0E0E">
        <w:rPr>
          <w:rFonts w:ascii="Traditional Arabic" w:hAnsi="Traditional Arabic" w:cs="Traditional Arabic"/>
          <w:sz w:val="32"/>
          <w:szCs w:val="32"/>
          <w:rtl/>
          <w:lang w:bidi="ar-DZ"/>
        </w:rPr>
        <w:t>التقليدية"</w:t>
      </w:r>
      <w:r w:rsidRPr="00FA0E0E">
        <w:rPr>
          <w:rStyle w:val="Appelnotedebasdep"/>
          <w:rFonts w:ascii="Traditional Arabic" w:hAnsi="Traditional Arabic" w:cs="Traditional Arabic"/>
          <w:sz w:val="32"/>
          <w:szCs w:val="32"/>
          <w:rtl/>
          <w:lang w:bidi="ar-DZ"/>
        </w:rPr>
        <w:footnoteReference w:id="45"/>
      </w:r>
      <w:r w:rsidRPr="00FA0E0E">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ذن</w:t>
      </w:r>
      <w:proofErr w:type="gramEnd"/>
      <w:r>
        <w:rPr>
          <w:rFonts w:ascii="Traditional Arabic" w:hAnsi="Traditional Arabic" w:cs="Traditional Arabic" w:hint="cs"/>
          <w:sz w:val="32"/>
          <w:szCs w:val="32"/>
          <w:rtl/>
          <w:lang w:bidi="ar-DZ"/>
        </w:rPr>
        <w:t xml:space="preserve"> التداولية عنده تهتم بدراسة اللغة قيد الاستعمال في مختلف سياقاتها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فهي تقوم بدارسة الكلمات والعبارات والجمل.</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أما عند الغرب فنجد </w:t>
      </w:r>
      <w:r>
        <w:rPr>
          <w:rFonts w:ascii="Traditional Arabic" w:hAnsi="Traditional Arabic" w:cs="Traditional Arabic"/>
          <w:sz w:val="32"/>
          <w:szCs w:val="32"/>
          <w:rtl/>
          <w:lang w:bidi="ar-DZ"/>
        </w:rPr>
        <w:t>أ</w:t>
      </w:r>
      <w:r w:rsidRPr="00FA0E0E">
        <w:rPr>
          <w:rFonts w:ascii="Traditional Arabic" w:hAnsi="Traditional Arabic" w:cs="Traditional Arabic"/>
          <w:sz w:val="32"/>
          <w:szCs w:val="32"/>
          <w:rtl/>
          <w:lang w:bidi="ar-DZ"/>
        </w:rPr>
        <w:t xml:space="preserve">ن </w:t>
      </w:r>
      <w:r w:rsidRPr="00FA0E0E">
        <w:rPr>
          <w:rFonts w:ascii="Traditional Arabic" w:hAnsi="Traditional Arabic" w:cs="Traditional Arabic"/>
          <w:b/>
          <w:bCs/>
          <w:sz w:val="32"/>
          <w:szCs w:val="32"/>
          <w:rtl/>
          <w:lang w:bidi="ar-DZ"/>
        </w:rPr>
        <w:t xml:space="preserve">ماري </w:t>
      </w:r>
      <w:proofErr w:type="spellStart"/>
      <w:r w:rsidRPr="00FA0E0E">
        <w:rPr>
          <w:rFonts w:ascii="Traditional Arabic" w:hAnsi="Traditional Arabic" w:cs="Traditional Arabic"/>
          <w:b/>
          <w:bCs/>
          <w:sz w:val="32"/>
          <w:szCs w:val="32"/>
          <w:rtl/>
          <w:lang w:bidi="ar-DZ"/>
        </w:rPr>
        <w:t>دي</w:t>
      </w:r>
      <w:r>
        <w:rPr>
          <w:rFonts w:ascii="Traditional Arabic" w:hAnsi="Traditional Arabic" w:cs="Traditional Arabic" w:hint="cs"/>
          <w:b/>
          <w:bCs/>
          <w:sz w:val="32"/>
          <w:szCs w:val="32"/>
          <w:rtl/>
          <w:lang w:bidi="ar-DZ"/>
        </w:rPr>
        <w:t>ل</w:t>
      </w:r>
      <w:r w:rsidRPr="00FA0E0E">
        <w:rPr>
          <w:rFonts w:ascii="Traditional Arabic" w:hAnsi="Traditional Arabic" w:cs="Traditional Arabic"/>
          <w:b/>
          <w:bCs/>
          <w:sz w:val="32"/>
          <w:szCs w:val="32"/>
          <w:rtl/>
          <w:lang w:bidi="ar-DZ"/>
        </w:rPr>
        <w:t>ر</w:t>
      </w:r>
      <w:proofErr w:type="spellEnd"/>
      <w:r w:rsidRPr="00FA0E0E">
        <w:rPr>
          <w:rFonts w:ascii="Traditional Arabic" w:hAnsi="Traditional Arabic" w:cs="Traditional Arabic"/>
          <w:b/>
          <w:bCs/>
          <w:sz w:val="32"/>
          <w:szCs w:val="32"/>
          <w:rtl/>
          <w:lang w:bidi="ar-DZ"/>
        </w:rPr>
        <w:t xml:space="preserve"> وفرانسوا </w:t>
      </w:r>
      <w:proofErr w:type="spellStart"/>
      <w:r w:rsidRPr="00FA0E0E">
        <w:rPr>
          <w:rFonts w:ascii="Traditional Arabic" w:hAnsi="Traditional Arabic" w:cs="Traditional Arabic"/>
          <w:b/>
          <w:bCs/>
          <w:sz w:val="32"/>
          <w:szCs w:val="32"/>
          <w:rtl/>
          <w:lang w:bidi="ar-DZ"/>
        </w:rPr>
        <w:t>ريكناتي</w:t>
      </w:r>
      <w:proofErr w:type="spellEnd"/>
      <w:r>
        <w:rPr>
          <w:rFonts w:ascii="Traditional Arabic" w:hAnsi="Traditional Arabic" w:cs="Traditional Arabic" w:hint="cs"/>
          <w:b/>
          <w:bCs/>
          <w:sz w:val="32"/>
          <w:szCs w:val="32"/>
          <w:rtl/>
          <w:lang w:bidi="ar-DZ"/>
        </w:rPr>
        <w:t xml:space="preserve"> </w:t>
      </w:r>
      <w:r w:rsidRPr="00FA0E0E">
        <w:rPr>
          <w:rFonts w:ascii="Traditional Arabic" w:hAnsi="Traditional Arabic" w:cs="Traditional Arabic"/>
          <w:sz w:val="32"/>
          <w:szCs w:val="32"/>
          <w:rtl/>
          <w:lang w:bidi="ar-DZ"/>
        </w:rPr>
        <w:t xml:space="preserve">يعرفان التداولية على أنها:" تمثل دراسة تهتم باللغة في الخطاب، وتنظر في الوسيمات الخاصة به، قصد تأكيد طابعه </w:t>
      </w:r>
      <w:proofErr w:type="spellStart"/>
      <w:r w:rsidRPr="00FA0E0E">
        <w:rPr>
          <w:rFonts w:ascii="Traditional Arabic" w:hAnsi="Traditional Arabic" w:cs="Traditional Arabic"/>
          <w:sz w:val="32"/>
          <w:szCs w:val="32"/>
          <w:rtl/>
          <w:lang w:bidi="ar-DZ"/>
        </w:rPr>
        <w:t>التخاطبي</w:t>
      </w:r>
      <w:proofErr w:type="spellEnd"/>
      <w:r w:rsidRPr="00FA0E0E">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w:t>
      </w:r>
      <w:r w:rsidRPr="00FA0E0E">
        <w:rPr>
          <w:rStyle w:val="Appelnotedebasdep"/>
          <w:rFonts w:ascii="Traditional Arabic" w:hAnsi="Traditional Arabic" w:cs="Traditional Arabic"/>
          <w:sz w:val="32"/>
          <w:szCs w:val="32"/>
          <w:rtl/>
          <w:lang w:bidi="ar-DZ"/>
        </w:rPr>
        <w:footnoteReference w:id="46"/>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وقد عرف </w:t>
      </w:r>
      <w:r w:rsidRPr="0021193A">
        <w:rPr>
          <w:rFonts w:ascii="Traditional Arabic" w:hAnsi="Traditional Arabic" w:cs="Traditional Arabic" w:hint="cs"/>
          <w:b/>
          <w:bCs/>
          <w:sz w:val="32"/>
          <w:szCs w:val="32"/>
          <w:rtl/>
          <w:lang w:bidi="ar-DZ"/>
        </w:rPr>
        <w:t>جورج يول</w:t>
      </w:r>
      <w:r>
        <w:rPr>
          <w:rFonts w:ascii="Traditional Arabic" w:hAnsi="Traditional Arabic" w:cs="Traditional Arabic" w:hint="cs"/>
          <w:sz w:val="32"/>
          <w:szCs w:val="32"/>
          <w:rtl/>
          <w:lang w:bidi="ar-DZ"/>
        </w:rPr>
        <w:t xml:space="preserve"> جملة من التعريفات للتداولية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حاول من خلالها رسم حدودها </w:t>
      </w:r>
      <w:proofErr w:type="spellStart"/>
      <w:r>
        <w:rPr>
          <w:rFonts w:ascii="Traditional Arabic" w:hAnsi="Traditional Arabic" w:cs="Traditional Arabic" w:hint="cs"/>
          <w:sz w:val="32"/>
          <w:szCs w:val="32"/>
          <w:rtl/>
          <w:lang w:bidi="ar-DZ"/>
        </w:rPr>
        <w:t>وامتدادها</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ذ</w:t>
      </w:r>
      <w:proofErr w:type="spellEnd"/>
      <w:r>
        <w:rPr>
          <w:rFonts w:ascii="Traditional Arabic" w:hAnsi="Traditional Arabic" w:cs="Traditional Arabic" w:hint="cs"/>
          <w:sz w:val="32"/>
          <w:szCs w:val="32"/>
          <w:rtl/>
          <w:lang w:bidi="ar-DZ"/>
        </w:rPr>
        <w:t xml:space="preserve"> ذكر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"التداولية تعنى بدراسة المعنى كما يعبر عنه المتكلم (أو الكاتب) ويؤوله المستمع (أو القارئ)</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وبالتبعية فإنها </w:t>
      </w:r>
      <w:r>
        <w:rPr>
          <w:rFonts w:ascii="Traditional Arabic" w:hAnsi="Traditional Arabic" w:cs="Traditional Arabic" w:hint="cs"/>
          <w:sz w:val="32"/>
          <w:szCs w:val="32"/>
          <w:rtl/>
          <w:lang w:bidi="ar-DZ"/>
        </w:rPr>
        <w:lastRenderedPageBreak/>
        <w:t xml:space="preserve">تهتم </w:t>
      </w:r>
      <w:r>
        <w:rPr>
          <w:rFonts w:ascii="Traditional Arabic" w:hAnsi="Traditional Arabic" w:cs="Traditional Arabic" w:hint="cs"/>
          <w:sz w:val="32"/>
          <w:szCs w:val="32"/>
          <w:rtl/>
          <w:lang w:bidi="ar-DZ"/>
        </w:rPr>
        <w:tab/>
        <w:t xml:space="preserve">أكثر بتحليل ما يرميه إليه المتخاطبون من </w:t>
      </w:r>
      <w:proofErr w:type="spellStart"/>
      <w:r>
        <w:rPr>
          <w:rFonts w:ascii="Traditional Arabic" w:hAnsi="Traditional Arabic" w:cs="Traditional Arabic" w:hint="cs"/>
          <w:sz w:val="32"/>
          <w:szCs w:val="32"/>
          <w:rtl/>
          <w:lang w:bidi="ar-DZ"/>
        </w:rPr>
        <w:t>ملفوظاتهم</w:t>
      </w:r>
      <w:proofErr w:type="spellEnd"/>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أكثر مما تعنى بما يحتمل أن تعبر عنه الكلمات أو الجمل نفسها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وعليه </w:t>
      </w:r>
      <w:proofErr w:type="gramStart"/>
      <w:r>
        <w:rPr>
          <w:rFonts w:ascii="Traditional Arabic" w:hAnsi="Traditional Arabic" w:cs="Traditional Arabic" w:hint="cs"/>
          <w:sz w:val="32"/>
          <w:szCs w:val="32"/>
          <w:rtl/>
          <w:lang w:bidi="ar-DZ"/>
        </w:rPr>
        <w:t>ف</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w:t>
      </w:r>
      <w:proofErr w:type="gramEnd"/>
      <w:r>
        <w:rPr>
          <w:rFonts w:ascii="Traditional Arabic" w:hAnsi="Traditional Arabic" w:cs="Traditional Arabic" w:hint="cs"/>
          <w:sz w:val="32"/>
          <w:szCs w:val="32"/>
          <w:rtl/>
          <w:lang w:bidi="ar-DZ"/>
        </w:rPr>
        <w:t xml:space="preserve"> التداولية دراسة لمقاصد المتكلم</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47"/>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أما</w:t>
      </w:r>
      <w:r w:rsidRPr="00FA0E0E">
        <w:rPr>
          <w:rFonts w:ascii="Traditional Arabic" w:hAnsi="Traditional Arabic" w:cs="Traditional Arabic"/>
          <w:b/>
          <w:bCs/>
          <w:sz w:val="32"/>
          <w:szCs w:val="32"/>
          <w:rtl/>
          <w:lang w:bidi="ar-DZ"/>
        </w:rPr>
        <w:t xml:space="preserve"> موريس </w:t>
      </w:r>
      <w:r w:rsidRPr="00FA0E0E">
        <w:rPr>
          <w:rFonts w:ascii="Traditional Arabic" w:hAnsi="Traditional Arabic" w:cs="Traditional Arabic"/>
          <w:sz w:val="32"/>
          <w:szCs w:val="32"/>
          <w:rtl/>
          <w:lang w:bidi="ar-DZ"/>
        </w:rPr>
        <w:t xml:space="preserve">فيعرف التداولية </w:t>
      </w:r>
      <w:proofErr w:type="spellStart"/>
      <w:r w:rsidRPr="00FA0E0E">
        <w:rPr>
          <w:rFonts w:ascii="Traditional Arabic" w:hAnsi="Traditional Arabic" w:cs="Traditional Arabic"/>
          <w:sz w:val="32"/>
          <w:szCs w:val="32"/>
          <w:rtl/>
          <w:lang w:bidi="ar-DZ"/>
        </w:rPr>
        <w:t>بأنها:"جزء</w:t>
      </w:r>
      <w:proofErr w:type="spellEnd"/>
      <w:r w:rsidRPr="00FA0E0E">
        <w:rPr>
          <w:rFonts w:ascii="Traditional Arabic" w:hAnsi="Traditional Arabic" w:cs="Traditional Arabic"/>
          <w:sz w:val="32"/>
          <w:szCs w:val="32"/>
          <w:rtl/>
          <w:lang w:bidi="ar-DZ"/>
        </w:rPr>
        <w:t xml:space="preserve"> من </w:t>
      </w:r>
      <w:proofErr w:type="spellStart"/>
      <w:r w:rsidRPr="00FA0E0E">
        <w:rPr>
          <w:rFonts w:ascii="Traditional Arabic" w:hAnsi="Traditional Arabic" w:cs="Traditional Arabic"/>
          <w:sz w:val="32"/>
          <w:szCs w:val="32"/>
          <w:rtl/>
          <w:lang w:bidi="ar-DZ"/>
        </w:rPr>
        <w:t>السيميائية</w:t>
      </w:r>
      <w:proofErr w:type="spellEnd"/>
      <w:r w:rsidRPr="00FA0E0E">
        <w:rPr>
          <w:rFonts w:ascii="Traditional Arabic" w:hAnsi="Traditional Arabic" w:cs="Traditional Arabic"/>
          <w:sz w:val="32"/>
          <w:szCs w:val="32"/>
          <w:rtl/>
          <w:lang w:bidi="ar-DZ"/>
        </w:rPr>
        <w:t xml:space="preserve"> التي تعالج العلاقة بين العلامات، ومستعملي هذه العلامات"</w:t>
      </w:r>
      <w:r w:rsidRPr="00FA0E0E">
        <w:rPr>
          <w:rStyle w:val="Appelnotedebasdep"/>
          <w:rFonts w:ascii="Traditional Arabic" w:hAnsi="Traditional Arabic" w:cs="Traditional Arabic"/>
          <w:sz w:val="32"/>
          <w:szCs w:val="32"/>
          <w:rtl/>
          <w:lang w:bidi="ar-DZ"/>
        </w:rPr>
        <w:footnoteReference w:id="48"/>
      </w:r>
      <w:r w:rsidRPr="00FA0E0E">
        <w:rPr>
          <w:rFonts w:ascii="Traditional Arabic" w:hAnsi="Traditional Arabic" w:cs="Traditional Arabic"/>
          <w:sz w:val="32"/>
          <w:szCs w:val="32"/>
          <w:rtl/>
          <w:lang w:bidi="ar-DZ"/>
        </w:rPr>
        <w:t>.</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كما تعرف التداولية كالتالي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 هي الدراسة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 التخصص الذي يندرج ضمن اللسانيات</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ويهتم أكثر باستعمال اللغة في التواصل"</w:t>
      </w:r>
      <w:r>
        <w:rPr>
          <w:rStyle w:val="Appelnotedebasdep"/>
          <w:rFonts w:ascii="Traditional Arabic" w:hAnsi="Traditional Arabic" w:cs="Traditional Arabic"/>
          <w:sz w:val="32"/>
          <w:szCs w:val="32"/>
          <w:rtl/>
          <w:lang w:bidi="ar-DZ"/>
        </w:rPr>
        <w:footnoteReference w:id="49"/>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من خلال ما سبق من الدراسات نستنتج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التداولية في مفهومها تهتم باللغة في الاستعمال والتواصل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كما نجد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نها تندرج ضمن اللسانيات.</w:t>
      </w:r>
    </w:p>
    <w:p w:rsidR="00FE41DA" w:rsidRPr="00005F3B" w:rsidRDefault="00FE41DA" w:rsidP="00FE41DA">
      <w:pPr>
        <w:bidi/>
        <w:spacing w:line="276" w:lineRule="auto"/>
        <w:jc w:val="both"/>
        <w:rPr>
          <w:rFonts w:ascii="Traditional Arabic" w:hAnsi="Traditional Arabic" w:cs="Traditional Arabic"/>
          <w:sz w:val="32"/>
          <w:szCs w:val="32"/>
          <w:rtl/>
          <w:lang w:bidi="ar-DZ"/>
        </w:rPr>
      </w:pPr>
      <w:r w:rsidRPr="00005F3B">
        <w:rPr>
          <w:rFonts w:ascii="Traditional Arabic" w:hAnsi="Traditional Arabic" w:cs="Traditional Arabic"/>
          <w:b/>
          <w:bCs/>
          <w:sz w:val="32"/>
          <w:szCs w:val="32"/>
          <w:rtl/>
          <w:lang w:bidi="ar-DZ"/>
        </w:rPr>
        <w:t>التداولية في القرآن الكريم:</w:t>
      </w:r>
    </w:p>
    <w:p w:rsidR="00FE41DA" w:rsidRPr="006D590D" w:rsidRDefault="00FE41DA" w:rsidP="009C6FB5">
      <w:pPr>
        <w:shd w:val="clear" w:color="auto" w:fill="FFFFFF"/>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وردت التداولية بمعناها اللغوي في بعض الآيات الكريمة والشاهد على ذلك </w:t>
      </w:r>
      <w:r w:rsidRPr="00FA0E0E">
        <w:rPr>
          <w:rFonts w:ascii="Traditional Arabic" w:hAnsi="Traditional Arabic" w:cs="Traditional Arabic"/>
          <w:b/>
          <w:bCs/>
          <w:sz w:val="32"/>
          <w:szCs w:val="32"/>
          <w:rtl/>
          <w:lang w:bidi="ar-DZ"/>
        </w:rPr>
        <w:t>قوله تعالى:﴿</w:t>
      </w:r>
      <w:r>
        <w:rPr>
          <w:rFonts w:ascii="Traditional Arabic" w:eastAsia="Times New Roman" w:hAnsi="Traditional Arabic" w:cs="Traditional Arabic"/>
          <w:b/>
          <w:bCs/>
          <w:color w:val="202124"/>
          <w:sz w:val="32"/>
          <w:szCs w:val="32"/>
          <w:rtl/>
          <w:lang w:eastAsia="fr-FR"/>
        </w:rPr>
        <w:t>و</w:t>
      </w:r>
      <w:r w:rsidRPr="00FA0E0E">
        <w:rPr>
          <w:rFonts w:ascii="Traditional Arabic" w:hAnsi="Traditional Arabic" w:cs="Traditional Arabic"/>
          <w:b/>
          <w:bCs/>
          <w:sz w:val="32"/>
          <w:szCs w:val="32"/>
          <w:rtl/>
          <w:lang w:bidi="ar-DZ"/>
        </w:rPr>
        <w:t>لا</w:t>
      </w:r>
      <w:r w:rsidRPr="00FA0E0E">
        <w:rPr>
          <w:rFonts w:ascii="Traditional Arabic" w:eastAsia="Times New Roman" w:hAnsi="Traditional Arabic" w:cs="Traditional Arabic"/>
          <w:b/>
          <w:bCs/>
          <w:color w:val="202124"/>
          <w:sz w:val="32"/>
          <w:szCs w:val="32"/>
          <w:rtl/>
          <w:lang w:eastAsia="fr-FR"/>
        </w:rPr>
        <w:t xml:space="preserve"> تَأْكُلُوا أَمْوَالَكُمْ بَيْنَكُمْ بِالْبَاطِل</w:t>
      </w:r>
      <w:r>
        <w:rPr>
          <w:rFonts w:ascii="Traditional Arabic" w:eastAsia="Times New Roman" w:hAnsi="Traditional Arabic" w:cs="Traditional Arabic" w:hint="cs"/>
          <w:b/>
          <w:bCs/>
          <w:color w:val="202124"/>
          <w:sz w:val="32"/>
          <w:szCs w:val="32"/>
          <w:rtl/>
          <w:lang w:eastAsia="fr-FR"/>
        </w:rPr>
        <w:t xml:space="preserve"> </w:t>
      </w:r>
      <w:r w:rsidRPr="00FA0E0E">
        <w:rPr>
          <w:rFonts w:ascii="Traditional Arabic" w:eastAsia="Times New Roman" w:hAnsi="Traditional Arabic" w:cs="Traditional Arabic"/>
          <w:b/>
          <w:bCs/>
          <w:color w:val="202124"/>
          <w:sz w:val="32"/>
          <w:szCs w:val="32"/>
          <w:rtl/>
          <w:lang w:eastAsia="fr-FR"/>
        </w:rPr>
        <w:t>وَتُدْلُوا بِهَا إِلَى الْحُكَّامِ لِتَأْكُلُوا فَرِيقًا مِنْ</w:t>
      </w:r>
      <w:r>
        <w:rPr>
          <w:rFonts w:ascii="Traditional Arabic" w:eastAsia="Times New Roman" w:hAnsi="Traditional Arabic" w:cs="Traditional Arabic" w:hint="cs"/>
          <w:b/>
          <w:bCs/>
          <w:color w:val="202124"/>
          <w:sz w:val="32"/>
          <w:szCs w:val="32"/>
          <w:rtl/>
          <w:lang w:eastAsia="fr-FR"/>
        </w:rPr>
        <w:t xml:space="preserve"> </w:t>
      </w:r>
      <w:r w:rsidRPr="00FA0E0E">
        <w:rPr>
          <w:rFonts w:ascii="Traditional Arabic" w:eastAsia="Times New Roman" w:hAnsi="Traditional Arabic" w:cs="Traditional Arabic"/>
          <w:b/>
          <w:bCs/>
          <w:color w:val="202124"/>
          <w:sz w:val="32"/>
          <w:szCs w:val="32"/>
          <w:rtl/>
          <w:lang w:eastAsia="fr-FR"/>
        </w:rPr>
        <w:t>أَمْوَالِ النَّاسِ بِالإِثْمِ وَأَنْتُمْ تَعْلَمُونَ</w:t>
      </w:r>
      <w:r w:rsidRPr="00FA0E0E">
        <w:rPr>
          <w:rFonts w:ascii="Traditional Arabic" w:hAnsi="Traditional Arabic" w:cs="Traditional Arabic"/>
          <w:b/>
          <w:bCs/>
          <w:sz w:val="32"/>
          <w:szCs w:val="32"/>
          <w:rtl/>
          <w:lang w:bidi="ar-DZ"/>
        </w:rPr>
        <w:t>﴾</w:t>
      </w:r>
      <w:r w:rsidRPr="00FA0E0E">
        <w:rPr>
          <w:rStyle w:val="Appelnotedebasdep"/>
          <w:rFonts w:ascii="Traditional Arabic" w:hAnsi="Traditional Arabic" w:cs="Traditional Arabic"/>
          <w:b/>
          <w:bCs/>
          <w:sz w:val="32"/>
          <w:szCs w:val="32"/>
          <w:rtl/>
          <w:lang w:bidi="ar-DZ"/>
        </w:rPr>
        <w:footnoteReference w:id="50"/>
      </w:r>
      <w:r w:rsidRPr="00FA0E0E">
        <w:rPr>
          <w:rFonts w:ascii="Traditional Arabic" w:hAnsi="Traditional Arabic" w:cs="Traditional Arabic"/>
          <w:b/>
          <w:bCs/>
          <w:sz w:val="32"/>
          <w:szCs w:val="32"/>
          <w:rtl/>
          <w:lang w:bidi="ar-DZ"/>
        </w:rPr>
        <w:t>؛</w:t>
      </w:r>
      <w:r w:rsidRPr="00FA0E0E">
        <w:rPr>
          <w:rFonts w:ascii="Traditional Arabic" w:hAnsi="Traditional Arabic" w:cs="Traditional Arabic"/>
          <w:sz w:val="32"/>
          <w:szCs w:val="32"/>
          <w:rtl/>
          <w:lang w:bidi="ar-DZ"/>
        </w:rPr>
        <w:t>أي لا تلقوا بأموالكم</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إلى الحكام لتأكلوها</w:t>
      </w:r>
      <w:r>
        <w:rPr>
          <w:rFonts w:ascii="Traditional Arabic" w:hAnsi="Traditional Arabic" w:cs="Traditional Arabic" w:hint="cs"/>
          <w:sz w:val="32"/>
          <w:szCs w:val="32"/>
          <w:rtl/>
          <w:lang w:bidi="ar-DZ"/>
        </w:rPr>
        <w:t xml:space="preserve"> </w:t>
      </w:r>
      <w:proofErr w:type="spellStart"/>
      <w:r w:rsidRPr="00FA0E0E">
        <w:rPr>
          <w:rFonts w:ascii="Traditional Arabic" w:hAnsi="Traditional Arabic" w:cs="Traditional Arabic"/>
          <w:sz w:val="32"/>
          <w:szCs w:val="32"/>
          <w:rtl/>
          <w:lang w:bidi="ar-DZ"/>
        </w:rPr>
        <w:t>بالتحاكم</w:t>
      </w:r>
      <w:proofErr w:type="spellEnd"/>
      <w:r w:rsidRPr="00FA0E0E">
        <w:rPr>
          <w:rFonts w:ascii="Traditional Arabic" w:hAnsi="Traditional Arabic" w:cs="Traditional Arabic"/>
          <w:sz w:val="32"/>
          <w:szCs w:val="32"/>
          <w:rtl/>
          <w:lang w:bidi="ar-DZ"/>
        </w:rPr>
        <w:t>، فت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وا من الإد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اء</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والإد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اء</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الإل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ق</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اء</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أي إل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ق</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اء الأمو</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ال إلى الح</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كام، وفي الأساس</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 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وي في البئ</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ر أرسلتها </w:t>
      </w:r>
      <w:proofErr w:type="spellStart"/>
      <w:r w:rsidRPr="00FA0E0E">
        <w:rPr>
          <w:rFonts w:ascii="Traditional Arabic" w:hAnsi="Traditional Arabic" w:cs="Traditional Arabic"/>
          <w:sz w:val="32"/>
          <w:szCs w:val="32"/>
          <w:rtl/>
          <w:lang w:bidi="ar-DZ"/>
        </w:rPr>
        <w:t>ود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وت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ها</w:t>
      </w:r>
      <w:proofErr w:type="spellEnd"/>
      <w:r w:rsidRPr="00FA0E0E">
        <w:rPr>
          <w:rFonts w:ascii="Traditional Arabic" w:hAnsi="Traditional Arabic" w:cs="Traditional Arabic"/>
          <w:sz w:val="32"/>
          <w:szCs w:val="32"/>
          <w:rtl/>
          <w:lang w:bidi="ar-DZ"/>
        </w:rPr>
        <w:t xml:space="preserve"> ن</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ع</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ها ومن المجاز 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 ح</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اج</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تي ط</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ب</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ه</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 و 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 به إلى ف</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لان 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ش</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ف</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ع</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ت</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 به إلي</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هو</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لى بحجة أظهرها و أد</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لى بم</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ال فلان</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 xml:space="preserve"> إلى الحكام رفعه،</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أي</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sz w:val="32"/>
          <w:szCs w:val="32"/>
          <w:rtl/>
          <w:lang w:bidi="ar-DZ"/>
        </w:rPr>
        <w:t>أرسله</w:t>
      </w:r>
      <w:r>
        <w:rPr>
          <w:rFonts w:ascii="Traditional Arabic" w:hAnsi="Traditional Arabic" w:cs="Traditional Arabic" w:hint="cs"/>
          <w:sz w:val="32"/>
          <w:szCs w:val="32"/>
          <w:rtl/>
          <w:lang w:bidi="ar-DZ"/>
        </w:rPr>
        <w:t>ا إ</w:t>
      </w:r>
      <w:r w:rsidRPr="00FA0E0E">
        <w:rPr>
          <w:rFonts w:ascii="Traditional Arabic" w:hAnsi="Traditional Arabic" w:cs="Traditional Arabic" w:hint="cs"/>
          <w:sz w:val="32"/>
          <w:szCs w:val="32"/>
          <w:rtl/>
          <w:lang w:bidi="ar-DZ"/>
        </w:rPr>
        <w:t>لى</w:t>
      </w:r>
      <w:r w:rsidRPr="00FA0E0E">
        <w:rPr>
          <w:rFonts w:ascii="Traditional Arabic" w:hAnsi="Traditional Arabic" w:cs="Traditional Arabic"/>
          <w:sz w:val="32"/>
          <w:szCs w:val="32"/>
          <w:rtl/>
          <w:lang w:bidi="ar-DZ"/>
        </w:rPr>
        <w:t xml:space="preserve"> الح</w:t>
      </w:r>
      <w:r>
        <w:rPr>
          <w:rFonts w:ascii="Traditional Arabic" w:hAnsi="Traditional Arabic" w:cs="Traditional Arabic" w:hint="cs"/>
          <w:sz w:val="32"/>
          <w:szCs w:val="32"/>
          <w:rtl/>
          <w:lang w:bidi="ar-DZ"/>
        </w:rPr>
        <w:t>ُ</w:t>
      </w:r>
      <w:r w:rsidRPr="00FA0E0E">
        <w:rPr>
          <w:rFonts w:ascii="Traditional Arabic" w:hAnsi="Traditional Arabic" w:cs="Traditional Arabic"/>
          <w:sz w:val="32"/>
          <w:szCs w:val="32"/>
          <w:rtl/>
          <w:lang w:bidi="ar-DZ"/>
        </w:rPr>
        <w:t>كام</w:t>
      </w:r>
      <w:r w:rsidRPr="00FA0E0E">
        <w:rPr>
          <w:rStyle w:val="Appelnotedebasdep"/>
          <w:rFonts w:ascii="Traditional Arabic" w:hAnsi="Traditional Arabic" w:cs="Traditional Arabic"/>
          <w:sz w:val="32"/>
          <w:szCs w:val="32"/>
          <w:rtl/>
          <w:lang w:bidi="ar-DZ"/>
        </w:rPr>
        <w:footnoteReference w:id="51"/>
      </w:r>
      <w:r w:rsidRPr="00FA0E0E">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ومن شواهد استخدامه في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الكريم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قوله تعالى</w:t>
      </w:r>
      <w:r>
        <w:rPr>
          <w:rFonts w:ascii="Traditional Arabic" w:hAnsi="Traditional Arabic" w:cs="Traditional Arabic"/>
          <w:sz w:val="32"/>
          <w:szCs w:val="32"/>
          <w:rtl/>
          <w:lang w:bidi="ar-DZ"/>
        </w:rPr>
        <w:t>:﴿</w:t>
      </w:r>
      <w:r w:rsidRPr="001E2EFF">
        <w:rPr>
          <w:rFonts w:ascii="Traditional Arabic" w:hAnsi="Traditional Arabic" w:cs="Traditional Arabic"/>
          <w:b/>
          <w:bCs/>
          <w:color w:val="202122"/>
          <w:sz w:val="32"/>
          <w:szCs w:val="32"/>
          <w:shd w:val="clear" w:color="auto" w:fill="FFFFFF"/>
          <w:rtl/>
        </w:rPr>
        <w:t>مَا أَفَاءَ اللَّهُ</w:t>
      </w:r>
      <w:r>
        <w:rPr>
          <w:rFonts w:ascii="Traditional Arabic" w:hAnsi="Traditional Arabic" w:cs="Traditional Arabic" w:hint="cs"/>
          <w:b/>
          <w:bCs/>
          <w:color w:val="202122"/>
          <w:sz w:val="32"/>
          <w:szCs w:val="32"/>
          <w:shd w:val="clear" w:color="auto" w:fill="FFFFFF"/>
          <w:rtl/>
        </w:rPr>
        <w:t xml:space="preserve"> </w:t>
      </w:r>
      <w:r w:rsidRPr="001E2EFF">
        <w:rPr>
          <w:rFonts w:ascii="Traditional Arabic" w:hAnsi="Traditional Arabic" w:cs="Traditional Arabic"/>
          <w:b/>
          <w:bCs/>
          <w:color w:val="202122"/>
          <w:sz w:val="32"/>
          <w:szCs w:val="32"/>
          <w:shd w:val="clear" w:color="auto" w:fill="FFFFFF"/>
          <w:rtl/>
        </w:rPr>
        <w:t>عَلَى رَسُولِهِ مِنْ أَهْلِ الْقُرَى</w:t>
      </w:r>
      <w:r w:rsidR="009C6FB5">
        <w:rPr>
          <w:rFonts w:ascii="Traditional Arabic" w:hAnsi="Traditional Arabic" w:cs="Traditional Arabic" w:hint="cs"/>
          <w:b/>
          <w:bCs/>
          <w:color w:val="202122"/>
          <w:sz w:val="32"/>
          <w:szCs w:val="32"/>
          <w:shd w:val="clear" w:color="auto" w:fill="FFFFFF"/>
          <w:rtl/>
        </w:rPr>
        <w:t xml:space="preserve"> </w:t>
      </w:r>
      <w:r w:rsidRPr="001E2EFF">
        <w:rPr>
          <w:rFonts w:ascii="Traditional Arabic" w:hAnsi="Traditional Arabic" w:cs="Traditional Arabic"/>
          <w:b/>
          <w:bCs/>
          <w:color w:val="202122"/>
          <w:sz w:val="32"/>
          <w:szCs w:val="32"/>
          <w:shd w:val="clear" w:color="auto" w:fill="FFFFFF"/>
          <w:rtl/>
        </w:rPr>
        <w:t>فَلِلَّهِ وَلِلرَّسُولِ وَلِذِي الْقُرْبَى</w:t>
      </w:r>
      <w:r>
        <w:rPr>
          <w:rFonts w:ascii="Traditional Arabic" w:hAnsi="Traditional Arabic" w:cs="Traditional Arabic" w:hint="cs"/>
          <w:b/>
          <w:bCs/>
          <w:color w:val="202122"/>
          <w:sz w:val="32"/>
          <w:szCs w:val="32"/>
          <w:shd w:val="clear" w:color="auto" w:fill="FFFFFF"/>
          <w:rtl/>
        </w:rPr>
        <w:t xml:space="preserve"> </w:t>
      </w:r>
      <w:r w:rsidRPr="001E2EFF">
        <w:rPr>
          <w:rFonts w:ascii="Traditional Arabic" w:hAnsi="Traditional Arabic" w:cs="Traditional Arabic"/>
          <w:b/>
          <w:bCs/>
          <w:color w:val="202122"/>
          <w:sz w:val="32"/>
          <w:szCs w:val="32"/>
          <w:shd w:val="clear" w:color="auto" w:fill="FFFFFF"/>
          <w:rtl/>
        </w:rPr>
        <w:t>وَالْيَتَامَى وَالْمَسَاكِينِ وَابْنِ السَّبِيلِ كَيْ لَا يَكُونَ دُولَةً بَيْنَ الْأَغْنِيَاءِ مِنْكُمْ وَمَا آتَاكُمُ</w:t>
      </w:r>
      <w:r>
        <w:rPr>
          <w:rFonts w:ascii="Traditional Arabic" w:hAnsi="Traditional Arabic" w:cs="Traditional Arabic" w:hint="cs"/>
          <w:b/>
          <w:bCs/>
          <w:color w:val="202122"/>
          <w:sz w:val="32"/>
          <w:szCs w:val="32"/>
          <w:shd w:val="clear" w:color="auto" w:fill="FFFFFF"/>
          <w:rtl/>
        </w:rPr>
        <w:t xml:space="preserve"> </w:t>
      </w:r>
      <w:r w:rsidRPr="001E2EFF">
        <w:rPr>
          <w:rFonts w:ascii="Traditional Arabic" w:hAnsi="Traditional Arabic" w:cs="Traditional Arabic"/>
          <w:b/>
          <w:bCs/>
          <w:color w:val="202122"/>
          <w:sz w:val="32"/>
          <w:szCs w:val="32"/>
          <w:shd w:val="clear" w:color="auto" w:fill="FFFFFF"/>
          <w:rtl/>
        </w:rPr>
        <w:t>الرَّسُولُ فَخُذُوهُ وَمَا</w:t>
      </w:r>
      <w:r>
        <w:rPr>
          <w:rFonts w:ascii="Traditional Arabic" w:hAnsi="Traditional Arabic" w:cs="Traditional Arabic" w:hint="cs"/>
          <w:b/>
          <w:bCs/>
          <w:color w:val="202122"/>
          <w:sz w:val="32"/>
          <w:szCs w:val="32"/>
          <w:shd w:val="clear" w:color="auto" w:fill="FFFFFF"/>
          <w:rtl/>
        </w:rPr>
        <w:t xml:space="preserve"> </w:t>
      </w:r>
      <w:r w:rsidRPr="001E2EFF">
        <w:rPr>
          <w:rFonts w:ascii="Traditional Arabic" w:hAnsi="Traditional Arabic" w:cs="Traditional Arabic"/>
          <w:b/>
          <w:bCs/>
          <w:color w:val="202122"/>
          <w:sz w:val="32"/>
          <w:szCs w:val="32"/>
          <w:shd w:val="clear" w:color="auto" w:fill="FFFFFF"/>
          <w:rtl/>
        </w:rPr>
        <w:t>نَهَاكُمْ عَنْهُ فَانْتَهُوا وَاتَّقُوا اللَّهَ إِنَّ اللَّهَ شَدِيدُ الْعِقَابِ</w:t>
      </w:r>
      <w:r w:rsidRPr="00FA0E0E">
        <w:rPr>
          <w:rFonts w:ascii="Traditional Arabic" w:hAnsi="Traditional Arabic" w:cs="Traditional Arabic"/>
          <w:b/>
          <w:bCs/>
          <w:sz w:val="32"/>
          <w:szCs w:val="32"/>
          <w:rtl/>
          <w:lang w:bidi="ar-DZ"/>
        </w:rPr>
        <w:t xml:space="preserve"> ﴾</w:t>
      </w:r>
      <w:r w:rsidRPr="00FA0E0E">
        <w:rPr>
          <w:rStyle w:val="Appelnotedebasdep"/>
          <w:rFonts w:ascii="Traditional Arabic" w:hAnsi="Traditional Arabic" w:cs="Traditional Arabic"/>
          <w:b/>
          <w:bCs/>
          <w:sz w:val="32"/>
          <w:szCs w:val="32"/>
          <w:rtl/>
          <w:lang w:bidi="ar-DZ"/>
        </w:rPr>
        <w:footnoteReference w:id="52"/>
      </w:r>
      <w:r w:rsidRPr="00FA0E0E">
        <w:rPr>
          <w:rFonts w:ascii="Traditional Arabic" w:hAnsi="Traditional Arabic" w:cs="Traditional Arabic"/>
          <w:b/>
          <w:bCs/>
          <w:sz w:val="32"/>
          <w:szCs w:val="32"/>
          <w:rtl/>
          <w:lang w:bidi="ar-DZ"/>
        </w:rPr>
        <w:t>.</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t>وبيانها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"(كي لا يكون) ذلك الفيء (دولة) يتداوله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غنياء منكم بينهم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يصرفه هذا مرة في حاجات نفسه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وهذا مرة في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بواب البر وسبيل الخير"</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53"/>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قال </w:t>
      </w:r>
      <w:r>
        <w:rPr>
          <w:rFonts w:ascii="Traditional Arabic" w:hAnsi="Traditional Arabic" w:cs="Traditional Arabic" w:hint="cs"/>
          <w:b/>
          <w:bCs/>
          <w:sz w:val="32"/>
          <w:szCs w:val="32"/>
          <w:rtl/>
          <w:lang w:bidi="ar-DZ"/>
        </w:rPr>
        <w:t>سبحانه عز وجل</w:t>
      </w:r>
      <w:r>
        <w:rPr>
          <w:rFonts w:ascii="Traditional Arabic" w:hAnsi="Traditional Arabic" w:cs="Traditional Arabic"/>
          <w:b/>
          <w:bCs/>
          <w:sz w:val="32"/>
          <w:szCs w:val="32"/>
          <w:rtl/>
          <w:lang w:bidi="ar-DZ"/>
        </w:rPr>
        <w:t>:﴿</w:t>
      </w:r>
      <w:r w:rsidRPr="001E2EFF">
        <w:rPr>
          <w:rFonts w:ascii="Traditional Arabic" w:eastAsia="Times New Roman" w:hAnsi="Traditional Arabic" w:cs="Traditional Arabic"/>
          <w:b/>
          <w:bCs/>
          <w:color w:val="202122"/>
          <w:sz w:val="32"/>
          <w:szCs w:val="32"/>
          <w:shd w:val="clear" w:color="auto" w:fill="FFFFFF"/>
          <w:rtl/>
          <w:lang w:eastAsia="fr-FR"/>
        </w:rPr>
        <w:t>وَتِلْكَ</w:t>
      </w:r>
      <w:r>
        <w:rPr>
          <w:rFonts w:ascii="Traditional Arabic" w:eastAsia="Times New Roman" w:hAnsi="Traditional Arabic" w:cs="Traditional Arabic" w:hint="cs"/>
          <w:b/>
          <w:bCs/>
          <w:color w:val="202122"/>
          <w:sz w:val="32"/>
          <w:szCs w:val="32"/>
          <w:shd w:val="clear" w:color="auto" w:fill="FFFFFF"/>
          <w:rtl/>
          <w:lang w:eastAsia="fr-FR"/>
        </w:rPr>
        <w:t xml:space="preserve"> </w:t>
      </w:r>
      <w:r w:rsidRPr="001E2EFF">
        <w:rPr>
          <w:rFonts w:ascii="Traditional Arabic" w:eastAsia="Times New Roman" w:hAnsi="Traditional Arabic" w:cs="Traditional Arabic"/>
          <w:b/>
          <w:bCs/>
          <w:color w:val="202122"/>
          <w:sz w:val="32"/>
          <w:szCs w:val="32"/>
          <w:shd w:val="clear" w:color="auto" w:fill="FFFFFF"/>
          <w:rtl/>
          <w:lang w:eastAsia="fr-FR"/>
        </w:rPr>
        <w:t>الْأَيَّامُ</w:t>
      </w:r>
      <w:r>
        <w:rPr>
          <w:rFonts w:ascii="Traditional Arabic" w:eastAsia="Times New Roman" w:hAnsi="Traditional Arabic" w:cs="Traditional Arabic" w:hint="cs"/>
          <w:b/>
          <w:bCs/>
          <w:color w:val="202122"/>
          <w:sz w:val="32"/>
          <w:szCs w:val="32"/>
          <w:shd w:val="clear" w:color="auto" w:fill="FFFFFF"/>
          <w:rtl/>
          <w:lang w:eastAsia="fr-FR"/>
        </w:rPr>
        <w:t xml:space="preserve"> </w:t>
      </w:r>
      <w:r w:rsidRPr="001E2EFF">
        <w:rPr>
          <w:rFonts w:ascii="Traditional Arabic" w:eastAsia="Times New Roman" w:hAnsi="Traditional Arabic" w:cs="Traditional Arabic"/>
          <w:b/>
          <w:bCs/>
          <w:color w:val="202122"/>
          <w:sz w:val="32"/>
          <w:szCs w:val="32"/>
          <w:shd w:val="clear" w:color="auto" w:fill="FFFFFF"/>
          <w:rtl/>
          <w:lang w:eastAsia="fr-FR"/>
        </w:rPr>
        <w:t>نُدَاوِلُهَا</w:t>
      </w:r>
      <w:r>
        <w:rPr>
          <w:rFonts w:ascii="Traditional Arabic" w:eastAsia="Times New Roman" w:hAnsi="Traditional Arabic" w:cs="Traditional Arabic" w:hint="cs"/>
          <w:b/>
          <w:bCs/>
          <w:color w:val="202122"/>
          <w:sz w:val="32"/>
          <w:szCs w:val="32"/>
          <w:shd w:val="clear" w:color="auto" w:fill="FFFFFF"/>
          <w:rtl/>
          <w:lang w:eastAsia="fr-FR"/>
        </w:rPr>
        <w:t xml:space="preserve"> </w:t>
      </w:r>
      <w:r w:rsidRPr="001E2EFF">
        <w:rPr>
          <w:rFonts w:ascii="Traditional Arabic" w:eastAsia="Times New Roman" w:hAnsi="Traditional Arabic" w:cs="Traditional Arabic"/>
          <w:b/>
          <w:bCs/>
          <w:color w:val="202122"/>
          <w:sz w:val="32"/>
          <w:szCs w:val="32"/>
          <w:shd w:val="clear" w:color="auto" w:fill="FFFFFF"/>
          <w:rtl/>
          <w:lang w:eastAsia="fr-FR"/>
        </w:rPr>
        <w:t>بَيْنَ</w:t>
      </w:r>
      <w:r>
        <w:rPr>
          <w:rFonts w:ascii="Traditional Arabic" w:eastAsia="Times New Roman" w:hAnsi="Traditional Arabic" w:cs="Traditional Arabic" w:hint="cs"/>
          <w:b/>
          <w:bCs/>
          <w:color w:val="202122"/>
          <w:sz w:val="32"/>
          <w:szCs w:val="32"/>
          <w:shd w:val="clear" w:color="auto" w:fill="FFFFFF"/>
          <w:rtl/>
          <w:lang w:eastAsia="fr-FR"/>
        </w:rPr>
        <w:t xml:space="preserve"> </w:t>
      </w:r>
      <w:r w:rsidRPr="001E2EFF">
        <w:rPr>
          <w:rFonts w:ascii="Traditional Arabic" w:eastAsia="Times New Roman" w:hAnsi="Traditional Arabic" w:cs="Traditional Arabic"/>
          <w:b/>
          <w:bCs/>
          <w:color w:val="202122"/>
          <w:sz w:val="32"/>
          <w:szCs w:val="32"/>
          <w:shd w:val="clear" w:color="auto" w:fill="FFFFFF"/>
          <w:rtl/>
          <w:lang w:eastAsia="fr-FR"/>
        </w:rPr>
        <w:t>النَّاسِ</w:t>
      </w:r>
      <w:r>
        <w:rPr>
          <w:rFonts w:ascii="Traditional Arabic" w:hAnsi="Traditional Arabic" w:cs="Traditional Arabic"/>
          <w:b/>
          <w:bCs/>
          <w:sz w:val="32"/>
          <w:szCs w:val="32"/>
          <w:rtl/>
          <w:lang w:bidi="ar-DZ"/>
        </w:rPr>
        <w:t xml:space="preserve"> ﴾</w:t>
      </w:r>
      <w:r>
        <w:rPr>
          <w:rStyle w:val="Appelnotedebasdep"/>
          <w:rFonts w:ascii="Traditional Arabic" w:hAnsi="Traditional Arabic" w:cs="Traditional Arabic"/>
          <w:b/>
          <w:bCs/>
          <w:sz w:val="32"/>
          <w:szCs w:val="32"/>
          <w:rtl/>
          <w:lang w:bidi="ar-DZ"/>
        </w:rPr>
        <w:footnoteReference w:id="54"/>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وما ذكره صاحب الكشاف بش</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نداولها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نصرفها بين الناس</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نديل تارة لهؤلاء </w:t>
      </w:r>
      <w:proofErr w:type="gramStart"/>
      <w:r>
        <w:rPr>
          <w:rFonts w:ascii="Traditional Arabic" w:hAnsi="Traditional Arabic" w:cs="Traditional Arabic" w:hint="cs"/>
          <w:sz w:val="32"/>
          <w:szCs w:val="32"/>
          <w:rtl/>
          <w:lang w:bidi="ar-DZ"/>
        </w:rPr>
        <w:t>وتارة</w:t>
      </w:r>
      <w:proofErr w:type="gramEnd"/>
      <w:r>
        <w:rPr>
          <w:rFonts w:ascii="Traditional Arabic" w:hAnsi="Traditional Arabic" w:cs="Traditional Arabic" w:hint="cs"/>
          <w:sz w:val="32"/>
          <w:szCs w:val="32"/>
          <w:rtl/>
          <w:lang w:bidi="ar-DZ"/>
        </w:rPr>
        <w:t xml:space="preserve"> لهؤلاء</w:t>
      </w:r>
      <w:r>
        <w:rPr>
          <w:rFonts w:ascii="Traditional Arabic" w:hAnsi="Traditional Arabic" w:cs="Traditional Arabic"/>
          <w:sz w:val="32"/>
          <w:szCs w:val="32"/>
          <w:lang w:bidi="ar-DZ"/>
        </w:rPr>
        <w:t>.</w:t>
      </w:r>
    </w:p>
    <w:p w:rsidR="00FE41DA" w:rsidRPr="00556AA2"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من خلال ما سبق ف</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 لفظ التداولية قد استعمل في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يات الكريمة </w:t>
      </w:r>
      <w:r w:rsidRPr="00FA0E0E">
        <w:rPr>
          <w:rFonts w:ascii="Traditional Arabic" w:hAnsi="Traditional Arabic" w:cs="Traditional Arabic"/>
          <w:sz w:val="32"/>
          <w:szCs w:val="32"/>
          <w:rtl/>
          <w:lang w:bidi="ar-DZ"/>
        </w:rPr>
        <w:t>بمعنى تغير حال القوم من حال إلى</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حال</w:t>
      </w:r>
      <w:proofErr w:type="gramStart"/>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أو</w:t>
      </w:r>
      <w:proofErr w:type="spellEnd"/>
      <w:proofErr w:type="gramEnd"/>
      <w:r w:rsidRPr="00FA0E0E">
        <w:rPr>
          <w:rFonts w:ascii="Traditional Arabic" w:hAnsi="Traditional Arabic" w:cs="Traditional Arabic"/>
          <w:sz w:val="32"/>
          <w:szCs w:val="32"/>
          <w:rtl/>
          <w:lang w:bidi="ar-DZ"/>
        </w:rPr>
        <w:t xml:space="preserve"> انتقال الملك من قوم إلى قوم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تداول الشيء من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حد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خر....                     </w:t>
      </w:r>
    </w:p>
    <w:p w:rsidR="00FE41DA" w:rsidRDefault="00FE41DA" w:rsidP="00FE41DA">
      <w:pPr>
        <w:bidi/>
        <w:spacing w:line="276" w:lineRule="auto"/>
        <w:jc w:val="both"/>
        <w:rPr>
          <w:rFonts w:ascii="Traditional Arabic" w:hAnsi="Traditional Arabic" w:cs="Traditional Arabic"/>
          <w:b/>
          <w:bCs/>
          <w:sz w:val="32"/>
          <w:szCs w:val="32"/>
          <w:rtl/>
          <w:lang w:bidi="ar-DZ"/>
        </w:rPr>
      </w:pPr>
      <w:r w:rsidRPr="00851743">
        <w:rPr>
          <w:rFonts w:ascii="Traditional Arabic" w:hAnsi="Traditional Arabic" w:cs="Traditional Arabic"/>
          <w:b/>
          <w:bCs/>
          <w:sz w:val="32"/>
          <w:szCs w:val="32"/>
          <w:rtl/>
          <w:lang w:bidi="ar-DZ"/>
        </w:rPr>
        <w:t>نشأة التداولية وتطورها:</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قطعت التداولية في تاريخها الممتد من خمسينات القرن </w:t>
      </w:r>
      <w:proofErr w:type="gramStart"/>
      <w:r w:rsidRPr="00FA0E0E">
        <w:rPr>
          <w:rFonts w:ascii="Traditional Arabic" w:hAnsi="Traditional Arabic" w:cs="Traditional Arabic"/>
          <w:sz w:val="32"/>
          <w:szCs w:val="32"/>
          <w:rtl/>
          <w:lang w:bidi="ar-DZ"/>
        </w:rPr>
        <w:t>العشرين</w:t>
      </w:r>
      <w:proofErr w:type="gramEnd"/>
      <w:r>
        <w:rPr>
          <w:rFonts w:ascii="Traditional Arabic" w:hAnsi="Traditional Arabic" w:cs="Traditional Arabic" w:hint="cs"/>
          <w:sz w:val="32"/>
          <w:szCs w:val="32"/>
          <w:rtl/>
          <w:lang w:bidi="ar-DZ"/>
        </w:rPr>
        <w:t xml:space="preserve"> </w:t>
      </w:r>
      <w:r w:rsidRPr="00FA0E0E">
        <w:rPr>
          <w:rFonts w:ascii="Traditional Arabic" w:hAnsi="Traditional Arabic" w:cs="Traditional Arabic" w:hint="cs"/>
          <w:sz w:val="32"/>
          <w:szCs w:val="32"/>
          <w:rtl/>
          <w:lang w:bidi="ar-DZ"/>
        </w:rPr>
        <w:t>إلى</w:t>
      </w:r>
      <w:r w:rsidRPr="00FA0E0E">
        <w:rPr>
          <w:rFonts w:ascii="Traditional Arabic" w:hAnsi="Traditional Arabic" w:cs="Traditional Arabic"/>
          <w:sz w:val="32"/>
          <w:szCs w:val="32"/>
          <w:rtl/>
          <w:lang w:bidi="ar-DZ"/>
        </w:rPr>
        <w:t xml:space="preserve"> حدود </w:t>
      </w:r>
      <w:r w:rsidRPr="00FA0E0E">
        <w:rPr>
          <w:rFonts w:ascii="Traditional Arabic" w:hAnsi="Traditional Arabic" w:cs="Traditional Arabic" w:hint="cs"/>
          <w:sz w:val="32"/>
          <w:szCs w:val="32"/>
          <w:rtl/>
          <w:lang w:bidi="ar-DZ"/>
        </w:rPr>
        <w:t>الآن</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hint="cs"/>
          <w:sz w:val="32"/>
          <w:szCs w:val="32"/>
          <w:rtl/>
          <w:lang w:bidi="ar-DZ"/>
        </w:rPr>
        <w:t>أشواطا</w:t>
      </w:r>
      <w:r w:rsidRPr="00FA0E0E">
        <w:rPr>
          <w:rFonts w:ascii="Traditional Arabic" w:hAnsi="Traditional Arabic" w:cs="Traditional Arabic"/>
          <w:sz w:val="32"/>
          <w:szCs w:val="32"/>
          <w:rtl/>
          <w:lang w:bidi="ar-DZ"/>
        </w:rPr>
        <w:t xml:space="preserve"> مهمة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ومرت بعدة تحولات. </w:t>
      </w:r>
      <w:proofErr w:type="gramStart"/>
      <w:r w:rsidRPr="00FA0E0E">
        <w:rPr>
          <w:rFonts w:ascii="Traditional Arabic" w:hAnsi="Traditional Arabic" w:cs="Traditional Arabic"/>
          <w:sz w:val="32"/>
          <w:szCs w:val="32"/>
          <w:rtl/>
          <w:lang w:bidi="ar-DZ"/>
        </w:rPr>
        <w:t>فبعدما</w:t>
      </w:r>
      <w:proofErr w:type="gramEnd"/>
      <w:r w:rsidRPr="00FA0E0E">
        <w:rPr>
          <w:rFonts w:ascii="Traditional Arabic" w:hAnsi="Traditional Arabic" w:cs="Traditional Arabic"/>
          <w:sz w:val="32"/>
          <w:szCs w:val="32"/>
          <w:rtl/>
          <w:lang w:bidi="ar-DZ"/>
        </w:rPr>
        <w:t xml:space="preserve"> كانت تنعت قبل عقود بسلة المهملات</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w:t>
      </w:r>
      <w:r w:rsidRPr="00FA0E0E">
        <w:rPr>
          <w:rFonts w:ascii="Traditional Arabic" w:hAnsi="Traditional Arabic" w:cs="Traditional Arabic" w:hint="cs"/>
          <w:sz w:val="32"/>
          <w:szCs w:val="32"/>
          <w:rtl/>
          <w:lang w:bidi="ar-DZ"/>
        </w:rPr>
        <w:t>أضحت</w:t>
      </w:r>
      <w:r w:rsidRPr="00FA0E0E">
        <w:rPr>
          <w:rFonts w:ascii="Traditional Arabic" w:hAnsi="Traditional Arabic" w:cs="Traditional Arabic"/>
          <w:sz w:val="32"/>
          <w:szCs w:val="32"/>
          <w:rtl/>
          <w:lang w:bidi="ar-DZ"/>
        </w:rPr>
        <w:t xml:space="preserve"> حقلا معرفيا خصبا ومتجددا</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لا حدود تحده</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ولا حواجز تمنعه من اقتحام حقول </w:t>
      </w:r>
      <w:r w:rsidRPr="00FA0E0E">
        <w:rPr>
          <w:rFonts w:ascii="Traditional Arabic" w:hAnsi="Traditional Arabic" w:cs="Traditional Arabic" w:hint="cs"/>
          <w:sz w:val="32"/>
          <w:szCs w:val="32"/>
          <w:rtl/>
          <w:lang w:bidi="ar-DZ"/>
        </w:rPr>
        <w:t>أخرى</w:t>
      </w:r>
      <w:r w:rsidRPr="00FA0E0E">
        <w:rPr>
          <w:rFonts w:ascii="Traditional Arabic" w:hAnsi="Traditional Arabic" w:cs="Traditional Arabic"/>
          <w:sz w:val="32"/>
          <w:szCs w:val="32"/>
          <w:rtl/>
          <w:lang w:bidi="ar-DZ"/>
        </w:rPr>
        <w:t>.</w:t>
      </w:r>
      <w:r w:rsidRPr="00FA0E0E">
        <w:rPr>
          <w:rStyle w:val="Appelnotedebasdep"/>
          <w:rFonts w:ascii="Traditional Arabic" w:hAnsi="Traditional Arabic" w:cs="Traditional Arabic"/>
          <w:sz w:val="32"/>
          <w:szCs w:val="32"/>
          <w:rtl/>
          <w:lang w:bidi="ar-DZ"/>
        </w:rPr>
        <w:footnoteReference w:id="55"/>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Pr>
          <w:rFonts w:ascii="Traditional Arabic" w:hAnsi="Traditional Arabic" w:cs="Traditional Arabic" w:hint="cs"/>
          <w:sz w:val="32"/>
          <w:szCs w:val="32"/>
          <w:rtl/>
          <w:lang w:bidi="ar-DZ"/>
        </w:rPr>
        <w:t>مما</w:t>
      </w:r>
      <w:proofErr w:type="gramEnd"/>
      <w:r>
        <w:rPr>
          <w:rFonts w:ascii="Traditional Arabic" w:hAnsi="Traditional Arabic" w:cs="Traditional Arabic" w:hint="cs"/>
          <w:sz w:val="32"/>
          <w:szCs w:val="32"/>
          <w:rtl/>
          <w:lang w:bidi="ar-DZ"/>
        </w:rPr>
        <w:t xml:space="preserve"> لا ريب فيه أن هذه الأخيرة لم تنشا دفعة واحدة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بل كانت نشأتها عبر مراحل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أن وصلت إلى ما هي عليه من النضج والكمال</w:t>
      </w:r>
      <w:r>
        <w:rPr>
          <w:rFonts w:ascii="Traditional Arabic" w:hAnsi="Traditional Arabic" w:cs="Traditional Arabic"/>
          <w:sz w:val="32"/>
          <w:szCs w:val="32"/>
          <w:rtl/>
          <w:lang w:bidi="ar-DZ"/>
        </w:rPr>
        <w:t>.</w:t>
      </w:r>
    </w:p>
    <w:p w:rsidR="00FE41DA"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إن التداولية درس جديد لا يمتلك حدودا واضحة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انبثق من التفكير الفلسفي في اللغة حيث بدأ على يد </w:t>
      </w:r>
      <w:r w:rsidRPr="00FA0E0E">
        <w:rPr>
          <w:rFonts w:ascii="Traditional Arabic" w:hAnsi="Traditional Arabic" w:cs="Traditional Arabic"/>
          <w:b/>
          <w:bCs/>
          <w:sz w:val="32"/>
          <w:szCs w:val="32"/>
          <w:rtl/>
          <w:lang w:bidi="ar-DZ"/>
        </w:rPr>
        <w:t>سقراط</w:t>
      </w:r>
      <w:r w:rsidRPr="00FA0E0E">
        <w:rPr>
          <w:rFonts w:ascii="Traditional Arabic" w:hAnsi="Traditional Arabic" w:cs="Traditional Arabic"/>
          <w:sz w:val="32"/>
          <w:szCs w:val="32"/>
          <w:rtl/>
          <w:lang w:bidi="ar-DZ"/>
        </w:rPr>
        <w:t xml:space="preserve"> ثم </w:t>
      </w:r>
      <w:r w:rsidRPr="00FA0E0E">
        <w:rPr>
          <w:rFonts w:ascii="Traditional Arabic" w:hAnsi="Traditional Arabic" w:cs="Traditional Arabic"/>
          <w:b/>
          <w:bCs/>
          <w:sz w:val="32"/>
          <w:szCs w:val="32"/>
          <w:rtl/>
          <w:lang w:bidi="ar-DZ"/>
        </w:rPr>
        <w:t xml:space="preserve">أرسطو </w:t>
      </w:r>
      <w:r w:rsidRPr="00FA0E0E">
        <w:rPr>
          <w:rFonts w:ascii="Traditional Arabic" w:hAnsi="Traditional Arabic" w:cs="Traditional Arabic"/>
          <w:sz w:val="32"/>
          <w:szCs w:val="32"/>
          <w:rtl/>
          <w:lang w:bidi="ar-DZ"/>
        </w:rPr>
        <w:t>ومن بعدهما جاء الرواقيون</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لكنها لم تظهر على </w:t>
      </w:r>
      <w:r w:rsidRPr="00FA0E0E">
        <w:rPr>
          <w:rFonts w:ascii="Traditional Arabic" w:hAnsi="Traditional Arabic" w:cs="Traditional Arabic" w:hint="cs"/>
          <w:sz w:val="32"/>
          <w:szCs w:val="32"/>
          <w:rtl/>
          <w:lang w:bidi="ar-DZ"/>
        </w:rPr>
        <w:t>أنها</w:t>
      </w:r>
      <w:r w:rsidRPr="00FA0E0E">
        <w:rPr>
          <w:rFonts w:ascii="Traditional Arabic" w:hAnsi="Traditional Arabic" w:cs="Traditional Arabic"/>
          <w:sz w:val="32"/>
          <w:szCs w:val="32"/>
          <w:rtl/>
          <w:lang w:bidi="ar-DZ"/>
        </w:rPr>
        <w:t xml:space="preserve"> نظرة فلسفية إلا مع </w:t>
      </w:r>
      <w:proofErr w:type="spellStart"/>
      <w:r w:rsidRPr="00FA0E0E">
        <w:rPr>
          <w:rFonts w:ascii="Traditional Arabic" w:hAnsi="Traditional Arabic" w:cs="Traditional Arabic"/>
          <w:b/>
          <w:bCs/>
          <w:sz w:val="32"/>
          <w:szCs w:val="32"/>
          <w:rtl/>
          <w:lang w:bidi="ar-DZ"/>
        </w:rPr>
        <w:t>باركلي</w:t>
      </w:r>
      <w:proofErr w:type="spellEnd"/>
      <w:r w:rsidRPr="00FA0E0E">
        <w:rPr>
          <w:rFonts w:ascii="Traditional Arabic" w:hAnsi="Traditional Arabic" w:cs="Traditional Arabic"/>
          <w:sz w:val="32"/>
          <w:szCs w:val="32"/>
          <w:rtl/>
          <w:lang w:bidi="ar-DZ"/>
        </w:rPr>
        <w:t xml:space="preserve"> تغذيها طائفة من العلوم والمعارف في مقدمتها الفلسفة واللسانيات والأنثروبولوجيا وعلم النفس وعلم الاجتماع</w:t>
      </w:r>
      <w:r w:rsidRPr="00FA0E0E">
        <w:rPr>
          <w:rStyle w:val="Appelnotedebasdep"/>
          <w:rFonts w:ascii="Traditional Arabic" w:hAnsi="Traditional Arabic" w:cs="Traditional Arabic"/>
          <w:sz w:val="32"/>
          <w:szCs w:val="32"/>
          <w:rtl/>
          <w:lang w:bidi="ar-DZ"/>
        </w:rPr>
        <w:footnoteReference w:id="56"/>
      </w:r>
      <w:r w:rsidRPr="00FA0E0E">
        <w:rPr>
          <w:rFonts w:ascii="Traditional Arabic" w:hAnsi="Traditional Arabic" w:cs="Traditional Arabic"/>
          <w:sz w:val="32"/>
          <w:szCs w:val="32"/>
          <w:rtl/>
          <w:lang w:bidi="ar-DZ"/>
        </w:rPr>
        <w:t>.</w:t>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يعترف </w:t>
      </w:r>
      <w:proofErr w:type="spellStart"/>
      <w:r w:rsidRPr="00FA0E0E">
        <w:rPr>
          <w:rFonts w:ascii="Traditional Arabic" w:hAnsi="Traditional Arabic" w:cs="Traditional Arabic"/>
          <w:b/>
          <w:bCs/>
          <w:sz w:val="32"/>
          <w:szCs w:val="32"/>
          <w:rtl/>
          <w:lang w:bidi="ar-DZ"/>
        </w:rPr>
        <w:t>كارناب</w:t>
      </w:r>
      <w:proofErr w:type="spellEnd"/>
      <w:r>
        <w:rPr>
          <w:rFonts w:ascii="Traditional Arabic" w:hAnsi="Traditional Arabic" w:cs="Traditional Arabic" w:hint="cs"/>
          <w:b/>
          <w:bCs/>
          <w:sz w:val="32"/>
          <w:szCs w:val="32"/>
          <w:rtl/>
          <w:lang w:bidi="ar-DZ"/>
        </w:rPr>
        <w:t xml:space="preserve"> </w:t>
      </w:r>
      <w:r w:rsidRPr="00FA0E0E">
        <w:rPr>
          <w:rFonts w:ascii="Traditional Arabic" w:hAnsi="Traditional Arabic" w:cs="Traditional Arabic" w:hint="cs"/>
          <w:sz w:val="32"/>
          <w:szCs w:val="32"/>
          <w:rtl/>
          <w:lang w:bidi="ar-DZ"/>
        </w:rPr>
        <w:t>أن</w:t>
      </w:r>
      <w:r w:rsidRPr="00FA0E0E">
        <w:rPr>
          <w:rFonts w:ascii="Traditional Arabic" w:hAnsi="Traditional Arabic" w:cs="Traditional Arabic"/>
          <w:sz w:val="32"/>
          <w:szCs w:val="32"/>
          <w:rtl/>
          <w:lang w:bidi="ar-DZ"/>
        </w:rPr>
        <w:t xml:space="preserve"> التداولية درس غزير وجديد</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بل </w:t>
      </w:r>
      <w:r w:rsidRPr="00FA0E0E">
        <w:rPr>
          <w:rFonts w:ascii="Traditional Arabic" w:hAnsi="Traditional Arabic" w:cs="Traditional Arabic" w:hint="cs"/>
          <w:sz w:val="32"/>
          <w:szCs w:val="32"/>
          <w:rtl/>
          <w:lang w:bidi="ar-DZ"/>
        </w:rPr>
        <w:t>إنها</w:t>
      </w:r>
      <w:r w:rsidRPr="00FA0E0E">
        <w:rPr>
          <w:rFonts w:ascii="Traditional Arabic" w:hAnsi="Traditional Arabic" w:cs="Traditional Arabic"/>
          <w:sz w:val="32"/>
          <w:szCs w:val="32"/>
          <w:rtl/>
          <w:lang w:bidi="ar-DZ"/>
        </w:rPr>
        <w:t xml:space="preserve"> قاعدة اللسانيات</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تحاول البحث عن حل العديد من </w:t>
      </w:r>
      <w:r w:rsidRPr="00FA0E0E">
        <w:rPr>
          <w:rFonts w:ascii="Traditional Arabic" w:hAnsi="Traditional Arabic" w:cs="Traditional Arabic" w:hint="cs"/>
          <w:sz w:val="32"/>
          <w:szCs w:val="32"/>
          <w:rtl/>
          <w:lang w:bidi="ar-DZ"/>
        </w:rPr>
        <w:t>الأسئلة</w:t>
      </w:r>
      <w:r w:rsidRPr="00FA0E0E">
        <w:rPr>
          <w:rFonts w:ascii="Traditional Arabic" w:hAnsi="Traditional Arabic" w:cs="Traditional Arabic"/>
          <w:sz w:val="32"/>
          <w:szCs w:val="32"/>
          <w:rtl/>
          <w:lang w:bidi="ar-DZ"/>
        </w:rPr>
        <w:t xml:space="preserve"> المطروحة في البحث العلمي</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التي لم تجب عليها مناهج </w:t>
      </w:r>
      <w:r w:rsidRPr="00FA0E0E">
        <w:rPr>
          <w:rFonts w:ascii="Traditional Arabic" w:hAnsi="Traditional Arabic" w:cs="Traditional Arabic" w:hint="cs"/>
          <w:sz w:val="32"/>
          <w:szCs w:val="32"/>
          <w:rtl/>
          <w:lang w:bidi="ar-DZ"/>
        </w:rPr>
        <w:t>أخرى</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-وحسب رأي </w:t>
      </w:r>
      <w:proofErr w:type="spellStart"/>
      <w:r w:rsidRPr="00FA0E0E">
        <w:rPr>
          <w:rFonts w:ascii="Traditional Arabic" w:hAnsi="Traditional Arabic" w:cs="Traditional Arabic"/>
          <w:b/>
          <w:bCs/>
          <w:sz w:val="32"/>
          <w:szCs w:val="32"/>
          <w:rtl/>
          <w:lang w:bidi="ar-DZ"/>
        </w:rPr>
        <w:t>ليش</w:t>
      </w:r>
      <w:proofErr w:type="spellEnd"/>
      <w:r w:rsidRPr="00FA0E0E">
        <w:rPr>
          <w:rFonts w:ascii="Traditional Arabic" w:hAnsi="Traditional Arabic" w:cs="Traditional Arabic"/>
          <w:sz w:val="32"/>
          <w:szCs w:val="32"/>
          <w:rtl/>
          <w:lang w:bidi="ar-DZ"/>
        </w:rPr>
        <w:t xml:space="preserve">- أنها عملت على حل بعض المشكلات من وجهة نظر المرسل والمرسل </w:t>
      </w:r>
      <w:r w:rsidRPr="00FA0E0E">
        <w:rPr>
          <w:rFonts w:ascii="Traditional Arabic" w:hAnsi="Traditional Arabic" w:cs="Traditional Arabic" w:hint="cs"/>
          <w:sz w:val="32"/>
          <w:szCs w:val="32"/>
          <w:rtl/>
          <w:lang w:bidi="ar-DZ"/>
        </w:rPr>
        <w:t>إليه</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كلاهما يحاولان الوصول </w:t>
      </w:r>
      <w:r w:rsidRPr="00FA0E0E">
        <w:rPr>
          <w:rFonts w:ascii="Traditional Arabic" w:hAnsi="Traditional Arabic" w:cs="Traditional Arabic" w:hint="cs"/>
          <w:sz w:val="32"/>
          <w:szCs w:val="32"/>
          <w:rtl/>
          <w:lang w:bidi="ar-DZ"/>
        </w:rPr>
        <w:t>إلى</w:t>
      </w:r>
      <w:r w:rsidRPr="00FA0E0E">
        <w:rPr>
          <w:rFonts w:ascii="Traditional Arabic" w:hAnsi="Traditional Arabic" w:cs="Traditional Arabic"/>
          <w:sz w:val="32"/>
          <w:szCs w:val="32"/>
          <w:rtl/>
          <w:lang w:bidi="ar-DZ"/>
        </w:rPr>
        <w:t xml:space="preserve"> مقصد معين واضح</w:t>
      </w:r>
      <w:r w:rsidRPr="00FA0E0E">
        <w:rPr>
          <w:rStyle w:val="Appelnotedebasdep"/>
          <w:rFonts w:ascii="Traditional Arabic" w:hAnsi="Traditional Arabic" w:cs="Traditional Arabic"/>
          <w:sz w:val="32"/>
          <w:szCs w:val="32"/>
          <w:rtl/>
          <w:lang w:bidi="ar-DZ"/>
        </w:rPr>
        <w:footnoteReference w:id="57"/>
      </w:r>
      <w:r w:rsidRPr="00FA0E0E">
        <w:rPr>
          <w:rFonts w:ascii="Traditional Arabic" w:hAnsi="Traditional Arabic" w:cs="Traditional Arabic"/>
          <w:sz w:val="32"/>
          <w:szCs w:val="32"/>
          <w:rtl/>
          <w:lang w:bidi="ar-DZ"/>
        </w:rPr>
        <w:t>.</w:t>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Pr="00FA0E0E">
        <w:rPr>
          <w:rFonts w:ascii="Traditional Arabic" w:hAnsi="Traditional Arabic" w:cs="Traditional Arabic"/>
          <w:sz w:val="32"/>
          <w:szCs w:val="32"/>
          <w:rtl/>
          <w:lang w:bidi="ar-DZ"/>
        </w:rPr>
        <w:t>لقد كانت مرحلة الخمسينيات مرحلة حاسمة في صياغة معالم التداولية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خاصة مع سلسلة المحاضرات التي </w:t>
      </w:r>
      <w:r w:rsidRPr="00FA0E0E">
        <w:rPr>
          <w:rFonts w:ascii="Traditional Arabic" w:hAnsi="Traditional Arabic" w:cs="Traditional Arabic" w:hint="cs"/>
          <w:sz w:val="32"/>
          <w:szCs w:val="32"/>
          <w:rtl/>
          <w:lang w:bidi="ar-DZ"/>
        </w:rPr>
        <w:t>ألقاها</w:t>
      </w:r>
      <w:r>
        <w:rPr>
          <w:rFonts w:ascii="Traditional Arabic" w:hAnsi="Traditional Arabic" w:cs="Traditional Arabic" w:hint="cs"/>
          <w:sz w:val="32"/>
          <w:szCs w:val="32"/>
          <w:rtl/>
          <w:lang w:bidi="ar-DZ"/>
        </w:rPr>
        <w:t xml:space="preserve"> </w:t>
      </w:r>
      <w:r w:rsidRPr="00FA0E0E">
        <w:rPr>
          <w:rFonts w:ascii="Traditional Arabic" w:hAnsi="Traditional Arabic" w:cs="Traditional Arabic"/>
          <w:b/>
          <w:bCs/>
          <w:sz w:val="32"/>
          <w:szCs w:val="32"/>
          <w:rtl/>
          <w:lang w:bidi="ar-DZ"/>
        </w:rPr>
        <w:t xml:space="preserve">أوستن </w:t>
      </w:r>
      <w:r w:rsidRPr="00FA0E0E">
        <w:rPr>
          <w:rFonts w:ascii="Traditional Arabic" w:hAnsi="Traditional Arabic" w:cs="Traditional Arabic"/>
          <w:sz w:val="32"/>
          <w:szCs w:val="32"/>
          <w:rtl/>
          <w:lang w:bidi="ar-DZ"/>
        </w:rPr>
        <w:t xml:space="preserve">سنة </w:t>
      </w:r>
      <w:r w:rsidRPr="00FA0E0E">
        <w:rPr>
          <w:rFonts w:ascii="Traditional Arabic" w:hAnsi="Traditional Arabic" w:cs="Traditional Arabic"/>
          <w:sz w:val="32"/>
          <w:szCs w:val="32"/>
          <w:lang w:bidi="ar-DZ"/>
        </w:rPr>
        <w:t>1955</w:t>
      </w:r>
      <w:r>
        <w:rPr>
          <w:rFonts w:ascii="Traditional Arabic" w:hAnsi="Traditional Arabic" w:cs="Traditional Arabic"/>
          <w:sz w:val="32"/>
          <w:szCs w:val="32"/>
          <w:rtl/>
          <w:lang w:bidi="ar-DZ"/>
        </w:rPr>
        <w:t xml:space="preserve"> بجامعة هارفرد حول</w:t>
      </w:r>
      <w:r w:rsidRPr="00FA0E0E">
        <w:rPr>
          <w:rFonts w:ascii="Traditional Arabic" w:hAnsi="Traditional Arabic" w:cs="Traditional Arabic"/>
          <w:sz w:val="32"/>
          <w:szCs w:val="32"/>
          <w:rtl/>
          <w:lang w:bidi="ar-DZ"/>
        </w:rPr>
        <w:t xml:space="preserve"> فلسفة </w:t>
      </w:r>
      <w:r w:rsidRPr="00FA0E0E">
        <w:rPr>
          <w:rFonts w:ascii="Traditional Arabic" w:hAnsi="Traditional Arabic" w:cs="Traditional Arabic"/>
          <w:b/>
          <w:bCs/>
          <w:sz w:val="32"/>
          <w:szCs w:val="32"/>
          <w:rtl/>
          <w:lang w:bidi="ar-DZ"/>
        </w:rPr>
        <w:t xml:space="preserve">ويليام </w:t>
      </w:r>
      <w:proofErr w:type="spellStart"/>
      <w:r w:rsidRPr="00FA0E0E">
        <w:rPr>
          <w:rFonts w:ascii="Traditional Arabic" w:hAnsi="Traditional Arabic" w:cs="Traditional Arabic"/>
          <w:b/>
          <w:bCs/>
          <w:sz w:val="32"/>
          <w:szCs w:val="32"/>
          <w:rtl/>
          <w:lang w:bidi="ar-DZ"/>
        </w:rPr>
        <w:t>جيمس</w:t>
      </w:r>
      <w:r>
        <w:rPr>
          <w:rFonts w:ascii="Traditional Arabic" w:hAnsi="Traditional Arabic" w:cs="Traditional Arabic"/>
          <w:b/>
          <w:bCs/>
          <w:sz w:val="32"/>
          <w:szCs w:val="32"/>
          <w:rtl/>
          <w:lang w:bidi="ar-DZ"/>
        </w:rPr>
        <w:t>،</w:t>
      </w:r>
      <w:r w:rsidRPr="00FA0E0E">
        <w:rPr>
          <w:rFonts w:ascii="Traditional Arabic" w:hAnsi="Traditional Arabic" w:cs="Traditional Arabic"/>
          <w:sz w:val="32"/>
          <w:szCs w:val="32"/>
          <w:rtl/>
          <w:lang w:bidi="ar-DZ"/>
        </w:rPr>
        <w:t>حيث</w:t>
      </w:r>
      <w:proofErr w:type="spellEnd"/>
      <w:r w:rsidRPr="00FA0E0E">
        <w:rPr>
          <w:rFonts w:ascii="Traditional Arabic" w:hAnsi="Traditional Arabic" w:cs="Traditional Arabic"/>
          <w:sz w:val="32"/>
          <w:szCs w:val="32"/>
          <w:rtl/>
          <w:lang w:bidi="ar-DZ"/>
        </w:rPr>
        <w:t xml:space="preserve"> بلور في هذه المرحلة مبحثا محوريا تناقلته الدراسات التداولية اللاحقة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خاصة </w:t>
      </w:r>
      <w:proofErr w:type="spellStart"/>
      <w:r w:rsidRPr="00FA0E0E">
        <w:rPr>
          <w:rFonts w:ascii="Traditional Arabic" w:hAnsi="Traditional Arabic" w:cs="Traditional Arabic"/>
          <w:b/>
          <w:bCs/>
          <w:sz w:val="32"/>
          <w:szCs w:val="32"/>
          <w:rtl/>
          <w:lang w:bidi="ar-DZ"/>
        </w:rPr>
        <w:t>سورل</w:t>
      </w:r>
      <w:proofErr w:type="spellEnd"/>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مداره حول </w:t>
      </w:r>
      <w:r w:rsidRPr="00FA0E0E">
        <w:rPr>
          <w:rFonts w:ascii="Traditional Arabic" w:hAnsi="Traditional Arabic" w:cs="Traditional Arabic" w:hint="cs"/>
          <w:sz w:val="32"/>
          <w:szCs w:val="32"/>
          <w:rtl/>
          <w:lang w:bidi="ar-DZ"/>
        </w:rPr>
        <w:t>أفعال</w:t>
      </w:r>
      <w:r w:rsidRPr="00FA0E0E">
        <w:rPr>
          <w:rFonts w:ascii="Traditional Arabic" w:hAnsi="Traditional Arabic" w:cs="Traditional Arabic"/>
          <w:sz w:val="32"/>
          <w:szCs w:val="32"/>
          <w:rtl/>
          <w:lang w:bidi="ar-DZ"/>
        </w:rPr>
        <w:t xml:space="preserve"> </w:t>
      </w:r>
      <w:proofErr w:type="spellStart"/>
      <w:r w:rsidRPr="00FA0E0E">
        <w:rPr>
          <w:rFonts w:ascii="Traditional Arabic" w:hAnsi="Traditional Arabic" w:cs="Traditional Arabic"/>
          <w:sz w:val="32"/>
          <w:szCs w:val="32"/>
          <w:rtl/>
          <w:lang w:bidi="ar-DZ"/>
        </w:rPr>
        <w:t>الكلام</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أبان</w:t>
      </w:r>
      <w:proofErr w:type="spellEnd"/>
      <w:r w:rsidRPr="00FA0E0E">
        <w:rPr>
          <w:rFonts w:ascii="Traditional Arabic" w:hAnsi="Traditional Arabic" w:cs="Traditional Arabic"/>
          <w:sz w:val="32"/>
          <w:szCs w:val="32"/>
          <w:rtl/>
          <w:lang w:bidi="ar-DZ"/>
        </w:rPr>
        <w:t xml:space="preserve"> </w:t>
      </w:r>
      <w:r w:rsidRPr="00FA0E0E">
        <w:rPr>
          <w:rFonts w:ascii="Traditional Arabic" w:hAnsi="Traditional Arabic" w:cs="Traditional Arabic"/>
          <w:b/>
          <w:bCs/>
          <w:sz w:val="32"/>
          <w:szCs w:val="32"/>
          <w:rtl/>
          <w:lang w:bidi="ar-DZ"/>
        </w:rPr>
        <w:t>أوستن</w:t>
      </w:r>
      <w:r w:rsidRPr="00FA0E0E">
        <w:rPr>
          <w:rFonts w:ascii="Traditional Arabic" w:hAnsi="Traditional Arabic" w:cs="Traditional Arabic"/>
          <w:sz w:val="32"/>
          <w:szCs w:val="32"/>
          <w:rtl/>
          <w:lang w:bidi="ar-DZ"/>
        </w:rPr>
        <w:t xml:space="preserve"> من خلاله أن عددا هائلا من الجمل الخبرية التي نستعمل لا </w:t>
      </w:r>
      <w:proofErr w:type="spellStart"/>
      <w:r w:rsidRPr="00FA0E0E">
        <w:rPr>
          <w:rFonts w:ascii="Traditional Arabic" w:hAnsi="Traditional Arabic" w:cs="Traditional Arabic"/>
          <w:sz w:val="32"/>
          <w:szCs w:val="32"/>
          <w:rtl/>
          <w:lang w:bidi="ar-DZ"/>
        </w:rPr>
        <w:t>تتغيا</w:t>
      </w:r>
      <w:proofErr w:type="spellEnd"/>
      <w:r w:rsidRPr="00FA0E0E">
        <w:rPr>
          <w:rFonts w:ascii="Traditional Arabic" w:hAnsi="Traditional Arabic" w:cs="Traditional Arabic"/>
          <w:sz w:val="32"/>
          <w:szCs w:val="32"/>
          <w:rtl/>
          <w:lang w:bidi="ar-DZ"/>
        </w:rPr>
        <w:t xml:space="preserve"> وصف العالم</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وإنما تغييره.</w:t>
      </w:r>
      <w:r w:rsidRPr="00FA0E0E">
        <w:rPr>
          <w:rStyle w:val="Appelnotedebasdep"/>
          <w:rFonts w:ascii="Traditional Arabic" w:hAnsi="Traditional Arabic" w:cs="Traditional Arabic"/>
          <w:sz w:val="32"/>
          <w:szCs w:val="32"/>
          <w:rtl/>
          <w:lang w:bidi="ar-DZ"/>
        </w:rPr>
        <w:footnoteReference w:id="58"/>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انطلق </w:t>
      </w:r>
      <w:r w:rsidRPr="00FA0E0E">
        <w:rPr>
          <w:rFonts w:ascii="Traditional Arabic" w:hAnsi="Traditional Arabic" w:cs="Traditional Arabic"/>
          <w:b/>
          <w:bCs/>
          <w:sz w:val="32"/>
          <w:szCs w:val="32"/>
          <w:rtl/>
          <w:lang w:bidi="ar-DZ"/>
        </w:rPr>
        <w:t>أوستن</w:t>
      </w:r>
      <w:r w:rsidRPr="00FA0E0E">
        <w:rPr>
          <w:rFonts w:ascii="Traditional Arabic" w:hAnsi="Traditional Arabic" w:cs="Traditional Arabic"/>
          <w:sz w:val="32"/>
          <w:szCs w:val="32"/>
          <w:rtl/>
          <w:lang w:bidi="ar-DZ"/>
        </w:rPr>
        <w:t xml:space="preserve"> من ملاحظة بسيطة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مفادها أن كثيرا من الجمل التي لا يمكن أن نحكم عليها بالصدق أو الكذب:" لا تستعمل لوصف الواقع بل لتغييره فهي لا تقول شيئا عن حالة الكون </w:t>
      </w:r>
      <w:proofErr w:type="spellStart"/>
      <w:r w:rsidRPr="00FA0E0E">
        <w:rPr>
          <w:rFonts w:ascii="Traditional Arabic" w:hAnsi="Traditional Arabic" w:cs="Traditional Arabic"/>
          <w:sz w:val="32"/>
          <w:szCs w:val="32"/>
          <w:rtl/>
          <w:lang w:bidi="ar-DZ"/>
        </w:rPr>
        <w:t>الراهنة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إنما</w:t>
      </w:r>
      <w:proofErr w:type="spellEnd"/>
      <w:r w:rsidRPr="00FA0E0E">
        <w:rPr>
          <w:rFonts w:ascii="Traditional Arabic" w:hAnsi="Traditional Arabic" w:cs="Traditional Arabic"/>
          <w:sz w:val="32"/>
          <w:szCs w:val="32"/>
          <w:rtl/>
          <w:lang w:bidi="ar-DZ"/>
        </w:rPr>
        <w:t xml:space="preserve"> تغيرها أو تسعى إلى تغييرها" فجملة من </w:t>
      </w:r>
      <w:proofErr w:type="spellStart"/>
      <w:r w:rsidRPr="00FA0E0E">
        <w:rPr>
          <w:rFonts w:ascii="Traditional Arabic" w:hAnsi="Traditional Arabic" w:cs="Traditional Arabic"/>
          <w:sz w:val="32"/>
          <w:szCs w:val="32"/>
          <w:rtl/>
          <w:lang w:bidi="ar-DZ"/>
        </w:rPr>
        <w:t>قبيل:آمرك</w:t>
      </w:r>
      <w:proofErr w:type="spellEnd"/>
      <w:r w:rsidRPr="00FA0E0E">
        <w:rPr>
          <w:rFonts w:ascii="Traditional Arabic" w:hAnsi="Traditional Arabic" w:cs="Traditional Arabic"/>
          <w:sz w:val="32"/>
          <w:szCs w:val="32"/>
          <w:rtl/>
          <w:lang w:bidi="ar-DZ"/>
        </w:rPr>
        <w:t xml:space="preserve"> بالصمت لا تصف واقعا</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بل تسعى لتغيير حالة الضجيج إلى الصمت</w:t>
      </w:r>
      <w:r w:rsidRPr="00FA0E0E">
        <w:rPr>
          <w:rStyle w:val="Appelnotedebasdep"/>
          <w:rFonts w:ascii="Traditional Arabic" w:hAnsi="Traditional Arabic" w:cs="Traditional Arabic"/>
          <w:sz w:val="32"/>
          <w:szCs w:val="32"/>
          <w:rtl/>
          <w:lang w:bidi="ar-DZ"/>
        </w:rPr>
        <w:footnoteReference w:id="59"/>
      </w:r>
      <w:r w:rsidRPr="00FA0E0E">
        <w:rPr>
          <w:rFonts w:ascii="Traditional Arabic" w:hAnsi="Traditional Arabic" w:cs="Traditional Arabic"/>
          <w:sz w:val="32"/>
          <w:szCs w:val="32"/>
          <w:rtl/>
          <w:lang w:bidi="ar-DZ"/>
        </w:rPr>
        <w:t>.</w:t>
      </w:r>
    </w:p>
    <w:p w:rsidR="00FE41DA" w:rsidRPr="00FA0E0E"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 xml:space="preserve">علاوة على محاضرات </w:t>
      </w:r>
      <w:r w:rsidRPr="00FA0E0E">
        <w:rPr>
          <w:rFonts w:ascii="Traditional Arabic" w:hAnsi="Traditional Arabic" w:cs="Traditional Arabic"/>
          <w:b/>
          <w:bCs/>
          <w:sz w:val="32"/>
          <w:szCs w:val="32"/>
          <w:rtl/>
          <w:lang w:bidi="ar-DZ"/>
        </w:rPr>
        <w:t>أوستن</w:t>
      </w:r>
      <w:r w:rsidRPr="00FA0E0E">
        <w:rPr>
          <w:rFonts w:ascii="Traditional Arabic" w:hAnsi="Traditional Arabic" w:cs="Traditional Arabic"/>
          <w:sz w:val="32"/>
          <w:szCs w:val="32"/>
          <w:rtl/>
          <w:lang w:bidi="ar-DZ"/>
        </w:rPr>
        <w:t xml:space="preserve"> كانت جهود </w:t>
      </w:r>
      <w:r w:rsidRPr="00FA0E0E">
        <w:rPr>
          <w:rFonts w:ascii="Traditional Arabic" w:hAnsi="Traditional Arabic" w:cs="Traditional Arabic"/>
          <w:b/>
          <w:bCs/>
          <w:sz w:val="32"/>
          <w:szCs w:val="32"/>
          <w:rtl/>
          <w:lang w:bidi="ar-DZ"/>
        </w:rPr>
        <w:t xml:space="preserve">بول </w:t>
      </w:r>
      <w:proofErr w:type="spellStart"/>
      <w:r w:rsidRPr="00FA0E0E">
        <w:rPr>
          <w:rFonts w:ascii="Traditional Arabic" w:hAnsi="Traditional Arabic" w:cs="Traditional Arabic"/>
          <w:b/>
          <w:bCs/>
          <w:sz w:val="32"/>
          <w:szCs w:val="32"/>
          <w:rtl/>
          <w:lang w:bidi="ar-DZ"/>
        </w:rPr>
        <w:t>غرايس</w:t>
      </w:r>
      <w:proofErr w:type="spellEnd"/>
      <w:r w:rsidRPr="00FA0E0E">
        <w:rPr>
          <w:rFonts w:ascii="Traditional Arabic" w:hAnsi="Traditional Arabic" w:cs="Traditional Arabic"/>
          <w:sz w:val="32"/>
          <w:szCs w:val="32"/>
          <w:rtl/>
          <w:lang w:bidi="ar-DZ"/>
        </w:rPr>
        <w:t xml:space="preserve"> هي الأخرى مؤثرة وحاسمة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حيث بلور مقاله </w:t>
      </w:r>
      <w:proofErr w:type="spellStart"/>
      <w:r w:rsidRPr="00F92A22">
        <w:rPr>
          <w:rFonts w:ascii="Traditional Arabic" w:hAnsi="Traditional Arabic" w:cs="Traditional Arabic"/>
          <w:b/>
          <w:bCs/>
          <w:sz w:val="24"/>
          <w:szCs w:val="24"/>
          <w:lang w:bidi="ar-DZ"/>
        </w:rPr>
        <w:t>Logicand</w:t>
      </w:r>
      <w:proofErr w:type="spellEnd"/>
      <w:r w:rsidRPr="00F92A22">
        <w:rPr>
          <w:rFonts w:ascii="Traditional Arabic" w:hAnsi="Traditional Arabic" w:cs="Traditional Arabic"/>
          <w:b/>
          <w:bCs/>
          <w:sz w:val="24"/>
          <w:szCs w:val="24"/>
          <w:lang w:bidi="ar-DZ"/>
        </w:rPr>
        <w:t xml:space="preserve"> conversation</w:t>
      </w:r>
      <w:r>
        <w:rPr>
          <w:rFonts w:ascii="Traditional Arabic" w:hAnsi="Traditional Arabic" w:cs="Traditional Arabic" w:hint="cs"/>
          <w:b/>
          <w:bCs/>
          <w:sz w:val="24"/>
          <w:szCs w:val="24"/>
          <w:rtl/>
          <w:lang w:bidi="ar-DZ"/>
        </w:rPr>
        <w:t xml:space="preserve"> </w:t>
      </w:r>
      <w:r>
        <w:rPr>
          <w:rFonts w:ascii="Traditional Arabic" w:hAnsi="Traditional Arabic" w:cs="Traditional Arabic" w:hint="cs"/>
          <w:sz w:val="32"/>
          <w:szCs w:val="32"/>
          <w:rtl/>
          <w:lang w:bidi="ar-DZ"/>
        </w:rPr>
        <w:t>ما</w:t>
      </w:r>
      <w:r w:rsidRPr="00FA0E0E">
        <w:rPr>
          <w:rFonts w:ascii="Traditional Arabic" w:hAnsi="Traditional Arabic" w:cs="Traditional Arabic"/>
          <w:sz w:val="32"/>
          <w:szCs w:val="32"/>
          <w:rtl/>
          <w:lang w:bidi="ar-DZ"/>
        </w:rPr>
        <w:t xml:space="preserve"> يعرف بنظرية </w:t>
      </w:r>
      <w:proofErr w:type="spellStart"/>
      <w:r w:rsidRPr="00FA0E0E">
        <w:rPr>
          <w:rFonts w:ascii="Traditional Arabic" w:hAnsi="Traditional Arabic" w:cs="Traditional Arabic"/>
          <w:sz w:val="32"/>
          <w:szCs w:val="32"/>
          <w:rtl/>
          <w:lang w:bidi="ar-DZ"/>
        </w:rPr>
        <w:t>المحادثة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أوضح</w:t>
      </w:r>
      <w:proofErr w:type="spellEnd"/>
      <w:r w:rsidRPr="00FA0E0E">
        <w:rPr>
          <w:rFonts w:ascii="Traditional Arabic" w:hAnsi="Traditional Arabic" w:cs="Traditional Arabic"/>
          <w:sz w:val="32"/>
          <w:szCs w:val="32"/>
          <w:rtl/>
          <w:lang w:bidi="ar-DZ"/>
        </w:rPr>
        <w:t xml:space="preserve"> من خلالها أن تأويل ملفوظ ما يعتمد على عاملين: معنى الجملة المتلفظ بها من جهة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وسياق التلفظ (سواء أكان لسانيا أو خارج لساني </w:t>
      </w:r>
      <w:r w:rsidRPr="00F92A22">
        <w:rPr>
          <w:rFonts w:ascii="Traditional Arabic" w:hAnsi="Traditional Arabic" w:cs="Traditional Arabic"/>
          <w:sz w:val="24"/>
          <w:szCs w:val="24"/>
          <w:lang w:bidi="ar-DZ"/>
        </w:rPr>
        <w:t>Extralinguistique</w:t>
      </w:r>
      <w:r w:rsidRPr="00FA0E0E">
        <w:rPr>
          <w:rFonts w:ascii="Traditional Arabic" w:hAnsi="Traditional Arabic" w:cs="Traditional Arabic"/>
          <w:sz w:val="32"/>
          <w:szCs w:val="32"/>
          <w:rtl/>
          <w:lang w:bidi="ar-DZ"/>
        </w:rPr>
        <w:t>) من جهة أخرى</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وإلى هذين العاملين أضاف </w:t>
      </w:r>
      <w:proofErr w:type="spellStart"/>
      <w:r w:rsidRPr="00FA0E0E">
        <w:rPr>
          <w:rFonts w:ascii="Traditional Arabic" w:hAnsi="Traditional Arabic" w:cs="Traditional Arabic"/>
          <w:sz w:val="32"/>
          <w:szCs w:val="32"/>
          <w:rtl/>
          <w:lang w:bidi="ar-DZ"/>
        </w:rPr>
        <w:t>غرايس</w:t>
      </w:r>
      <w:proofErr w:type="spellEnd"/>
      <w:r w:rsidRPr="00FA0E0E">
        <w:rPr>
          <w:rFonts w:ascii="Traditional Arabic" w:hAnsi="Traditional Arabic" w:cs="Traditional Arabic"/>
          <w:sz w:val="32"/>
          <w:szCs w:val="32"/>
          <w:rtl/>
          <w:lang w:bidi="ar-DZ"/>
        </w:rPr>
        <w:t xml:space="preserve"> ما سماه مبدأ التعاون.</w:t>
      </w:r>
    </w:p>
    <w:p w:rsidR="00FE41DA" w:rsidRPr="0086272B" w:rsidRDefault="00FE41DA"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A0E0E">
        <w:rPr>
          <w:rFonts w:ascii="Traditional Arabic" w:hAnsi="Traditional Arabic" w:cs="Traditional Arabic"/>
          <w:sz w:val="32"/>
          <w:szCs w:val="32"/>
          <w:rtl/>
          <w:lang w:bidi="ar-DZ"/>
        </w:rPr>
        <w:t>وإن كانت التداولية في البداية مجرد مشروع</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ثم اكتسب في مرحلة ثانية بعض الأهمية مع أبحاث </w:t>
      </w:r>
      <w:r w:rsidRPr="00FA0E0E">
        <w:rPr>
          <w:rFonts w:ascii="Traditional Arabic" w:hAnsi="Traditional Arabic" w:cs="Traditional Arabic"/>
          <w:b/>
          <w:bCs/>
          <w:sz w:val="32"/>
          <w:szCs w:val="32"/>
          <w:rtl/>
          <w:lang w:bidi="ar-DZ"/>
        </w:rPr>
        <w:t xml:space="preserve">أوستن </w:t>
      </w:r>
      <w:proofErr w:type="spellStart"/>
      <w:r w:rsidRPr="00FA0E0E">
        <w:rPr>
          <w:rFonts w:ascii="Traditional Arabic" w:hAnsi="Traditional Arabic" w:cs="Traditional Arabic"/>
          <w:b/>
          <w:bCs/>
          <w:sz w:val="32"/>
          <w:szCs w:val="32"/>
          <w:rtl/>
          <w:lang w:bidi="ar-DZ"/>
        </w:rPr>
        <w:t>وغرايس</w:t>
      </w:r>
      <w:proofErr w:type="spellEnd"/>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وغدت </w:t>
      </w:r>
      <w:r w:rsidRPr="00FA0E0E">
        <w:rPr>
          <w:rFonts w:ascii="Traditional Arabic" w:hAnsi="Traditional Arabic" w:cs="Traditional Arabic" w:hint="cs"/>
          <w:sz w:val="32"/>
          <w:szCs w:val="32"/>
          <w:rtl/>
          <w:lang w:bidi="ar-DZ"/>
        </w:rPr>
        <w:t>اتجاها</w:t>
      </w:r>
      <w:r w:rsidRPr="00FA0E0E">
        <w:rPr>
          <w:rFonts w:ascii="Traditional Arabic" w:hAnsi="Traditional Arabic" w:cs="Traditional Arabic"/>
          <w:sz w:val="32"/>
          <w:szCs w:val="32"/>
          <w:rtl/>
          <w:lang w:bidi="ar-DZ"/>
        </w:rPr>
        <w:t xml:space="preserve"> قائم الذات</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فإن المرحلة المهمة في تاريخ التداولية تزامنت مع انفتاحها على العلوم المعرفية</w:t>
      </w:r>
      <w:r>
        <w:rPr>
          <w:rFonts w:ascii="Traditional Arabic" w:hAnsi="Traditional Arabic" w:cs="Traditional Arabic"/>
          <w:sz w:val="32"/>
          <w:szCs w:val="32"/>
          <w:rtl/>
          <w:lang w:bidi="ar-DZ"/>
        </w:rPr>
        <w:t>،</w:t>
      </w:r>
      <w:r w:rsidRPr="00FA0E0E">
        <w:rPr>
          <w:rFonts w:ascii="Traditional Arabic" w:hAnsi="Traditional Arabic" w:cs="Traditional Arabic"/>
          <w:sz w:val="32"/>
          <w:szCs w:val="32"/>
          <w:rtl/>
          <w:lang w:bidi="ar-DZ"/>
        </w:rPr>
        <w:t xml:space="preserve"> والأبحاث المتعلقة بالذكاء الاصطناعي؛ وهي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sidRPr="0086272B">
        <w:rPr>
          <w:rFonts w:ascii="Traditional Arabic" w:hAnsi="Traditional Arabic" w:cs="Traditional Arabic"/>
          <w:sz w:val="32"/>
          <w:szCs w:val="32"/>
          <w:rtl/>
          <w:lang w:bidi="ar-DZ"/>
        </w:rPr>
        <w:t>بحاث غيرت الوجه العام للتداولية</w:t>
      </w:r>
      <w:r>
        <w:rPr>
          <w:rFonts w:ascii="Traditional Arabic" w:hAnsi="Traditional Arabic" w:cs="Traditional Arabic"/>
          <w:sz w:val="32"/>
          <w:szCs w:val="32"/>
          <w:rtl/>
          <w:lang w:bidi="ar-DZ"/>
        </w:rPr>
        <w:t>،</w:t>
      </w:r>
      <w:r w:rsidRPr="0086272B">
        <w:rPr>
          <w:rFonts w:ascii="Traditional Arabic" w:hAnsi="Traditional Arabic" w:cs="Traditional Arabic"/>
          <w:sz w:val="32"/>
          <w:szCs w:val="32"/>
          <w:rtl/>
          <w:lang w:bidi="ar-DZ"/>
        </w:rPr>
        <w:t xml:space="preserve"> وأعلنت ما يعرف بالتداولية المعرفية</w:t>
      </w:r>
      <w:r>
        <w:rPr>
          <w:rFonts w:ascii="Traditional Arabic" w:hAnsi="Traditional Arabic" w:cs="Traditional Arabic" w:hint="cs"/>
          <w:sz w:val="32"/>
          <w:szCs w:val="32"/>
          <w:rtl/>
          <w:lang w:bidi="ar-DZ"/>
        </w:rPr>
        <w:t xml:space="preserve"> </w:t>
      </w:r>
      <w:r w:rsidRPr="00133CE4">
        <w:rPr>
          <w:rFonts w:ascii="Traditional Arabic" w:hAnsi="Traditional Arabic" w:cs="Traditional Arabic"/>
          <w:sz w:val="24"/>
          <w:szCs w:val="24"/>
          <w:rtl/>
          <w:lang w:bidi="ar-DZ"/>
        </w:rPr>
        <w:t>(</w:t>
      </w:r>
      <w:r w:rsidRPr="00133CE4">
        <w:rPr>
          <w:rFonts w:ascii="Traditional Arabic" w:hAnsi="Traditional Arabic" w:cs="Traditional Arabic"/>
          <w:sz w:val="24"/>
          <w:szCs w:val="24"/>
          <w:lang w:bidi="ar-DZ"/>
        </w:rPr>
        <w:t xml:space="preserve">Pragmatique </w:t>
      </w:r>
      <w:proofErr w:type="spellStart"/>
      <w:r w:rsidRPr="00133CE4">
        <w:rPr>
          <w:rFonts w:ascii="Traditional Arabic" w:hAnsi="Traditional Arabic" w:cs="Traditional Arabic"/>
          <w:sz w:val="24"/>
          <w:szCs w:val="24"/>
          <w:lang w:bidi="ar-DZ"/>
        </w:rPr>
        <w:t>cogntive</w:t>
      </w:r>
      <w:proofErr w:type="spellEnd"/>
      <w:r w:rsidRPr="00133CE4">
        <w:rPr>
          <w:rFonts w:ascii="Traditional Arabic" w:hAnsi="Traditional Arabic" w:cs="Traditional Arabic"/>
          <w:sz w:val="24"/>
          <w:szCs w:val="24"/>
          <w:rtl/>
          <w:lang w:bidi="ar-DZ"/>
        </w:rPr>
        <w:t>)</w:t>
      </w:r>
      <w:r w:rsidRPr="0086272B">
        <w:rPr>
          <w:rFonts w:ascii="Traditional Arabic" w:hAnsi="Traditional Arabic" w:cs="Traditional Arabic"/>
          <w:sz w:val="32"/>
          <w:szCs w:val="32"/>
          <w:rtl/>
          <w:lang w:bidi="ar-DZ"/>
        </w:rPr>
        <w:t xml:space="preserve"> مع نظرية الملا</w:t>
      </w:r>
      <w:r>
        <w:rPr>
          <w:rFonts w:ascii="Traditional Arabic" w:hAnsi="Traditional Arabic" w:cs="Traditional Arabic" w:hint="cs"/>
          <w:sz w:val="32"/>
          <w:szCs w:val="32"/>
          <w:rtl/>
          <w:lang w:bidi="ar-DZ"/>
        </w:rPr>
        <w:t>ء</w:t>
      </w:r>
      <w:r w:rsidRPr="0086272B">
        <w:rPr>
          <w:rFonts w:ascii="Traditional Arabic" w:hAnsi="Traditional Arabic" w:cs="Traditional Arabic"/>
          <w:sz w:val="32"/>
          <w:szCs w:val="32"/>
          <w:rtl/>
          <w:lang w:bidi="ar-DZ"/>
        </w:rPr>
        <w:t xml:space="preserve">مة </w:t>
      </w:r>
      <w:r w:rsidRPr="00133CE4">
        <w:rPr>
          <w:rFonts w:ascii="Traditional Arabic" w:hAnsi="Traditional Arabic" w:cs="Traditional Arabic"/>
          <w:sz w:val="24"/>
          <w:szCs w:val="24"/>
          <w:lang w:bidi="ar-DZ"/>
        </w:rPr>
        <w:t>Théorie de Pertinence</w:t>
      </w:r>
      <w:r>
        <w:rPr>
          <w:rFonts w:ascii="Traditional Arabic" w:hAnsi="Traditional Arabic" w:cs="Traditional Arabic" w:hint="cs"/>
          <w:sz w:val="24"/>
          <w:szCs w:val="24"/>
          <w:rtl/>
          <w:lang w:bidi="ar-DZ"/>
        </w:rPr>
        <w:t xml:space="preserve"> </w:t>
      </w:r>
      <w:proofErr w:type="spellStart"/>
      <w:r w:rsidRPr="0086272B">
        <w:rPr>
          <w:rFonts w:ascii="Traditional Arabic" w:hAnsi="Traditional Arabic" w:cs="Traditional Arabic"/>
          <w:b/>
          <w:bCs/>
          <w:sz w:val="32"/>
          <w:szCs w:val="32"/>
          <w:rtl/>
          <w:lang w:bidi="ar-DZ"/>
        </w:rPr>
        <w:t>لسبيربر</w:t>
      </w:r>
      <w:proofErr w:type="spellEnd"/>
      <w:r w:rsidRPr="0086272B">
        <w:rPr>
          <w:rFonts w:ascii="Traditional Arabic" w:hAnsi="Traditional Arabic" w:cs="Traditional Arabic"/>
          <w:b/>
          <w:bCs/>
          <w:sz w:val="32"/>
          <w:szCs w:val="32"/>
          <w:rtl/>
          <w:lang w:bidi="ar-DZ"/>
        </w:rPr>
        <w:t xml:space="preserve"> وولسن</w:t>
      </w:r>
      <w:r>
        <w:rPr>
          <w:rFonts w:ascii="Traditional Arabic" w:hAnsi="Traditional Arabic" w:cs="Traditional Arabic" w:hint="cs"/>
          <w:b/>
          <w:bCs/>
          <w:sz w:val="32"/>
          <w:szCs w:val="32"/>
          <w:rtl/>
          <w:lang w:bidi="ar-DZ"/>
        </w:rPr>
        <w:t xml:space="preserve"> </w:t>
      </w:r>
      <w:r w:rsidRPr="0086272B">
        <w:rPr>
          <w:rFonts w:ascii="Traditional Arabic" w:hAnsi="Traditional Arabic" w:cs="Traditional Arabic"/>
          <w:sz w:val="32"/>
          <w:szCs w:val="32"/>
          <w:rtl/>
          <w:lang w:bidi="ar-DZ"/>
        </w:rPr>
        <w:t>(</w:t>
      </w:r>
      <w:r w:rsidRPr="0086272B">
        <w:rPr>
          <w:rFonts w:ascii="Traditional Arabic" w:hAnsi="Traditional Arabic" w:cs="Traditional Arabic"/>
          <w:sz w:val="32"/>
          <w:szCs w:val="32"/>
          <w:lang w:bidi="ar-DZ"/>
        </w:rPr>
        <w:t>1986</w:t>
      </w:r>
      <w:r w:rsidRPr="0086272B">
        <w:rPr>
          <w:rFonts w:ascii="Traditional Arabic" w:hAnsi="Traditional Arabic" w:cs="Traditional Arabic"/>
          <w:sz w:val="32"/>
          <w:szCs w:val="32"/>
          <w:rtl/>
          <w:lang w:bidi="ar-DZ"/>
        </w:rPr>
        <w:t>-</w:t>
      </w:r>
      <w:r w:rsidRPr="0086272B">
        <w:rPr>
          <w:rFonts w:ascii="Traditional Arabic" w:hAnsi="Traditional Arabic" w:cs="Traditional Arabic"/>
          <w:sz w:val="32"/>
          <w:szCs w:val="32"/>
          <w:lang w:bidi="ar-DZ"/>
        </w:rPr>
        <w:t>1989</w:t>
      </w:r>
      <w:r w:rsidRPr="0086272B">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6272B">
        <w:rPr>
          <w:rFonts w:ascii="Traditional Arabic" w:hAnsi="Traditional Arabic" w:cs="Traditional Arabic"/>
          <w:sz w:val="32"/>
          <w:szCs w:val="32"/>
          <w:rtl/>
          <w:lang w:bidi="ar-DZ"/>
        </w:rPr>
        <w:t xml:space="preserve">أما </w:t>
      </w:r>
      <w:proofErr w:type="spellStart"/>
      <w:r w:rsidRPr="0086272B">
        <w:rPr>
          <w:rFonts w:ascii="Traditional Arabic" w:hAnsi="Traditional Arabic" w:cs="Traditional Arabic"/>
          <w:sz w:val="32"/>
          <w:szCs w:val="32"/>
          <w:rtl/>
          <w:lang w:bidi="ar-DZ"/>
        </w:rPr>
        <w:t>ديكرو</w:t>
      </w:r>
      <w:proofErr w:type="spellEnd"/>
      <w:r w:rsidRPr="0086272B">
        <w:rPr>
          <w:rFonts w:ascii="Traditional Arabic" w:hAnsi="Traditional Arabic" w:cs="Traditional Arabic"/>
          <w:sz w:val="32"/>
          <w:szCs w:val="32"/>
          <w:rtl/>
          <w:lang w:bidi="ar-DZ"/>
        </w:rPr>
        <w:t xml:space="preserve"> فأضفى إلى التداولية بعدا دلاليا</w:t>
      </w:r>
      <w:r>
        <w:rPr>
          <w:rFonts w:ascii="Traditional Arabic" w:hAnsi="Traditional Arabic" w:cs="Traditional Arabic"/>
          <w:sz w:val="32"/>
          <w:szCs w:val="32"/>
          <w:rtl/>
          <w:lang w:bidi="ar-DZ"/>
        </w:rPr>
        <w:t>،</w:t>
      </w:r>
      <w:r w:rsidRPr="0086272B">
        <w:rPr>
          <w:rFonts w:ascii="Traditional Arabic" w:hAnsi="Traditional Arabic" w:cs="Traditional Arabic"/>
          <w:sz w:val="32"/>
          <w:szCs w:val="32"/>
          <w:rtl/>
          <w:lang w:bidi="ar-DZ"/>
        </w:rPr>
        <w:t xml:space="preserve"> حينما حاول التأسيس لتداولية مندمجة في الدلالة ضمن ما يعرف بنظرية الحجاج في </w:t>
      </w:r>
      <w:proofErr w:type="spellStart"/>
      <w:r w:rsidRPr="0086272B">
        <w:rPr>
          <w:rFonts w:ascii="Traditional Arabic" w:hAnsi="Traditional Arabic" w:cs="Traditional Arabic"/>
          <w:sz w:val="32"/>
          <w:szCs w:val="32"/>
          <w:rtl/>
          <w:lang w:bidi="ar-DZ"/>
        </w:rPr>
        <w:t>اللغة.إلا</w:t>
      </w:r>
      <w:proofErr w:type="spellEnd"/>
      <w:r w:rsidRPr="0086272B">
        <w:rPr>
          <w:rFonts w:ascii="Traditional Arabic" w:hAnsi="Traditional Arabic" w:cs="Traditional Arabic"/>
          <w:sz w:val="32"/>
          <w:szCs w:val="32"/>
          <w:rtl/>
          <w:lang w:bidi="ar-DZ"/>
        </w:rPr>
        <w:t xml:space="preserve"> أن الصعوبات التي واجهتها نظريته دفعته إلى تبني أطروحته الباحثة </w:t>
      </w:r>
      <w:r w:rsidRPr="0086272B">
        <w:rPr>
          <w:rFonts w:ascii="Traditional Arabic" w:hAnsi="Traditional Arabic" w:cs="Traditional Arabic"/>
          <w:b/>
          <w:bCs/>
          <w:sz w:val="32"/>
          <w:szCs w:val="32"/>
          <w:rtl/>
          <w:lang w:bidi="ar-DZ"/>
        </w:rPr>
        <w:t>ماريون كاريل</w:t>
      </w:r>
      <w:r w:rsidRPr="0086272B">
        <w:rPr>
          <w:rFonts w:ascii="Traditional Arabic" w:hAnsi="Traditional Arabic" w:cs="Traditional Arabic"/>
          <w:sz w:val="32"/>
          <w:szCs w:val="32"/>
          <w:rtl/>
          <w:lang w:bidi="ar-DZ"/>
        </w:rPr>
        <w:t xml:space="preserve"> المعروفة بنظرية المجموعات الدلالية</w:t>
      </w:r>
      <w:r>
        <w:rPr>
          <w:rFonts w:ascii="Traditional Arabic" w:hAnsi="Traditional Arabic" w:cs="Traditional Arabic"/>
          <w:sz w:val="32"/>
          <w:szCs w:val="32"/>
          <w:rtl/>
          <w:lang w:bidi="ar-DZ"/>
        </w:rPr>
        <w:t>،</w:t>
      </w:r>
      <w:r w:rsidRPr="0086272B">
        <w:rPr>
          <w:rFonts w:ascii="Traditional Arabic" w:hAnsi="Traditional Arabic" w:cs="Traditional Arabic"/>
          <w:sz w:val="32"/>
          <w:szCs w:val="32"/>
          <w:rtl/>
          <w:lang w:bidi="ar-DZ"/>
        </w:rPr>
        <w:t xml:space="preserve"> وهي نظرية تنفتح على النظرية العامة لتعدد الأصوات.</w:t>
      </w:r>
    </w:p>
    <w:p w:rsidR="00FE41DA" w:rsidRDefault="00EF4E45" w:rsidP="00FE41DA">
      <w:pPr>
        <w:bidi/>
        <w:spacing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tab/>
      </w:r>
      <w:r w:rsidR="00FE41DA" w:rsidRPr="0086272B">
        <w:rPr>
          <w:rFonts w:ascii="Traditional Arabic" w:hAnsi="Traditional Arabic" w:cs="Traditional Arabic"/>
          <w:sz w:val="32"/>
          <w:szCs w:val="32"/>
          <w:rtl/>
          <w:lang w:bidi="ar-DZ"/>
        </w:rPr>
        <w:t>من هذا المنطلق لم يعد مرجع التداولية</w:t>
      </w:r>
      <w:r w:rsidR="00FE41DA">
        <w:rPr>
          <w:rFonts w:ascii="Traditional Arabic" w:hAnsi="Traditional Arabic" w:cs="Traditional Arabic"/>
          <w:sz w:val="32"/>
          <w:szCs w:val="32"/>
          <w:rtl/>
          <w:lang w:bidi="ar-DZ"/>
        </w:rPr>
        <w:t>،</w:t>
      </w:r>
      <w:r w:rsidR="00FE41DA" w:rsidRPr="0086272B">
        <w:rPr>
          <w:rFonts w:ascii="Traditional Arabic" w:hAnsi="Traditional Arabic" w:cs="Traditional Arabic"/>
          <w:sz w:val="32"/>
          <w:szCs w:val="32"/>
          <w:rtl/>
          <w:lang w:bidi="ar-DZ"/>
        </w:rPr>
        <w:t xml:space="preserve"> لائحة محدودة من المفاهيم</w:t>
      </w:r>
      <w:r w:rsidR="00FE41DA">
        <w:rPr>
          <w:rFonts w:ascii="Traditional Arabic" w:hAnsi="Traditional Arabic" w:cs="Traditional Arabic"/>
          <w:sz w:val="32"/>
          <w:szCs w:val="32"/>
          <w:rtl/>
          <w:lang w:bidi="ar-DZ"/>
        </w:rPr>
        <w:t>،</w:t>
      </w:r>
      <w:r w:rsidR="00FE41DA" w:rsidRPr="0086272B">
        <w:rPr>
          <w:rFonts w:ascii="Traditional Arabic" w:hAnsi="Traditional Arabic" w:cs="Traditional Arabic"/>
          <w:sz w:val="32"/>
          <w:szCs w:val="32"/>
          <w:rtl/>
          <w:lang w:bidi="ar-DZ"/>
        </w:rPr>
        <w:t xml:space="preserve"> وإنما تعدت مجال الكلمة إلى الجملة</w:t>
      </w:r>
      <w:r w:rsidR="00FE41DA">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86272B">
        <w:rPr>
          <w:rFonts w:ascii="Traditional Arabic" w:hAnsi="Traditional Arabic" w:cs="Traditional Arabic"/>
          <w:sz w:val="32"/>
          <w:szCs w:val="32"/>
          <w:rtl/>
          <w:lang w:bidi="ar-DZ"/>
        </w:rPr>
        <w:t xml:space="preserve">أو بالأحرى الملفوظ. كما </w:t>
      </w:r>
      <w:proofErr w:type="gramStart"/>
      <w:r w:rsidR="00FE41DA" w:rsidRPr="0086272B">
        <w:rPr>
          <w:rFonts w:ascii="Traditional Arabic" w:hAnsi="Traditional Arabic" w:cs="Traditional Arabic"/>
          <w:sz w:val="32"/>
          <w:szCs w:val="32"/>
          <w:rtl/>
          <w:lang w:bidi="ar-DZ"/>
        </w:rPr>
        <w:t>تخطت</w:t>
      </w:r>
      <w:proofErr w:type="gramEnd"/>
      <w:r w:rsidR="00FE41DA" w:rsidRPr="0086272B">
        <w:rPr>
          <w:rFonts w:ascii="Traditional Arabic" w:hAnsi="Traditional Arabic" w:cs="Traditional Arabic"/>
          <w:sz w:val="32"/>
          <w:szCs w:val="32"/>
          <w:rtl/>
          <w:lang w:bidi="ar-DZ"/>
        </w:rPr>
        <w:t xml:space="preserve"> المشروع لتتحول </w:t>
      </w:r>
      <w:r w:rsidR="00FE41DA" w:rsidRPr="0086272B">
        <w:rPr>
          <w:rFonts w:ascii="Traditional Arabic" w:hAnsi="Traditional Arabic" w:cs="Traditional Arabic" w:hint="cs"/>
          <w:sz w:val="32"/>
          <w:szCs w:val="32"/>
          <w:rtl/>
          <w:lang w:bidi="ar-DZ"/>
        </w:rPr>
        <w:t>إلى</w:t>
      </w:r>
      <w:r w:rsidR="00FE41DA" w:rsidRPr="0086272B">
        <w:rPr>
          <w:rFonts w:ascii="Traditional Arabic" w:hAnsi="Traditional Arabic" w:cs="Traditional Arabic"/>
          <w:sz w:val="32"/>
          <w:szCs w:val="32"/>
          <w:rtl/>
          <w:lang w:bidi="ar-DZ"/>
        </w:rPr>
        <w:t xml:space="preserve"> اتجاه له انشغالاته الخاصة.</w:t>
      </w:r>
      <w:r w:rsidR="00FE41DA" w:rsidRPr="0086272B">
        <w:rPr>
          <w:rStyle w:val="Appelnotedebasdep"/>
          <w:rFonts w:ascii="Traditional Arabic" w:hAnsi="Traditional Arabic" w:cs="Traditional Arabic"/>
          <w:sz w:val="32"/>
          <w:szCs w:val="32"/>
          <w:rtl/>
          <w:lang w:bidi="ar-DZ"/>
        </w:rPr>
        <w:footnoteReference w:id="60"/>
      </w:r>
    </w:p>
    <w:p w:rsidR="00FE41DA" w:rsidRPr="00A26FB6" w:rsidRDefault="00FE41DA" w:rsidP="00FE41DA">
      <w:pPr>
        <w:bidi/>
        <w:spacing w:line="276" w:lineRule="auto"/>
        <w:jc w:val="both"/>
        <w:rPr>
          <w:rFonts w:ascii="Traditional Arabic" w:hAnsi="Traditional Arabic" w:cs="Traditional Arabic"/>
          <w:b/>
          <w:bCs/>
          <w:sz w:val="32"/>
          <w:szCs w:val="32"/>
          <w:rtl/>
          <w:lang w:bidi="ar-DZ"/>
        </w:rPr>
      </w:pPr>
      <w:r w:rsidRPr="00A26FB6">
        <w:rPr>
          <w:rFonts w:ascii="Traditional Arabic" w:hAnsi="Traditional Arabic" w:cs="Traditional Arabic"/>
          <w:b/>
          <w:bCs/>
          <w:sz w:val="32"/>
          <w:szCs w:val="32"/>
          <w:rtl/>
          <w:lang w:bidi="ar-DZ"/>
        </w:rPr>
        <w:lastRenderedPageBreak/>
        <w:t>التداولية وعلاقتها بالعلوم الأخرى:</w:t>
      </w:r>
    </w:p>
    <w:p w:rsidR="00FE41DA" w:rsidRPr="0086272B"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86272B">
        <w:rPr>
          <w:rFonts w:ascii="Traditional Arabic" w:hAnsi="Traditional Arabic" w:cs="Traditional Arabic"/>
          <w:sz w:val="32"/>
          <w:szCs w:val="32"/>
          <w:rtl/>
          <w:lang w:bidi="ar-DZ"/>
        </w:rPr>
        <w:t>تلتقي التداولية في دراستها للغة مع مجموعة من العلوم والتخصصات الأخرى ذات الصلة المباشرة باللغة، وهذا ما جعلها تتداخل مع العديد من العلوم، من بينها اللسانيات البنيوية والأسلوبية، علم البلاغة، اللسانيات الاجتماعية والنفسية...</w:t>
      </w:r>
    </w:p>
    <w:p w:rsidR="00FE41DA" w:rsidRPr="0086272B" w:rsidRDefault="00FE41DA" w:rsidP="00FE41DA">
      <w:pPr>
        <w:bidi/>
        <w:spacing w:line="276" w:lineRule="auto"/>
        <w:jc w:val="both"/>
        <w:rPr>
          <w:rFonts w:ascii="Traditional Arabic" w:hAnsi="Traditional Arabic" w:cs="Traditional Arabic"/>
          <w:b/>
          <w:bCs/>
          <w:sz w:val="32"/>
          <w:szCs w:val="32"/>
          <w:rtl/>
          <w:lang w:bidi="ar-DZ"/>
        </w:rPr>
      </w:pPr>
      <w:r w:rsidRPr="0086272B">
        <w:rPr>
          <w:rFonts w:ascii="Traditional Arabic" w:hAnsi="Traditional Arabic" w:cs="Traditional Arabic"/>
          <w:b/>
          <w:bCs/>
          <w:sz w:val="32"/>
          <w:szCs w:val="32"/>
          <w:rtl/>
          <w:lang w:bidi="ar-DZ"/>
        </w:rPr>
        <w:t>التداولية وعلاقتها باللسانيات البنيوية:</w:t>
      </w:r>
    </w:p>
    <w:p w:rsidR="00FE41DA" w:rsidRDefault="00EF4E45" w:rsidP="00FF1553">
      <w:pPr>
        <w:bidi/>
        <w:spacing w:line="276"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Pr>
          <w:rFonts w:ascii="Traditional Arabic" w:hAnsi="Traditional Arabic" w:cs="Traditional Arabic" w:hint="cs"/>
          <w:sz w:val="32"/>
          <w:szCs w:val="32"/>
          <w:rtl/>
          <w:lang w:bidi="ar-DZ"/>
        </w:rPr>
        <w:t>إن العلاقة بين التداولية واللسانيات البنيوية تكمن في أن التداولية مكملة للبنيوية لأنها تهم بالكلام الذي هو غير اللسان المبعد من مجال دراسة علم اللسان في نظر دي</w:t>
      </w:r>
      <w:r w:rsidR="00FF1553">
        <w:rPr>
          <w:rFonts w:ascii="Traditional Arabic" w:hAnsi="Traditional Arabic" w:cs="Traditional Arabic" w:hint="cs"/>
          <w:sz w:val="32"/>
          <w:szCs w:val="32"/>
          <w:rtl/>
          <w:lang w:bidi="ar-DZ"/>
        </w:rPr>
        <w:t xml:space="preserve"> </w:t>
      </w:r>
      <w:proofErr w:type="spellStart"/>
      <w:r w:rsidR="00FE41DA">
        <w:rPr>
          <w:rFonts w:ascii="Traditional Arabic" w:hAnsi="Traditional Arabic" w:cs="Traditional Arabic" w:hint="cs"/>
          <w:sz w:val="32"/>
          <w:szCs w:val="32"/>
          <w:rtl/>
          <w:lang w:bidi="ar-DZ"/>
        </w:rPr>
        <w:t>سوسير</w:t>
      </w:r>
      <w:proofErr w:type="spellEnd"/>
      <w:r w:rsidR="00FE41DA">
        <w:rPr>
          <w:rFonts w:ascii="Traditional Arabic" w:hAnsi="Traditional Arabic" w:cs="Traditional Arabic" w:hint="cs"/>
          <w:sz w:val="32"/>
          <w:szCs w:val="32"/>
          <w:rtl/>
          <w:lang w:bidi="ar-DZ"/>
        </w:rPr>
        <w:t xml:space="preserve"> وذلك حسب قوله</w:t>
      </w:r>
      <w:r w:rsidR="00FE41DA">
        <w:rPr>
          <w:rFonts w:ascii="Traditional Arabic" w:hAnsi="Traditional Arabic" w:cs="Traditional Arabic"/>
          <w:sz w:val="32"/>
          <w:szCs w:val="32"/>
          <w:rtl/>
          <w:lang w:bidi="ar-DZ"/>
        </w:rPr>
        <w:t>:</w:t>
      </w:r>
      <w:r w:rsidR="00FE41DA">
        <w:rPr>
          <w:rFonts w:ascii="Traditional Arabic" w:hAnsi="Traditional Arabic" w:cs="Traditional Arabic" w:hint="cs"/>
          <w:sz w:val="32"/>
          <w:szCs w:val="32"/>
          <w:rtl/>
          <w:lang w:bidi="ar-DZ"/>
        </w:rPr>
        <w:t xml:space="preserve"> " اللغة تختلف عن الكلام في أنها شيء يمكن دراسته بصورة مستقلة"</w:t>
      </w:r>
      <w:r w:rsidR="00FE41DA">
        <w:rPr>
          <w:rStyle w:val="Appelnotedebasdep"/>
          <w:rFonts w:ascii="Traditional Arabic" w:hAnsi="Traditional Arabic" w:cs="Traditional Arabic"/>
          <w:sz w:val="32"/>
          <w:szCs w:val="32"/>
          <w:rtl/>
          <w:lang w:bidi="ar-DZ"/>
        </w:rPr>
        <w:footnoteReference w:id="61"/>
      </w:r>
      <w:r w:rsidR="00FE41DA">
        <w:rPr>
          <w:rFonts w:ascii="Traditional Arabic" w:hAnsi="Traditional Arabic" w:cs="Traditional Arabic"/>
          <w:sz w:val="32"/>
          <w:szCs w:val="32"/>
          <w:rtl/>
          <w:lang w:bidi="ar-DZ"/>
        </w:rPr>
        <w:t>،</w:t>
      </w:r>
      <w:r w:rsidR="00FE41DA">
        <w:rPr>
          <w:rFonts w:ascii="Traditional Arabic" w:hAnsi="Traditional Arabic" w:cs="Traditional Arabic" w:hint="cs"/>
          <w:sz w:val="32"/>
          <w:szCs w:val="32"/>
          <w:rtl/>
          <w:lang w:bidi="ar-DZ"/>
        </w:rPr>
        <w:t xml:space="preserve"> ومعنى هذا أن اللسانيات البنيوية تهتم أساسا بدراسة نظام اللغة </w:t>
      </w:r>
      <w:r w:rsidR="00FE41DA">
        <w:rPr>
          <w:rFonts w:ascii="Traditional Arabic" w:hAnsi="Traditional Arabic" w:cs="Traditional Arabic"/>
          <w:sz w:val="32"/>
          <w:szCs w:val="32"/>
          <w:rtl/>
          <w:lang w:bidi="ar-DZ"/>
        </w:rPr>
        <w:t>،</w:t>
      </w:r>
      <w:r w:rsidR="00FE41DA">
        <w:rPr>
          <w:rFonts w:ascii="Traditional Arabic" w:hAnsi="Traditional Arabic" w:cs="Traditional Arabic" w:hint="cs"/>
          <w:sz w:val="32"/>
          <w:szCs w:val="32"/>
          <w:rtl/>
          <w:lang w:bidi="ar-DZ"/>
        </w:rPr>
        <w:t xml:space="preserve"> دون الاعتداد بنوايا المتكلم وسياق التلفظ</w:t>
      </w:r>
      <w:r w:rsidR="00FE41DA">
        <w:rPr>
          <w:rStyle w:val="Appelnotedebasdep"/>
          <w:rFonts w:ascii="Traditional Arabic" w:hAnsi="Traditional Arabic" w:cs="Traditional Arabic"/>
          <w:sz w:val="32"/>
          <w:szCs w:val="32"/>
          <w:rtl/>
          <w:lang w:bidi="ar-DZ"/>
        </w:rPr>
        <w:footnoteReference w:id="62"/>
      </w:r>
      <w:r w:rsidR="00FE41DA">
        <w:rPr>
          <w:rFonts w:ascii="Traditional Arabic" w:hAnsi="Traditional Arabic" w:cs="Traditional Arabic"/>
          <w:sz w:val="32"/>
          <w:szCs w:val="32"/>
          <w:rtl/>
          <w:lang w:bidi="ar-DZ"/>
        </w:rPr>
        <w:t>.</w:t>
      </w:r>
      <w:r w:rsidR="00FE41DA" w:rsidRPr="0086272B">
        <w:rPr>
          <w:rFonts w:ascii="Traditional Arabic" w:hAnsi="Traditional Arabic" w:cs="Traditional Arabic"/>
          <w:sz w:val="32"/>
          <w:szCs w:val="32"/>
          <w:rtl/>
          <w:lang w:bidi="ar-DZ"/>
        </w:rPr>
        <w:t>"إن الكلام ليس معزولا عن اللغة إلا افتراضا، فاللغة لن تتحقق إلا في مستوى الكلام، وتبقى حاملة لأهم خصائص من يؤديها مهما اجتهد في تجاوز ذلك. فالكلام مظهر من مظاهر تحقق اللغة واقعا، ودراسته هي دراسة الواقع الفعلي للغة، والتداخل واضح بينهما"</w:t>
      </w:r>
      <w:r w:rsidR="00FE41DA" w:rsidRPr="0086272B">
        <w:rPr>
          <w:rStyle w:val="Appelnotedebasdep"/>
          <w:rFonts w:ascii="Traditional Arabic" w:hAnsi="Traditional Arabic" w:cs="Traditional Arabic"/>
          <w:sz w:val="32"/>
          <w:szCs w:val="32"/>
          <w:rtl/>
          <w:lang w:bidi="ar-DZ"/>
        </w:rPr>
        <w:footnoteReference w:id="63"/>
      </w:r>
      <w:r w:rsidR="00FE41DA" w:rsidRPr="0086272B">
        <w:rPr>
          <w:rFonts w:ascii="Traditional Arabic" w:hAnsi="Traditional Arabic" w:cs="Traditional Arabic"/>
          <w:sz w:val="32"/>
          <w:szCs w:val="32"/>
          <w:rtl/>
          <w:lang w:bidi="ar-DZ"/>
        </w:rPr>
        <w:t>، ومن خلال ما سبق نرى أن كلاهما بحاجة إلى</w:t>
      </w:r>
      <w:r w:rsidR="00DC1664">
        <w:rPr>
          <w:rFonts w:ascii="Traditional Arabic" w:hAnsi="Traditional Arabic" w:cs="Traditional Arabic" w:hint="cs"/>
          <w:sz w:val="32"/>
          <w:szCs w:val="32"/>
          <w:rtl/>
          <w:lang w:bidi="ar-DZ"/>
        </w:rPr>
        <w:t xml:space="preserve"> </w:t>
      </w:r>
      <w:r w:rsidR="00FF1553">
        <w:rPr>
          <w:rFonts w:ascii="Traditional Arabic" w:hAnsi="Traditional Arabic" w:cs="Traditional Arabic" w:hint="cs"/>
          <w:sz w:val="32"/>
          <w:szCs w:val="32"/>
          <w:rtl/>
          <w:lang w:bidi="ar-DZ"/>
        </w:rPr>
        <w:t>ا</w:t>
      </w:r>
      <w:r w:rsidR="00FE41DA" w:rsidRPr="0086272B">
        <w:rPr>
          <w:rFonts w:ascii="Traditional Arabic" w:hAnsi="Traditional Arabic" w:cs="Traditional Arabic"/>
          <w:sz w:val="32"/>
          <w:szCs w:val="32"/>
          <w:rtl/>
          <w:lang w:bidi="ar-DZ"/>
        </w:rPr>
        <w:t>لآخر والاختلاف الذي بينهما يتجلى من خلال منهج الدراسة.</w:t>
      </w:r>
    </w:p>
    <w:p w:rsidR="00FE41DA" w:rsidRPr="0086272B" w:rsidRDefault="00FE41DA" w:rsidP="00FE41DA">
      <w:pPr>
        <w:bidi/>
        <w:spacing w:line="276" w:lineRule="auto"/>
        <w:ind w:left="360"/>
        <w:jc w:val="both"/>
        <w:rPr>
          <w:rFonts w:ascii="Traditional Arabic" w:hAnsi="Traditional Arabic" w:cs="Traditional Arabic"/>
          <w:b/>
          <w:bCs/>
          <w:sz w:val="32"/>
          <w:szCs w:val="32"/>
          <w:rtl/>
          <w:lang w:bidi="ar-DZ"/>
        </w:rPr>
      </w:pPr>
      <w:r w:rsidRPr="0086272B">
        <w:rPr>
          <w:rFonts w:ascii="Traditional Arabic" w:hAnsi="Traditional Arabic" w:cs="Traditional Arabic"/>
          <w:b/>
          <w:bCs/>
          <w:sz w:val="32"/>
          <w:szCs w:val="32"/>
          <w:rtl/>
          <w:lang w:bidi="ar-DZ"/>
        </w:rPr>
        <w:t>التداولية وعلاقتها بالبلاغة:</w:t>
      </w:r>
    </w:p>
    <w:p w:rsidR="00FE41DA" w:rsidRPr="00EF4E45" w:rsidRDefault="00EF4E45" w:rsidP="00FE41DA">
      <w:pPr>
        <w:bidi/>
        <w:spacing w:line="276"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إن</w:t>
      </w:r>
      <w:r w:rsidR="00FE41DA" w:rsidRPr="00EF4E45">
        <w:rPr>
          <w:rFonts w:ascii="Traditional Arabic" w:hAnsi="Traditional Arabic" w:cs="Traditional Arabic"/>
          <w:sz w:val="32"/>
          <w:szCs w:val="32"/>
          <w:rtl/>
          <w:lang w:bidi="ar-DZ"/>
        </w:rPr>
        <w:t xml:space="preserve"> حديثنا عن التداولية من حيث </w:t>
      </w:r>
      <w:r w:rsidR="00FE41DA" w:rsidRPr="00EF4E45">
        <w:rPr>
          <w:rFonts w:ascii="Traditional Arabic" w:hAnsi="Traditional Arabic" w:cs="Traditional Arabic" w:hint="cs"/>
          <w:sz w:val="32"/>
          <w:szCs w:val="32"/>
          <w:rtl/>
          <w:lang w:bidi="ar-DZ"/>
        </w:rPr>
        <w:t>أنها</w:t>
      </w:r>
      <w:r w:rsidR="00FE41DA" w:rsidRPr="00EF4E45">
        <w:rPr>
          <w:rFonts w:ascii="Traditional Arabic" w:hAnsi="Traditional Arabic" w:cs="Traditional Arabic"/>
          <w:sz w:val="32"/>
          <w:szCs w:val="32"/>
          <w:rtl/>
          <w:lang w:bidi="ar-DZ"/>
        </w:rPr>
        <w:t xml:space="preserve"> علم جديد لا ينفي </w:t>
      </w:r>
      <w:r w:rsidR="00FE41DA" w:rsidRPr="00EF4E45">
        <w:rPr>
          <w:rFonts w:ascii="Traditional Arabic" w:hAnsi="Traditional Arabic" w:cs="Traditional Arabic" w:hint="cs"/>
          <w:sz w:val="32"/>
          <w:szCs w:val="32"/>
          <w:rtl/>
          <w:lang w:bidi="ar-DZ"/>
        </w:rPr>
        <w:t>أنها</w:t>
      </w:r>
      <w:r w:rsidR="00FE41DA" w:rsidRPr="00EF4E45">
        <w:rPr>
          <w:rFonts w:ascii="Traditional Arabic" w:hAnsi="Traditional Arabic" w:cs="Traditional Arabic"/>
          <w:sz w:val="32"/>
          <w:szCs w:val="32"/>
          <w:rtl/>
          <w:lang w:bidi="ar-DZ"/>
        </w:rPr>
        <w:t xml:space="preserve"> متأصلة الجذور في تراثنا العربي القديم، فقد ارتبطت بدايتها </w:t>
      </w:r>
      <w:r w:rsidR="00FE41DA" w:rsidRPr="00EF4E45">
        <w:rPr>
          <w:rFonts w:ascii="Traditional Arabic" w:hAnsi="Traditional Arabic" w:cs="Traditional Arabic" w:hint="cs"/>
          <w:sz w:val="32"/>
          <w:szCs w:val="32"/>
          <w:rtl/>
          <w:lang w:bidi="ar-DZ"/>
        </w:rPr>
        <w:t>الأولى</w:t>
      </w:r>
      <w:r w:rsidR="00FE41DA" w:rsidRPr="00EF4E45">
        <w:rPr>
          <w:rFonts w:ascii="Traditional Arabic" w:hAnsi="Traditional Arabic" w:cs="Traditional Arabic"/>
          <w:sz w:val="32"/>
          <w:szCs w:val="32"/>
          <w:rtl/>
          <w:lang w:bidi="ar-DZ"/>
        </w:rPr>
        <w:t xml:space="preserve"> بالبلاغة العربية، </w:t>
      </w:r>
      <w:r w:rsidR="00FE41DA" w:rsidRPr="00EF4E45">
        <w:rPr>
          <w:rFonts w:ascii="Traditional Arabic" w:hAnsi="Traditional Arabic" w:cs="Traditional Arabic" w:hint="cs"/>
          <w:sz w:val="32"/>
          <w:szCs w:val="32"/>
          <w:rtl/>
          <w:lang w:bidi="ar-DZ"/>
        </w:rPr>
        <w:t>إذ</w:t>
      </w:r>
      <w:r w:rsidR="00FE41DA" w:rsidRPr="00EF4E45">
        <w:rPr>
          <w:rFonts w:ascii="Traditional Arabic" w:hAnsi="Traditional Arabic" w:cs="Traditional Arabic"/>
          <w:sz w:val="32"/>
          <w:szCs w:val="32"/>
          <w:rtl/>
          <w:lang w:bidi="ar-DZ"/>
        </w:rPr>
        <w:t xml:space="preserve"> وجدنا </w:t>
      </w:r>
      <w:r w:rsidR="00FE41DA" w:rsidRPr="00EF4E45">
        <w:rPr>
          <w:rFonts w:ascii="Traditional Arabic" w:hAnsi="Traditional Arabic" w:cs="Traditional Arabic" w:hint="cs"/>
          <w:sz w:val="32"/>
          <w:szCs w:val="32"/>
          <w:rtl/>
          <w:lang w:bidi="ar-DZ"/>
        </w:rPr>
        <w:t>أن</w:t>
      </w:r>
      <w:r w:rsidR="00FE41DA" w:rsidRPr="00EF4E45">
        <w:rPr>
          <w:rFonts w:ascii="Traditional Arabic" w:hAnsi="Traditional Arabic" w:cs="Traditional Arabic"/>
          <w:sz w:val="32"/>
          <w:szCs w:val="32"/>
          <w:rtl/>
          <w:lang w:bidi="ar-DZ"/>
        </w:rPr>
        <w:t xml:space="preserve"> هناك من يعرفها </w:t>
      </w:r>
      <w:r w:rsidR="00FE41DA" w:rsidRPr="00EF4E45">
        <w:rPr>
          <w:rFonts w:ascii="Traditional Arabic" w:hAnsi="Traditional Arabic" w:cs="Traditional Arabic" w:hint="cs"/>
          <w:sz w:val="32"/>
          <w:szCs w:val="32"/>
          <w:rtl/>
          <w:lang w:bidi="ar-DZ"/>
        </w:rPr>
        <w:t>بأنها</w:t>
      </w:r>
      <w:r w:rsidR="00FE41DA" w:rsidRPr="00EF4E45">
        <w:rPr>
          <w:rFonts w:ascii="Traditional Arabic" w:hAnsi="Traditional Arabic" w:cs="Traditional Arabic"/>
          <w:sz w:val="32"/>
          <w:szCs w:val="32"/>
          <w:rtl/>
          <w:lang w:bidi="ar-DZ"/>
        </w:rPr>
        <w:t xml:space="preserve">:" دراسة مناحي الكلام </w:t>
      </w:r>
      <w:r w:rsidR="00FE41DA" w:rsidRPr="00EF4E45">
        <w:rPr>
          <w:rFonts w:ascii="Traditional Arabic" w:hAnsi="Traditional Arabic" w:cs="Traditional Arabic" w:hint="cs"/>
          <w:sz w:val="32"/>
          <w:szCs w:val="32"/>
          <w:rtl/>
          <w:lang w:bidi="ar-DZ"/>
        </w:rPr>
        <w:t>أو</w:t>
      </w:r>
      <w:r w:rsidR="00FE41DA" w:rsidRPr="00EF4E45">
        <w:rPr>
          <w:rFonts w:ascii="Traditional Arabic" w:hAnsi="Traditional Arabic" w:cs="Traditional Arabic"/>
          <w:sz w:val="32"/>
          <w:szCs w:val="32"/>
          <w:rtl/>
          <w:lang w:bidi="ar-DZ"/>
        </w:rPr>
        <w:t xml:space="preserve"> دراسة اللغة في الاستعمال"، ومنه فان البلاغة "هي</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المعرفة في اللغة أثناء استعمالها" أو بكلمة "فن القول" ويشمل على مجالين وتشمل على مجالين واسعين في اللسانيات التداولية هما:</w:t>
      </w:r>
    </w:p>
    <w:p w:rsidR="00FE41DA" w:rsidRPr="00EF4E45" w:rsidRDefault="00FE41DA" w:rsidP="00FE41DA">
      <w:pPr>
        <w:pStyle w:val="Paragraphedeliste"/>
        <w:bidi/>
        <w:spacing w:line="276" w:lineRule="auto"/>
        <w:ind w:left="1485"/>
        <w:jc w:val="both"/>
        <w:rPr>
          <w:rFonts w:ascii="Traditional Arabic" w:hAnsi="Traditional Arabic" w:cs="Traditional Arabic"/>
          <w:sz w:val="32"/>
          <w:szCs w:val="32"/>
          <w:lang w:bidi="ar-DZ"/>
        </w:rPr>
      </w:pPr>
      <w:r w:rsidRPr="00EF4E45">
        <w:rPr>
          <w:rFonts w:ascii="Traditional Arabic" w:hAnsi="Traditional Arabic" w:cs="Traditional Arabic"/>
          <w:sz w:val="32"/>
          <w:szCs w:val="32"/>
          <w:lang w:bidi="ar-DZ"/>
        </w:rPr>
        <w:t>*1</w:t>
      </w:r>
      <w:r w:rsidRPr="00EF4E45">
        <w:rPr>
          <w:rFonts w:ascii="Traditional Arabic" w:hAnsi="Traditional Arabic" w:cs="Traditional Arabic"/>
          <w:sz w:val="32"/>
          <w:szCs w:val="32"/>
          <w:rtl/>
          <w:lang w:bidi="ar-DZ"/>
        </w:rPr>
        <w:t xml:space="preserve"> فن: وهو كل ما يرتبط بالذوق والاستخدام الشخصي.</w:t>
      </w:r>
    </w:p>
    <w:p w:rsidR="00FE41DA" w:rsidRPr="00EF4E45" w:rsidRDefault="00FE41DA" w:rsidP="00FE41DA">
      <w:pPr>
        <w:pStyle w:val="Paragraphedeliste"/>
        <w:bidi/>
        <w:spacing w:line="276" w:lineRule="auto"/>
        <w:ind w:left="1485"/>
        <w:jc w:val="both"/>
        <w:rPr>
          <w:rFonts w:ascii="Traditional Arabic" w:hAnsi="Traditional Arabic" w:cs="Traditional Arabic"/>
          <w:sz w:val="32"/>
          <w:szCs w:val="32"/>
          <w:rtl/>
          <w:lang w:bidi="ar-DZ"/>
        </w:rPr>
      </w:pPr>
      <w:r w:rsidRPr="00EF4E45">
        <w:rPr>
          <w:rFonts w:ascii="Traditional Arabic" w:hAnsi="Traditional Arabic" w:cs="Traditional Arabic"/>
          <w:sz w:val="32"/>
          <w:szCs w:val="32"/>
          <w:lang w:bidi="ar-DZ"/>
        </w:rPr>
        <w:lastRenderedPageBreak/>
        <w:t>*2</w:t>
      </w:r>
      <w:r w:rsidRPr="00EF4E45">
        <w:rPr>
          <w:rFonts w:ascii="Traditional Arabic" w:hAnsi="Traditional Arabic" w:cs="Traditional Arabic"/>
          <w:sz w:val="32"/>
          <w:szCs w:val="32"/>
          <w:rtl/>
          <w:lang w:bidi="ar-DZ"/>
        </w:rPr>
        <w:t>القول: يشمل الداء الفعلي أي اللغة في واقع استخدامها</w:t>
      </w:r>
      <w:r w:rsidRPr="00EF4E45">
        <w:rPr>
          <w:rStyle w:val="Appelnotedebasdep"/>
          <w:rFonts w:ascii="Traditional Arabic" w:hAnsi="Traditional Arabic" w:cs="Traditional Arabic"/>
          <w:sz w:val="32"/>
          <w:szCs w:val="32"/>
          <w:rtl/>
          <w:lang w:bidi="ar-DZ"/>
        </w:rPr>
        <w:footnoteReference w:id="64"/>
      </w:r>
      <w:r w:rsidRPr="00EF4E45">
        <w:rPr>
          <w:rFonts w:ascii="Traditional Arabic" w:hAnsi="Traditional Arabic" w:cs="Traditional Arabic"/>
          <w:sz w:val="32"/>
          <w:szCs w:val="32"/>
          <w:rtl/>
          <w:lang w:bidi="ar-DZ"/>
        </w:rPr>
        <w:t>.</w:t>
      </w:r>
    </w:p>
    <w:p w:rsidR="00FE41DA" w:rsidRPr="00EF4E45" w:rsidRDefault="00EF4E45" w:rsidP="00DC166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ab/>
      </w:r>
      <w:r w:rsidR="00FE41DA" w:rsidRPr="00EF4E45">
        <w:rPr>
          <w:rFonts w:ascii="Traditional Arabic" w:hAnsi="Traditional Arabic" w:cs="Traditional Arabic"/>
          <w:sz w:val="32"/>
          <w:szCs w:val="32"/>
          <w:rtl/>
          <w:lang w:bidi="ar-DZ"/>
        </w:rPr>
        <w:t xml:space="preserve">كما تعد البلاغة-في بعض مناحيها- تداولية وذلك لاعتمادها على اللغة كوسيلة لأداء </w:t>
      </w:r>
      <w:r w:rsidR="00FE41DA" w:rsidRPr="00EF4E45">
        <w:rPr>
          <w:rFonts w:ascii="Traditional Arabic" w:hAnsi="Traditional Arabic" w:cs="Traditional Arabic" w:hint="cs"/>
          <w:sz w:val="32"/>
          <w:szCs w:val="32"/>
          <w:rtl/>
          <w:lang w:bidi="ar-DZ"/>
        </w:rPr>
        <w:t>الأفعال</w:t>
      </w:r>
      <w:r w:rsidR="00FE41DA" w:rsidRPr="00EF4E45">
        <w:rPr>
          <w:rFonts w:ascii="Traditional Arabic" w:hAnsi="Traditional Arabic" w:cs="Traditional Arabic"/>
          <w:sz w:val="32"/>
          <w:szCs w:val="32"/>
          <w:rtl/>
          <w:lang w:bidi="ar-DZ"/>
        </w:rPr>
        <w:t xml:space="preserve"> اللغوية باعتبارها </w:t>
      </w:r>
      <w:r w:rsidR="00FE41DA" w:rsidRPr="00EF4E45">
        <w:rPr>
          <w:rFonts w:ascii="Traditional Arabic" w:hAnsi="Traditional Arabic" w:cs="Traditional Arabic" w:hint="cs"/>
          <w:sz w:val="32"/>
          <w:szCs w:val="32"/>
          <w:rtl/>
          <w:lang w:bidi="ar-DZ"/>
        </w:rPr>
        <w:t>الأداة</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الأولى</w:t>
      </w:r>
      <w:r w:rsidR="00FE41DA" w:rsidRPr="00EF4E45">
        <w:rPr>
          <w:rFonts w:ascii="Traditional Arabic" w:hAnsi="Traditional Arabic" w:cs="Traditional Arabic"/>
          <w:sz w:val="32"/>
          <w:szCs w:val="32"/>
          <w:rtl/>
          <w:lang w:bidi="ar-DZ"/>
        </w:rPr>
        <w:t xml:space="preserve"> للتواصل والتداول بين المجتمعات، </w:t>
      </w:r>
      <w:r w:rsidR="00FE41DA" w:rsidRPr="00EF4E45">
        <w:rPr>
          <w:rFonts w:ascii="Traditional Arabic" w:hAnsi="Traditional Arabic" w:cs="Traditional Arabic" w:hint="cs"/>
          <w:sz w:val="32"/>
          <w:szCs w:val="32"/>
          <w:rtl/>
          <w:lang w:bidi="ar-DZ"/>
        </w:rPr>
        <w:t>أي</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أنها</w:t>
      </w:r>
      <w:r w:rsidR="00FE41DA" w:rsidRPr="00EF4E45">
        <w:rPr>
          <w:rFonts w:ascii="Traditional Arabic" w:hAnsi="Traditional Arabic" w:cs="Traditional Arabic"/>
          <w:sz w:val="32"/>
          <w:szCs w:val="32"/>
          <w:rtl/>
          <w:lang w:bidi="ar-DZ"/>
        </w:rPr>
        <w:t xml:space="preserve"> تعتمد على عملية التبليغ والتواصل، ومن بين العناصر التي نستحضرها في هذا المقام</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(المرسل، المرسل </w:t>
      </w:r>
      <w:r w:rsidR="00FE41DA" w:rsidRPr="00EF4E45">
        <w:rPr>
          <w:rFonts w:ascii="Traditional Arabic" w:hAnsi="Traditional Arabic" w:cs="Traditional Arabic" w:hint="cs"/>
          <w:sz w:val="32"/>
          <w:szCs w:val="32"/>
          <w:rtl/>
          <w:lang w:bidi="ar-DZ"/>
        </w:rPr>
        <w:t>إليه</w:t>
      </w:r>
      <w:r w:rsidR="00FE41DA" w:rsidRPr="00EF4E45">
        <w:rPr>
          <w:rFonts w:ascii="Traditional Arabic" w:hAnsi="Traditional Arabic" w:cs="Traditional Arabic"/>
          <w:sz w:val="32"/>
          <w:szCs w:val="32"/>
          <w:rtl/>
          <w:lang w:bidi="ar-DZ"/>
        </w:rPr>
        <w:t>) وذلك من خلال استعمال الوسائل البليغة ، كما نجد من المحدثين من يسوي بين البلاغة والتداولية من بينهم:</w:t>
      </w:r>
      <w:r w:rsidR="00DC1664">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b/>
          <w:bCs/>
          <w:sz w:val="32"/>
          <w:szCs w:val="32"/>
          <w:rtl/>
          <w:lang w:bidi="ar-DZ"/>
        </w:rPr>
        <w:t>جيوفري</w:t>
      </w:r>
      <w:proofErr w:type="spellEnd"/>
      <w:r w:rsidR="00FF1553">
        <w:rPr>
          <w:rFonts w:ascii="Traditional Arabic" w:hAnsi="Traditional Arabic" w:cs="Traditional Arabic" w:hint="cs"/>
          <w:b/>
          <w:bCs/>
          <w:sz w:val="32"/>
          <w:szCs w:val="32"/>
          <w:rtl/>
          <w:lang w:bidi="ar-DZ"/>
        </w:rPr>
        <w:t xml:space="preserve"> </w:t>
      </w:r>
      <w:proofErr w:type="spellStart"/>
      <w:r w:rsidR="00FE41DA" w:rsidRPr="00EF4E45">
        <w:rPr>
          <w:rFonts w:ascii="Traditional Arabic" w:hAnsi="Traditional Arabic" w:cs="Traditional Arabic"/>
          <w:b/>
          <w:bCs/>
          <w:sz w:val="32"/>
          <w:szCs w:val="32"/>
          <w:rtl/>
          <w:lang w:bidi="ar-DZ"/>
        </w:rPr>
        <w:t>ليتش</w:t>
      </w:r>
      <w:proofErr w:type="spellEnd"/>
      <w:r>
        <w:rPr>
          <w:rFonts w:ascii="Traditional Arabic" w:hAnsi="Traditional Arabic" w:cs="Traditional Arabic" w:hint="cs"/>
          <w:b/>
          <w:bCs/>
          <w:sz w:val="32"/>
          <w:szCs w:val="32"/>
          <w:rtl/>
          <w:lang w:bidi="ar-DZ"/>
        </w:rPr>
        <w:t xml:space="preserve"> </w:t>
      </w:r>
      <w:r w:rsidR="00FE41DA" w:rsidRPr="00EF4E45">
        <w:rPr>
          <w:rFonts w:ascii="Traditional Arabic" w:hAnsi="Traditional Arabic" w:cs="Traditional Arabic"/>
          <w:sz w:val="32"/>
          <w:szCs w:val="32"/>
          <w:rtl/>
          <w:lang w:bidi="ar-DZ"/>
        </w:rPr>
        <w:t xml:space="preserve">يقول: "البلاغة تداولية في صميمها </w:t>
      </w:r>
      <w:r w:rsidR="00FE41DA" w:rsidRPr="00EF4E45">
        <w:rPr>
          <w:rFonts w:ascii="Traditional Arabic" w:hAnsi="Traditional Arabic" w:cs="Traditional Arabic" w:hint="cs"/>
          <w:sz w:val="32"/>
          <w:szCs w:val="32"/>
          <w:rtl/>
          <w:lang w:bidi="ar-DZ"/>
        </w:rPr>
        <w:t>إذ</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أنها</w:t>
      </w:r>
      <w:r w:rsidR="00FE41DA" w:rsidRPr="00EF4E45">
        <w:rPr>
          <w:rFonts w:ascii="Traditional Arabic" w:hAnsi="Traditional Arabic" w:cs="Traditional Arabic"/>
          <w:sz w:val="32"/>
          <w:szCs w:val="32"/>
          <w:rtl/>
          <w:lang w:bidi="ar-DZ"/>
        </w:rPr>
        <w:t xml:space="preserve"> ممارسة </w:t>
      </w:r>
      <w:r w:rsidR="00FE41DA" w:rsidRPr="00EF4E45">
        <w:rPr>
          <w:rFonts w:ascii="Traditional Arabic" w:hAnsi="Traditional Arabic" w:cs="Traditional Arabic" w:hint="cs"/>
          <w:sz w:val="32"/>
          <w:szCs w:val="32"/>
          <w:rtl/>
          <w:lang w:bidi="ar-DZ"/>
        </w:rPr>
        <w:t>الاتصال</w:t>
      </w:r>
      <w:r w:rsidR="00FE41DA" w:rsidRPr="00EF4E45">
        <w:rPr>
          <w:rFonts w:ascii="Traditional Arabic" w:hAnsi="Traditional Arabic" w:cs="Traditional Arabic"/>
          <w:sz w:val="32"/>
          <w:szCs w:val="32"/>
          <w:rtl/>
          <w:lang w:bidi="ar-DZ"/>
        </w:rPr>
        <w:t xml:space="preserve"> بين المتكلم والسامع، حيث يحلان إشكالية علاقتهما باستخدام وسائل محدد للتأثير، غير أن دارسي التداولية يرون ضرورة تضييق مجال البلاغة؛ باعتبارها </w:t>
      </w:r>
      <w:r w:rsidR="00FE41DA" w:rsidRPr="00EF4E45">
        <w:rPr>
          <w:rFonts w:ascii="Traditional Arabic" w:hAnsi="Traditional Arabic" w:cs="Traditional Arabic" w:hint="cs"/>
          <w:sz w:val="32"/>
          <w:szCs w:val="32"/>
          <w:rtl/>
          <w:lang w:bidi="ar-DZ"/>
        </w:rPr>
        <w:t>أداة</w:t>
      </w:r>
      <w:r w:rsidR="00FE41DA" w:rsidRPr="00EF4E45">
        <w:rPr>
          <w:rFonts w:ascii="Traditional Arabic" w:hAnsi="Traditional Arabic" w:cs="Traditional Arabic"/>
          <w:sz w:val="32"/>
          <w:szCs w:val="32"/>
          <w:rtl/>
          <w:lang w:bidi="ar-DZ"/>
        </w:rPr>
        <w:t xml:space="preserve"> ذرائعية، فالتداولية إذن تعد قاسم مشترك بين </w:t>
      </w:r>
      <w:r w:rsidR="00FE41DA" w:rsidRPr="00EF4E45">
        <w:rPr>
          <w:rFonts w:ascii="Traditional Arabic" w:hAnsi="Traditional Arabic" w:cs="Traditional Arabic" w:hint="cs"/>
          <w:sz w:val="32"/>
          <w:szCs w:val="32"/>
          <w:rtl/>
          <w:lang w:bidi="ar-DZ"/>
        </w:rPr>
        <w:t>أبنية</w:t>
      </w:r>
      <w:r w:rsidR="00FE41DA" w:rsidRPr="00EF4E45">
        <w:rPr>
          <w:rFonts w:ascii="Traditional Arabic" w:hAnsi="Traditional Arabic" w:cs="Traditional Arabic"/>
          <w:sz w:val="32"/>
          <w:szCs w:val="32"/>
          <w:rtl/>
          <w:lang w:bidi="ar-DZ"/>
        </w:rPr>
        <w:t xml:space="preserve"> الاتصال اللغوية والدلالية والبلاغة"</w:t>
      </w:r>
      <w:r w:rsidR="00FE41DA" w:rsidRPr="00EF4E45">
        <w:rPr>
          <w:rStyle w:val="Appelnotedebasdep"/>
          <w:rFonts w:ascii="Traditional Arabic" w:hAnsi="Traditional Arabic" w:cs="Traditional Arabic"/>
          <w:sz w:val="32"/>
          <w:szCs w:val="32"/>
          <w:rtl/>
          <w:lang w:bidi="ar-DZ"/>
        </w:rPr>
        <w:footnoteReference w:id="65"/>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نستنتج في الأخير </w:t>
      </w:r>
      <w:r w:rsidR="00FE41DA" w:rsidRPr="00EF4E45">
        <w:rPr>
          <w:rFonts w:ascii="Traditional Arabic" w:hAnsi="Traditional Arabic" w:cs="Traditional Arabic"/>
          <w:sz w:val="32"/>
          <w:szCs w:val="32"/>
          <w:rtl/>
          <w:lang w:bidi="ar-DZ"/>
        </w:rPr>
        <w:t>إن التداولية تعد أحد الأبعاد الأساسية للبلاغة.</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التداولية وعلاقتها ب</w:t>
      </w:r>
      <w:r w:rsidRPr="00EF4E45">
        <w:rPr>
          <w:rFonts w:ascii="Traditional Arabic" w:hAnsi="Traditional Arabic" w:cs="Traditional Arabic" w:hint="cs"/>
          <w:b/>
          <w:bCs/>
          <w:sz w:val="32"/>
          <w:szCs w:val="32"/>
          <w:rtl/>
          <w:lang w:bidi="ar-DZ"/>
        </w:rPr>
        <w:t>علم ال</w:t>
      </w:r>
      <w:r w:rsidRPr="00EF4E45">
        <w:rPr>
          <w:rFonts w:ascii="Traditional Arabic" w:hAnsi="Traditional Arabic" w:cs="Traditional Arabic"/>
          <w:b/>
          <w:bCs/>
          <w:sz w:val="32"/>
          <w:szCs w:val="32"/>
          <w:rtl/>
          <w:lang w:bidi="ar-DZ"/>
        </w:rPr>
        <w:t>أ</w:t>
      </w:r>
      <w:r w:rsidRPr="00EF4E45">
        <w:rPr>
          <w:rFonts w:ascii="Traditional Arabic" w:hAnsi="Traditional Arabic" w:cs="Traditional Arabic" w:hint="cs"/>
          <w:b/>
          <w:bCs/>
          <w:sz w:val="32"/>
          <w:szCs w:val="32"/>
          <w:rtl/>
          <w:lang w:bidi="ar-DZ"/>
        </w:rPr>
        <w:t>سلوب</w:t>
      </w:r>
      <w:r w:rsidRPr="00EF4E45">
        <w:rPr>
          <w:rFonts w:ascii="Traditional Arabic" w:hAnsi="Traditional Arabic" w:cs="Traditional Arabic"/>
          <w:b/>
          <w:bCs/>
          <w:sz w:val="32"/>
          <w:szCs w:val="32"/>
          <w:rtl/>
          <w:lang w:bidi="ar-DZ"/>
        </w:rPr>
        <w:t xml:space="preserve">: </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w:t>
      </w:r>
      <w:proofErr w:type="gramEnd"/>
      <w:r w:rsidR="00FE41DA" w:rsidRPr="00EF4E45">
        <w:rPr>
          <w:rFonts w:ascii="Traditional Arabic" w:hAnsi="Traditional Arabic" w:cs="Traditional Arabic" w:hint="cs"/>
          <w:sz w:val="32"/>
          <w:szCs w:val="32"/>
          <w:rtl/>
          <w:lang w:bidi="ar-DZ"/>
        </w:rPr>
        <w:t xml:space="preserve"> طريق التحليل اللغوي في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ي لغة من اللغات</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تتطلب قدرا واسعا من العلوم والمعارف بشكل عام</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وخاصة القواعد اللغوية بكل فروعها "علم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صوات وعلم التراكيب وعلم المعاجم" بشكل خاص</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للوصول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المعنى</w:t>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فمناهج التحليل مختلفة في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جراءات التحليل اللغوي للوصول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المعنى فمنها ما يعتمد على القواعد اللغوية في التحليل اللغوي كالأسلوبية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ومنها ما يعتمد على سياقات</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وملابسات تتعلق بتحليل اللغة من خلال الاستعمال الخارجي كالتداولية</w:t>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وربما كان الحديث عن هذين المنهجين السابقين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مرا ضروريا من حيث كون التداولية وال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سلوبية تبحثان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ساسا في </w:t>
      </w:r>
      <w:proofErr w:type="gramStart"/>
      <w:r w:rsidR="00FE41DA" w:rsidRPr="00EF4E45">
        <w:rPr>
          <w:rFonts w:ascii="Traditional Arabic" w:hAnsi="Traditional Arabic" w:cs="Traditional Arabic" w:hint="cs"/>
          <w:sz w:val="32"/>
          <w:szCs w:val="32"/>
          <w:rtl/>
          <w:lang w:bidi="ar-DZ"/>
        </w:rPr>
        <w:t>المعنى</w:t>
      </w:r>
      <w:r w:rsidR="00FE41DA" w:rsidRPr="00EF4E45">
        <w:rPr>
          <w:rStyle w:val="Appelnotedebasdep"/>
          <w:rFonts w:ascii="Traditional Arabic" w:hAnsi="Traditional Arabic" w:cs="Traditional Arabic"/>
          <w:sz w:val="32"/>
          <w:szCs w:val="32"/>
          <w:rtl/>
          <w:lang w:bidi="ar-DZ"/>
        </w:rPr>
        <w:footnoteReference w:id="66"/>
      </w:r>
      <w:r w:rsidR="00FE41DA" w:rsidRPr="00EF4E45">
        <w:rPr>
          <w:rFonts w:ascii="Traditional Arabic" w:hAnsi="Traditional Arabic" w:cs="Traditional Arabic"/>
          <w:sz w:val="32"/>
          <w:szCs w:val="32"/>
          <w:rtl/>
          <w:lang w:bidi="ar-DZ"/>
        </w:rPr>
        <w:t>.</w:t>
      </w:r>
      <w:proofErr w:type="gramEnd"/>
    </w:p>
    <w:p w:rsidR="00FE41DA" w:rsidRPr="00EF4E45" w:rsidRDefault="00FE41DA" w:rsidP="00EF4E45">
      <w:pPr>
        <w:bidi/>
        <w:spacing w:after="0"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hint="cs"/>
          <w:b/>
          <w:bCs/>
          <w:sz w:val="32"/>
          <w:szCs w:val="32"/>
          <w:rtl/>
          <w:lang w:bidi="ar-DZ"/>
        </w:rPr>
        <w:t>التداولية وعلاقتها بعلم الدلالة</w:t>
      </w:r>
      <w:r w:rsidRPr="00EF4E45">
        <w:rPr>
          <w:rFonts w:ascii="Traditional Arabic" w:hAnsi="Traditional Arabic" w:cs="Traditional Arabic"/>
          <w:b/>
          <w:bCs/>
          <w:sz w:val="32"/>
          <w:szCs w:val="32"/>
          <w:rtl/>
          <w:lang w:bidi="ar-DZ"/>
        </w:rPr>
        <w:t>:</w:t>
      </w:r>
    </w:p>
    <w:p w:rsidR="00FE41DA" w:rsidRPr="00EF4E45" w:rsidRDefault="00EF4E45" w:rsidP="00EF4E4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علم الدلالة هو علم يدرس علاقة العلامات بال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شياء التي تدل عليها</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 تحيل </w:t>
      </w:r>
      <w:proofErr w:type="gram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ليها</w:t>
      </w:r>
      <w:r w:rsidR="00FE41DA" w:rsidRPr="00EF4E45">
        <w:rPr>
          <w:rStyle w:val="Appelnotedebasdep"/>
          <w:rFonts w:ascii="Traditional Arabic" w:hAnsi="Traditional Arabic" w:cs="Traditional Arabic"/>
          <w:sz w:val="32"/>
          <w:szCs w:val="32"/>
          <w:rtl/>
          <w:lang w:bidi="ar-DZ"/>
        </w:rPr>
        <w:footnoteReference w:id="67"/>
      </w:r>
      <w:r w:rsidR="00FE41DA" w:rsidRPr="00EF4E45">
        <w:rPr>
          <w:rFonts w:ascii="Traditional Arabic" w:hAnsi="Traditional Arabic" w:cs="Traditional Arabic"/>
          <w:sz w:val="32"/>
          <w:szCs w:val="32"/>
          <w:rtl/>
          <w:lang w:bidi="ar-DZ"/>
        </w:rPr>
        <w:t>.</w:t>
      </w:r>
      <w:proofErr w:type="gramEnd"/>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يمثل علم الدلالة فرعا من فروع علم اللسان الحديث</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وبذلك فعلاقته لا تخرج عن علاقة التداولية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فكل من التداولية وعلم الدلالة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lastRenderedPageBreak/>
        <w:t>يبحث في دراسة المعنى في اللغة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ومن الضروري بيان حدود الاهتمام بالمعنى في علم الدلالة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وحدود الاهتمام به في التداولية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مع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هذه العلاقة يشوبها الكثير من الغموض</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لذلك</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sz w:val="32"/>
          <w:szCs w:val="32"/>
          <w:rtl/>
          <w:lang w:bidi="ar-DZ"/>
        </w:rPr>
        <w:t>ف"</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w:t>
      </w:r>
      <w:proofErr w:type="spellEnd"/>
      <w:r w:rsidR="00FE41DA" w:rsidRPr="00EF4E45">
        <w:rPr>
          <w:rFonts w:ascii="Traditional Arabic" w:hAnsi="Traditional Arabic" w:cs="Traditional Arabic" w:hint="cs"/>
          <w:sz w:val="32"/>
          <w:szCs w:val="32"/>
          <w:rtl/>
          <w:lang w:bidi="ar-DZ"/>
        </w:rPr>
        <w:t xml:space="preserve"> التمييز بين </w:t>
      </w:r>
      <w:proofErr w:type="spellStart"/>
      <w:r w:rsidR="00FE41DA" w:rsidRPr="00EF4E45">
        <w:rPr>
          <w:rFonts w:ascii="Traditional Arabic" w:hAnsi="Traditional Arabic" w:cs="Traditional Arabic" w:hint="cs"/>
          <w:sz w:val="32"/>
          <w:szCs w:val="32"/>
          <w:rtl/>
          <w:lang w:bidi="ar-DZ"/>
        </w:rPr>
        <w:t>السيمانتيكية</w:t>
      </w:r>
      <w:proofErr w:type="spellEnd"/>
      <w:r>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sz w:val="32"/>
          <w:szCs w:val="32"/>
          <w:rtl/>
          <w:lang w:bidi="ar-DZ"/>
        </w:rPr>
        <w:t>والبراجماتية</w:t>
      </w:r>
      <w:proofErr w:type="spellEnd"/>
      <w:r w:rsidR="00FE41DA" w:rsidRPr="00EF4E45">
        <w:rPr>
          <w:rFonts w:ascii="Traditional Arabic" w:hAnsi="Traditional Arabic" w:cs="Traditional Arabic" w:hint="cs"/>
          <w:sz w:val="32"/>
          <w:szCs w:val="32"/>
          <w:rtl/>
          <w:lang w:bidi="ar-DZ"/>
        </w:rPr>
        <w:t xml:space="preserve"> ينطوي على ظلال رمادية في التطبيق العملي حيال تحليل المعنى الذي تؤديه اللغات</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وهما 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 اشتركا في الموضوع (دراسة المعنى)</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فقد يختلفان في العناية ببعض مستوياه</w:t>
      </w:r>
      <w:r w:rsidR="00FE41DA" w:rsidRPr="00EF4E45">
        <w:rPr>
          <w:rStyle w:val="Appelnotedebasdep"/>
          <w:rFonts w:ascii="Traditional Arabic" w:hAnsi="Traditional Arabic" w:cs="Traditional Arabic"/>
          <w:sz w:val="32"/>
          <w:szCs w:val="32"/>
          <w:rtl/>
          <w:lang w:bidi="ar-DZ"/>
        </w:rPr>
        <w:footnoteReference w:id="68"/>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فعلم الدلالة يركز كل اهتمامه على المعنى المتولد من اتحاد التراكيب النحوية بعضها مع بعض</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والتي تولد بذلك المعنى الحرفي الذي يبتعد كل البعد عن كل ما هو خارج السياق</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ذا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ردنا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 نحدد دلالة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ي تركيب من التراكيب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يجب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نحدد بدقة دلالة كل كلمة من كلمات هذا التركيب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ثم ننظر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المحصلة الدلالية التي هي خلاصة المعنى والمبنى</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فالفرق بينهما جوهري ذلك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علم الدلالة يهتم بدراسة التركيب النحوي بقطع النظر عن الملابسات السياقية الخارجية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وعلى النقيض من ذلك تفعل التداولية</w:t>
      </w:r>
      <w:r w:rsidR="00FE41DA" w:rsidRPr="00EF4E45">
        <w:rPr>
          <w:rStyle w:val="Appelnotedebasdep"/>
          <w:rFonts w:ascii="Traditional Arabic" w:hAnsi="Traditional Arabic" w:cs="Traditional Arabic"/>
          <w:sz w:val="32"/>
          <w:szCs w:val="32"/>
          <w:rtl/>
          <w:lang w:bidi="ar-DZ"/>
        </w:rPr>
        <w:footnoteReference w:id="69"/>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hint="cs"/>
          <w:b/>
          <w:bCs/>
          <w:sz w:val="32"/>
          <w:szCs w:val="32"/>
          <w:rtl/>
          <w:lang w:bidi="ar-DZ"/>
        </w:rPr>
        <w:t xml:space="preserve">التداولية وعلاقتها بالنحو </w:t>
      </w:r>
      <w:proofErr w:type="gramStart"/>
      <w:r w:rsidRPr="00EF4E45">
        <w:rPr>
          <w:rFonts w:ascii="Traditional Arabic" w:hAnsi="Traditional Arabic" w:cs="Traditional Arabic" w:hint="cs"/>
          <w:b/>
          <w:bCs/>
          <w:sz w:val="32"/>
          <w:szCs w:val="32"/>
          <w:rtl/>
          <w:lang w:bidi="ar-DZ"/>
        </w:rPr>
        <w:t>والنحو</w:t>
      </w:r>
      <w:proofErr w:type="gramEnd"/>
      <w:r w:rsidRPr="00EF4E45">
        <w:rPr>
          <w:rFonts w:ascii="Traditional Arabic" w:hAnsi="Traditional Arabic" w:cs="Traditional Arabic" w:hint="cs"/>
          <w:b/>
          <w:bCs/>
          <w:sz w:val="32"/>
          <w:szCs w:val="32"/>
          <w:rtl/>
          <w:lang w:bidi="ar-DZ"/>
        </w:rPr>
        <w:t xml:space="preserve"> الوظيفي</w:t>
      </w:r>
      <w:r w:rsidRPr="00EF4E45">
        <w:rPr>
          <w:rFonts w:ascii="Traditional Arabic" w:hAnsi="Traditional Arabic" w:cs="Traditional Arabic"/>
          <w:b/>
          <w:bCs/>
          <w:sz w:val="32"/>
          <w:szCs w:val="32"/>
          <w:rtl/>
          <w:lang w:bidi="ar-DZ"/>
        </w:rPr>
        <w:t>:</w:t>
      </w:r>
    </w:p>
    <w:p w:rsidR="00FE41DA" w:rsidRPr="00EF4E45" w:rsidRDefault="00DC1664" w:rsidP="00FE41DA">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...النحو الوظيفي يعد أهم رافد للدرس </w:t>
      </w:r>
      <w:proofErr w:type="spellStart"/>
      <w:r w:rsidR="00FE41DA" w:rsidRPr="00EF4E45">
        <w:rPr>
          <w:rFonts w:ascii="Traditional Arabic" w:hAnsi="Traditional Arabic" w:cs="Traditional Arabic"/>
          <w:sz w:val="32"/>
          <w:szCs w:val="32"/>
          <w:rtl/>
          <w:lang w:bidi="ar-DZ"/>
        </w:rPr>
        <w:t>التدا</w:t>
      </w:r>
      <w:proofErr w:type="gramStart"/>
      <w:r w:rsidR="00FE41DA" w:rsidRPr="00EF4E45">
        <w:rPr>
          <w:rFonts w:ascii="Traditional Arabic" w:hAnsi="Traditional Arabic" w:cs="Traditional Arabic"/>
          <w:sz w:val="32"/>
          <w:szCs w:val="32"/>
          <w:rtl/>
          <w:lang w:bidi="ar-DZ"/>
        </w:rPr>
        <w:t>ولي،</w:t>
      </w:r>
      <w:proofErr w:type="gramEnd"/>
      <w:r w:rsidR="00FE41DA" w:rsidRPr="00EF4E45">
        <w:rPr>
          <w:rFonts w:ascii="Traditional Arabic" w:hAnsi="Traditional Arabic" w:cs="Traditional Arabic"/>
          <w:sz w:val="32"/>
          <w:szCs w:val="32"/>
          <w:rtl/>
          <w:lang w:bidi="ar-DZ"/>
        </w:rPr>
        <w:t>إلى</w:t>
      </w:r>
      <w:proofErr w:type="spellEnd"/>
      <w:r w:rsidR="00FE41DA" w:rsidRPr="00EF4E45">
        <w:rPr>
          <w:rFonts w:ascii="Traditional Arabic" w:hAnsi="Traditional Arabic" w:cs="Traditional Arabic"/>
          <w:sz w:val="32"/>
          <w:szCs w:val="32"/>
          <w:rtl/>
          <w:lang w:bidi="ar-DZ"/>
        </w:rPr>
        <w:t xml:space="preserve"> جانب الفلسفة والنظريات اللسانية الحديثة، بل أن من الدارسين من جعل(الوظيفية) في عموم معناها، تقابل التداولية، من مبدأ</w:t>
      </w:r>
      <w:r w:rsid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أن خصائص بنيات اللغات الطبيعية تتحدد من ظروف استعمالها. كما أن النحو الوظيفي المقترح من </w:t>
      </w:r>
      <w:r w:rsidR="00FE41DA" w:rsidRPr="00EF4E45">
        <w:rPr>
          <w:rFonts w:ascii="Traditional Arabic" w:hAnsi="Traditional Arabic" w:cs="Traditional Arabic"/>
          <w:b/>
          <w:bCs/>
          <w:sz w:val="32"/>
          <w:szCs w:val="32"/>
          <w:rtl/>
          <w:lang w:bidi="ar-DZ"/>
        </w:rPr>
        <w:t>سيمون ديك</w:t>
      </w:r>
      <w:r w:rsidR="00FE41DA" w:rsidRPr="00EF4E45">
        <w:rPr>
          <w:rFonts w:ascii="Traditional Arabic" w:hAnsi="Traditional Arabic" w:cs="Traditional Arabic"/>
          <w:sz w:val="32"/>
          <w:szCs w:val="32"/>
          <w:rtl/>
          <w:lang w:bidi="ar-DZ"/>
        </w:rPr>
        <w:t xml:space="preserve"> في السبعينيات يجمع بين المقولات النحوية المعروفة، وبين ما عرضته نظرية أفعال الكلام.</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DC1664">
        <w:rPr>
          <w:rFonts w:ascii="Traditional Arabic" w:hAnsi="Traditional Arabic" w:cs="Traditional Arabic"/>
          <w:sz w:val="32"/>
          <w:szCs w:val="32"/>
          <w:rtl/>
          <w:lang w:bidi="ar-DZ"/>
        </w:rPr>
        <w:t>و</w:t>
      </w:r>
      <w:r w:rsidR="00FE41DA" w:rsidRPr="00EF4E45">
        <w:rPr>
          <w:rFonts w:ascii="Traditional Arabic" w:hAnsi="Traditional Arabic" w:cs="Traditional Arabic"/>
          <w:sz w:val="32"/>
          <w:szCs w:val="32"/>
          <w:rtl/>
          <w:lang w:bidi="ar-DZ"/>
        </w:rPr>
        <w:t>إذا</w:t>
      </w:r>
      <w:proofErr w:type="gramEnd"/>
      <w:r w:rsidR="00FE41DA" w:rsidRPr="00EF4E45">
        <w:rPr>
          <w:rFonts w:ascii="Traditional Arabic" w:hAnsi="Traditional Arabic" w:cs="Traditional Arabic"/>
          <w:sz w:val="32"/>
          <w:szCs w:val="32"/>
          <w:rtl/>
          <w:lang w:bidi="ar-DZ"/>
        </w:rPr>
        <w:t xml:space="preserve"> عد تداول اللغة مظهر من مظاهرها إلى جانب المعجم والتراكيب، فإنه يمكن القول أن النحو الوظيفي، وهو يحدد أهدافه في تحقيق كفاية نفسية، كفاية تداولية، كفاية نمطية، يقدم دعائم هامة للتفسير التداولي للخطاب.</w:t>
      </w:r>
    </w:p>
    <w:p w:rsidR="00FE41DA"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ويذهب </w:t>
      </w:r>
      <w:r w:rsidR="00FE41DA" w:rsidRPr="00EF4E45">
        <w:rPr>
          <w:rFonts w:ascii="Traditional Arabic" w:hAnsi="Traditional Arabic" w:cs="Traditional Arabic"/>
          <w:b/>
          <w:bCs/>
          <w:sz w:val="32"/>
          <w:szCs w:val="32"/>
          <w:rtl/>
          <w:lang w:bidi="ar-DZ"/>
        </w:rPr>
        <w:t>سيمون ديك</w:t>
      </w:r>
      <w:r>
        <w:rPr>
          <w:rFonts w:ascii="Traditional Arabic" w:hAnsi="Traditional Arabic" w:cs="Traditional Arabic" w:hint="cs"/>
          <w:b/>
          <w:bCs/>
          <w:sz w:val="32"/>
          <w:szCs w:val="32"/>
          <w:rtl/>
          <w:lang w:bidi="ar-DZ"/>
        </w:rPr>
        <w:t xml:space="preserve"> </w:t>
      </w:r>
      <w:r w:rsidR="00FE41DA" w:rsidRPr="00EF4E45">
        <w:rPr>
          <w:rFonts w:ascii="Traditional Arabic" w:hAnsi="Traditional Arabic" w:cs="Traditional Arabic"/>
          <w:sz w:val="32"/>
          <w:szCs w:val="32"/>
          <w:rtl/>
          <w:lang w:bidi="ar-DZ"/>
        </w:rPr>
        <w:t xml:space="preserve">إلى أبعد من ذلك؛ حيث يقترح أن يدرج النحو الوظيفي ضمن نظرية تداولية </w:t>
      </w:r>
      <w:proofErr w:type="spellStart"/>
      <w:r w:rsidR="00FE41DA" w:rsidRPr="00EF4E45">
        <w:rPr>
          <w:rFonts w:ascii="Traditional Arabic" w:hAnsi="Traditional Arabic" w:cs="Traditional Arabic"/>
          <w:sz w:val="32"/>
          <w:szCs w:val="32"/>
          <w:rtl/>
          <w:lang w:bidi="ar-DZ"/>
        </w:rPr>
        <w:t>وسعى،أو</w:t>
      </w:r>
      <w:proofErr w:type="spellEnd"/>
      <w:r w:rsidR="00FE41DA" w:rsidRPr="00EF4E45">
        <w:rPr>
          <w:rFonts w:ascii="Traditional Arabic" w:hAnsi="Traditional Arabic" w:cs="Traditional Arabic"/>
          <w:sz w:val="32"/>
          <w:szCs w:val="32"/>
          <w:rtl/>
          <w:lang w:bidi="ar-DZ"/>
        </w:rPr>
        <w:t xml:space="preserve"> نظرية لغوية شاملة، تجمع نظريات التواصل اللغوي المختلفة.</w:t>
      </w:r>
      <w:r w:rsidR="00FE41DA" w:rsidRPr="00EF4E45">
        <w:rPr>
          <w:rStyle w:val="Appelnotedebasdep"/>
          <w:rFonts w:ascii="Traditional Arabic" w:hAnsi="Traditional Arabic" w:cs="Traditional Arabic"/>
          <w:sz w:val="32"/>
          <w:szCs w:val="32"/>
          <w:rtl/>
          <w:lang w:bidi="ar-DZ"/>
        </w:rPr>
        <w:footnoteReference w:id="70"/>
      </w:r>
    </w:p>
    <w:p w:rsidR="00EF4E45" w:rsidRDefault="00EF4E45" w:rsidP="00EF4E45">
      <w:pPr>
        <w:bidi/>
        <w:spacing w:line="276" w:lineRule="auto"/>
        <w:jc w:val="both"/>
        <w:rPr>
          <w:rFonts w:ascii="Traditional Arabic" w:hAnsi="Traditional Arabic" w:cs="Traditional Arabic"/>
          <w:sz w:val="32"/>
          <w:szCs w:val="32"/>
          <w:rtl/>
          <w:lang w:bidi="ar-DZ"/>
        </w:rPr>
      </w:pP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b/>
          <w:bCs/>
          <w:sz w:val="32"/>
          <w:szCs w:val="32"/>
          <w:rtl/>
          <w:lang w:bidi="ar-DZ"/>
        </w:rPr>
        <w:lastRenderedPageBreak/>
        <w:t>التداولية وعلاقتها بتحليل الخطاب واللسانيات النصية</w:t>
      </w:r>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يكاد لا يختلف مصطلح الخطاب عن مصطلح النص، وربما رادفه في بعض الاستعمالات، وإن كان في الخطاب</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إيحاء بأن النص يتجاوز كونه مجرد سلسلة لفظية بها قوانين</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لغوية،</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إلى الظروف المقامية</w:t>
      </w:r>
      <w:r w:rsidR="00FE41DA" w:rsidRPr="00EF4E45">
        <w:rPr>
          <w:rStyle w:val="Appelnotedebasdep"/>
          <w:rFonts w:ascii="Traditional Arabic" w:hAnsi="Traditional Arabic" w:cs="Traditional Arabic"/>
          <w:sz w:val="32"/>
          <w:szCs w:val="32"/>
          <w:rtl/>
          <w:lang w:bidi="ar-DZ"/>
        </w:rPr>
        <w:footnoteReference w:id="71"/>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وهو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كثر دلالة على الاستعمال والاستخدام من النص</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sz w:val="32"/>
          <w:szCs w:val="32"/>
          <w:rtl/>
          <w:lang w:bidi="ar-DZ"/>
        </w:rPr>
        <w:t>وتتجاذبه</w:t>
      </w:r>
      <w:proofErr w:type="spellEnd"/>
      <w:r w:rsidR="00FE41DA" w:rsidRPr="00EF4E45">
        <w:rPr>
          <w:rFonts w:ascii="Traditional Arabic" w:hAnsi="Traditional Arabic" w:cs="Traditional Arabic" w:hint="cs"/>
          <w:sz w:val="32"/>
          <w:szCs w:val="32"/>
          <w:rtl/>
          <w:lang w:bidi="ar-DZ"/>
        </w:rPr>
        <w:t xml:space="preserve"> الدراسات اللسانية النصية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جانب </w:t>
      </w:r>
      <w:proofErr w:type="spellStart"/>
      <w:r w:rsidR="00FE41DA" w:rsidRPr="00EF4E45">
        <w:rPr>
          <w:rFonts w:ascii="Traditional Arabic" w:hAnsi="Traditional Arabic" w:cs="Traditional Arabic" w:hint="cs"/>
          <w:sz w:val="32"/>
          <w:szCs w:val="32"/>
          <w:rtl/>
          <w:lang w:bidi="ar-DZ"/>
        </w:rPr>
        <w:t>السيميائية</w:t>
      </w:r>
      <w:proofErr w:type="spellEnd"/>
      <w:r w:rsidR="00FE41DA" w:rsidRPr="00EF4E45">
        <w:rPr>
          <w:rFonts w:ascii="Traditional Arabic" w:hAnsi="Traditional Arabic" w:cs="Traditional Arabic" w:hint="cs"/>
          <w:sz w:val="32"/>
          <w:szCs w:val="32"/>
          <w:rtl/>
          <w:lang w:bidi="ar-DZ"/>
        </w:rPr>
        <w:t xml:space="preserve"> وال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دبية</w:t>
      </w:r>
      <w:r w:rsidR="00FE41DA" w:rsidRPr="00EF4E45">
        <w:rPr>
          <w:rStyle w:val="Appelnotedebasdep"/>
          <w:rFonts w:ascii="Traditional Arabic" w:hAnsi="Traditional Arabic" w:cs="Traditional Arabic"/>
          <w:sz w:val="32"/>
          <w:szCs w:val="32"/>
          <w:rtl/>
          <w:lang w:bidi="ar-DZ"/>
        </w:rPr>
        <w:footnoteReference w:id="72"/>
      </w:r>
      <w:r w:rsidR="00FE41DA" w:rsidRPr="00EF4E45">
        <w:rPr>
          <w:rFonts w:ascii="Traditional Arabic" w:hAnsi="Traditional Arabic" w:cs="Traditional Arabic"/>
          <w:sz w:val="32"/>
          <w:szCs w:val="32"/>
          <w:rtl/>
          <w:lang w:bidi="ar-DZ"/>
        </w:rPr>
        <w:t>.</w:t>
      </w:r>
    </w:p>
    <w:p w:rsidR="00FE41DA" w:rsidRPr="00EF4E45" w:rsidRDefault="00DC1664"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يشترك تحليل الخطاب مع التداولية في الاهتمام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ساسا بتحليل الحوار</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ويقتسمان عددا من المفهومات الفلسفية واللغوية كالطريقة التي توزع بها المعلومات في جمل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نصوص</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والعناصر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شارية </w:t>
      </w:r>
      <w:proofErr w:type="spellStart"/>
      <w:r w:rsidR="00FE41DA" w:rsidRPr="00EF4E45">
        <w:rPr>
          <w:rFonts w:ascii="Traditional Arabic" w:hAnsi="Traditional Arabic" w:cs="Traditional Arabic"/>
          <w:sz w:val="24"/>
          <w:szCs w:val="24"/>
          <w:lang w:bidi="ar-DZ"/>
        </w:rPr>
        <w:t>deictics</w:t>
      </w:r>
      <w:proofErr w:type="spellEnd"/>
      <w:r w:rsidR="00FE41DA" w:rsidRPr="00EF4E45">
        <w:rPr>
          <w:rFonts w:ascii="Traditional Arabic" w:hAnsi="Traditional Arabic" w:cs="Traditional Arabic" w:hint="cs"/>
          <w:sz w:val="32"/>
          <w:szCs w:val="32"/>
          <w:rtl/>
          <w:lang w:bidi="ar-DZ"/>
        </w:rPr>
        <w:t xml:space="preserve"> والمبادئ الحوارية</w:t>
      </w:r>
      <w:r w:rsidR="00FE41DA" w:rsidRPr="00EF4E45">
        <w:rPr>
          <w:rStyle w:val="Appelnotedebasdep"/>
          <w:rFonts w:ascii="Traditional Arabic" w:hAnsi="Traditional Arabic" w:cs="Traditional Arabic"/>
          <w:sz w:val="32"/>
          <w:szCs w:val="32"/>
          <w:rtl/>
          <w:lang w:bidi="ar-DZ"/>
        </w:rPr>
        <w:footnoteReference w:id="73"/>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Simplified Arabic" w:hAnsi="Simplified Arabic" w:cs="Simplified Arabic"/>
          <w:b/>
          <w:bCs/>
          <w:sz w:val="32"/>
          <w:szCs w:val="32"/>
          <w:rtl/>
          <w:lang w:bidi="ar-DZ"/>
        </w:rPr>
      </w:pPr>
      <w:r w:rsidRPr="00EF4E45">
        <w:rPr>
          <w:rFonts w:ascii="Traditional Arabic" w:hAnsi="Traditional Arabic" w:cs="Traditional Arabic"/>
          <w:b/>
          <w:bCs/>
          <w:sz w:val="32"/>
          <w:szCs w:val="32"/>
          <w:rtl/>
          <w:lang w:bidi="ar-DZ"/>
        </w:rPr>
        <w:t>علاقة التداولية باللسانيات الاجتماعية</w:t>
      </w:r>
      <w:r w:rsidRPr="00EF4E45">
        <w:rPr>
          <w:rFonts w:ascii="Simplified Arabic" w:hAnsi="Simplified Arabic" w:cs="Simplified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تشترك اللسانيات الاجتماعية</w:t>
      </w:r>
      <w:r w:rsidR="00FE41DA" w:rsidRPr="00EF4E45">
        <w:rPr>
          <w:rFonts w:ascii="Traditional Arabic" w:hAnsi="Traditional Arabic" w:cs="Traditional Arabic" w:hint="cs"/>
          <w:sz w:val="32"/>
          <w:szCs w:val="32"/>
          <w:rtl/>
          <w:lang w:bidi="ar-DZ"/>
        </w:rPr>
        <w:t xml:space="preserve"> في ظروف نش</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تها والبدائل التي عرضتها في التداولية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حيث نش</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ت رد فعل على اللسانيات البنيوية التي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بعدت المكون الاجتماعي في اللغة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واقترحت في ذلك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 تدرس اللغة استنادا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مباحث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فعال الكلام</w:t>
      </w:r>
      <w:r w:rsidR="00FE41DA" w:rsidRPr="00EF4E45">
        <w:rPr>
          <w:rStyle w:val="Appelnotedebasdep"/>
          <w:rFonts w:ascii="Traditional Arabic" w:hAnsi="Traditional Arabic" w:cs="Traditional Arabic"/>
          <w:sz w:val="32"/>
          <w:szCs w:val="32"/>
          <w:rtl/>
          <w:lang w:bidi="ar-DZ"/>
        </w:rPr>
        <w:footnoteReference w:id="74"/>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فهي تشارك التداولية </w:t>
      </w:r>
      <w:r w:rsidR="00FE41DA" w:rsidRPr="00EF4E45">
        <w:rPr>
          <w:rFonts w:ascii="Traditional Arabic" w:hAnsi="Traditional Arabic" w:cs="Traditional Arabic"/>
          <w:sz w:val="32"/>
          <w:szCs w:val="32"/>
          <w:rtl/>
          <w:lang w:bidi="ar-DZ"/>
        </w:rPr>
        <w:t xml:space="preserve">في "تبيين اثر العلاقات الاجتماعية بين المشاركين في الحديث، والموضوع الذي يدور حوله الكلام، ومرتبة كل المتكلم والسامع وجنسه، واثر السياق الغير لغوي في اختيار </w:t>
      </w:r>
      <w:proofErr w:type="spellStart"/>
      <w:r w:rsidR="00FE41DA" w:rsidRPr="00EF4E45">
        <w:rPr>
          <w:rFonts w:ascii="Traditional Arabic" w:hAnsi="Traditional Arabic" w:cs="Traditional Arabic"/>
          <w:sz w:val="32"/>
          <w:szCs w:val="32"/>
          <w:rtl/>
          <w:lang w:bidi="ar-DZ"/>
        </w:rPr>
        <w:t>السيمات</w:t>
      </w:r>
      <w:proofErr w:type="spellEnd"/>
      <w:r w:rsidR="00FE41DA" w:rsidRPr="00EF4E45">
        <w:rPr>
          <w:rFonts w:ascii="Traditional Arabic" w:hAnsi="Traditional Arabic" w:cs="Traditional Arabic"/>
          <w:sz w:val="32"/>
          <w:szCs w:val="32"/>
          <w:rtl/>
          <w:lang w:bidi="ar-DZ"/>
        </w:rPr>
        <w:t xml:space="preserve"> اللغوية وتنوعاتها"</w:t>
      </w:r>
      <w:r w:rsidR="00FE41DA" w:rsidRPr="00EF4E45">
        <w:rPr>
          <w:rStyle w:val="Appelnotedebasdep"/>
          <w:rFonts w:ascii="Traditional Arabic" w:hAnsi="Traditional Arabic" w:cs="Traditional Arabic"/>
          <w:sz w:val="32"/>
          <w:szCs w:val="32"/>
          <w:rtl/>
          <w:lang w:bidi="ar-DZ"/>
        </w:rPr>
        <w:footnoteReference w:id="75"/>
      </w:r>
      <w:r w:rsidR="00FE41DA" w:rsidRPr="00EF4E45">
        <w:rPr>
          <w:rFonts w:ascii="Traditional Arabic" w:hAnsi="Traditional Arabic" w:cs="Traditional Arabic"/>
          <w:sz w:val="32"/>
          <w:szCs w:val="32"/>
          <w:rtl/>
          <w:lang w:bidi="ar-DZ"/>
        </w:rPr>
        <w:t>، من خلال ما سبق يتضح لنا</w:t>
      </w:r>
      <w:r w:rsidR="00FE41DA" w:rsidRPr="00EF4E45">
        <w:rPr>
          <w:rFonts w:ascii="Traditional Arabic" w:hAnsi="Traditional Arabic" w:cs="Traditional Arabic" w:hint="cs"/>
          <w:sz w:val="32"/>
          <w:szCs w:val="32"/>
          <w:rtl/>
          <w:lang w:bidi="ar-DZ"/>
        </w:rPr>
        <w:t xml:space="preserve"> التداخل الكبير الموجود بين كلا العلمين</w:t>
      </w:r>
      <w:r w:rsidR="00FE41DA" w:rsidRPr="00EF4E45">
        <w:rPr>
          <w:rFonts w:ascii="Traditional Arabic" w:hAnsi="Traditional Arabic" w:cs="Traditional Arabic"/>
          <w:sz w:val="32"/>
          <w:szCs w:val="32"/>
          <w:rtl/>
          <w:lang w:bidi="ar-DZ"/>
        </w:rPr>
        <w:t>.</w:t>
      </w:r>
    </w:p>
    <w:p w:rsidR="00FE41DA" w:rsidRPr="00FE41DA" w:rsidRDefault="00FE41DA" w:rsidP="00FE41DA">
      <w:pPr>
        <w:bidi/>
        <w:spacing w:line="276" w:lineRule="auto"/>
        <w:jc w:val="both"/>
        <w:rPr>
          <w:rFonts w:ascii="Simplified Arabic" w:hAnsi="Simplified Arabic" w:cs="Simplified Arabic"/>
          <w:b/>
          <w:bCs/>
          <w:sz w:val="28"/>
          <w:szCs w:val="28"/>
          <w:rtl/>
          <w:lang w:bidi="ar-DZ"/>
        </w:rPr>
      </w:pPr>
      <w:r w:rsidRPr="00FE41DA">
        <w:rPr>
          <w:rFonts w:ascii="Traditional Arabic" w:hAnsi="Traditional Arabic" w:cs="Traditional Arabic"/>
          <w:b/>
          <w:bCs/>
          <w:sz w:val="28"/>
          <w:szCs w:val="28"/>
          <w:rtl/>
          <w:lang w:bidi="ar-DZ"/>
        </w:rPr>
        <w:t>علاقة التداولية بعلم النفس</w:t>
      </w:r>
      <w:r w:rsidRPr="00FE41DA">
        <w:rPr>
          <w:rFonts w:ascii="Simplified Arabic" w:hAnsi="Simplified Arabic" w:cs="Simplified Arabic"/>
          <w:b/>
          <w:bCs/>
          <w:sz w:val="28"/>
          <w:szCs w:val="28"/>
          <w:rtl/>
          <w:lang w:bidi="ar-DZ"/>
        </w:rPr>
        <w:t>:</w:t>
      </w:r>
    </w:p>
    <w:p w:rsidR="00FE41DA"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 xml:space="preserve">يشترك مع التداولية </w:t>
      </w:r>
      <w:r w:rsidR="00FE41DA" w:rsidRPr="00EF4E45">
        <w:rPr>
          <w:rFonts w:ascii="Traditional Arabic" w:hAnsi="Traditional Arabic" w:cs="Traditional Arabic" w:hint="cs"/>
          <w:sz w:val="32"/>
          <w:szCs w:val="32"/>
          <w:rtl/>
          <w:lang w:bidi="ar-DZ"/>
        </w:rPr>
        <w:t xml:space="preserve">في الاهتمام بقدرات المشاركين التي لها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ثر كبير في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دائهم مثل</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الانتباه</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والذاكرة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w:t>
      </w:r>
      <w:proofErr w:type="gramStart"/>
      <w:r w:rsidR="00FE41DA" w:rsidRPr="00EF4E45">
        <w:rPr>
          <w:rFonts w:ascii="Traditional Arabic" w:hAnsi="Traditional Arabic" w:cs="Traditional Arabic" w:hint="cs"/>
          <w:sz w:val="32"/>
          <w:szCs w:val="32"/>
          <w:rtl/>
          <w:lang w:bidi="ar-DZ"/>
        </w:rPr>
        <w:t>والشخصية</w:t>
      </w:r>
      <w:r w:rsidR="00FE41DA" w:rsidRPr="00EF4E45">
        <w:rPr>
          <w:rStyle w:val="Appelnotedebasdep"/>
          <w:rFonts w:ascii="Traditional Arabic" w:hAnsi="Traditional Arabic" w:cs="Traditional Arabic"/>
          <w:sz w:val="32"/>
          <w:szCs w:val="32"/>
          <w:rtl/>
          <w:lang w:bidi="ar-DZ"/>
        </w:rPr>
        <w:footnoteReference w:id="76"/>
      </w:r>
      <w:r w:rsidR="00FE41DA" w:rsidRPr="00EF4E45">
        <w:rPr>
          <w:rFonts w:ascii="Traditional Arabic" w:hAnsi="Traditional Arabic" w:cs="Traditional Arabic"/>
          <w:sz w:val="32"/>
          <w:szCs w:val="32"/>
          <w:rtl/>
          <w:lang w:bidi="ar-DZ"/>
        </w:rPr>
        <w:t>.</w:t>
      </w:r>
      <w:proofErr w:type="gramEnd"/>
      <w:r w:rsidR="00FE41DA" w:rsidRPr="00EF4E45">
        <w:rPr>
          <w:rFonts w:ascii="Traditional Arabic" w:hAnsi="Traditional Arabic" w:cs="Traditional Arabic"/>
          <w:sz w:val="32"/>
          <w:szCs w:val="32"/>
          <w:rtl/>
          <w:lang w:bidi="ar-DZ"/>
        </w:rPr>
        <w:t>اللسانيات النفسية فرع من فروع علم اللغة التي تدرس العوامل النفسية والعقلية "الذكاء والانتباه" وهذا ما</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يجعل التداولية تعتمد في دراستها على مقولات اللسانيات النفسية.</w:t>
      </w:r>
    </w:p>
    <w:p w:rsidR="00DC1664" w:rsidRPr="00EF4E45" w:rsidRDefault="00DC1664" w:rsidP="00DC1664">
      <w:pPr>
        <w:bidi/>
        <w:spacing w:line="276" w:lineRule="auto"/>
        <w:jc w:val="both"/>
        <w:rPr>
          <w:rFonts w:ascii="Traditional Arabic" w:hAnsi="Traditional Arabic" w:cs="Traditional Arabic"/>
          <w:sz w:val="32"/>
          <w:szCs w:val="32"/>
          <w:rtl/>
          <w:lang w:bidi="ar-DZ"/>
        </w:rPr>
      </w:pP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sz w:val="32"/>
          <w:szCs w:val="32"/>
          <w:rtl/>
          <w:lang w:bidi="ar-DZ"/>
        </w:rPr>
        <w:lastRenderedPageBreak/>
        <w:t>إ</w:t>
      </w:r>
      <w:r w:rsidRPr="00EF4E45">
        <w:rPr>
          <w:rFonts w:ascii="Traditional Arabic" w:hAnsi="Traditional Arabic" w:cs="Traditional Arabic" w:hint="cs"/>
          <w:sz w:val="32"/>
          <w:szCs w:val="32"/>
          <w:rtl/>
          <w:lang w:bidi="ar-DZ"/>
        </w:rPr>
        <w:t>ذن فالتداولية تعتمد في دراستها على مقولات اللسانيات النفسية في هذا المجال</w:t>
      </w:r>
      <w:r w:rsidRPr="00EF4E45">
        <w:rPr>
          <w:rStyle w:val="Appelnotedebasdep"/>
          <w:rFonts w:ascii="Traditional Arabic" w:hAnsi="Traditional Arabic" w:cs="Traditional Arabic"/>
          <w:sz w:val="32"/>
          <w:szCs w:val="32"/>
          <w:rtl/>
          <w:lang w:bidi="ar-DZ"/>
        </w:rPr>
        <w:footnoteReference w:id="77"/>
      </w:r>
      <w:r w:rsidRPr="00EF4E45">
        <w:rPr>
          <w:rFonts w:ascii="Traditional Arabic" w:hAnsi="Traditional Arabic" w:cs="Traditional Arabic"/>
          <w:sz w:val="32"/>
          <w:szCs w:val="32"/>
          <w:rtl/>
          <w:lang w:bidi="ar-DZ"/>
        </w:rPr>
        <w:t>.</w:t>
      </w:r>
    </w:p>
    <w:p w:rsidR="00FE41DA" w:rsidRPr="00FE41DA" w:rsidRDefault="00FE41DA" w:rsidP="00FE41DA">
      <w:pPr>
        <w:bidi/>
        <w:spacing w:line="276" w:lineRule="auto"/>
        <w:jc w:val="both"/>
        <w:rPr>
          <w:rFonts w:ascii="Traditional Arabic" w:hAnsi="Traditional Arabic" w:cs="Traditional Arabic"/>
          <w:b/>
          <w:bCs/>
          <w:sz w:val="28"/>
          <w:szCs w:val="28"/>
          <w:rtl/>
          <w:lang w:bidi="ar-DZ"/>
        </w:rPr>
      </w:pPr>
      <w:r w:rsidRPr="00FE41DA">
        <w:rPr>
          <w:rFonts w:ascii="Traditional Arabic" w:hAnsi="Traditional Arabic" w:cs="Traditional Arabic" w:hint="cs"/>
          <w:b/>
          <w:bCs/>
          <w:sz w:val="28"/>
          <w:szCs w:val="28"/>
          <w:rtl/>
          <w:lang w:bidi="ar-DZ"/>
        </w:rPr>
        <w:t>التداولية وعلاقتها باللسانيات التعليمية</w:t>
      </w:r>
      <w:r w:rsidRPr="00FE41DA">
        <w:rPr>
          <w:rFonts w:ascii="Traditional Arabic" w:hAnsi="Traditional Arabic" w:cs="Traditional Arabic"/>
          <w:b/>
          <w:bCs/>
          <w:sz w:val="28"/>
          <w:szCs w:val="28"/>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proofErr w:type="gramStart"/>
      <w:r w:rsidR="00FE41DA" w:rsidRPr="00EF4E45">
        <w:rPr>
          <w:rFonts w:ascii="Traditional Arabic" w:hAnsi="Traditional Arabic" w:cs="Traditional Arabic"/>
          <w:sz w:val="32"/>
          <w:szCs w:val="32"/>
          <w:rtl/>
          <w:lang w:bidi="ar-DZ"/>
        </w:rPr>
        <w:t>لقد</w:t>
      </w:r>
      <w:proofErr w:type="gramEnd"/>
      <w:r w:rsidR="00FE41DA" w:rsidRPr="00EF4E45">
        <w:rPr>
          <w:rFonts w:ascii="Traditional Arabic" w:hAnsi="Traditional Arabic" w:cs="Traditional Arabic"/>
          <w:sz w:val="32"/>
          <w:szCs w:val="32"/>
          <w:rtl/>
          <w:lang w:bidi="ar-DZ"/>
        </w:rPr>
        <w:t xml:space="preserve"> عرفت التعليمية أو صناعة التعليم ثراء كبيرا في العصر الحديث، فهي تستند في الوقت الحاضر إلى مقولات البحوث التداولية التي أسهمت في مراجعة مناهج التعليم ومناهج الاختبارات والتمارين "وعدت البعد التداولي للغة(ممارستها واقعا) أحد أهداف العملية التعليمية.</w:t>
      </w:r>
      <w:r w:rsidRPr="00EF4E45">
        <w:rPr>
          <w:rFonts w:ascii="Traditional Arabic" w:hAnsi="Traditional Arabic" w:cs="Traditional Arabic" w:hint="cs"/>
          <w:sz w:val="32"/>
          <w:szCs w:val="32"/>
          <w:rtl/>
          <w:lang w:bidi="ar-DZ"/>
        </w:rPr>
        <w:t xml:space="preserve"> </w:t>
      </w:r>
      <w:proofErr w:type="gramStart"/>
      <w:r w:rsidR="00FE41DA" w:rsidRPr="00EF4E45">
        <w:rPr>
          <w:rFonts w:ascii="Traditional Arabic" w:hAnsi="Traditional Arabic" w:cs="Traditional Arabic"/>
          <w:sz w:val="32"/>
          <w:szCs w:val="32"/>
          <w:rtl/>
          <w:lang w:bidi="ar-DZ"/>
        </w:rPr>
        <w:t>وإلى</w:t>
      </w:r>
      <w:proofErr w:type="gramEnd"/>
      <w:r w:rsidR="00FE41DA" w:rsidRPr="00EF4E45">
        <w:rPr>
          <w:rFonts w:ascii="Traditional Arabic" w:hAnsi="Traditional Arabic" w:cs="Traditional Arabic"/>
          <w:sz w:val="32"/>
          <w:szCs w:val="32"/>
          <w:rtl/>
          <w:lang w:bidi="ar-DZ"/>
        </w:rPr>
        <w:t xml:space="preserve"> جانب ذلك، فقد انتقدت طرق تدريس اللغات الأجنبية</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التي تتعامل مع لغات مثالية </w:t>
      </w:r>
      <w:proofErr w:type="gramStart"/>
      <w:r w:rsidR="00FE41DA" w:rsidRPr="00EF4E45">
        <w:rPr>
          <w:rFonts w:ascii="Traditional Arabic" w:hAnsi="Traditional Arabic" w:cs="Traditional Arabic"/>
          <w:sz w:val="32"/>
          <w:szCs w:val="32"/>
          <w:rtl/>
          <w:lang w:bidi="ar-DZ"/>
        </w:rPr>
        <w:t>وأناس</w:t>
      </w:r>
      <w:proofErr w:type="gramEnd"/>
      <w:r w:rsidR="00FE41DA" w:rsidRPr="00EF4E45">
        <w:rPr>
          <w:rFonts w:ascii="Traditional Arabic" w:hAnsi="Traditional Arabic" w:cs="Traditional Arabic"/>
          <w:sz w:val="32"/>
          <w:szCs w:val="32"/>
          <w:rtl/>
          <w:lang w:bidi="ar-DZ"/>
        </w:rPr>
        <w:t xml:space="preserve"> مثاليين، في مواقف مثالية...</w:t>
      </w:r>
      <w:proofErr w:type="gramStart"/>
      <w:r w:rsidR="00FE41DA" w:rsidRPr="00EF4E45">
        <w:rPr>
          <w:rFonts w:ascii="Traditional Arabic" w:hAnsi="Traditional Arabic" w:cs="Traditional Arabic"/>
          <w:sz w:val="32"/>
          <w:szCs w:val="32"/>
          <w:rtl/>
          <w:lang w:bidi="ar-DZ"/>
        </w:rPr>
        <w:t>بعيدا</w:t>
      </w:r>
      <w:proofErr w:type="gramEnd"/>
      <w:r w:rsidR="00FE41DA" w:rsidRPr="00EF4E45">
        <w:rPr>
          <w:rFonts w:ascii="Traditional Arabic" w:hAnsi="Traditional Arabic" w:cs="Traditional Arabic"/>
          <w:sz w:val="32"/>
          <w:szCs w:val="32"/>
          <w:rtl/>
          <w:lang w:bidi="ar-DZ"/>
        </w:rPr>
        <w:t xml:space="preserve"> عن أي سياق</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اجتماعي.</w:t>
      </w:r>
      <w:r w:rsidR="00FE41DA" w:rsidRPr="00EF4E45">
        <w:rPr>
          <w:rStyle w:val="Appelnotedebasdep"/>
          <w:rFonts w:ascii="Traditional Arabic" w:hAnsi="Traditional Arabic" w:cs="Traditional Arabic"/>
          <w:sz w:val="32"/>
          <w:szCs w:val="32"/>
          <w:rtl/>
          <w:lang w:bidi="ar-DZ"/>
        </w:rPr>
        <w:footnoteReference w:id="78"/>
      </w:r>
      <w:r w:rsidR="00FE41DA" w:rsidRPr="00EF4E45">
        <w:rPr>
          <w:rFonts w:ascii="Traditional Arabic" w:hAnsi="Traditional Arabic" w:cs="Traditional Arabic"/>
          <w:sz w:val="32"/>
          <w:szCs w:val="32"/>
          <w:rtl/>
          <w:lang w:bidi="ar-DZ"/>
        </w:rPr>
        <w:t>من خلال ما</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سبق </w:t>
      </w:r>
      <w:r w:rsidR="00FE41DA" w:rsidRPr="00EF4E45">
        <w:rPr>
          <w:rFonts w:ascii="Traditional Arabic" w:hAnsi="Traditional Arabic" w:cs="Traditional Arabic" w:hint="cs"/>
          <w:sz w:val="32"/>
          <w:szCs w:val="32"/>
          <w:rtl/>
          <w:lang w:bidi="ar-DZ"/>
        </w:rPr>
        <w:t xml:space="preserve">نرى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اللسانيات</w:t>
      </w:r>
      <w:r w:rsidR="00FE41DA" w:rsidRPr="00EF4E45">
        <w:rPr>
          <w:rFonts w:ascii="Traditional Arabic" w:hAnsi="Traditional Arabic" w:cs="Traditional Arabic"/>
          <w:sz w:val="32"/>
          <w:szCs w:val="32"/>
          <w:rtl/>
          <w:lang w:bidi="ar-DZ"/>
        </w:rPr>
        <w:t xml:space="preserve"> التعليمية </w:t>
      </w:r>
      <w:r w:rsidR="00FE41DA" w:rsidRPr="00EF4E45">
        <w:rPr>
          <w:rFonts w:ascii="Traditional Arabic" w:hAnsi="Traditional Arabic" w:cs="Traditional Arabic" w:hint="cs"/>
          <w:sz w:val="32"/>
          <w:szCs w:val="32"/>
          <w:rtl/>
          <w:lang w:bidi="ar-DZ"/>
        </w:rPr>
        <w:t>كانت لها فائدة</w:t>
      </w:r>
      <w:r w:rsidR="00FE41DA" w:rsidRPr="00EF4E45">
        <w:rPr>
          <w:rFonts w:ascii="Traditional Arabic" w:hAnsi="Traditional Arabic" w:cs="Traditional Arabic"/>
          <w:sz w:val="32"/>
          <w:szCs w:val="32"/>
          <w:rtl/>
          <w:lang w:bidi="ar-DZ"/>
        </w:rPr>
        <w:t xml:space="preserve"> التداولية وبال</w:t>
      </w:r>
      <w:r w:rsidR="00FE41DA" w:rsidRPr="00EF4E45">
        <w:rPr>
          <w:rFonts w:ascii="Traditional Arabic" w:hAnsi="Traditional Arabic" w:cs="Traditional Arabic" w:hint="cs"/>
          <w:sz w:val="32"/>
          <w:szCs w:val="32"/>
          <w:rtl/>
          <w:lang w:bidi="ar-DZ"/>
        </w:rPr>
        <w:t>ضبط</w:t>
      </w:r>
      <w:r w:rsidR="00FE41DA" w:rsidRPr="00EF4E45">
        <w:rPr>
          <w:rFonts w:ascii="Traditional Arabic" w:hAnsi="Traditional Arabic" w:cs="Traditional Arabic"/>
          <w:sz w:val="32"/>
          <w:szCs w:val="32"/>
          <w:rtl/>
          <w:lang w:bidi="ar-DZ"/>
        </w:rPr>
        <w:t xml:space="preserve"> فيما يخص عملية التعليم من حيث مناهجه وتطبيقاته.</w:t>
      </w:r>
    </w:p>
    <w:p w:rsidR="00FE41DA" w:rsidRPr="00FE41DA" w:rsidRDefault="00FE41DA" w:rsidP="00FE41DA">
      <w:pPr>
        <w:bidi/>
        <w:spacing w:line="276" w:lineRule="auto"/>
        <w:jc w:val="both"/>
        <w:rPr>
          <w:rFonts w:ascii="Traditional Arabic" w:hAnsi="Traditional Arabic" w:cs="Traditional Arabic"/>
          <w:sz w:val="28"/>
          <w:szCs w:val="28"/>
          <w:rtl/>
          <w:lang w:bidi="ar-DZ"/>
        </w:rPr>
      </w:pPr>
      <w:proofErr w:type="gramStart"/>
      <w:r w:rsidRPr="00FE41DA">
        <w:rPr>
          <w:rFonts w:ascii="Traditional Arabic" w:hAnsi="Traditional Arabic" w:cs="Traditional Arabic"/>
          <w:b/>
          <w:bCs/>
          <w:sz w:val="28"/>
          <w:szCs w:val="28"/>
          <w:rtl/>
          <w:lang w:bidi="ar-DZ"/>
        </w:rPr>
        <w:t>أهمية</w:t>
      </w:r>
      <w:proofErr w:type="gramEnd"/>
      <w:r w:rsidRPr="00FE41DA">
        <w:rPr>
          <w:rFonts w:ascii="Traditional Arabic" w:hAnsi="Traditional Arabic" w:cs="Traditional Arabic"/>
          <w:b/>
          <w:bCs/>
          <w:sz w:val="28"/>
          <w:szCs w:val="28"/>
          <w:rtl/>
          <w:lang w:bidi="ar-DZ"/>
        </w:rPr>
        <w:t xml:space="preserve"> التداولية:</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ab/>
      </w:r>
      <w:r w:rsidR="00FE41DA" w:rsidRPr="00EF4E45">
        <w:rPr>
          <w:rFonts w:ascii="Traditional Arabic" w:hAnsi="Traditional Arabic" w:cs="Traditional Arabic"/>
          <w:sz w:val="32"/>
          <w:szCs w:val="32"/>
          <w:rtl/>
          <w:lang w:bidi="ar-DZ"/>
        </w:rPr>
        <w:t xml:space="preserve">تكمن أهمية التداولية من حيث أنها مشروع شاسع في اللسانيات النصية، تهتم بالخطاب ومناحي النصية فيه، نحو: المحادثة، </w:t>
      </w:r>
      <w:proofErr w:type="spellStart"/>
      <w:r w:rsidR="00FE41DA" w:rsidRPr="00EF4E45">
        <w:rPr>
          <w:rFonts w:ascii="Traditional Arabic" w:hAnsi="Traditional Arabic" w:cs="Traditional Arabic"/>
          <w:sz w:val="32"/>
          <w:szCs w:val="32"/>
          <w:rtl/>
          <w:lang w:bidi="ar-DZ"/>
        </w:rPr>
        <w:t>المحاججة</w:t>
      </w:r>
      <w:proofErr w:type="spellEnd"/>
      <w:r w:rsidR="00FE41DA" w:rsidRPr="00EF4E45">
        <w:rPr>
          <w:rFonts w:ascii="Traditional Arabic" w:hAnsi="Traditional Arabic" w:cs="Traditional Arabic"/>
          <w:sz w:val="32"/>
          <w:szCs w:val="32"/>
          <w:rtl/>
          <w:lang w:bidi="ar-DZ"/>
        </w:rPr>
        <w:t xml:space="preserve">، التضمين... ولدراسة التواصل بشكل عام، بدءا من ظروف إنتاج الملفوظ إلى الحال التي يكون فيها للأحداث الكلامية قصد </w:t>
      </w:r>
      <w:proofErr w:type="spellStart"/>
      <w:r w:rsidR="00FE41DA" w:rsidRPr="00EF4E45">
        <w:rPr>
          <w:rFonts w:ascii="Traditional Arabic" w:hAnsi="Traditional Arabic" w:cs="Traditional Arabic"/>
          <w:sz w:val="32"/>
          <w:szCs w:val="32"/>
          <w:rtl/>
          <w:lang w:bidi="ar-DZ"/>
        </w:rPr>
        <w:t>محدد،إلى</w:t>
      </w:r>
      <w:proofErr w:type="spellEnd"/>
      <w:r w:rsidR="00FE41DA" w:rsidRPr="00EF4E45">
        <w:rPr>
          <w:rFonts w:ascii="Traditional Arabic" w:hAnsi="Traditional Arabic" w:cs="Traditional Arabic"/>
          <w:sz w:val="32"/>
          <w:szCs w:val="32"/>
          <w:rtl/>
          <w:lang w:bidi="ar-DZ"/>
        </w:rPr>
        <w:t xml:space="preserve"> ما يمكن أن تنشئه من تأثيرات في السامع، وعناصر السياق؛ فهي تتساءل:</w:t>
      </w:r>
      <w:r w:rsidR="00DC1664">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(إلى أي مدى تنجز الأفعال الكلامية تغيرات معينة أيضا، وبخاصة لدى الآخرين) وتظهر أهميتها من حيث أنها( تهتم بالأسئلة الهامة، والإشكاليات الجوهرية في النص الأدبي </w:t>
      </w:r>
      <w:proofErr w:type="spellStart"/>
      <w:r w:rsidR="00FE41DA" w:rsidRPr="00EF4E45">
        <w:rPr>
          <w:rFonts w:ascii="Traditional Arabic" w:hAnsi="Traditional Arabic" w:cs="Traditional Arabic"/>
          <w:sz w:val="32"/>
          <w:szCs w:val="32"/>
          <w:rtl/>
          <w:lang w:bidi="ar-DZ"/>
        </w:rPr>
        <w:t>المعاصر،لأنها</w:t>
      </w:r>
      <w:proofErr w:type="spellEnd"/>
      <w:r w:rsidR="00FE41DA" w:rsidRPr="00EF4E45">
        <w:rPr>
          <w:rFonts w:ascii="Traditional Arabic" w:hAnsi="Traditional Arabic" w:cs="Traditional Arabic"/>
          <w:sz w:val="32"/>
          <w:szCs w:val="32"/>
          <w:rtl/>
          <w:lang w:bidi="ar-DZ"/>
        </w:rPr>
        <w:t xml:space="preserve"> تحاول الإحاطة بعديد من الأسئلة، من قبيل، من يتكلم وإلى من يتكلم؟ ماذا نقول بالضبط عندما نتكلم؟ </w:t>
      </w:r>
      <w:proofErr w:type="gramStart"/>
      <w:r w:rsidR="00FE41DA" w:rsidRPr="00EF4E45">
        <w:rPr>
          <w:rFonts w:ascii="Traditional Arabic" w:hAnsi="Traditional Arabic" w:cs="Traditional Arabic"/>
          <w:sz w:val="32"/>
          <w:szCs w:val="32"/>
          <w:rtl/>
          <w:lang w:bidi="ar-DZ"/>
        </w:rPr>
        <w:t>ما</w:t>
      </w:r>
      <w:proofErr w:type="gramEnd"/>
      <w:r w:rsidR="00FE41DA" w:rsidRPr="00EF4E45">
        <w:rPr>
          <w:rFonts w:ascii="Traditional Arabic" w:hAnsi="Traditional Arabic" w:cs="Traditional Arabic"/>
          <w:sz w:val="32"/>
          <w:szCs w:val="32"/>
          <w:rtl/>
          <w:lang w:bidi="ar-DZ"/>
        </w:rPr>
        <w:t xml:space="preserve"> هو مصدر التشويش والإيضاح، كيف نتكلم بشيء، ونريد قول شيء آخر؟...) وهي بهذا الطرح في إمكانها الإجابة عن كثير من الأسئلة التي لم تجب عنها مجموع النظريات اللسانية السابقة.</w:t>
      </w:r>
      <w:r w:rsidR="00FE41DA" w:rsidRPr="00EF4E45">
        <w:rPr>
          <w:rStyle w:val="Appelnotedebasdep"/>
          <w:rFonts w:ascii="Traditional Arabic" w:hAnsi="Traditional Arabic" w:cs="Traditional Arabic"/>
          <w:sz w:val="32"/>
          <w:szCs w:val="32"/>
          <w:rtl/>
          <w:lang w:bidi="ar-DZ"/>
        </w:rPr>
        <w:footnoteReference w:id="79"/>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فاللسانيات التداولية اهتمت بالسياق باعتباره عنصرا مهما ومؤثرا في الخطاب المنجز، وبالتالي فالمتكلم هنا يراعي أثناء حديثه الظروف المحيطة به، فيسهل تبليغ مقصده، ثم إن اتساع مجال البحث في التداولية وكذا </w:t>
      </w:r>
      <w:r w:rsidR="00FE41DA" w:rsidRPr="00EF4E45">
        <w:rPr>
          <w:rFonts w:ascii="Traditional Arabic" w:hAnsi="Traditional Arabic" w:cs="Traditional Arabic"/>
          <w:sz w:val="32"/>
          <w:szCs w:val="32"/>
          <w:rtl/>
          <w:lang w:bidi="ar-DZ"/>
        </w:rPr>
        <w:lastRenderedPageBreak/>
        <w:t>ارتباطها بعلوم عديدة جعلت منها درسا لغويا غزيرا يمد الدراسات اللغوية والمعرفية بأفكار و رؤى مختلفة، والتي يستفيد منها الباحثون ويستمدون منها مجموعة من الأدوات المنهجية والمفاهيم النظرية</w:t>
      </w:r>
      <w:r w:rsidR="00FE41DA" w:rsidRPr="00EF4E45">
        <w:rPr>
          <w:rStyle w:val="Appelnotedebasdep"/>
          <w:rFonts w:ascii="Traditional Arabic" w:hAnsi="Traditional Arabic" w:cs="Traditional Arabic"/>
          <w:sz w:val="32"/>
          <w:szCs w:val="32"/>
          <w:rtl/>
          <w:lang w:bidi="ar-DZ"/>
        </w:rPr>
        <w:footnoteReference w:id="80"/>
      </w:r>
      <w:r w:rsidR="00FE41DA" w:rsidRPr="00EF4E45">
        <w:rPr>
          <w:rFonts w:ascii="Traditional Arabic" w:hAnsi="Traditional Arabic" w:cs="Traditional Arabic"/>
          <w:sz w:val="32"/>
          <w:szCs w:val="32"/>
          <w:rtl/>
          <w:lang w:bidi="ar-DZ"/>
        </w:rPr>
        <w:t>.</w:t>
      </w:r>
    </w:p>
    <w:p w:rsidR="00FE41DA" w:rsidRPr="00FE41DA" w:rsidRDefault="00FE41DA" w:rsidP="00FE41DA">
      <w:pPr>
        <w:bidi/>
        <w:spacing w:line="276" w:lineRule="auto"/>
        <w:jc w:val="both"/>
        <w:rPr>
          <w:rFonts w:ascii="Traditional Arabic" w:hAnsi="Traditional Arabic" w:cs="Traditional Arabic"/>
          <w:b/>
          <w:bCs/>
          <w:sz w:val="28"/>
          <w:szCs w:val="28"/>
          <w:rtl/>
          <w:lang w:bidi="ar-DZ"/>
        </w:rPr>
      </w:pPr>
      <w:proofErr w:type="gramStart"/>
      <w:r w:rsidRPr="00FE41DA">
        <w:rPr>
          <w:rFonts w:ascii="Traditional Arabic" w:hAnsi="Traditional Arabic" w:cs="Traditional Arabic"/>
          <w:b/>
          <w:bCs/>
          <w:sz w:val="28"/>
          <w:szCs w:val="28"/>
          <w:rtl/>
          <w:lang w:bidi="ar-DZ"/>
        </w:rPr>
        <w:t>قضايا</w:t>
      </w:r>
      <w:proofErr w:type="gramEnd"/>
      <w:r w:rsidRPr="00FE41DA">
        <w:rPr>
          <w:rFonts w:ascii="Traditional Arabic" w:hAnsi="Traditional Arabic" w:cs="Traditional Arabic"/>
          <w:b/>
          <w:bCs/>
          <w:sz w:val="28"/>
          <w:szCs w:val="28"/>
          <w:rtl/>
          <w:lang w:bidi="ar-DZ"/>
        </w:rPr>
        <w:t xml:space="preserve"> البحث التداولي:</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 تطور اللسانيات الحديثة كان بشكل واضح بين خلال القرن العشرين</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فهذه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خيرة قد قدمت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بحاثا رائدة للغة في جل مستوياتها</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الصوتية والتركيبية والدلالية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ومع خمسينيات القرن العشرين انفجرت التحولات المعرفية والتي </w:t>
      </w:r>
      <w:r w:rsidR="00FE41DA" w:rsidRPr="00EF4E45">
        <w:rPr>
          <w:rFonts w:ascii="Traditional Arabic" w:hAnsi="Traditional Arabic" w:cs="Traditional Arabic"/>
          <w:sz w:val="32"/>
          <w:szCs w:val="32"/>
          <w:rtl/>
          <w:lang w:bidi="ar-DZ"/>
        </w:rPr>
        <w:t>أظهرت أنه من المتعذر الاستمرار في تجاهل قضايا الاستعما</w:t>
      </w:r>
      <w:r w:rsidR="00DC1664">
        <w:rPr>
          <w:rFonts w:ascii="Traditional Arabic" w:hAnsi="Traditional Arabic" w:cs="Traditional Arabic"/>
          <w:sz w:val="32"/>
          <w:szCs w:val="32"/>
          <w:rtl/>
          <w:lang w:bidi="ar-DZ"/>
        </w:rPr>
        <w:t>ل اللغوي، ومن بين هذه القضايا (</w:t>
      </w:r>
      <w:proofErr w:type="spellStart"/>
      <w:r w:rsidR="00FE41DA" w:rsidRPr="00EF4E45">
        <w:rPr>
          <w:rFonts w:ascii="Traditional Arabic" w:hAnsi="Traditional Arabic" w:cs="Traditional Arabic"/>
          <w:sz w:val="32"/>
          <w:szCs w:val="32"/>
          <w:rtl/>
          <w:lang w:bidi="ar-DZ"/>
        </w:rPr>
        <w:t>الإشاريات</w:t>
      </w:r>
      <w:proofErr w:type="spellEnd"/>
      <w:r w:rsidR="00FE41DA" w:rsidRPr="00EF4E45">
        <w:rPr>
          <w:rFonts w:ascii="Traditional Arabic" w:hAnsi="Traditional Arabic" w:cs="Traditional Arabic"/>
          <w:sz w:val="32"/>
          <w:szCs w:val="32"/>
          <w:rtl/>
          <w:lang w:bidi="ar-DZ"/>
        </w:rPr>
        <w:t>،</w:t>
      </w:r>
      <w:r w:rsidR="00DC1664">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الاستلزام الحواري، </w:t>
      </w:r>
      <w:r w:rsidR="00FE41DA" w:rsidRPr="00EF4E45">
        <w:rPr>
          <w:rFonts w:ascii="Traditional Arabic" w:hAnsi="Traditional Arabic" w:cs="Traditional Arabic" w:hint="cs"/>
          <w:sz w:val="32"/>
          <w:szCs w:val="32"/>
          <w:rtl/>
          <w:lang w:bidi="ar-DZ"/>
        </w:rPr>
        <w:t xml:space="preserve">الافتراض </w:t>
      </w:r>
      <w:proofErr w:type="spellStart"/>
      <w:r w:rsidR="00FE41DA" w:rsidRPr="00EF4E45">
        <w:rPr>
          <w:rFonts w:ascii="Traditional Arabic" w:hAnsi="Traditional Arabic" w:cs="Traditional Arabic" w:hint="cs"/>
          <w:sz w:val="32"/>
          <w:szCs w:val="32"/>
          <w:rtl/>
          <w:lang w:bidi="ar-DZ"/>
        </w:rPr>
        <w:t>المسبق</w:t>
      </w:r>
      <w:r w:rsidR="00FE41DA" w:rsidRPr="00EF4E45">
        <w:rPr>
          <w:rFonts w:ascii="Traditional Arabic" w:hAnsi="Traditional Arabic" w:cs="Traditional Arabic"/>
          <w:sz w:val="32"/>
          <w:szCs w:val="32"/>
          <w:rtl/>
          <w:lang w:bidi="ar-DZ"/>
        </w:rPr>
        <w:t>،أفعال</w:t>
      </w:r>
      <w:proofErr w:type="spellEnd"/>
      <w:r w:rsidR="00FE41DA" w:rsidRPr="00EF4E45">
        <w:rPr>
          <w:rFonts w:ascii="Traditional Arabic" w:hAnsi="Traditional Arabic" w:cs="Traditional Arabic"/>
          <w:sz w:val="32"/>
          <w:szCs w:val="32"/>
          <w:rtl/>
          <w:lang w:bidi="ar-DZ"/>
        </w:rPr>
        <w:t xml:space="preserve"> الكلام).</w:t>
      </w:r>
    </w:p>
    <w:p w:rsidR="00FE41DA" w:rsidRPr="00FE41DA" w:rsidRDefault="00FE41DA" w:rsidP="00FE41DA">
      <w:pPr>
        <w:bidi/>
        <w:spacing w:line="276" w:lineRule="auto"/>
        <w:jc w:val="both"/>
        <w:rPr>
          <w:rFonts w:ascii="Traditional Arabic" w:hAnsi="Traditional Arabic" w:cs="Traditional Arabic"/>
          <w:sz w:val="28"/>
          <w:szCs w:val="28"/>
          <w:rtl/>
          <w:lang w:bidi="ar-DZ"/>
        </w:rPr>
      </w:pPr>
      <w:r w:rsidRPr="00FE41DA">
        <w:rPr>
          <w:rFonts w:ascii="Traditional Arabic" w:hAnsi="Traditional Arabic" w:cs="Traditional Arabic"/>
          <w:b/>
          <w:bCs/>
          <w:sz w:val="28"/>
          <w:szCs w:val="28"/>
          <w:lang w:bidi="ar-DZ"/>
        </w:rPr>
        <w:t>1</w:t>
      </w:r>
      <w:r w:rsidRPr="00FE41DA">
        <w:rPr>
          <w:rFonts w:ascii="Traditional Arabic" w:hAnsi="Traditional Arabic" w:cs="Traditional Arabic" w:hint="cs"/>
          <w:b/>
          <w:bCs/>
          <w:sz w:val="28"/>
          <w:szCs w:val="28"/>
          <w:rtl/>
          <w:lang w:bidi="ar-DZ"/>
        </w:rPr>
        <w:t xml:space="preserve">- </w:t>
      </w:r>
      <w:proofErr w:type="spellStart"/>
      <w:r w:rsidRPr="00FE41DA">
        <w:rPr>
          <w:rFonts w:ascii="Traditional Arabic" w:hAnsi="Traditional Arabic" w:cs="Traditional Arabic" w:hint="cs"/>
          <w:b/>
          <w:bCs/>
          <w:sz w:val="28"/>
          <w:szCs w:val="28"/>
          <w:rtl/>
          <w:lang w:bidi="ar-DZ"/>
        </w:rPr>
        <w:t>ال</w:t>
      </w:r>
      <w:r w:rsidRPr="00FE41DA">
        <w:rPr>
          <w:rFonts w:ascii="Traditional Arabic" w:hAnsi="Traditional Arabic" w:cs="Traditional Arabic"/>
          <w:b/>
          <w:bCs/>
          <w:sz w:val="28"/>
          <w:szCs w:val="28"/>
          <w:rtl/>
          <w:lang w:bidi="ar-DZ"/>
        </w:rPr>
        <w:t>إ</w:t>
      </w:r>
      <w:r w:rsidRPr="00FE41DA">
        <w:rPr>
          <w:rFonts w:ascii="Traditional Arabic" w:hAnsi="Traditional Arabic" w:cs="Traditional Arabic" w:hint="cs"/>
          <w:b/>
          <w:bCs/>
          <w:sz w:val="28"/>
          <w:szCs w:val="28"/>
          <w:rtl/>
          <w:lang w:bidi="ar-DZ"/>
        </w:rPr>
        <w:t>شاريات</w:t>
      </w:r>
      <w:proofErr w:type="spellEnd"/>
      <w:r w:rsidR="00EF4E45">
        <w:rPr>
          <w:rFonts w:ascii="Traditional Arabic" w:hAnsi="Traditional Arabic" w:cs="Traditional Arabic" w:hint="cs"/>
          <w:b/>
          <w:bCs/>
          <w:sz w:val="28"/>
          <w:szCs w:val="28"/>
          <w:rtl/>
          <w:lang w:bidi="ar-DZ"/>
        </w:rPr>
        <w:t xml:space="preserve"> </w:t>
      </w:r>
      <w:proofErr w:type="spellStart"/>
      <w:r w:rsidRPr="00FE41DA">
        <w:rPr>
          <w:rFonts w:ascii="Traditional Arabic" w:hAnsi="Traditional Arabic" w:cs="Traditional Arabic"/>
          <w:b/>
          <w:bCs/>
          <w:lang w:bidi="ar-DZ"/>
        </w:rPr>
        <w:t>diectics</w:t>
      </w:r>
      <w:proofErr w:type="spellEnd"/>
      <w:r w:rsidRPr="00FE41DA">
        <w:rPr>
          <w:rFonts w:ascii="Traditional Arabic" w:hAnsi="Traditional Arabic" w:cs="Traditional Arabic"/>
          <w:sz w:val="28"/>
          <w:szCs w:val="28"/>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تقترن </w:t>
      </w:r>
      <w:proofErr w:type="spellStart"/>
      <w:r w:rsidR="00FE41DA" w:rsidRPr="00EF4E45">
        <w:rPr>
          <w:rFonts w:ascii="Traditional Arabic" w:hAnsi="Traditional Arabic" w:cs="Traditional Arabic"/>
          <w:sz w:val="32"/>
          <w:szCs w:val="32"/>
          <w:rtl/>
          <w:lang w:bidi="ar-DZ"/>
        </w:rPr>
        <w:t>الإشاريات</w:t>
      </w:r>
      <w:proofErr w:type="spellEnd"/>
      <w:r w:rsidR="00FE41DA" w:rsidRPr="00EF4E45">
        <w:rPr>
          <w:rFonts w:ascii="Traditional Arabic" w:hAnsi="Traditional Arabic" w:cs="Traditional Arabic"/>
          <w:sz w:val="32"/>
          <w:szCs w:val="32"/>
          <w:rtl/>
          <w:lang w:bidi="ar-DZ"/>
        </w:rPr>
        <w:t xml:space="preserve"> بفعل الإشارة إلى موضوع ما، وتنطبق على زمرة من الوحدات التركيبية والعوامل الدلالية غير المنفصلة عن سياقات إنتاج الملفوظ.</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يفهم من ذلك أن </w:t>
      </w:r>
      <w:proofErr w:type="spellStart"/>
      <w:r w:rsidR="00FE41DA" w:rsidRPr="00EF4E45">
        <w:rPr>
          <w:rFonts w:ascii="Traditional Arabic" w:hAnsi="Traditional Arabic" w:cs="Traditional Arabic"/>
          <w:sz w:val="32"/>
          <w:szCs w:val="32"/>
          <w:rtl/>
          <w:lang w:bidi="ar-DZ"/>
        </w:rPr>
        <w:t>الإشاريات</w:t>
      </w:r>
      <w:proofErr w:type="spellEnd"/>
      <w:r w:rsidR="00FE41DA" w:rsidRPr="00EF4E45">
        <w:rPr>
          <w:rFonts w:ascii="Traditional Arabic" w:hAnsi="Traditional Arabic" w:cs="Traditional Arabic"/>
          <w:sz w:val="32"/>
          <w:szCs w:val="32"/>
          <w:rtl/>
          <w:lang w:bidi="ar-DZ"/>
        </w:rPr>
        <w:t xml:space="preserve"> عبارة عن علامات محلية غير منفصلة عن فعل التلفظ، وهو فعل يقتضي متلفظا يتوجه بخطابه إلى مخاطب، ضمن إطار زماني ومكاني محدد. لذلك لا يمكن إسناد دلالة ما إلى ملفوظ معين دون الوقوف عند </w:t>
      </w:r>
      <w:proofErr w:type="spellStart"/>
      <w:r w:rsidR="00FE41DA" w:rsidRPr="00EF4E45">
        <w:rPr>
          <w:rFonts w:ascii="Traditional Arabic" w:hAnsi="Traditional Arabic" w:cs="Traditional Arabic"/>
          <w:sz w:val="32"/>
          <w:szCs w:val="32"/>
          <w:rtl/>
          <w:lang w:bidi="ar-DZ"/>
        </w:rPr>
        <w:t>الإشاريات</w:t>
      </w:r>
      <w:proofErr w:type="spellEnd"/>
      <w:r w:rsidR="00FE41DA" w:rsidRPr="00EF4E45">
        <w:rPr>
          <w:rFonts w:ascii="Traditional Arabic" w:hAnsi="Traditional Arabic" w:cs="Traditional Arabic"/>
          <w:sz w:val="32"/>
          <w:szCs w:val="32"/>
          <w:rtl/>
          <w:lang w:bidi="ar-DZ"/>
        </w:rPr>
        <w:t xml:space="preserve"> من جهة، وعند سياق إنتاج الملفوظ من جهة أخرى</w:t>
      </w:r>
      <w:r w:rsidR="00FE41DA" w:rsidRPr="00EF4E45">
        <w:rPr>
          <w:rStyle w:val="Appelnotedebasdep"/>
          <w:rFonts w:ascii="Traditional Arabic" w:hAnsi="Traditional Arabic" w:cs="Traditional Arabic"/>
          <w:sz w:val="32"/>
          <w:szCs w:val="32"/>
          <w:rtl/>
          <w:lang w:bidi="ar-DZ"/>
        </w:rPr>
        <w:footnoteReference w:id="81"/>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w:t>
      </w:r>
      <w:proofErr w:type="spellStart"/>
      <w:r w:rsidR="00FE41DA" w:rsidRPr="00EF4E45">
        <w:rPr>
          <w:rFonts w:ascii="Traditional Arabic" w:hAnsi="Traditional Arabic" w:cs="Traditional Arabic" w:hint="cs"/>
          <w:sz w:val="32"/>
          <w:szCs w:val="32"/>
          <w:rtl/>
          <w:lang w:bidi="ar-DZ"/>
        </w:rPr>
        <w:t>فال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هي تلك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شكال </w:t>
      </w:r>
      <w:proofErr w:type="spellStart"/>
      <w:r w:rsidR="00FE41DA" w:rsidRPr="00EF4E45">
        <w:rPr>
          <w:rFonts w:ascii="Traditional Arabic" w:hAnsi="Traditional Arabic" w:cs="Traditional Arabic" w:hint="cs"/>
          <w:sz w:val="32"/>
          <w:szCs w:val="32"/>
          <w:rtl/>
          <w:lang w:bidi="ar-DZ"/>
        </w:rPr>
        <w:t>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حالية</w:t>
      </w:r>
      <w:proofErr w:type="spellEnd"/>
      <w:r w:rsidR="00FE41DA" w:rsidRPr="00EF4E45">
        <w:rPr>
          <w:rFonts w:ascii="Traditional Arabic" w:hAnsi="Traditional Arabic" w:cs="Traditional Arabic" w:hint="cs"/>
          <w:sz w:val="32"/>
          <w:szCs w:val="32"/>
          <w:rtl/>
          <w:lang w:bidi="ar-DZ"/>
        </w:rPr>
        <w:t xml:space="preserve"> التي ترتبط بسياق المتكلم مع التفريق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ساس بين التعبيرات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شارية القريبة من المتكلم مقابل التعبيرات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شارية البعيدة عنه"</w:t>
      </w:r>
      <w:r w:rsidR="00FE41DA" w:rsidRPr="00EF4E45">
        <w:rPr>
          <w:rStyle w:val="Appelnotedebasdep"/>
          <w:rFonts w:ascii="Traditional Arabic" w:hAnsi="Traditional Arabic" w:cs="Traditional Arabic"/>
          <w:sz w:val="32"/>
          <w:szCs w:val="32"/>
          <w:rtl/>
          <w:lang w:bidi="ar-DZ"/>
        </w:rPr>
        <w:footnoteReference w:id="82"/>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وقد تسمى أيضا المعينات، لأنها تعبيرات تحيل إلى مكونات السياق </w:t>
      </w:r>
      <w:proofErr w:type="spellStart"/>
      <w:r w:rsidR="00FE41DA" w:rsidRPr="00EF4E45">
        <w:rPr>
          <w:rFonts w:ascii="Traditional Arabic" w:hAnsi="Traditional Arabic" w:cs="Traditional Arabic" w:hint="cs"/>
          <w:sz w:val="32"/>
          <w:szCs w:val="32"/>
          <w:rtl/>
          <w:lang w:bidi="ar-DZ"/>
        </w:rPr>
        <w:t>الاتصالي</w:t>
      </w:r>
      <w:proofErr w:type="spellEnd"/>
      <w:r w:rsidR="00FE41DA" w:rsidRPr="00EF4E45">
        <w:rPr>
          <w:rFonts w:ascii="Traditional Arabic" w:hAnsi="Traditional Arabic" w:cs="Traditional Arabic"/>
          <w:sz w:val="32"/>
          <w:szCs w:val="32"/>
          <w:rtl/>
          <w:lang w:bidi="ar-DZ"/>
        </w:rPr>
        <w:t xml:space="preserve">، وهي المتكلم، والمتلقي، والزمن المنطوق، ومكانه، ويعني هذا أن هذه التعبيرات غير مستقلة عن السياق المتغير، ولها دائما </w:t>
      </w:r>
      <w:proofErr w:type="spellStart"/>
      <w:r w:rsidR="00FE41DA" w:rsidRPr="00EF4E45">
        <w:rPr>
          <w:rFonts w:ascii="Traditional Arabic" w:hAnsi="Traditional Arabic" w:cs="Traditional Arabic"/>
          <w:sz w:val="32"/>
          <w:szCs w:val="32"/>
          <w:rtl/>
          <w:lang w:bidi="ar-DZ"/>
        </w:rPr>
        <w:t>محيلات</w:t>
      </w:r>
      <w:proofErr w:type="spellEnd"/>
      <w:r w:rsidR="00FE41DA" w:rsidRPr="00EF4E45">
        <w:rPr>
          <w:rFonts w:ascii="Traditional Arabic" w:hAnsi="Traditional Arabic" w:cs="Traditional Arabic"/>
          <w:sz w:val="32"/>
          <w:szCs w:val="32"/>
          <w:rtl/>
          <w:lang w:bidi="ar-DZ"/>
        </w:rPr>
        <w:t xml:space="preserve"> أخرى، وذلك أن في كل اللغات كلمات وتعبيرات، تعتمد اعتمادا تاما على السياق الذي تستخدم فيه، ولا يمكن إنتاجها أو تفسيرها بمعزل عنه</w:t>
      </w:r>
      <w:r w:rsidR="00FE41DA" w:rsidRPr="00EF4E45">
        <w:rPr>
          <w:rStyle w:val="Appelnotedebasdep"/>
          <w:rFonts w:ascii="Traditional Arabic" w:hAnsi="Traditional Arabic" w:cs="Traditional Arabic"/>
          <w:sz w:val="32"/>
          <w:szCs w:val="32"/>
          <w:rtl/>
          <w:lang w:bidi="ar-DZ"/>
        </w:rPr>
        <w:footnoteReference w:id="83"/>
      </w:r>
      <w:r w:rsidR="00FE41DA" w:rsidRPr="00EF4E45">
        <w:rPr>
          <w:rFonts w:ascii="Traditional Arabic" w:hAnsi="Traditional Arabic" w:cs="Traditional Arabic"/>
          <w:sz w:val="32"/>
          <w:szCs w:val="32"/>
          <w:rtl/>
          <w:lang w:bidi="ar-DZ"/>
        </w:rPr>
        <w:t>.</w:t>
      </w:r>
    </w:p>
    <w:p w:rsidR="00FE41DA" w:rsidRPr="00EF4E45" w:rsidRDefault="00EF4E45" w:rsidP="00EF4E45">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FE41DA" w:rsidRPr="00EF4E45">
        <w:rPr>
          <w:rFonts w:ascii="Traditional Arabic" w:hAnsi="Traditional Arabic" w:cs="Traditional Arabic" w:hint="cs"/>
          <w:sz w:val="32"/>
          <w:szCs w:val="32"/>
          <w:rtl/>
          <w:lang w:bidi="ar-DZ"/>
        </w:rPr>
        <w:t xml:space="preserve">وقد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جمع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غلب الباحثين على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 </w:t>
      </w:r>
      <w:proofErr w:type="spellStart"/>
      <w:r w:rsidR="00FE41DA" w:rsidRPr="00EF4E45">
        <w:rPr>
          <w:rFonts w:ascii="Traditional Arabic" w:hAnsi="Traditional Arabic" w:cs="Traditional Arabic" w:hint="cs"/>
          <w:sz w:val="32"/>
          <w:szCs w:val="32"/>
          <w:rtl/>
          <w:lang w:bidi="ar-DZ"/>
        </w:rPr>
        <w:t>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خمسة </w:t>
      </w:r>
      <w:proofErr w:type="spellStart"/>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نواع</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شخصية</w:t>
      </w:r>
      <w:r w:rsidR="00FE41DA" w:rsidRPr="00EF4E45">
        <w:rPr>
          <w:rFonts w:ascii="Traditional Arabic" w:hAnsi="Traditional Arabic" w:cs="Traditional Arabic"/>
          <w:sz w:val="32"/>
          <w:szCs w:val="32"/>
          <w:rtl/>
          <w:lang w:bidi="ar-DZ"/>
        </w:rPr>
        <w:t>،</w:t>
      </w:r>
      <w:r w:rsidR="00DC1664">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زمانية</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مكانية</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اجتماعية</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خطابيو أو نصية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وبعضهم من عدها ثلاثة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وبعضهم عدها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ربعة</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 xml:space="preserve">وسنوجزها في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نواعها الخمسة</w:t>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w:t>
      </w:r>
      <w:proofErr w:type="spellStart"/>
      <w:r w:rsidRPr="00EF4E45">
        <w:rPr>
          <w:rFonts w:ascii="Traditional Arabic" w:hAnsi="Traditional Arabic" w:cs="Traditional Arabic" w:hint="cs"/>
          <w:b/>
          <w:bCs/>
          <w:sz w:val="32"/>
          <w:szCs w:val="32"/>
          <w:rtl/>
          <w:lang w:bidi="ar-DZ"/>
        </w:rPr>
        <w:t>ال</w:t>
      </w:r>
      <w:r w:rsidRPr="00EF4E45">
        <w:rPr>
          <w:rFonts w:ascii="Traditional Arabic" w:hAnsi="Traditional Arabic" w:cs="Traditional Arabic"/>
          <w:b/>
          <w:bCs/>
          <w:sz w:val="32"/>
          <w:szCs w:val="32"/>
          <w:rtl/>
          <w:lang w:bidi="ar-DZ"/>
        </w:rPr>
        <w:t>إ</w:t>
      </w:r>
      <w:r w:rsidRPr="00EF4E45">
        <w:rPr>
          <w:rFonts w:ascii="Traditional Arabic" w:hAnsi="Traditional Arabic" w:cs="Traditional Arabic" w:hint="cs"/>
          <w:b/>
          <w:bCs/>
          <w:sz w:val="32"/>
          <w:szCs w:val="32"/>
          <w:rtl/>
          <w:lang w:bidi="ar-DZ"/>
        </w:rPr>
        <w:t>شاريات</w:t>
      </w:r>
      <w:proofErr w:type="spellEnd"/>
      <w:r w:rsidRPr="00EF4E45">
        <w:rPr>
          <w:rFonts w:ascii="Traditional Arabic" w:hAnsi="Traditional Arabic" w:cs="Traditional Arabic" w:hint="cs"/>
          <w:b/>
          <w:bCs/>
          <w:sz w:val="32"/>
          <w:szCs w:val="32"/>
          <w:rtl/>
          <w:lang w:bidi="ar-DZ"/>
        </w:rPr>
        <w:t xml:space="preserve"> الشخصية</w:t>
      </w:r>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وهي بشكل عام</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sz w:val="32"/>
          <w:szCs w:val="32"/>
          <w:rtl/>
          <w:lang w:bidi="ar-DZ"/>
        </w:rPr>
        <w:t>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الدالة على </w:t>
      </w:r>
      <w:proofErr w:type="spellStart"/>
      <w:r w:rsidR="00FE41DA" w:rsidRPr="00EF4E45">
        <w:rPr>
          <w:rFonts w:ascii="Traditional Arabic" w:hAnsi="Traditional Arabic" w:cs="Traditional Arabic" w:hint="cs"/>
          <w:sz w:val="32"/>
          <w:szCs w:val="32"/>
          <w:rtl/>
          <w:lang w:bidi="ar-DZ"/>
        </w:rPr>
        <w:t>المتكلم</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w:t>
      </w:r>
      <w:proofErr w:type="spellEnd"/>
      <w:r w:rsidR="00FE41DA" w:rsidRPr="00EF4E45">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sz w:val="32"/>
          <w:szCs w:val="32"/>
          <w:rtl/>
          <w:lang w:bidi="ar-DZ"/>
        </w:rPr>
        <w:t>المخاطب</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w:t>
      </w:r>
      <w:proofErr w:type="spellEnd"/>
      <w:r w:rsidR="00FE41DA" w:rsidRPr="00EF4E45">
        <w:rPr>
          <w:rFonts w:ascii="Traditional Arabic" w:hAnsi="Traditional Arabic" w:cs="Traditional Arabic" w:hint="cs"/>
          <w:sz w:val="32"/>
          <w:szCs w:val="32"/>
          <w:rtl/>
          <w:lang w:bidi="ar-DZ"/>
        </w:rPr>
        <w:t xml:space="preserve"> الغائب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فالذات المتلفظة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تدل على المرسل في السياق</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فقد تصدر خطابات متعددة عن شخص واحد</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فذاته المتلفظة تتغير بتغير السياق الذي تلفظ فيه</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وهذه الذات هي محور التلفظ في الخطاب </w:t>
      </w:r>
      <w:proofErr w:type="spellStart"/>
      <w:r w:rsidR="00FE41DA" w:rsidRPr="00EF4E45">
        <w:rPr>
          <w:rFonts w:ascii="Traditional Arabic" w:hAnsi="Traditional Arabic" w:cs="Traditional Arabic" w:hint="cs"/>
          <w:sz w:val="32"/>
          <w:szCs w:val="32"/>
          <w:rtl/>
          <w:lang w:bidi="ar-DZ"/>
        </w:rPr>
        <w:t>تداوليا</w:t>
      </w:r>
      <w:proofErr w:type="spellEnd"/>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نا</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قد تحيل على المتلفظ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نسان</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المعلم</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ب</w:t>
      </w:r>
      <w:r w:rsidR="00FE41DA" w:rsidRPr="00EF4E45">
        <w:rPr>
          <w:rFonts w:ascii="Traditional Arabic" w:hAnsi="Traditional Arabic" w:cs="Traditional Arabic"/>
          <w:sz w:val="32"/>
          <w:szCs w:val="32"/>
          <w:rtl/>
          <w:lang w:bidi="ar-DZ"/>
        </w:rPr>
        <w:t>...</w:t>
      </w:r>
      <w:r w:rsidR="00FE41DA" w:rsidRPr="00EF4E45">
        <w:rPr>
          <w:rStyle w:val="Appelnotedebasdep"/>
          <w:rFonts w:ascii="Traditional Arabic" w:hAnsi="Traditional Arabic" w:cs="Traditional Arabic"/>
          <w:sz w:val="32"/>
          <w:szCs w:val="32"/>
          <w:rtl/>
          <w:lang w:bidi="ar-DZ"/>
        </w:rPr>
        <w:footnoteReference w:id="84"/>
      </w:r>
    </w:p>
    <w:p w:rsidR="00FE41DA" w:rsidRPr="00EF4E45" w:rsidRDefault="00FE41DA" w:rsidP="00FE41DA">
      <w:pPr>
        <w:bidi/>
        <w:spacing w:line="276" w:lineRule="auto"/>
        <w:jc w:val="both"/>
        <w:rPr>
          <w:rFonts w:ascii="Simplified Arabic" w:hAnsi="Simplified Arabic" w:cs="Simplified Arabic"/>
          <w:b/>
          <w:bCs/>
          <w:sz w:val="32"/>
          <w:szCs w:val="32"/>
          <w:rtl/>
          <w:lang w:bidi="ar-DZ"/>
        </w:rPr>
      </w:pPr>
      <w:r w:rsidRPr="00EF4E45">
        <w:rPr>
          <w:rFonts w:ascii="Traditional Arabic" w:hAnsi="Traditional Arabic" w:cs="Traditional Arabic"/>
          <w:sz w:val="32"/>
          <w:szCs w:val="32"/>
          <w:rtl/>
          <w:lang w:bidi="ar-DZ"/>
        </w:rPr>
        <w:t>*</w:t>
      </w:r>
      <w:proofErr w:type="spellStart"/>
      <w:r w:rsidRPr="00EF4E45">
        <w:rPr>
          <w:rFonts w:ascii="Traditional Arabic" w:hAnsi="Traditional Arabic" w:cs="Traditional Arabic"/>
          <w:b/>
          <w:bCs/>
          <w:sz w:val="32"/>
          <w:szCs w:val="32"/>
          <w:rtl/>
          <w:lang w:bidi="ar-DZ"/>
        </w:rPr>
        <w:t>الإشاريات</w:t>
      </w:r>
      <w:proofErr w:type="spellEnd"/>
      <w:r w:rsidRPr="00EF4E45">
        <w:rPr>
          <w:rFonts w:ascii="Traditional Arabic" w:hAnsi="Traditional Arabic" w:cs="Traditional Arabic"/>
          <w:b/>
          <w:bCs/>
          <w:sz w:val="32"/>
          <w:szCs w:val="32"/>
          <w:rtl/>
          <w:lang w:bidi="ar-DZ"/>
        </w:rPr>
        <w:t xml:space="preserve"> الزمانية</w:t>
      </w:r>
      <w:r w:rsidR="00EF4E45">
        <w:rPr>
          <w:rFonts w:ascii="Traditional Arabic" w:hAnsi="Traditional Arabic" w:cs="Traditional Arabic" w:hint="cs"/>
          <w:b/>
          <w:bCs/>
          <w:sz w:val="32"/>
          <w:szCs w:val="32"/>
          <w:rtl/>
          <w:lang w:bidi="ar-DZ"/>
        </w:rPr>
        <w:t xml:space="preserve"> </w:t>
      </w:r>
      <w:r w:rsidRPr="00EF4E45">
        <w:rPr>
          <w:rFonts w:ascii="Simplified Arabic" w:hAnsi="Simplified Arabic" w:cs="Simplified Arabic"/>
          <w:b/>
          <w:bCs/>
          <w:sz w:val="32"/>
          <w:szCs w:val="32"/>
          <w:lang w:bidi="ar-DZ"/>
        </w:rPr>
        <w:t xml:space="preserve">temporal </w:t>
      </w:r>
      <w:proofErr w:type="spellStart"/>
      <w:r w:rsidRPr="00EF4E45">
        <w:rPr>
          <w:rFonts w:ascii="Simplified Arabic" w:hAnsi="Simplified Arabic" w:cs="Simplified Arabic"/>
          <w:b/>
          <w:bCs/>
          <w:sz w:val="32"/>
          <w:szCs w:val="32"/>
          <w:lang w:bidi="ar-DZ"/>
        </w:rPr>
        <w:t>deictics</w:t>
      </w:r>
      <w:proofErr w:type="spellEnd"/>
      <w:r w:rsidRPr="00EF4E45">
        <w:rPr>
          <w:rFonts w:ascii="Simplified Arabic" w:hAnsi="Simplified Arabic" w:cs="Simplified Arabic"/>
          <w:b/>
          <w:bCs/>
          <w:sz w:val="32"/>
          <w:szCs w:val="32"/>
          <w:rtl/>
          <w:lang w:bidi="ar-DZ"/>
        </w:rPr>
        <w:t>:</w:t>
      </w:r>
    </w:p>
    <w:p w:rsidR="00FE41DA" w:rsidRPr="00EF4E45" w:rsidRDefault="00EF4E45" w:rsidP="00FE41DA">
      <w:pPr>
        <w:bidi/>
        <w:spacing w:line="276" w:lineRule="auto"/>
        <w:jc w:val="both"/>
        <w:rPr>
          <w:rFonts w:ascii="Simplified Arabic" w:hAnsi="Simplified Arabic" w:cs="Simplified Arabic"/>
          <w:b/>
          <w:bCs/>
          <w:sz w:val="32"/>
          <w:szCs w:val="32"/>
          <w:rtl/>
          <w:lang w:bidi="ar-DZ"/>
        </w:rPr>
      </w:pPr>
      <w:r>
        <w:rPr>
          <w:rFonts w:ascii="Traditional Arabic" w:hAnsi="Traditional Arabic" w:cs="Traditional Arabic" w:hint="cs"/>
          <w:sz w:val="28"/>
          <w:szCs w:val="28"/>
          <w:rtl/>
          <w:lang w:bidi="ar-DZ"/>
        </w:rPr>
        <w:tab/>
      </w:r>
      <w:r w:rsidR="00FE41DA" w:rsidRPr="00EF4E45">
        <w:rPr>
          <w:rFonts w:ascii="Traditional Arabic" w:hAnsi="Traditional Arabic" w:cs="Traditional Arabic"/>
          <w:sz w:val="32"/>
          <w:szCs w:val="32"/>
          <w:rtl/>
          <w:lang w:bidi="ar-DZ"/>
        </w:rPr>
        <w:t xml:space="preserve">شغل الزمن حيزا مهما في دراسة </w:t>
      </w:r>
      <w:proofErr w:type="spellStart"/>
      <w:r w:rsidR="00FE41DA" w:rsidRPr="00EF4E45">
        <w:rPr>
          <w:rFonts w:ascii="Traditional Arabic" w:hAnsi="Traditional Arabic" w:cs="Traditional Arabic"/>
          <w:sz w:val="32"/>
          <w:szCs w:val="32"/>
          <w:rtl/>
          <w:lang w:bidi="ar-DZ"/>
        </w:rPr>
        <w:t>الإشاريات</w:t>
      </w:r>
      <w:proofErr w:type="spellEnd"/>
      <w:r w:rsidR="00FE41DA" w:rsidRPr="00EF4E45">
        <w:rPr>
          <w:rFonts w:ascii="Traditional Arabic" w:hAnsi="Traditional Arabic" w:cs="Traditional Arabic"/>
          <w:sz w:val="32"/>
          <w:szCs w:val="32"/>
          <w:rtl/>
          <w:lang w:bidi="ar-DZ"/>
        </w:rPr>
        <w:t>، سواء تعلق الأمر بزمن الفعل أو بظروف الزمان، حيث اتضح</w:t>
      </w:r>
      <w:r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 xml:space="preserve">أن دلالة الزمن لا تتحدد بزمن الفعل أو الظرف في حد ذاته، وإنما بزمن التلفظ. معنى ذلك أننا عندما نعمد لظرف زمن مثل أمس، فإن دلالته تتحدد بالزمن الذي أنتج فيه </w:t>
      </w:r>
      <w:proofErr w:type="spellStart"/>
      <w:r w:rsidR="00FE41DA" w:rsidRPr="00EF4E45">
        <w:rPr>
          <w:rFonts w:ascii="Traditional Arabic" w:hAnsi="Traditional Arabic" w:cs="Traditional Arabic"/>
          <w:sz w:val="32"/>
          <w:szCs w:val="32"/>
          <w:rtl/>
          <w:lang w:bidi="ar-DZ"/>
        </w:rPr>
        <w:t>الملفوظ،أي</w:t>
      </w:r>
      <w:proofErr w:type="spellEnd"/>
      <w:r w:rsidR="00FE41DA" w:rsidRPr="00EF4E45">
        <w:rPr>
          <w:rFonts w:ascii="Traditional Arabic" w:hAnsi="Traditional Arabic" w:cs="Traditional Arabic"/>
          <w:sz w:val="32"/>
          <w:szCs w:val="32"/>
          <w:rtl/>
          <w:lang w:bidi="ar-DZ"/>
        </w:rPr>
        <w:t xml:space="preserve"> أنه يدل على اليوم الذي سبق يوم إنتاج</w:t>
      </w:r>
      <w:r w:rsidR="00FE41DA" w:rsidRPr="00EF4E45">
        <w:rPr>
          <w:rStyle w:val="Appelnotedebasdep"/>
          <w:rFonts w:ascii="Traditional Arabic" w:hAnsi="Traditional Arabic" w:cs="Traditional Arabic"/>
          <w:sz w:val="32"/>
          <w:szCs w:val="32"/>
          <w:rtl/>
          <w:lang w:bidi="ar-DZ"/>
        </w:rPr>
        <w:footnoteReference w:id="85"/>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proofErr w:type="spellStart"/>
      <w:r w:rsidR="00FE41DA" w:rsidRPr="00EF4E45">
        <w:rPr>
          <w:rFonts w:ascii="Traditional Arabic" w:hAnsi="Traditional Arabic" w:cs="Traditional Arabic" w:hint="cs"/>
          <w:sz w:val="32"/>
          <w:szCs w:val="32"/>
          <w:rtl/>
          <w:lang w:bidi="ar-DZ"/>
        </w:rPr>
        <w:t>فال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الزمانية كلمات تدل على زمان يحدده السياق بالقياس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زمان التكلم فزمان التكلم هو مركز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شارة </w:t>
      </w:r>
      <w:proofErr w:type="spellStart"/>
      <w:r w:rsidR="00FE41DA" w:rsidRPr="00EF4E45">
        <w:rPr>
          <w:rFonts w:ascii="Traditional Arabic" w:hAnsi="Traditional Arabic" w:cs="Traditional Arabic"/>
          <w:sz w:val="24"/>
          <w:szCs w:val="24"/>
          <w:lang w:bidi="ar-DZ"/>
        </w:rPr>
        <w:t>deictic</w:t>
      </w:r>
      <w:proofErr w:type="spellEnd"/>
      <w:r w:rsidR="00FE41DA" w:rsidRPr="00EF4E45">
        <w:rPr>
          <w:rFonts w:ascii="Traditional Arabic" w:hAnsi="Traditional Arabic" w:cs="Traditional Arabic"/>
          <w:sz w:val="24"/>
          <w:szCs w:val="24"/>
          <w:lang w:bidi="ar-DZ"/>
        </w:rPr>
        <w:t xml:space="preserve"> center</w:t>
      </w:r>
      <w:r w:rsidRPr="00EF4E45">
        <w:rPr>
          <w:rFonts w:ascii="Traditional Arabic" w:hAnsi="Traditional Arabic" w:cs="Traditional Arabic" w:hint="cs"/>
          <w:sz w:val="24"/>
          <w:szCs w:val="24"/>
          <w:rtl/>
          <w:lang w:bidi="ar-DZ"/>
        </w:rPr>
        <w:t xml:space="preserve"> </w:t>
      </w:r>
      <w:r w:rsidR="00FE41DA" w:rsidRPr="00EF4E45">
        <w:rPr>
          <w:rFonts w:ascii="Traditional Arabic" w:hAnsi="Traditional Arabic" w:cs="Traditional Arabic" w:hint="cs"/>
          <w:sz w:val="32"/>
          <w:szCs w:val="32"/>
          <w:rtl/>
          <w:lang w:bidi="ar-DZ"/>
        </w:rPr>
        <w:t>الزمانية في الكلام</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ذا لم يعرف زمان التكلم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مركز 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شارة الزمانية التبس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مر على السامع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القارئ</w:t>
      </w:r>
      <w:r w:rsidR="00FE41DA" w:rsidRPr="00EF4E45">
        <w:rPr>
          <w:rStyle w:val="Appelnotedebasdep"/>
          <w:rFonts w:ascii="Traditional Arabic" w:hAnsi="Traditional Arabic" w:cs="Traditional Arabic"/>
          <w:sz w:val="32"/>
          <w:szCs w:val="32"/>
          <w:rtl/>
          <w:lang w:bidi="ar-DZ"/>
        </w:rPr>
        <w:footnoteReference w:id="86"/>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proofErr w:type="spellStart"/>
      <w:r w:rsidRPr="00EF4E45">
        <w:rPr>
          <w:rFonts w:ascii="Traditional Arabic" w:hAnsi="Traditional Arabic" w:cs="Traditional Arabic" w:hint="cs"/>
          <w:b/>
          <w:bCs/>
          <w:sz w:val="32"/>
          <w:szCs w:val="32"/>
          <w:rtl/>
          <w:lang w:bidi="ar-DZ"/>
        </w:rPr>
        <w:t>ال</w:t>
      </w:r>
      <w:r w:rsidRPr="00EF4E45">
        <w:rPr>
          <w:rFonts w:ascii="Traditional Arabic" w:hAnsi="Traditional Arabic" w:cs="Traditional Arabic"/>
          <w:b/>
          <w:bCs/>
          <w:sz w:val="32"/>
          <w:szCs w:val="32"/>
          <w:rtl/>
          <w:lang w:bidi="ar-DZ"/>
        </w:rPr>
        <w:t>إ</w:t>
      </w:r>
      <w:r w:rsidRPr="00EF4E45">
        <w:rPr>
          <w:rFonts w:ascii="Traditional Arabic" w:hAnsi="Traditional Arabic" w:cs="Traditional Arabic" w:hint="cs"/>
          <w:b/>
          <w:bCs/>
          <w:sz w:val="32"/>
          <w:szCs w:val="32"/>
          <w:rtl/>
          <w:lang w:bidi="ar-DZ"/>
        </w:rPr>
        <w:t>شاريات</w:t>
      </w:r>
      <w:proofErr w:type="spellEnd"/>
      <w:r w:rsidRPr="00EF4E45">
        <w:rPr>
          <w:rFonts w:ascii="Traditional Arabic" w:hAnsi="Traditional Arabic" w:cs="Traditional Arabic" w:hint="cs"/>
          <w:b/>
          <w:bCs/>
          <w:sz w:val="32"/>
          <w:szCs w:val="32"/>
          <w:rtl/>
          <w:lang w:bidi="ar-DZ"/>
        </w:rPr>
        <w:t xml:space="preserve"> المكانية </w:t>
      </w:r>
      <w:r w:rsidRPr="00EF4E45">
        <w:rPr>
          <w:rFonts w:ascii="Traditional Arabic" w:hAnsi="Traditional Arabic" w:cs="Traditional Arabic"/>
          <w:b/>
          <w:bCs/>
          <w:sz w:val="24"/>
          <w:szCs w:val="24"/>
          <w:lang w:bidi="ar-DZ"/>
        </w:rPr>
        <w:t xml:space="preserve">spatial </w:t>
      </w:r>
      <w:proofErr w:type="spellStart"/>
      <w:r w:rsidRPr="00EF4E45">
        <w:rPr>
          <w:rFonts w:ascii="Traditional Arabic" w:hAnsi="Traditional Arabic" w:cs="Traditional Arabic"/>
          <w:b/>
          <w:bCs/>
          <w:sz w:val="24"/>
          <w:szCs w:val="24"/>
          <w:lang w:bidi="ar-DZ"/>
        </w:rPr>
        <w:t>deictics</w:t>
      </w:r>
      <w:proofErr w:type="spellEnd"/>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ما قيل على </w:t>
      </w:r>
      <w:proofErr w:type="spellStart"/>
      <w:r w:rsidR="00FE41DA" w:rsidRPr="00EF4E45">
        <w:rPr>
          <w:rFonts w:ascii="Traditional Arabic" w:hAnsi="Traditional Arabic" w:cs="Traditional Arabic" w:hint="cs"/>
          <w:sz w:val="32"/>
          <w:szCs w:val="32"/>
          <w:rtl/>
          <w:lang w:bidi="ar-DZ"/>
        </w:rPr>
        <w:t>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الزمنية ينسحب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يضا على نظيرتها </w:t>
      </w:r>
      <w:proofErr w:type="spellStart"/>
      <w:r w:rsidR="00FE41DA" w:rsidRPr="00EF4E45">
        <w:rPr>
          <w:rFonts w:ascii="Traditional Arabic" w:hAnsi="Traditional Arabic" w:cs="Traditional Arabic" w:hint="cs"/>
          <w:sz w:val="32"/>
          <w:szCs w:val="32"/>
          <w:rtl/>
          <w:lang w:bidi="ar-DZ"/>
        </w:rPr>
        <w:t>المكاني</w:t>
      </w:r>
      <w:proofErr w:type="gramStart"/>
      <w:r w:rsidR="00FE41DA" w:rsidRPr="00EF4E45">
        <w:rPr>
          <w:rFonts w:ascii="Traditional Arabic" w:hAnsi="Traditional Arabic" w:cs="Traditional Arabic" w:hint="cs"/>
          <w:sz w:val="32"/>
          <w:szCs w:val="32"/>
          <w:rtl/>
          <w:lang w:bidi="ar-DZ"/>
        </w:rPr>
        <w:t>ة</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ذ</w:t>
      </w:r>
      <w:proofErr w:type="spellEnd"/>
      <w:r w:rsidR="00FE41DA" w:rsidRPr="00EF4E45">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نه</w:t>
      </w:r>
      <w:proofErr w:type="gramEnd"/>
      <w:r w:rsidR="00FE41DA" w:rsidRPr="00EF4E45">
        <w:rPr>
          <w:rFonts w:ascii="Traditional Arabic" w:hAnsi="Traditional Arabic" w:cs="Traditional Arabic" w:hint="cs"/>
          <w:sz w:val="32"/>
          <w:szCs w:val="32"/>
          <w:rtl/>
          <w:lang w:bidi="ar-DZ"/>
        </w:rPr>
        <w:t>ا لا تحمل دلالتها في ذاتها</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بل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 معناها يتحدد بسياق التلفظ</w:t>
      </w:r>
      <w:r w:rsidR="00FE41DA" w:rsidRPr="00EF4E45">
        <w:rPr>
          <w:rStyle w:val="Appelnotedebasdep"/>
          <w:rFonts w:ascii="Traditional Arabic" w:hAnsi="Traditional Arabic" w:cs="Traditional Arabic"/>
          <w:sz w:val="32"/>
          <w:szCs w:val="32"/>
          <w:rtl/>
          <w:lang w:bidi="ar-DZ"/>
        </w:rPr>
        <w:footnoteReference w:id="87"/>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فهي عناصر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شارية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ماكن يعتمد استعمالها وتفسيرها على معرفة مكان </w:t>
      </w:r>
      <w:r w:rsidR="00FE41DA" w:rsidRPr="00EF4E45">
        <w:rPr>
          <w:rFonts w:ascii="Traditional Arabic" w:hAnsi="Traditional Arabic" w:cs="Traditional Arabic" w:hint="cs"/>
          <w:sz w:val="32"/>
          <w:szCs w:val="32"/>
          <w:rtl/>
          <w:lang w:bidi="ar-DZ"/>
        </w:rPr>
        <w:lastRenderedPageBreak/>
        <w:t xml:space="preserve">المتكلم وقت </w:t>
      </w:r>
      <w:proofErr w:type="spellStart"/>
      <w:r w:rsidR="00FE41DA" w:rsidRPr="00EF4E45">
        <w:rPr>
          <w:rFonts w:ascii="Traditional Arabic" w:hAnsi="Traditional Arabic" w:cs="Traditional Arabic" w:hint="cs"/>
          <w:sz w:val="32"/>
          <w:szCs w:val="32"/>
          <w:rtl/>
          <w:lang w:bidi="ar-DZ"/>
        </w:rPr>
        <w:t>التكلم</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w:t>
      </w:r>
      <w:proofErr w:type="spellEnd"/>
      <w:r w:rsidR="00FE41DA" w:rsidRPr="00EF4E45">
        <w:rPr>
          <w:rFonts w:ascii="Traditional Arabic" w:hAnsi="Traditional Arabic" w:cs="Traditional Arabic" w:hint="cs"/>
          <w:sz w:val="32"/>
          <w:szCs w:val="32"/>
          <w:rtl/>
          <w:lang w:bidi="ar-DZ"/>
        </w:rPr>
        <w:t xml:space="preserve"> على مكان </w:t>
      </w:r>
      <w:r w:rsidR="00FE41DA" w:rsidRPr="00EF4E45">
        <w:rPr>
          <w:rFonts w:ascii="Traditional Arabic" w:hAnsi="Traditional Arabic" w:cs="Traditional Arabic"/>
          <w:sz w:val="32"/>
          <w:szCs w:val="32"/>
          <w:rtl/>
          <w:lang w:bidi="ar-DZ"/>
        </w:rPr>
        <w:t>آ</w:t>
      </w:r>
      <w:r w:rsidR="00FE41DA" w:rsidRPr="00EF4E45">
        <w:rPr>
          <w:rFonts w:ascii="Traditional Arabic" w:hAnsi="Traditional Arabic" w:cs="Traditional Arabic" w:hint="cs"/>
          <w:sz w:val="32"/>
          <w:szCs w:val="32"/>
          <w:rtl/>
          <w:lang w:bidi="ar-DZ"/>
        </w:rPr>
        <w:t xml:space="preserve">خر معروف للمخاطب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السامع</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ويكون لتحديد المكان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ثره في اختيار العناصر التي تشير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ليه قربا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 بعدا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وجهة</w:t>
      </w:r>
      <w:r w:rsidR="00FE41DA" w:rsidRPr="00EF4E45">
        <w:rPr>
          <w:rStyle w:val="Appelnotedebasdep"/>
          <w:rFonts w:ascii="Traditional Arabic" w:hAnsi="Traditional Arabic" w:cs="Traditional Arabic"/>
          <w:sz w:val="32"/>
          <w:szCs w:val="32"/>
          <w:rtl/>
          <w:lang w:bidi="ar-DZ"/>
        </w:rPr>
        <w:footnoteReference w:id="88"/>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sz w:val="32"/>
          <w:szCs w:val="32"/>
          <w:rtl/>
          <w:lang w:bidi="ar-DZ"/>
        </w:rPr>
        <w:t xml:space="preserve">فهي عناصر تشير إلى أماكن يعتمد استعمالها و تفسيرها على معرفة مكان المتكلم ووقت </w:t>
      </w:r>
      <w:proofErr w:type="spellStart"/>
      <w:r w:rsidRPr="00EF4E45">
        <w:rPr>
          <w:rFonts w:ascii="Traditional Arabic" w:hAnsi="Traditional Arabic" w:cs="Traditional Arabic"/>
          <w:sz w:val="32"/>
          <w:szCs w:val="32"/>
          <w:rtl/>
          <w:lang w:bidi="ar-DZ"/>
        </w:rPr>
        <w:t>التكلم</w:t>
      </w:r>
      <w:proofErr w:type="gramStart"/>
      <w:r w:rsidRPr="00EF4E45">
        <w:rPr>
          <w:rFonts w:ascii="Traditional Arabic" w:hAnsi="Traditional Arabic" w:cs="Traditional Arabic"/>
          <w:sz w:val="32"/>
          <w:szCs w:val="32"/>
          <w:rtl/>
          <w:lang w:bidi="ar-DZ"/>
        </w:rPr>
        <w:t>،أو</w:t>
      </w:r>
      <w:proofErr w:type="spellEnd"/>
      <w:proofErr w:type="gramEnd"/>
      <w:r w:rsidRPr="00EF4E45">
        <w:rPr>
          <w:rFonts w:ascii="Traditional Arabic" w:hAnsi="Traditional Arabic" w:cs="Traditional Arabic"/>
          <w:sz w:val="32"/>
          <w:szCs w:val="32"/>
          <w:rtl/>
          <w:lang w:bidi="ar-DZ"/>
        </w:rPr>
        <w:t xml:space="preserve"> على مكان آخر معروف للمخاطب أو السامع.</w:t>
      </w:r>
    </w:p>
    <w:p w:rsidR="00FE41DA" w:rsidRPr="00EF4E45" w:rsidRDefault="00FE41DA" w:rsidP="00FE41DA">
      <w:pPr>
        <w:bidi/>
        <w:spacing w:line="276" w:lineRule="auto"/>
        <w:jc w:val="both"/>
        <w:rPr>
          <w:rFonts w:ascii="Simplified Arabic" w:hAnsi="Simplified Arabic" w:cs="Simplified Arabic"/>
          <w:b/>
          <w:bCs/>
          <w:sz w:val="32"/>
          <w:szCs w:val="32"/>
          <w:rtl/>
          <w:lang w:bidi="ar-DZ"/>
        </w:rPr>
      </w:pPr>
      <w:r w:rsidRPr="00EF4E45">
        <w:rPr>
          <w:rFonts w:ascii="Traditional Arabic" w:hAnsi="Traditional Arabic" w:cs="Traditional Arabic"/>
          <w:b/>
          <w:bCs/>
          <w:sz w:val="32"/>
          <w:szCs w:val="32"/>
          <w:rtl/>
          <w:lang w:bidi="ar-DZ"/>
        </w:rPr>
        <w:t>*</w:t>
      </w:r>
      <w:proofErr w:type="spellStart"/>
      <w:r w:rsidRPr="00EF4E45">
        <w:rPr>
          <w:rFonts w:ascii="Traditional Arabic" w:hAnsi="Traditional Arabic" w:cs="Traditional Arabic"/>
          <w:b/>
          <w:bCs/>
          <w:sz w:val="32"/>
          <w:szCs w:val="32"/>
          <w:rtl/>
          <w:lang w:bidi="ar-DZ"/>
        </w:rPr>
        <w:t>الإشاريات</w:t>
      </w:r>
      <w:proofErr w:type="spellEnd"/>
      <w:r w:rsidRPr="00EF4E45">
        <w:rPr>
          <w:rFonts w:ascii="Traditional Arabic" w:hAnsi="Traditional Arabic" w:cs="Traditional Arabic"/>
          <w:b/>
          <w:bCs/>
          <w:sz w:val="32"/>
          <w:szCs w:val="32"/>
          <w:rtl/>
          <w:lang w:bidi="ar-DZ"/>
        </w:rPr>
        <w:t xml:space="preserve"> الاجتماعية </w:t>
      </w:r>
      <w:r w:rsidRPr="00EF4E45">
        <w:rPr>
          <w:rFonts w:ascii="Traditional Arabic" w:hAnsi="Traditional Arabic" w:cs="Traditional Arabic"/>
          <w:b/>
          <w:bCs/>
          <w:sz w:val="24"/>
          <w:szCs w:val="24"/>
          <w:lang w:bidi="ar-DZ"/>
        </w:rPr>
        <w:t xml:space="preserve">social </w:t>
      </w:r>
      <w:proofErr w:type="spellStart"/>
      <w:r w:rsidRPr="00EF4E45">
        <w:rPr>
          <w:rFonts w:ascii="Traditional Arabic" w:hAnsi="Traditional Arabic" w:cs="Traditional Arabic"/>
          <w:b/>
          <w:bCs/>
          <w:sz w:val="24"/>
          <w:szCs w:val="24"/>
          <w:lang w:bidi="ar-DZ"/>
        </w:rPr>
        <w:t>deictics</w:t>
      </w:r>
      <w:proofErr w:type="spellEnd"/>
      <w:r w:rsidRPr="00EF4E45">
        <w:rPr>
          <w:rFonts w:ascii="Simplified Arabic" w:hAnsi="Simplified Arabic" w:cs="Simplified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وهي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لفاظ وتراكيب تشير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نوع العلاقة الاجتماعية بين المتكلمين والمخاطبين</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من حيث هي علاقة رسمية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 علاقة غير </w:t>
      </w:r>
      <w:proofErr w:type="spellStart"/>
      <w:r w:rsidR="00FE41DA" w:rsidRPr="00EF4E45">
        <w:rPr>
          <w:rFonts w:ascii="Traditional Arabic" w:hAnsi="Traditional Arabic" w:cs="Traditional Arabic" w:hint="cs"/>
          <w:sz w:val="32"/>
          <w:szCs w:val="32"/>
          <w:rtl/>
          <w:lang w:bidi="ar-DZ"/>
        </w:rPr>
        <w:t>رسمية</w:t>
      </w:r>
      <w:proofErr w:type="gramStart"/>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ي</w:t>
      </w:r>
      <w:proofErr w:type="spellEnd"/>
      <w:proofErr w:type="gramEnd"/>
      <w:r w:rsidR="00FE41DA" w:rsidRPr="00EF4E45">
        <w:rPr>
          <w:rFonts w:ascii="Traditional Arabic" w:hAnsi="Traditional Arabic" w:cs="Traditional Arabic" w:hint="cs"/>
          <w:sz w:val="32"/>
          <w:szCs w:val="32"/>
          <w:rtl/>
          <w:lang w:bidi="ar-DZ"/>
        </w:rPr>
        <w:t xml:space="preserve"> علاقة صداقة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لفة</w:t>
      </w:r>
      <w:r w:rsidR="00FE41DA" w:rsidRPr="00EF4E45">
        <w:rPr>
          <w:rStyle w:val="Appelnotedebasdep"/>
          <w:rFonts w:ascii="Traditional Arabic" w:hAnsi="Traditional Arabic" w:cs="Traditional Arabic"/>
          <w:sz w:val="32"/>
          <w:szCs w:val="32"/>
          <w:rtl/>
          <w:lang w:bidi="ar-DZ"/>
        </w:rPr>
        <w:footnoteReference w:id="89"/>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وتشمل الملفوظات التي تشير </w:t>
      </w:r>
      <w:r w:rsidR="00FE41DA" w:rsidRPr="00EF4E45">
        <w:rPr>
          <w:rFonts w:ascii="Traditional Arabic" w:hAnsi="Traditional Arabic" w:cs="Traditional Arabic" w:hint="cs"/>
          <w:sz w:val="32"/>
          <w:szCs w:val="32"/>
          <w:rtl/>
          <w:lang w:bidi="ar-DZ"/>
        </w:rPr>
        <w:t>إلى</w:t>
      </w:r>
      <w:r w:rsidR="00FE41DA" w:rsidRPr="00EF4E45">
        <w:rPr>
          <w:rFonts w:ascii="Traditional Arabic" w:hAnsi="Traditional Arabic" w:cs="Traditional Arabic"/>
          <w:sz w:val="32"/>
          <w:szCs w:val="32"/>
          <w:rtl/>
          <w:lang w:bidi="ar-DZ"/>
        </w:rPr>
        <w:t xml:space="preserve"> العلاقة الاجتماعية بين المتخاطبين، من حيث هي علاقة رسمية وتشمل صيغ التبجيل لأصحاب المنزلة والمقام العالي، وغير رسمية وتشمل التحيات وما يتصل بالجانب الحميمي.</w:t>
      </w:r>
      <w:r w:rsidR="00FE41DA" w:rsidRPr="00EF4E45">
        <w:rPr>
          <w:rStyle w:val="Appelnotedebasdep"/>
          <w:rFonts w:ascii="Traditional Arabic" w:hAnsi="Traditional Arabic" w:cs="Traditional Arabic"/>
          <w:sz w:val="32"/>
          <w:szCs w:val="32"/>
          <w:rtl/>
          <w:lang w:bidi="ar-DZ"/>
        </w:rPr>
        <w:footnoteReference w:id="90"/>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w:t>
      </w:r>
      <w:proofErr w:type="spellStart"/>
      <w:r w:rsidRPr="00EF4E45">
        <w:rPr>
          <w:rFonts w:ascii="Traditional Arabic" w:hAnsi="Traditional Arabic" w:cs="Traditional Arabic" w:hint="cs"/>
          <w:b/>
          <w:bCs/>
          <w:sz w:val="32"/>
          <w:szCs w:val="32"/>
          <w:rtl/>
          <w:lang w:bidi="ar-DZ"/>
        </w:rPr>
        <w:t>ال</w:t>
      </w:r>
      <w:r w:rsidRPr="00EF4E45">
        <w:rPr>
          <w:rFonts w:ascii="Traditional Arabic" w:hAnsi="Traditional Arabic" w:cs="Traditional Arabic"/>
          <w:b/>
          <w:bCs/>
          <w:sz w:val="32"/>
          <w:szCs w:val="32"/>
          <w:rtl/>
          <w:lang w:bidi="ar-DZ"/>
        </w:rPr>
        <w:t>إ</w:t>
      </w:r>
      <w:r w:rsidRPr="00EF4E45">
        <w:rPr>
          <w:rFonts w:ascii="Traditional Arabic" w:hAnsi="Traditional Arabic" w:cs="Traditional Arabic" w:hint="cs"/>
          <w:b/>
          <w:bCs/>
          <w:sz w:val="32"/>
          <w:szCs w:val="32"/>
          <w:rtl/>
          <w:lang w:bidi="ar-DZ"/>
        </w:rPr>
        <w:t>شاريات</w:t>
      </w:r>
      <w:proofErr w:type="spellEnd"/>
      <w:r w:rsidRPr="00EF4E45">
        <w:rPr>
          <w:rFonts w:ascii="Traditional Arabic" w:hAnsi="Traditional Arabic" w:cs="Traditional Arabic" w:hint="cs"/>
          <w:b/>
          <w:bCs/>
          <w:sz w:val="32"/>
          <w:szCs w:val="32"/>
          <w:rtl/>
          <w:lang w:bidi="ar-DZ"/>
        </w:rPr>
        <w:t xml:space="preserve"> الخطابية </w:t>
      </w:r>
      <w:proofErr w:type="spellStart"/>
      <w:r w:rsidRPr="00EF4E45">
        <w:rPr>
          <w:rFonts w:ascii="Traditional Arabic" w:hAnsi="Traditional Arabic" w:cs="Traditional Arabic"/>
          <w:b/>
          <w:bCs/>
          <w:sz w:val="32"/>
          <w:szCs w:val="32"/>
          <w:lang w:bidi="ar-DZ"/>
        </w:rPr>
        <w:t>discoursedeictics</w:t>
      </w:r>
      <w:proofErr w:type="spellEnd"/>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قد تلتبس </w:t>
      </w:r>
      <w:proofErr w:type="spell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الخطاب بال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حالة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سابق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لاحق</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ولذلك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سقطها بعض الباحثين من </w:t>
      </w:r>
      <w:proofErr w:type="spellStart"/>
      <w:r w:rsidR="00FE41DA" w:rsidRPr="00EF4E45">
        <w:rPr>
          <w:rFonts w:ascii="Traditional Arabic" w:hAnsi="Traditional Arabic" w:cs="Traditional Arabic" w:hint="cs"/>
          <w:sz w:val="32"/>
          <w:szCs w:val="32"/>
          <w:rtl/>
          <w:lang w:bidi="ar-DZ"/>
        </w:rPr>
        <w:t>ال</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وقد يبدو طبيعيا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 تستعار </w:t>
      </w:r>
      <w:proofErr w:type="spellStart"/>
      <w:r w:rsidR="00FE41DA" w:rsidRPr="00EF4E45">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شاريات</w:t>
      </w:r>
      <w:proofErr w:type="spellEnd"/>
      <w:r>
        <w:rPr>
          <w:rFonts w:ascii="Traditional Arabic" w:hAnsi="Traditional Arabic" w:cs="Traditional Arabic" w:hint="cs"/>
          <w:sz w:val="32"/>
          <w:szCs w:val="32"/>
          <w:rtl/>
          <w:lang w:bidi="ar-DZ"/>
        </w:rPr>
        <w:t xml:space="preserve"> الزمان </w:t>
      </w:r>
      <w:proofErr w:type="spellStart"/>
      <w:r>
        <w:rPr>
          <w:rFonts w:ascii="Traditional Arabic" w:hAnsi="Traditional Arabic" w:cs="Traditional Arabic" w:hint="cs"/>
          <w:sz w:val="32"/>
          <w:szCs w:val="32"/>
          <w:rtl/>
          <w:lang w:bidi="ar-DZ"/>
        </w:rPr>
        <w:t>و</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المكان لتستخدم </w:t>
      </w:r>
      <w:proofErr w:type="spell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للخطاب</w:t>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 xml:space="preserve">لكن هناك </w:t>
      </w:r>
      <w:proofErr w:type="spell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شاريات</w:t>
      </w:r>
      <w:proofErr w:type="spellEnd"/>
      <w:r w:rsidR="00FE41DA" w:rsidRPr="00EF4E45">
        <w:rPr>
          <w:rFonts w:ascii="Traditional Arabic" w:hAnsi="Traditional Arabic" w:cs="Traditional Arabic" w:hint="cs"/>
          <w:sz w:val="32"/>
          <w:szCs w:val="32"/>
          <w:rtl/>
          <w:lang w:bidi="ar-DZ"/>
        </w:rPr>
        <w:t xml:space="preserve"> للخطاب تعد من خواص الخطاب وتتمثل في العبارات التي تذكر في النص مشيرة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لى موقف خاص بالمتكلم فقد يتحير في ترجيح ر</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 الوصول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مقطع اليقين من مناقشة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مر</w:t>
      </w:r>
      <w:r w:rsidR="00FE41DA" w:rsidRPr="00EF4E45">
        <w:rPr>
          <w:rStyle w:val="Appelnotedebasdep"/>
          <w:rFonts w:ascii="Traditional Arabic" w:hAnsi="Traditional Arabic" w:cs="Traditional Arabic"/>
          <w:sz w:val="32"/>
          <w:szCs w:val="32"/>
          <w:rtl/>
          <w:lang w:bidi="ar-DZ"/>
        </w:rPr>
        <w:footnoteReference w:id="91"/>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sz w:val="32"/>
          <w:szCs w:val="32"/>
          <w:lang w:bidi="ar-DZ"/>
        </w:rPr>
        <w:t>2</w:t>
      </w:r>
      <w:r w:rsidRPr="00EF4E45">
        <w:rPr>
          <w:rFonts w:ascii="Traditional Arabic" w:hAnsi="Traditional Arabic" w:cs="Traditional Arabic"/>
          <w:sz w:val="32"/>
          <w:szCs w:val="32"/>
          <w:rtl/>
          <w:lang w:bidi="ar-DZ"/>
        </w:rPr>
        <w:t xml:space="preserve">- </w:t>
      </w:r>
      <w:r w:rsidRPr="00EF4E45">
        <w:rPr>
          <w:rFonts w:ascii="Traditional Arabic" w:hAnsi="Traditional Arabic" w:cs="Traditional Arabic"/>
          <w:b/>
          <w:bCs/>
          <w:sz w:val="32"/>
          <w:szCs w:val="32"/>
          <w:rtl/>
          <w:lang w:bidi="ar-DZ"/>
        </w:rPr>
        <w:t>الاستلزام الحواري</w:t>
      </w:r>
      <w:proofErr w:type="spellStart"/>
      <w:r w:rsidRPr="00EF4E45">
        <w:rPr>
          <w:rFonts w:ascii="Traditional Arabic" w:hAnsi="Traditional Arabic" w:cs="Traditional Arabic"/>
          <w:b/>
          <w:bCs/>
          <w:sz w:val="32"/>
          <w:szCs w:val="32"/>
          <w:lang w:bidi="ar-DZ"/>
        </w:rPr>
        <w:t>conversationalimplicature</w:t>
      </w:r>
      <w:proofErr w:type="spellEnd"/>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هو مفهوم تداولي يتغير بتغير </w:t>
      </w:r>
      <w:r w:rsidR="00FE41DA" w:rsidRPr="00EF4E45">
        <w:rPr>
          <w:rFonts w:ascii="Traditional Arabic" w:hAnsi="Traditional Arabic" w:cs="Traditional Arabic" w:hint="cs"/>
          <w:sz w:val="32"/>
          <w:szCs w:val="32"/>
          <w:rtl/>
          <w:lang w:bidi="ar-DZ"/>
        </w:rPr>
        <w:t>أحوال</w:t>
      </w:r>
      <w:r w:rsidR="00FF1553">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إنتاج</w:t>
      </w:r>
      <w:r w:rsidR="00FE41DA" w:rsidRPr="00EF4E45">
        <w:rPr>
          <w:rFonts w:ascii="Traditional Arabic" w:hAnsi="Traditional Arabic" w:cs="Traditional Arabic"/>
          <w:sz w:val="32"/>
          <w:szCs w:val="32"/>
          <w:rtl/>
          <w:lang w:bidi="ar-DZ"/>
        </w:rPr>
        <w:t xml:space="preserve"> العبارة اللغوية، فلا يكتفي فيه بالدلالة الوضعية التي تقوم عليها العبارة، بل يتعلق بالمواقف التي تسهم في تحديد ما يقصد،</w:t>
      </w:r>
      <w:r w:rsidR="00FE41DA" w:rsidRPr="00EF4E45">
        <w:rPr>
          <w:rStyle w:val="Appelnotedebasdep"/>
          <w:rFonts w:ascii="Traditional Arabic" w:hAnsi="Traditional Arabic" w:cs="Traditional Arabic"/>
          <w:sz w:val="32"/>
          <w:szCs w:val="32"/>
          <w:rtl/>
          <w:lang w:bidi="ar-DZ"/>
        </w:rPr>
        <w:footnoteReference w:id="92"/>
      </w:r>
      <w:r w:rsidR="00FE41DA" w:rsidRPr="00EF4E45">
        <w:rPr>
          <w:rFonts w:ascii="Traditional Arabic" w:hAnsi="Traditional Arabic" w:cs="Traditional Arabic" w:hint="cs"/>
          <w:sz w:val="32"/>
          <w:szCs w:val="32"/>
          <w:rtl/>
          <w:lang w:bidi="ar-DZ"/>
        </w:rPr>
        <w:t xml:space="preserve">يعد واحدا من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هم الجوانب في الدرس التداولي</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فهو </w:t>
      </w:r>
      <w:r w:rsidR="00FE41DA" w:rsidRPr="00EF4E45">
        <w:rPr>
          <w:rFonts w:ascii="Traditional Arabic" w:hAnsi="Traditional Arabic" w:cs="Traditional Arabic"/>
          <w:sz w:val="32"/>
          <w:szCs w:val="32"/>
          <w:rtl/>
          <w:lang w:bidi="ar-DZ"/>
        </w:rPr>
        <w:lastRenderedPageBreak/>
        <w:t>أ</w:t>
      </w:r>
      <w:r w:rsidR="00FE41DA" w:rsidRPr="00EF4E45">
        <w:rPr>
          <w:rFonts w:ascii="Traditional Arabic" w:hAnsi="Traditional Arabic" w:cs="Traditional Arabic" w:hint="cs"/>
          <w:sz w:val="32"/>
          <w:szCs w:val="32"/>
          <w:rtl/>
          <w:lang w:bidi="ar-DZ"/>
        </w:rPr>
        <w:t>لصقها بطبيعة البحث فيه</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بعدها عن الالتباس</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ذ ترجع نش</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ة البحث فيه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المحاضرات التي </w:t>
      </w:r>
      <w:proofErr w:type="spellStart"/>
      <w:r w:rsidR="00FE41DA" w:rsidRPr="00EF4E45">
        <w:rPr>
          <w:rFonts w:ascii="Traditional Arabic" w:hAnsi="Traditional Arabic" w:cs="Traditional Arabic" w:hint="cs"/>
          <w:sz w:val="32"/>
          <w:szCs w:val="32"/>
          <w:rtl/>
          <w:lang w:bidi="ar-DZ"/>
        </w:rPr>
        <w:t>دعى</w:t>
      </w:r>
      <w:proofErr w:type="spellEnd"/>
      <w:r>
        <w:rPr>
          <w:rFonts w:ascii="Traditional Arabic" w:hAnsi="Traditional Arabic" w:cs="Traditional Arabic" w:hint="cs"/>
          <w:sz w:val="32"/>
          <w:szCs w:val="32"/>
          <w:rtl/>
          <w:lang w:bidi="ar-DZ"/>
        </w:rPr>
        <w:t xml:space="preserve"> </w:t>
      </w:r>
      <w:proofErr w:type="spellStart"/>
      <w:r w:rsidR="00FE41DA" w:rsidRPr="00EF4E45">
        <w:rPr>
          <w:rFonts w:ascii="Traditional Arabic" w:hAnsi="Traditional Arabic" w:cs="Traditional Arabic" w:hint="cs"/>
          <w:b/>
          <w:bCs/>
          <w:sz w:val="32"/>
          <w:szCs w:val="32"/>
          <w:rtl/>
          <w:lang w:bidi="ar-DZ"/>
        </w:rPr>
        <w:t>جرايس</w:t>
      </w:r>
      <w:proofErr w:type="spellEnd"/>
      <w:r>
        <w:rPr>
          <w:rFonts w:ascii="Traditional Arabic" w:hAnsi="Traditional Arabic" w:cs="Traditional Arabic" w:hint="cs"/>
          <w:b/>
          <w:bCs/>
          <w:sz w:val="32"/>
          <w:szCs w:val="32"/>
          <w:rtl/>
          <w:lang w:bidi="ar-DZ"/>
        </w:rPr>
        <w:t xml:space="preserve"> </w:t>
      </w:r>
      <w:proofErr w:type="spellStart"/>
      <w:r w:rsidR="00FE41DA" w:rsidRPr="00EF4E45">
        <w:rPr>
          <w:rFonts w:ascii="Traditional Arabic" w:hAnsi="Traditional Arabic" w:cs="Traditional Arabic"/>
          <w:b/>
          <w:bCs/>
          <w:sz w:val="32"/>
          <w:szCs w:val="32"/>
          <w:lang w:bidi="ar-DZ"/>
        </w:rPr>
        <w:t>H.P.Grice</w:t>
      </w:r>
      <w:proofErr w:type="spellEnd"/>
      <w:r w:rsidR="00FE41DA" w:rsidRPr="00EF4E4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FE41DA" w:rsidRPr="00EF4E45">
        <w:rPr>
          <w:rFonts w:ascii="Traditional Arabic" w:hAnsi="Traditional Arabic" w:cs="Traditional Arabic" w:hint="cs"/>
          <w:sz w:val="32"/>
          <w:szCs w:val="32"/>
          <w:rtl/>
          <w:lang w:bidi="ar-DZ"/>
        </w:rPr>
        <w:t>في جامعة هارفارد سنة</w:t>
      </w:r>
      <w:r w:rsidR="00FE41DA" w:rsidRPr="00EF4E45">
        <w:rPr>
          <w:rFonts w:ascii="Traditional Arabic" w:hAnsi="Traditional Arabic" w:cs="Traditional Arabic"/>
          <w:sz w:val="32"/>
          <w:szCs w:val="32"/>
          <w:lang w:bidi="ar-DZ"/>
        </w:rPr>
        <w:t>1967</w:t>
      </w:r>
      <w:r w:rsidR="00FE41DA" w:rsidRPr="00EF4E45">
        <w:rPr>
          <w:rFonts w:ascii="Traditional Arabic" w:hAnsi="Traditional Arabic" w:cs="Traditional Arabic" w:hint="cs"/>
          <w:sz w:val="32"/>
          <w:szCs w:val="32"/>
          <w:rtl/>
          <w:lang w:bidi="ar-DZ"/>
        </w:rPr>
        <w:t>م</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فقدم ب</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يجاز تصوره لهذا الجانب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سس المنهجية التي يقوم عليها</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لقد كانت نقطة البدء هي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الناس في حواراتهم قد يقولون ما يقصدون</w:t>
      </w:r>
      <w:proofErr w:type="gramStart"/>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وقد </w:t>
      </w:r>
      <w:proofErr w:type="gramEnd"/>
      <w:r w:rsidR="00FE41DA" w:rsidRPr="00EF4E45">
        <w:rPr>
          <w:rFonts w:ascii="Traditional Arabic" w:hAnsi="Traditional Arabic" w:cs="Traditional Arabic" w:hint="cs"/>
          <w:sz w:val="32"/>
          <w:szCs w:val="32"/>
          <w:rtl/>
          <w:lang w:bidi="ar-DZ"/>
        </w:rPr>
        <w:t>يقصدون عكس ما يقولون</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وقد نظر فر</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الاستلزام نوعان</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استلزام عرفي واستلزام حواري</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ما الاستلزام العرفي فقائم على ما تعارف عليه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صحاب اللغة من استلزام بعض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لفاظ دلالات بعينها لا تنفك عنها مهما اختلفت بها السياقات وتغيرت التراكيب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ما الاستلزام الحواري فهو متغير دائما بتغير السياقات التي يرد فيها</w:t>
      </w:r>
      <w:r w:rsidR="00FE41DA" w:rsidRPr="00EF4E45">
        <w:rPr>
          <w:rStyle w:val="Appelnotedebasdep"/>
          <w:rFonts w:ascii="Traditional Arabic" w:hAnsi="Traditional Arabic" w:cs="Traditional Arabic"/>
          <w:sz w:val="32"/>
          <w:szCs w:val="32"/>
          <w:rtl/>
          <w:lang w:bidi="ar-DZ"/>
        </w:rPr>
        <w:footnoteReference w:id="93"/>
      </w:r>
      <w:r w:rsidR="00FE41DA" w:rsidRPr="00EF4E45">
        <w:rPr>
          <w:rFonts w:ascii="Traditional Arabic" w:hAnsi="Traditional Arabic" w:cs="Traditional Arabic"/>
          <w:sz w:val="32"/>
          <w:szCs w:val="32"/>
          <w:rtl/>
          <w:lang w:bidi="ar-DZ"/>
        </w:rPr>
        <w:t>.</w:t>
      </w:r>
      <w:proofErr w:type="gramStart"/>
      <w:r w:rsidR="00FE41DA" w:rsidRPr="00EF4E45">
        <w:rPr>
          <w:rFonts w:ascii="Traditional Arabic" w:hAnsi="Traditional Arabic" w:cs="Traditional Arabic"/>
          <w:sz w:val="32"/>
          <w:szCs w:val="32"/>
          <w:rtl/>
          <w:lang w:bidi="ar-DZ"/>
        </w:rPr>
        <w:t>وغاية</w:t>
      </w:r>
      <w:proofErr w:type="gramEnd"/>
      <w:r w:rsidR="00FE41DA" w:rsidRPr="00EF4E45">
        <w:rPr>
          <w:rFonts w:ascii="Traditional Arabic" w:hAnsi="Traditional Arabic" w:cs="Traditional Arabic"/>
          <w:sz w:val="32"/>
          <w:szCs w:val="32"/>
          <w:rtl/>
          <w:lang w:bidi="ar-DZ"/>
        </w:rPr>
        <w:t xml:space="preserve"> المتكلم</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من استعماله؛ التعبير عن معنى</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متضمن لا</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يلوح</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في ظاهر الكلام، حتى يوفر للسامع فرصة البحث عن القصد المتواري وراء الكلمات على</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وجه التورية والامتناع.</w:t>
      </w:r>
      <w:r w:rsidR="00FE41DA" w:rsidRPr="00EF4E45">
        <w:rPr>
          <w:rStyle w:val="Appelnotedebasdep"/>
          <w:rFonts w:ascii="Traditional Arabic" w:hAnsi="Traditional Arabic" w:cs="Traditional Arabic"/>
          <w:sz w:val="32"/>
          <w:szCs w:val="32"/>
          <w:rtl/>
          <w:lang w:bidi="ar-DZ"/>
        </w:rPr>
        <w:footnoteReference w:id="94"/>
      </w: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sz w:val="32"/>
          <w:szCs w:val="32"/>
          <w:rtl/>
          <w:lang w:bidi="ar-DZ"/>
        </w:rPr>
        <w:t xml:space="preserve">لوصف هذه الظاهرة يقترح </w:t>
      </w:r>
      <w:proofErr w:type="spellStart"/>
      <w:r w:rsidRPr="00EF4E45">
        <w:rPr>
          <w:rFonts w:ascii="Traditional Arabic" w:hAnsi="Traditional Arabic" w:cs="Traditional Arabic"/>
          <w:sz w:val="32"/>
          <w:szCs w:val="32"/>
          <w:rtl/>
          <w:lang w:bidi="ar-DZ"/>
        </w:rPr>
        <w:t>غرايس</w:t>
      </w:r>
      <w:proofErr w:type="spellEnd"/>
      <w:r w:rsidRPr="00EF4E45">
        <w:rPr>
          <w:rFonts w:ascii="Traditional Arabic" w:hAnsi="Traditional Arabic" w:cs="Traditional Arabic"/>
          <w:sz w:val="32"/>
          <w:szCs w:val="32"/>
          <w:rtl/>
          <w:lang w:bidi="ar-DZ"/>
        </w:rPr>
        <w:t xml:space="preserve"> نظرية المحادثة، التي تنص على أن التواصل الكلامي محكوم بمبدأ عام (مبدأ التعاون) </w:t>
      </w:r>
      <w:r w:rsidRPr="00EF4E45">
        <w:rPr>
          <w:rFonts w:ascii="Traditional Arabic" w:hAnsi="Traditional Arabic" w:cs="Traditional Arabic" w:hint="cs"/>
          <w:sz w:val="32"/>
          <w:szCs w:val="32"/>
          <w:rtl/>
          <w:lang w:bidi="ar-DZ"/>
        </w:rPr>
        <w:t>بين المتكلم والمخاطب وهو مبد</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 xml:space="preserve"> حواري عام يشتمل على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 xml:space="preserve">ربعة مبادئ </w:t>
      </w:r>
      <w:proofErr w:type="spellStart"/>
      <w:r w:rsidRPr="00EF4E45">
        <w:rPr>
          <w:rFonts w:ascii="Traditional Arabic" w:hAnsi="Traditional Arabic" w:cs="Traditional Arabic"/>
          <w:sz w:val="32"/>
          <w:szCs w:val="32"/>
          <w:lang w:bidi="ar-DZ"/>
        </w:rPr>
        <w:t>maxims</w:t>
      </w:r>
      <w:proofErr w:type="spellEnd"/>
      <w:r w:rsidRPr="00EF4E45">
        <w:rPr>
          <w:rFonts w:ascii="Traditional Arabic" w:hAnsi="Traditional Arabic" w:cs="Traditional Arabic" w:hint="cs"/>
          <w:sz w:val="32"/>
          <w:szCs w:val="32"/>
          <w:rtl/>
          <w:lang w:bidi="ar-DZ"/>
        </w:rPr>
        <w:t xml:space="preserve"> فرعية هي</w:t>
      </w:r>
      <w:r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proofErr w:type="gramStart"/>
      <w:r w:rsidRPr="00EF4E45">
        <w:rPr>
          <w:rFonts w:ascii="Traditional Arabic" w:hAnsi="Traditional Arabic" w:cs="Traditional Arabic"/>
          <w:b/>
          <w:bCs/>
          <w:sz w:val="32"/>
          <w:szCs w:val="32"/>
          <w:rtl/>
          <w:lang w:bidi="ar-DZ"/>
        </w:rPr>
        <w:t>مسلمة</w:t>
      </w:r>
      <w:proofErr w:type="gramEnd"/>
      <w:r w:rsidRPr="00EF4E45">
        <w:rPr>
          <w:rFonts w:ascii="Traditional Arabic" w:hAnsi="Traditional Arabic" w:cs="Traditional Arabic"/>
          <w:b/>
          <w:bCs/>
          <w:sz w:val="32"/>
          <w:szCs w:val="32"/>
          <w:rtl/>
          <w:lang w:bidi="ar-DZ"/>
        </w:rPr>
        <w:t xml:space="preserve"> ال</w:t>
      </w:r>
      <w:r w:rsidRPr="00EF4E45">
        <w:rPr>
          <w:rFonts w:ascii="Traditional Arabic" w:hAnsi="Traditional Arabic" w:cs="Traditional Arabic" w:hint="cs"/>
          <w:b/>
          <w:bCs/>
          <w:sz w:val="32"/>
          <w:szCs w:val="32"/>
          <w:rtl/>
          <w:lang w:bidi="ar-DZ"/>
        </w:rPr>
        <w:t xml:space="preserve">كم </w:t>
      </w:r>
      <w:proofErr w:type="spellStart"/>
      <w:r w:rsidRPr="00EF4E45">
        <w:rPr>
          <w:rFonts w:ascii="Traditional Arabic" w:hAnsi="Traditional Arabic" w:cs="Traditional Arabic"/>
          <w:b/>
          <w:bCs/>
          <w:sz w:val="32"/>
          <w:szCs w:val="32"/>
          <w:lang w:bidi="ar-DZ"/>
        </w:rPr>
        <w:t>Quantity</w:t>
      </w:r>
      <w:proofErr w:type="spellEnd"/>
      <w:r w:rsidRPr="00EF4E45">
        <w:rPr>
          <w:rFonts w:ascii="Traditional Arabic" w:hAnsi="Traditional Arabic" w:cs="Traditional Arabic"/>
          <w:b/>
          <w:bCs/>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proofErr w:type="gramStart"/>
      <w:r w:rsidRPr="00EF4E45">
        <w:rPr>
          <w:rFonts w:ascii="Traditional Arabic" w:hAnsi="Traditional Arabic" w:cs="Traditional Arabic" w:hint="cs"/>
          <w:sz w:val="32"/>
          <w:szCs w:val="32"/>
          <w:rtl/>
          <w:lang w:bidi="ar-DZ"/>
        </w:rPr>
        <w:t>اجعل</w:t>
      </w:r>
      <w:proofErr w:type="gramEnd"/>
      <w:r w:rsidR="00EF4E45">
        <w:rPr>
          <w:rFonts w:ascii="Traditional Arabic" w:hAnsi="Traditional Arabic" w:cs="Traditional Arabic" w:hint="cs"/>
          <w:sz w:val="32"/>
          <w:szCs w:val="32"/>
          <w:rtl/>
          <w:lang w:bidi="ar-DZ"/>
        </w:rPr>
        <w:t xml:space="preserve"> </w:t>
      </w:r>
      <w:r w:rsidRPr="00EF4E45">
        <w:rPr>
          <w:rFonts w:ascii="Traditional Arabic" w:hAnsi="Traditional Arabic" w:cs="Traditional Arabic"/>
          <w:sz w:val="32"/>
          <w:szCs w:val="32"/>
          <w:rtl/>
          <w:lang w:bidi="ar-DZ"/>
        </w:rPr>
        <w:t>إ</w:t>
      </w:r>
      <w:r w:rsidRPr="00EF4E45">
        <w:rPr>
          <w:rFonts w:ascii="Traditional Arabic" w:hAnsi="Traditional Arabic" w:cs="Traditional Arabic" w:hint="cs"/>
          <w:sz w:val="32"/>
          <w:szCs w:val="32"/>
          <w:rtl/>
          <w:lang w:bidi="ar-DZ"/>
        </w:rPr>
        <w:t xml:space="preserve">سهامك في الحوار بالقدر المطلوب من دون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 xml:space="preserve">ن تزيد عليه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و تنقص منه</w:t>
      </w:r>
      <w:r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مسلمة الكيف</w:t>
      </w:r>
      <w:proofErr w:type="spellStart"/>
      <w:r w:rsidRPr="00EF4E45">
        <w:rPr>
          <w:rFonts w:ascii="Traditional Arabic" w:hAnsi="Traditional Arabic" w:cs="Traditional Arabic"/>
          <w:b/>
          <w:bCs/>
          <w:sz w:val="32"/>
          <w:szCs w:val="32"/>
          <w:lang w:bidi="ar-DZ"/>
        </w:rPr>
        <w:t>Quality</w:t>
      </w:r>
      <w:proofErr w:type="spellEnd"/>
      <w:r w:rsidRPr="00EF4E45">
        <w:rPr>
          <w:rFonts w:ascii="Traditional Arabic" w:hAnsi="Traditional Arabic" w:cs="Traditional Arabic"/>
          <w:b/>
          <w:bCs/>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proofErr w:type="gramStart"/>
      <w:r w:rsidRPr="00EF4E45">
        <w:rPr>
          <w:rFonts w:ascii="Traditional Arabic" w:hAnsi="Traditional Arabic" w:cs="Traditional Arabic" w:hint="cs"/>
          <w:sz w:val="32"/>
          <w:szCs w:val="32"/>
          <w:rtl/>
          <w:lang w:bidi="ar-DZ"/>
        </w:rPr>
        <w:t>لا</w:t>
      </w:r>
      <w:proofErr w:type="gramEnd"/>
      <w:r w:rsidRPr="00EF4E45">
        <w:rPr>
          <w:rFonts w:ascii="Traditional Arabic" w:hAnsi="Traditional Arabic" w:cs="Traditional Arabic" w:hint="cs"/>
          <w:sz w:val="32"/>
          <w:szCs w:val="32"/>
          <w:rtl/>
          <w:lang w:bidi="ar-DZ"/>
        </w:rPr>
        <w:t xml:space="preserve"> تقل ما تعتقد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نه غير صحيح</w:t>
      </w:r>
      <w:r w:rsidRPr="00EF4E45">
        <w:rPr>
          <w:rFonts w:ascii="Traditional Arabic" w:hAnsi="Traditional Arabic" w:cs="Traditional Arabic"/>
          <w:sz w:val="32"/>
          <w:szCs w:val="32"/>
          <w:rtl/>
          <w:lang w:bidi="ar-DZ"/>
        </w:rPr>
        <w:t>،</w:t>
      </w:r>
      <w:r w:rsidRPr="00EF4E45">
        <w:rPr>
          <w:rFonts w:ascii="Traditional Arabic" w:hAnsi="Traditional Arabic" w:cs="Traditional Arabic" w:hint="cs"/>
          <w:sz w:val="32"/>
          <w:szCs w:val="32"/>
          <w:rtl/>
          <w:lang w:bidi="ar-DZ"/>
        </w:rPr>
        <w:t xml:space="preserve"> ولا تقل ما ليس عندك دليل عليه</w:t>
      </w:r>
      <w:r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proofErr w:type="gramStart"/>
      <w:r w:rsidRPr="00EF4E45">
        <w:rPr>
          <w:rFonts w:ascii="Traditional Arabic" w:hAnsi="Traditional Arabic" w:cs="Traditional Arabic"/>
          <w:b/>
          <w:bCs/>
          <w:sz w:val="32"/>
          <w:szCs w:val="32"/>
          <w:rtl/>
          <w:lang w:bidi="ar-DZ"/>
        </w:rPr>
        <w:t>مسلمة</w:t>
      </w:r>
      <w:proofErr w:type="gramEnd"/>
      <w:r w:rsidRPr="00EF4E45">
        <w:rPr>
          <w:rFonts w:ascii="Traditional Arabic" w:hAnsi="Traditional Arabic" w:cs="Traditional Arabic"/>
          <w:b/>
          <w:bCs/>
          <w:sz w:val="32"/>
          <w:szCs w:val="32"/>
          <w:rtl/>
          <w:lang w:bidi="ar-DZ"/>
        </w:rPr>
        <w:t xml:space="preserve"> الم</w:t>
      </w:r>
      <w:r w:rsidRPr="00EF4E45">
        <w:rPr>
          <w:rFonts w:ascii="Traditional Arabic" w:hAnsi="Traditional Arabic" w:cs="Traditional Arabic" w:hint="cs"/>
          <w:b/>
          <w:bCs/>
          <w:sz w:val="32"/>
          <w:szCs w:val="32"/>
          <w:rtl/>
          <w:lang w:bidi="ar-DZ"/>
        </w:rPr>
        <w:t xml:space="preserve">ناسبة </w:t>
      </w:r>
      <w:r w:rsidRPr="00EF4E45">
        <w:rPr>
          <w:rFonts w:ascii="Traditional Arabic" w:hAnsi="Traditional Arabic" w:cs="Traditional Arabic"/>
          <w:b/>
          <w:bCs/>
          <w:sz w:val="32"/>
          <w:szCs w:val="32"/>
          <w:lang w:bidi="ar-DZ"/>
        </w:rPr>
        <w:t>relevance</w:t>
      </w:r>
      <w:r w:rsidRPr="00EF4E45">
        <w:rPr>
          <w:rFonts w:ascii="Traditional Arabic" w:hAnsi="Traditional Arabic" w:cs="Traditional Arabic"/>
          <w:b/>
          <w:bCs/>
          <w:sz w:val="32"/>
          <w:szCs w:val="32"/>
          <w:rtl/>
          <w:lang w:bidi="ar-DZ"/>
        </w:rPr>
        <w:t>:</w:t>
      </w: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اجعل كلامك ذا علاقة مناسبة بالموضوع</w:t>
      </w:r>
      <w:r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proofErr w:type="gramStart"/>
      <w:r w:rsidRPr="00EF4E45">
        <w:rPr>
          <w:rFonts w:ascii="Traditional Arabic" w:hAnsi="Traditional Arabic" w:cs="Traditional Arabic"/>
          <w:b/>
          <w:bCs/>
          <w:sz w:val="32"/>
          <w:szCs w:val="32"/>
          <w:rtl/>
          <w:lang w:bidi="ar-DZ"/>
        </w:rPr>
        <w:t>مسلمة</w:t>
      </w:r>
      <w:proofErr w:type="gramEnd"/>
      <w:r w:rsidRPr="00EF4E45">
        <w:rPr>
          <w:rFonts w:ascii="Traditional Arabic" w:hAnsi="Traditional Arabic" w:cs="Traditional Arabic"/>
          <w:b/>
          <w:bCs/>
          <w:sz w:val="32"/>
          <w:szCs w:val="32"/>
          <w:rtl/>
          <w:lang w:bidi="ar-DZ"/>
        </w:rPr>
        <w:t xml:space="preserve"> ال</w:t>
      </w:r>
      <w:r w:rsidRPr="00EF4E45">
        <w:rPr>
          <w:rFonts w:ascii="Traditional Arabic" w:hAnsi="Traditional Arabic" w:cs="Traditional Arabic" w:hint="cs"/>
          <w:b/>
          <w:bCs/>
          <w:sz w:val="32"/>
          <w:szCs w:val="32"/>
          <w:rtl/>
          <w:lang w:bidi="ar-DZ"/>
        </w:rPr>
        <w:t xml:space="preserve">طريقة </w:t>
      </w:r>
      <w:proofErr w:type="spellStart"/>
      <w:r w:rsidRPr="00EF4E45">
        <w:rPr>
          <w:rFonts w:ascii="Traditional Arabic" w:hAnsi="Traditional Arabic" w:cs="Traditional Arabic"/>
          <w:b/>
          <w:bCs/>
          <w:sz w:val="32"/>
          <w:szCs w:val="32"/>
          <w:lang w:bidi="ar-DZ"/>
        </w:rPr>
        <w:t>manner</w:t>
      </w:r>
      <w:proofErr w:type="spellEnd"/>
      <w:r w:rsidRPr="00EF4E45">
        <w:rPr>
          <w:rFonts w:ascii="Traditional Arabic" w:hAnsi="Traditional Arabic" w:cs="Traditional Arabic"/>
          <w:b/>
          <w:bCs/>
          <w:sz w:val="32"/>
          <w:szCs w:val="32"/>
          <w:rtl/>
          <w:lang w:bidi="ar-DZ"/>
        </w:rPr>
        <w:t>:</w:t>
      </w:r>
    </w:p>
    <w:p w:rsidR="00FE41DA"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كن واضحا ومحددا</w:t>
      </w:r>
      <w:r w:rsidRPr="00EF4E45">
        <w:rPr>
          <w:rFonts w:ascii="Traditional Arabic" w:hAnsi="Traditional Arabic" w:cs="Traditional Arabic"/>
          <w:sz w:val="32"/>
          <w:szCs w:val="32"/>
          <w:rtl/>
          <w:lang w:bidi="ar-DZ"/>
        </w:rPr>
        <w:t>:</w:t>
      </w:r>
      <w:r w:rsidRPr="00EF4E45">
        <w:rPr>
          <w:rFonts w:ascii="Traditional Arabic" w:hAnsi="Traditional Arabic" w:cs="Traditional Arabic" w:hint="cs"/>
          <w:sz w:val="32"/>
          <w:szCs w:val="32"/>
          <w:rtl/>
          <w:lang w:bidi="ar-DZ"/>
        </w:rPr>
        <w:t xml:space="preserve"> فتجنب الغموض </w:t>
      </w:r>
      <w:proofErr w:type="spellStart"/>
      <w:r w:rsidRPr="00EF4E45">
        <w:rPr>
          <w:rFonts w:ascii="Traditional Arabic" w:hAnsi="Traditional Arabic" w:cs="Traditional Arabic"/>
          <w:sz w:val="32"/>
          <w:szCs w:val="32"/>
          <w:lang w:bidi="ar-DZ"/>
        </w:rPr>
        <w:t>obscurity</w:t>
      </w:r>
      <w:proofErr w:type="spellEnd"/>
      <w:r w:rsidRPr="00EF4E45">
        <w:rPr>
          <w:rFonts w:ascii="Traditional Arabic" w:hAnsi="Traditional Arabic" w:cs="Traditional Arabic"/>
          <w:sz w:val="32"/>
          <w:szCs w:val="32"/>
          <w:rtl/>
          <w:lang w:bidi="ar-DZ"/>
        </w:rPr>
        <w:t>،</w:t>
      </w:r>
      <w:r w:rsidRPr="00EF4E45">
        <w:rPr>
          <w:rFonts w:ascii="Traditional Arabic" w:hAnsi="Traditional Arabic" w:cs="Traditional Arabic" w:hint="cs"/>
          <w:sz w:val="32"/>
          <w:szCs w:val="32"/>
          <w:rtl/>
          <w:lang w:bidi="ar-DZ"/>
        </w:rPr>
        <w:t xml:space="preserve"> وتجنب اللبس </w:t>
      </w:r>
      <w:proofErr w:type="spellStart"/>
      <w:r w:rsidRPr="00EF4E45">
        <w:rPr>
          <w:rFonts w:ascii="Traditional Arabic" w:hAnsi="Traditional Arabic" w:cs="Traditional Arabic"/>
          <w:sz w:val="32"/>
          <w:szCs w:val="32"/>
          <w:lang w:bidi="ar-DZ"/>
        </w:rPr>
        <w:t>ambiguity</w:t>
      </w:r>
      <w:proofErr w:type="spellEnd"/>
      <w:r w:rsidRPr="00EF4E45">
        <w:rPr>
          <w:rFonts w:ascii="Traditional Arabic" w:hAnsi="Traditional Arabic" w:cs="Traditional Arabic"/>
          <w:sz w:val="32"/>
          <w:szCs w:val="32"/>
          <w:rtl/>
          <w:lang w:bidi="ar-DZ"/>
        </w:rPr>
        <w:t>،</w:t>
      </w:r>
      <w:r w:rsidRPr="00EF4E45">
        <w:rPr>
          <w:rFonts w:ascii="Traditional Arabic" w:hAnsi="Traditional Arabic" w:cs="Traditional Arabic" w:hint="cs"/>
          <w:sz w:val="32"/>
          <w:szCs w:val="32"/>
          <w:rtl/>
          <w:lang w:bidi="ar-DZ"/>
        </w:rPr>
        <w:t xml:space="preserve"> و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وجز</w:t>
      </w:r>
      <w:r w:rsidRPr="00EF4E45">
        <w:rPr>
          <w:rFonts w:ascii="Traditional Arabic" w:hAnsi="Traditional Arabic" w:cs="Traditional Arabic"/>
          <w:sz w:val="32"/>
          <w:szCs w:val="32"/>
          <w:rtl/>
          <w:lang w:bidi="ar-DZ"/>
        </w:rPr>
        <w:t>،</w:t>
      </w:r>
      <w:r w:rsidRPr="00EF4E45">
        <w:rPr>
          <w:rFonts w:ascii="Traditional Arabic" w:hAnsi="Traditional Arabic" w:cs="Traditional Arabic" w:hint="cs"/>
          <w:sz w:val="32"/>
          <w:szCs w:val="32"/>
          <w:rtl/>
          <w:lang w:bidi="ar-DZ"/>
        </w:rPr>
        <w:t xml:space="preserve"> ورتب </w:t>
      </w:r>
      <w:proofErr w:type="gramStart"/>
      <w:r w:rsidRPr="00EF4E45">
        <w:rPr>
          <w:rFonts w:ascii="Traditional Arabic" w:hAnsi="Traditional Arabic" w:cs="Traditional Arabic" w:hint="cs"/>
          <w:sz w:val="32"/>
          <w:szCs w:val="32"/>
          <w:rtl/>
          <w:lang w:bidi="ar-DZ"/>
        </w:rPr>
        <w:t>كلامك</w:t>
      </w:r>
      <w:r w:rsidRPr="00EF4E45">
        <w:rPr>
          <w:rStyle w:val="Appelnotedebasdep"/>
          <w:rFonts w:ascii="Traditional Arabic" w:hAnsi="Traditional Arabic" w:cs="Traditional Arabic"/>
          <w:sz w:val="32"/>
          <w:szCs w:val="32"/>
          <w:rtl/>
          <w:lang w:bidi="ar-DZ"/>
        </w:rPr>
        <w:footnoteReference w:id="95"/>
      </w:r>
      <w:r w:rsidRPr="00EF4E45">
        <w:rPr>
          <w:rFonts w:ascii="Traditional Arabic" w:hAnsi="Traditional Arabic" w:cs="Traditional Arabic"/>
          <w:sz w:val="32"/>
          <w:szCs w:val="32"/>
          <w:rtl/>
          <w:lang w:bidi="ar-DZ"/>
        </w:rPr>
        <w:t>.</w:t>
      </w:r>
      <w:proofErr w:type="gramEnd"/>
    </w:p>
    <w:p w:rsidR="00DC1664" w:rsidRPr="00EF4E45" w:rsidRDefault="00DC1664" w:rsidP="00DC1664">
      <w:pPr>
        <w:bidi/>
        <w:spacing w:line="276" w:lineRule="auto"/>
        <w:jc w:val="both"/>
        <w:rPr>
          <w:rFonts w:ascii="Traditional Arabic" w:hAnsi="Traditional Arabic" w:cs="Traditional Arabic"/>
          <w:sz w:val="32"/>
          <w:szCs w:val="32"/>
          <w:rtl/>
          <w:lang w:bidi="ar-DZ"/>
        </w:rPr>
      </w:pP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lang w:bidi="ar-DZ"/>
        </w:rPr>
        <w:lastRenderedPageBreak/>
        <w:t>4</w:t>
      </w:r>
      <w:r w:rsidRPr="00EF4E45">
        <w:rPr>
          <w:rFonts w:ascii="Traditional Arabic" w:hAnsi="Traditional Arabic" w:cs="Traditional Arabic" w:hint="cs"/>
          <w:b/>
          <w:bCs/>
          <w:sz w:val="32"/>
          <w:szCs w:val="32"/>
          <w:rtl/>
          <w:lang w:bidi="ar-DZ"/>
        </w:rPr>
        <w:t xml:space="preserve">-الافتراض السابق </w:t>
      </w:r>
      <w:proofErr w:type="spellStart"/>
      <w:r w:rsidRPr="00EF4E45">
        <w:rPr>
          <w:rFonts w:ascii="Traditional Arabic" w:hAnsi="Traditional Arabic" w:cs="Traditional Arabic"/>
          <w:b/>
          <w:bCs/>
          <w:sz w:val="32"/>
          <w:szCs w:val="32"/>
          <w:lang w:bidi="ar-DZ"/>
        </w:rPr>
        <w:t>presupposition</w:t>
      </w:r>
      <w:proofErr w:type="spellEnd"/>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يعنى الافتراض المسبق بالمعلومات القبلية المشتركة بين المتكلم والمتلقي، حيث يوجه المتكلم حديثه إلى المتلقي، على أساس مما يفترض سلفا أنه معلوم له، </w:t>
      </w:r>
      <w:r w:rsidR="00FE41DA" w:rsidRPr="00EF4E45">
        <w:rPr>
          <w:rFonts w:ascii="Traditional Arabic" w:hAnsi="Traditional Arabic" w:cs="Traditional Arabic" w:hint="cs"/>
          <w:sz w:val="32"/>
          <w:szCs w:val="32"/>
          <w:rtl/>
          <w:lang w:bidi="ar-DZ"/>
        </w:rPr>
        <w:t>فإذا</w:t>
      </w:r>
      <w:r w:rsidR="00FE41DA" w:rsidRPr="00EF4E45">
        <w:rPr>
          <w:rFonts w:ascii="Traditional Arabic" w:hAnsi="Traditional Arabic" w:cs="Traditional Arabic"/>
          <w:sz w:val="32"/>
          <w:szCs w:val="32"/>
          <w:rtl/>
          <w:lang w:bidi="ar-DZ"/>
        </w:rPr>
        <w:t xml:space="preserve"> قال رجل </w:t>
      </w:r>
      <w:proofErr w:type="spellStart"/>
      <w:r w:rsidR="00FE41DA" w:rsidRPr="00EF4E45">
        <w:rPr>
          <w:rFonts w:ascii="Traditional Arabic" w:hAnsi="Traditional Arabic" w:cs="Traditional Arabic"/>
          <w:sz w:val="32"/>
          <w:szCs w:val="32"/>
          <w:rtl/>
          <w:lang w:bidi="ar-DZ"/>
        </w:rPr>
        <w:t>لآخر:أغلق</w:t>
      </w:r>
      <w:proofErr w:type="spellEnd"/>
      <w:r w:rsidR="00FE41DA" w:rsidRPr="00EF4E45">
        <w:rPr>
          <w:rFonts w:ascii="Traditional Arabic" w:hAnsi="Traditional Arabic" w:cs="Traditional Arabic"/>
          <w:sz w:val="32"/>
          <w:szCs w:val="32"/>
          <w:rtl/>
          <w:lang w:bidi="ar-DZ"/>
        </w:rPr>
        <w:t xml:space="preserve"> النافذة، فالمفترض سلفا أن النافذة مفتوحة،</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وأن هناك مبررا يدعو إلى إغلاقها،</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وأن المتلقي قادر على الحركة، وأن المتكلم في منزلة الآمر، وكل ذلك موصول بسياق الحال، وعلاقة المتلقي بالخطاب.</w:t>
      </w:r>
      <w:r w:rsidR="00FE41DA" w:rsidRPr="00EF4E45">
        <w:rPr>
          <w:rStyle w:val="Appelnotedebasdep"/>
          <w:rFonts w:ascii="Traditional Arabic" w:hAnsi="Traditional Arabic" w:cs="Traditional Arabic"/>
          <w:sz w:val="32"/>
          <w:szCs w:val="32"/>
          <w:rtl/>
          <w:lang w:bidi="ar-DZ"/>
        </w:rPr>
        <w:footnoteReference w:id="96"/>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وله دور كبير في العملية التأويلية للفعل الكلامي؛ فقد يتلفظ المتكلم بأقوال يعتمد فيها على افتراضات </w:t>
      </w:r>
      <w:r w:rsidR="00FE41DA" w:rsidRPr="00EF4E45">
        <w:rPr>
          <w:rFonts w:ascii="Traditional Arabic" w:hAnsi="Traditional Arabic" w:cs="Traditional Arabic" w:hint="cs"/>
          <w:sz w:val="32"/>
          <w:szCs w:val="32"/>
          <w:rtl/>
          <w:lang w:bidi="ar-DZ"/>
        </w:rPr>
        <w:t>متداولة</w:t>
      </w:r>
      <w:r w:rsidR="00FE41DA" w:rsidRPr="00EF4E45">
        <w:rPr>
          <w:rFonts w:ascii="Traditional Arabic" w:hAnsi="Traditional Arabic" w:cs="Traditional Arabic"/>
          <w:sz w:val="32"/>
          <w:szCs w:val="32"/>
          <w:rtl/>
          <w:lang w:bidi="ar-DZ"/>
        </w:rPr>
        <w:t xml:space="preserve"> لدى المتلقي فقولك لصديقك على طاولة الطعام: (هلا ناولتني الملح) فعل كلامي يفترض سلفا أن نسلم بصحة وجود الملح، وكل ذلك موصول بسياق الحال الذي ينتج فيه هذا القول وعلاقات طرفيه.</w:t>
      </w:r>
      <w:r w:rsidR="00FE41DA" w:rsidRPr="00EF4E45">
        <w:rPr>
          <w:rStyle w:val="Appelnotedebasdep"/>
          <w:rFonts w:ascii="Traditional Arabic" w:hAnsi="Traditional Arabic" w:cs="Traditional Arabic"/>
          <w:sz w:val="32"/>
          <w:szCs w:val="32"/>
          <w:rtl/>
          <w:lang w:bidi="ar-DZ"/>
        </w:rPr>
        <w:footnoteReference w:id="97"/>
      </w:r>
    </w:p>
    <w:p w:rsidR="00FE41DA" w:rsidRPr="00EF4E45"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hint="cs"/>
          <w:sz w:val="32"/>
          <w:szCs w:val="32"/>
          <w:rtl/>
          <w:lang w:bidi="ar-DZ"/>
        </w:rPr>
        <w:t xml:space="preserve">فالمتكلم يقوم بتوجيه حديثه </w:t>
      </w:r>
      <w:r w:rsidRPr="00EF4E45">
        <w:rPr>
          <w:rFonts w:ascii="Traditional Arabic" w:hAnsi="Traditional Arabic" w:cs="Traditional Arabic"/>
          <w:sz w:val="32"/>
          <w:szCs w:val="32"/>
          <w:rtl/>
          <w:lang w:bidi="ar-DZ"/>
        </w:rPr>
        <w:t>إ</w:t>
      </w:r>
      <w:r w:rsidRPr="00EF4E45">
        <w:rPr>
          <w:rFonts w:ascii="Traditional Arabic" w:hAnsi="Traditional Arabic" w:cs="Traditional Arabic" w:hint="cs"/>
          <w:sz w:val="32"/>
          <w:szCs w:val="32"/>
          <w:rtl/>
          <w:lang w:bidi="ar-DZ"/>
        </w:rPr>
        <w:t xml:space="preserve">لى السامع على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 xml:space="preserve">ساس مما يفترض سلفا </w:t>
      </w:r>
      <w:r w:rsidRPr="00EF4E45">
        <w:rPr>
          <w:rFonts w:ascii="Traditional Arabic" w:hAnsi="Traditional Arabic" w:cs="Traditional Arabic"/>
          <w:sz w:val="32"/>
          <w:szCs w:val="32"/>
          <w:rtl/>
          <w:lang w:bidi="ar-DZ"/>
        </w:rPr>
        <w:t>أ</w:t>
      </w:r>
      <w:r w:rsidRPr="00EF4E45">
        <w:rPr>
          <w:rFonts w:ascii="Traditional Arabic" w:hAnsi="Traditional Arabic" w:cs="Traditional Arabic" w:hint="cs"/>
          <w:sz w:val="32"/>
          <w:szCs w:val="32"/>
          <w:rtl/>
          <w:lang w:bidi="ar-DZ"/>
        </w:rPr>
        <w:t xml:space="preserve">نه معلوم </w:t>
      </w:r>
      <w:proofErr w:type="gramStart"/>
      <w:r w:rsidRPr="00EF4E45">
        <w:rPr>
          <w:rFonts w:ascii="Traditional Arabic" w:hAnsi="Traditional Arabic" w:cs="Traditional Arabic" w:hint="cs"/>
          <w:sz w:val="32"/>
          <w:szCs w:val="32"/>
          <w:rtl/>
          <w:lang w:bidi="ar-DZ"/>
        </w:rPr>
        <w:t>له</w:t>
      </w:r>
      <w:r w:rsidRPr="00EF4E45">
        <w:rPr>
          <w:rStyle w:val="Appelnotedebasdep"/>
          <w:rFonts w:ascii="Traditional Arabic" w:hAnsi="Traditional Arabic" w:cs="Traditional Arabic"/>
          <w:sz w:val="32"/>
          <w:szCs w:val="32"/>
          <w:rtl/>
          <w:lang w:bidi="ar-DZ"/>
        </w:rPr>
        <w:footnoteReference w:id="98"/>
      </w:r>
      <w:r w:rsidRPr="00EF4E45">
        <w:rPr>
          <w:rFonts w:ascii="Traditional Arabic" w:hAnsi="Traditional Arabic" w:cs="Traditional Arabic"/>
          <w:sz w:val="32"/>
          <w:szCs w:val="32"/>
          <w:rtl/>
          <w:lang w:bidi="ar-DZ"/>
        </w:rPr>
        <w:t>.</w:t>
      </w:r>
      <w:proofErr w:type="gramEnd"/>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lang w:bidi="ar-DZ"/>
        </w:rPr>
        <w:t>4</w:t>
      </w:r>
      <w:r w:rsidRPr="00EF4E45">
        <w:rPr>
          <w:rFonts w:ascii="Traditional Arabic" w:hAnsi="Traditional Arabic" w:cs="Traditional Arabic" w:hint="cs"/>
          <w:b/>
          <w:bCs/>
          <w:sz w:val="32"/>
          <w:szCs w:val="32"/>
          <w:rtl/>
          <w:lang w:bidi="ar-DZ"/>
        </w:rPr>
        <w:t>- الأفعال</w:t>
      </w:r>
      <w:r w:rsidRPr="00EF4E45">
        <w:rPr>
          <w:rFonts w:ascii="Traditional Arabic" w:hAnsi="Traditional Arabic" w:cs="Traditional Arabic"/>
          <w:b/>
          <w:bCs/>
          <w:sz w:val="32"/>
          <w:szCs w:val="32"/>
          <w:rtl/>
          <w:lang w:bidi="ar-DZ"/>
        </w:rPr>
        <w:t xml:space="preserve"> الكلامية</w:t>
      </w:r>
      <w:r w:rsidRPr="00EF4E45">
        <w:rPr>
          <w:rFonts w:ascii="Traditional Arabic" w:hAnsi="Traditional Arabic" w:cs="Traditional Arabic"/>
          <w:b/>
          <w:bCs/>
          <w:sz w:val="32"/>
          <w:szCs w:val="32"/>
          <w:lang w:bidi="ar-DZ"/>
        </w:rPr>
        <w:t xml:space="preserve">speech </w:t>
      </w:r>
      <w:proofErr w:type="spellStart"/>
      <w:r w:rsidRPr="00EF4E45">
        <w:rPr>
          <w:rFonts w:ascii="Traditional Arabic" w:hAnsi="Traditional Arabic" w:cs="Traditional Arabic"/>
          <w:b/>
          <w:bCs/>
          <w:sz w:val="32"/>
          <w:szCs w:val="32"/>
          <w:lang w:bidi="ar-DZ"/>
        </w:rPr>
        <w:t>acts</w:t>
      </w:r>
      <w:proofErr w:type="spellEnd"/>
      <w:r w:rsidRPr="00EF4E45">
        <w:rPr>
          <w:rFonts w:ascii="Traditional Arabic" w:hAnsi="Traditional Arabic" w:cs="Traditional Arabic"/>
          <w:b/>
          <w:bCs/>
          <w:sz w:val="32"/>
          <w:szCs w:val="32"/>
          <w:rtl/>
          <w:lang w:bidi="ar-DZ"/>
        </w:rPr>
        <w:t>:</w:t>
      </w:r>
    </w:p>
    <w:p w:rsidR="00FE41DA" w:rsidRPr="00EF4E45" w:rsidRDefault="00EF4E45" w:rsidP="00EF4E45">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يعد الفعل الكلامي أحد أبرز قضايا التداولية حيث برز كاتجاه فلسفي لغوي في الخمسينيات من القرن العشرين في مجموعة من المحاضرات التي ألقاها الفيلسوف "</w:t>
      </w:r>
      <w:r w:rsidR="00FE41DA" w:rsidRPr="00EF4E45">
        <w:rPr>
          <w:rFonts w:ascii="Traditional Arabic" w:hAnsi="Traditional Arabic" w:cs="Traditional Arabic"/>
          <w:b/>
          <w:bCs/>
          <w:sz w:val="32"/>
          <w:szCs w:val="32"/>
          <w:rtl/>
          <w:lang w:bidi="ar-DZ"/>
        </w:rPr>
        <w:t xml:space="preserve">أوستن" </w:t>
      </w:r>
      <w:r w:rsidR="00FE41DA" w:rsidRPr="00EF4E45">
        <w:rPr>
          <w:rFonts w:ascii="Traditional Arabic" w:hAnsi="Traditional Arabic" w:cs="Traditional Arabic"/>
          <w:sz w:val="32"/>
          <w:szCs w:val="32"/>
          <w:rtl/>
          <w:lang w:bidi="ar-DZ"/>
        </w:rPr>
        <w:t>في جامعة أوكسفورد بإنجلترا، والتي جمعت تماما مثلما</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hint="cs"/>
          <w:sz w:val="32"/>
          <w:szCs w:val="32"/>
          <w:rtl/>
          <w:lang w:bidi="ar-DZ"/>
        </w:rPr>
        <w:t xml:space="preserve">جمعت </w:t>
      </w:r>
      <w:r w:rsidR="00FE41DA" w:rsidRPr="00EF4E45">
        <w:rPr>
          <w:rFonts w:ascii="Traditional Arabic" w:hAnsi="Traditional Arabic" w:cs="Traditional Arabic"/>
          <w:sz w:val="32"/>
          <w:szCs w:val="32"/>
          <w:rtl/>
          <w:lang w:bidi="ar-DZ"/>
        </w:rPr>
        <w:t xml:space="preserve">محاضرات </w:t>
      </w:r>
      <w:r w:rsidR="00FE41DA" w:rsidRPr="00EF4E45">
        <w:rPr>
          <w:rFonts w:ascii="Traditional Arabic" w:hAnsi="Traditional Arabic" w:cs="Traditional Arabic"/>
          <w:b/>
          <w:bCs/>
          <w:sz w:val="32"/>
          <w:szCs w:val="32"/>
          <w:rtl/>
          <w:lang w:bidi="ar-DZ"/>
        </w:rPr>
        <w:t xml:space="preserve">دي </w:t>
      </w:r>
      <w:proofErr w:type="spellStart"/>
      <w:r w:rsidR="00FE41DA" w:rsidRPr="00EF4E45">
        <w:rPr>
          <w:rFonts w:ascii="Traditional Arabic" w:hAnsi="Traditional Arabic" w:cs="Traditional Arabic"/>
          <w:b/>
          <w:bCs/>
          <w:sz w:val="32"/>
          <w:szCs w:val="32"/>
          <w:rtl/>
          <w:lang w:bidi="ar-DZ"/>
        </w:rPr>
        <w:t>سوسير</w:t>
      </w:r>
      <w:proofErr w:type="spellEnd"/>
      <w:r>
        <w:rPr>
          <w:rFonts w:ascii="Traditional Arabic" w:hAnsi="Traditional Arabic" w:cs="Traditional Arabic" w:hint="cs"/>
          <w:b/>
          <w:bCs/>
          <w:sz w:val="32"/>
          <w:szCs w:val="32"/>
          <w:rtl/>
          <w:lang w:bidi="ar-DZ"/>
        </w:rPr>
        <w:t xml:space="preserve"> </w:t>
      </w:r>
      <w:r w:rsidR="00FE41DA" w:rsidRPr="00EF4E45">
        <w:rPr>
          <w:rFonts w:ascii="Traditional Arabic" w:hAnsi="Traditional Arabic" w:cs="Traditional Arabic"/>
          <w:sz w:val="32"/>
          <w:szCs w:val="32"/>
          <w:rtl/>
          <w:lang w:bidi="ar-DZ"/>
        </w:rPr>
        <w:t xml:space="preserve">في كتاب سمي "كيف تفعل الأشياء بالكلمات" وبذلك يكون </w:t>
      </w:r>
      <w:r w:rsidR="00FE41DA" w:rsidRPr="00EF4E45">
        <w:rPr>
          <w:rFonts w:ascii="Traditional Arabic" w:hAnsi="Traditional Arabic" w:cs="Traditional Arabic"/>
          <w:b/>
          <w:bCs/>
          <w:sz w:val="32"/>
          <w:szCs w:val="32"/>
          <w:rtl/>
          <w:lang w:bidi="ar-DZ"/>
        </w:rPr>
        <w:t>أوستن</w:t>
      </w:r>
      <w:r w:rsidR="00FE41DA" w:rsidRPr="00EF4E45">
        <w:rPr>
          <w:rFonts w:ascii="Traditional Arabic" w:hAnsi="Traditional Arabic" w:cs="Traditional Arabic"/>
          <w:sz w:val="32"/>
          <w:szCs w:val="32"/>
          <w:rtl/>
          <w:lang w:bidi="ar-DZ"/>
        </w:rPr>
        <w:t xml:space="preserve"> هو مؤسس نظرية الأفعال الكلامية ثم أكمل معالمها تلميذه "</w:t>
      </w:r>
      <w:r w:rsidR="00FE41DA" w:rsidRPr="00EF4E45">
        <w:rPr>
          <w:rFonts w:ascii="Traditional Arabic" w:hAnsi="Traditional Arabic" w:cs="Traditional Arabic"/>
          <w:b/>
          <w:bCs/>
          <w:sz w:val="32"/>
          <w:szCs w:val="32"/>
          <w:rtl/>
          <w:lang w:bidi="ar-DZ"/>
        </w:rPr>
        <w:t xml:space="preserve">جون </w:t>
      </w:r>
      <w:proofErr w:type="spellStart"/>
      <w:r w:rsidR="00FE41DA" w:rsidRPr="00EF4E45">
        <w:rPr>
          <w:rFonts w:ascii="Traditional Arabic" w:hAnsi="Traditional Arabic" w:cs="Traditional Arabic"/>
          <w:b/>
          <w:bCs/>
          <w:sz w:val="32"/>
          <w:szCs w:val="32"/>
          <w:rtl/>
          <w:lang w:bidi="ar-DZ"/>
        </w:rPr>
        <w:t>سيرل</w:t>
      </w:r>
      <w:proofErr w:type="spellEnd"/>
      <w:r w:rsidR="00FE41DA" w:rsidRPr="00EF4E45">
        <w:rPr>
          <w:rFonts w:ascii="Traditional Arabic" w:hAnsi="Traditional Arabic" w:cs="Traditional Arabic"/>
          <w:sz w:val="32"/>
          <w:szCs w:val="32"/>
          <w:rtl/>
          <w:lang w:bidi="ar-DZ"/>
        </w:rPr>
        <w:t>".</w:t>
      </w:r>
      <w:r w:rsidR="00FE41DA" w:rsidRPr="00EF4E45">
        <w:rPr>
          <w:rStyle w:val="Appelnotedebasdep"/>
          <w:rFonts w:ascii="Traditional Arabic" w:hAnsi="Traditional Arabic" w:cs="Traditional Arabic"/>
          <w:sz w:val="32"/>
          <w:szCs w:val="32"/>
          <w:rtl/>
          <w:lang w:bidi="ar-DZ"/>
        </w:rPr>
        <w:footnoteReference w:id="99"/>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proofErr w:type="gramStart"/>
      <w:r w:rsidRPr="00EF4E45">
        <w:rPr>
          <w:rFonts w:ascii="Traditional Arabic" w:hAnsi="Traditional Arabic" w:cs="Traditional Arabic"/>
          <w:b/>
          <w:bCs/>
          <w:sz w:val="32"/>
          <w:szCs w:val="32"/>
          <w:rtl/>
          <w:lang w:bidi="ar-DZ"/>
        </w:rPr>
        <w:t>مفهوم</w:t>
      </w:r>
      <w:proofErr w:type="gramEnd"/>
      <w:r w:rsidRPr="00EF4E45">
        <w:rPr>
          <w:rFonts w:ascii="Traditional Arabic" w:hAnsi="Traditional Arabic" w:cs="Traditional Arabic"/>
          <w:b/>
          <w:bCs/>
          <w:sz w:val="32"/>
          <w:szCs w:val="32"/>
          <w:rtl/>
          <w:lang w:bidi="ar-DZ"/>
        </w:rPr>
        <w:t xml:space="preserve"> الفعل الكلامي:</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يعد الفعل الكلامي</w:t>
      </w:r>
      <w:r w:rsidR="00FE41DA" w:rsidRPr="00EF4E45">
        <w:rPr>
          <w:rFonts w:ascii="Traditional Arabic" w:hAnsi="Traditional Arabic" w:cs="Traditional Arabic" w:hint="cs"/>
          <w:sz w:val="32"/>
          <w:szCs w:val="32"/>
          <w:rtl/>
          <w:lang w:bidi="ar-DZ"/>
        </w:rPr>
        <w:t xml:space="preserve"> نواة مركزية في الكثير من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عمال التداولية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فهو</w:t>
      </w:r>
      <w:r w:rsidR="00FE41DA" w:rsidRPr="00EF4E45">
        <w:rPr>
          <w:rFonts w:ascii="Traditional Arabic" w:hAnsi="Traditional Arabic" w:cs="Traditional Arabic"/>
          <w:sz w:val="32"/>
          <w:szCs w:val="32"/>
          <w:rtl/>
          <w:lang w:bidi="ar-DZ"/>
        </w:rPr>
        <w:t xml:space="preserve"> كل ملفوظ له نظام شكلي إنجازي تأثيري، كما يعد نشاطا ماديا نحويا يتوسل أفعالا قولية لتحقيق أغراض </w:t>
      </w:r>
      <w:proofErr w:type="spellStart"/>
      <w:r w:rsidR="00FE41DA" w:rsidRPr="00EF4E45">
        <w:rPr>
          <w:rFonts w:ascii="Traditional Arabic" w:hAnsi="Traditional Arabic" w:cs="Traditional Arabic" w:hint="cs"/>
          <w:sz w:val="32"/>
          <w:szCs w:val="32"/>
          <w:rtl/>
          <w:lang w:bidi="ar-DZ"/>
        </w:rPr>
        <w:t>إنجازية</w:t>
      </w:r>
      <w:proofErr w:type="spellEnd"/>
      <w:r w:rsidR="00FE41DA" w:rsidRPr="00EF4E45">
        <w:rPr>
          <w:rFonts w:ascii="Traditional Arabic" w:hAnsi="Traditional Arabic" w:cs="Traditional Arabic"/>
          <w:sz w:val="32"/>
          <w:szCs w:val="32"/>
          <w:rtl/>
          <w:lang w:bidi="ar-DZ"/>
        </w:rPr>
        <w:t xml:space="preserve"> كالأمر والنهي والوعد </w:t>
      </w:r>
      <w:r w:rsidR="00FE41DA" w:rsidRPr="00EF4E45">
        <w:rPr>
          <w:rFonts w:ascii="Traditional Arabic" w:hAnsi="Traditional Arabic" w:cs="Traditional Arabic"/>
          <w:sz w:val="32"/>
          <w:szCs w:val="32"/>
          <w:rtl/>
          <w:lang w:bidi="ar-DZ"/>
        </w:rPr>
        <w:lastRenderedPageBreak/>
        <w:t xml:space="preserve">والوعيد...الخ، </w:t>
      </w:r>
      <w:r w:rsidR="00FE41DA" w:rsidRPr="00EF4E45">
        <w:rPr>
          <w:rFonts w:ascii="Traditional Arabic" w:hAnsi="Traditional Arabic" w:cs="Traditional Arabic" w:hint="cs"/>
          <w:sz w:val="32"/>
          <w:szCs w:val="32"/>
          <w:rtl/>
          <w:lang w:bidi="ar-DZ"/>
        </w:rPr>
        <w:t>وغايات ت</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ثيرية تخص ردود </w:t>
      </w:r>
      <w:proofErr w:type="gramStart"/>
      <w:r w:rsidR="00FE41DA" w:rsidRPr="00EF4E45">
        <w:rPr>
          <w:rFonts w:ascii="Traditional Arabic" w:hAnsi="Traditional Arabic" w:cs="Traditional Arabic" w:hint="cs"/>
          <w:sz w:val="32"/>
          <w:szCs w:val="32"/>
          <w:rtl/>
          <w:lang w:bidi="ar-DZ"/>
        </w:rPr>
        <w:t>فعل</w:t>
      </w:r>
      <w:proofErr w:type="gramEnd"/>
      <w:r w:rsidR="00FE41DA" w:rsidRPr="00EF4E45">
        <w:rPr>
          <w:rFonts w:ascii="Traditional Arabic" w:hAnsi="Traditional Arabic" w:cs="Traditional Arabic" w:hint="cs"/>
          <w:sz w:val="32"/>
          <w:szCs w:val="32"/>
          <w:rtl/>
          <w:lang w:bidi="ar-DZ"/>
        </w:rPr>
        <w:t xml:space="preserve"> المتلقي (كالرفض والقبول)</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ومن ثم فهو فعل يطمح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يكون فعلا ت</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ثيريا</w:t>
      </w:r>
      <w:r w:rsidR="00FE41DA" w:rsidRPr="00EF4E45">
        <w:rPr>
          <w:rFonts w:ascii="Traditional Arabic" w:hAnsi="Traditional Arabic" w:cs="Traditional Arabic"/>
          <w:sz w:val="32"/>
          <w:szCs w:val="32"/>
          <w:rtl/>
          <w:lang w:bidi="ar-DZ"/>
        </w:rPr>
        <w:t>،</w:t>
      </w:r>
      <w:r w:rsidR="00DC1664">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ي يطمح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لى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يكون ذا ت</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ثير في المخاطب</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اجتماعيا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مؤسساتيا</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ومن ثم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نجاز شيء ما</w:t>
      </w:r>
      <w:r w:rsidR="00FE41DA" w:rsidRPr="00EF4E45">
        <w:rPr>
          <w:rFonts w:ascii="Traditional Arabic" w:hAnsi="Traditional Arabic" w:cs="Traditional Arabic"/>
          <w:sz w:val="32"/>
          <w:szCs w:val="32"/>
          <w:rtl/>
          <w:lang w:bidi="ar-DZ"/>
        </w:rPr>
        <w:t>.</w:t>
      </w:r>
      <w:r w:rsidR="00FE41DA" w:rsidRPr="00EF4E45">
        <w:rPr>
          <w:rStyle w:val="Appelnotedebasdep"/>
          <w:rFonts w:ascii="Traditional Arabic" w:hAnsi="Traditional Arabic" w:cs="Traditional Arabic"/>
          <w:sz w:val="32"/>
          <w:szCs w:val="32"/>
          <w:rtl/>
          <w:lang w:bidi="ar-DZ"/>
        </w:rPr>
        <w:footnoteReference w:id="100"/>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EF4E45">
        <w:rPr>
          <w:rFonts w:ascii="Traditional Arabic" w:hAnsi="Traditional Arabic" w:cs="Traditional Arabic" w:hint="cs"/>
          <w:sz w:val="32"/>
          <w:szCs w:val="32"/>
          <w:rtl/>
          <w:lang w:bidi="ar-DZ"/>
        </w:rPr>
        <w:t>كما</w:t>
      </w:r>
      <w:proofErr w:type="gramEnd"/>
      <w:r w:rsidR="00FE41DA" w:rsidRPr="00EF4E45">
        <w:rPr>
          <w:rFonts w:ascii="Traditional Arabic" w:hAnsi="Traditional Arabic" w:cs="Traditional Arabic" w:hint="cs"/>
          <w:sz w:val="32"/>
          <w:szCs w:val="32"/>
          <w:rtl/>
          <w:lang w:bidi="ar-DZ"/>
        </w:rPr>
        <w:t xml:space="preserve"> يعرف</w:t>
      </w:r>
      <w:r w:rsidR="00FE41DA" w:rsidRPr="00EF4E45">
        <w:rPr>
          <w:rFonts w:ascii="Traditional Arabic" w:hAnsi="Traditional Arabic" w:cs="Traditional Arabic"/>
          <w:sz w:val="32"/>
          <w:szCs w:val="32"/>
          <w:rtl/>
          <w:lang w:bidi="ar-DZ"/>
        </w:rPr>
        <w:t xml:space="preserve"> الفعل الكلامي على</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نه</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w:t>
      </w:r>
      <w:r w:rsidR="00FE41DA" w:rsidRPr="00EF4E45">
        <w:rPr>
          <w:rFonts w:ascii="Traditional Arabic" w:hAnsi="Traditional Arabic" w:cs="Traditional Arabic"/>
          <w:sz w:val="32"/>
          <w:szCs w:val="32"/>
          <w:rtl/>
          <w:lang w:bidi="ar-DZ"/>
        </w:rPr>
        <w:t xml:space="preserve"> الحدث الذي أوجده النطق وليس الفعل الذي يعد مؤشرا أو وسيلة لغوية لإنجاز الحدث</w:t>
      </w:r>
      <w:r w:rsidR="00FE41DA" w:rsidRPr="00EF4E45">
        <w:rPr>
          <w:rFonts w:ascii="Traditional Arabic" w:hAnsi="Traditional Arabic" w:cs="Traditional Arabic" w:hint="cs"/>
          <w:sz w:val="32"/>
          <w:szCs w:val="32"/>
          <w:rtl/>
          <w:lang w:bidi="ar-DZ"/>
        </w:rPr>
        <w:t>"</w:t>
      </w:r>
      <w:r w:rsidR="00FE41DA" w:rsidRPr="00EF4E45">
        <w:rPr>
          <w:rFonts w:ascii="Traditional Arabic" w:hAnsi="Traditional Arabic" w:cs="Traditional Arabic"/>
          <w:sz w:val="32"/>
          <w:szCs w:val="32"/>
          <w:rtl/>
          <w:lang w:bidi="ar-DZ"/>
        </w:rPr>
        <w:t>.</w:t>
      </w:r>
      <w:r w:rsidR="00FE41DA" w:rsidRPr="00EF4E45">
        <w:rPr>
          <w:rStyle w:val="Appelnotedebasdep"/>
          <w:rFonts w:ascii="Traditional Arabic" w:hAnsi="Traditional Arabic" w:cs="Traditional Arabic"/>
          <w:sz w:val="32"/>
          <w:szCs w:val="32"/>
          <w:rtl/>
          <w:lang w:bidi="ar-DZ"/>
        </w:rPr>
        <w:footnoteReference w:id="101"/>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إذن فهذا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خير عبارة عن فعل يؤثر في المخاطب قصد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 xml:space="preserve">نجاز شيء ما كتوجيه سلوكه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تصحيح فكره</w:t>
      </w:r>
      <w:r w:rsidR="00FE41DA" w:rsidRPr="00EF4E4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ومن هنا يتضح الارتباط الوثيق لمفهوم الأفعال الكلامية بمفهوم الحدث.</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hint="cs"/>
          <w:sz w:val="32"/>
          <w:szCs w:val="32"/>
          <w:rtl/>
          <w:lang w:bidi="ar-DZ"/>
        </w:rPr>
        <w:t>ظهر مصطلح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فعال الكلامية مع التنظير لهفي ستينيات القرن الماضي على يد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وسن</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ثم است</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نف البحث بعده </w:t>
      </w:r>
      <w:proofErr w:type="spellStart"/>
      <w:r w:rsidR="00FE41DA" w:rsidRPr="00EF4E45">
        <w:rPr>
          <w:rFonts w:ascii="Traditional Arabic" w:hAnsi="Traditional Arabic" w:cs="Traditional Arabic" w:hint="cs"/>
          <w:sz w:val="32"/>
          <w:szCs w:val="32"/>
          <w:rtl/>
          <w:lang w:bidi="ar-DZ"/>
        </w:rPr>
        <w:t>سيرل</w:t>
      </w:r>
      <w:proofErr w:type="spellEnd"/>
      <w:r w:rsidR="00FE41DA" w:rsidRPr="00EF4E45">
        <w:rPr>
          <w:rFonts w:ascii="Traditional Arabic" w:hAnsi="Traditional Arabic" w:cs="Traditional Arabic" w:hint="cs"/>
          <w:sz w:val="32"/>
          <w:szCs w:val="32"/>
          <w:rtl/>
          <w:lang w:bidi="ar-DZ"/>
        </w:rPr>
        <w:t xml:space="preserve"> قبل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ن يكون المصطلح قارا مستوعبا لمحتواه من ناحية اعتداد اللسانيين بالنظرية </w:t>
      </w:r>
      <w:proofErr w:type="spellStart"/>
      <w:r w:rsidR="00FE41DA" w:rsidRPr="00EF4E45">
        <w:rPr>
          <w:rFonts w:ascii="Traditional Arabic" w:hAnsi="Traditional Arabic" w:cs="Traditional Arabic" w:hint="cs"/>
          <w:sz w:val="32"/>
          <w:szCs w:val="32"/>
          <w:rtl/>
          <w:lang w:bidi="ar-DZ"/>
        </w:rPr>
        <w:t>الملفوظية</w:t>
      </w:r>
      <w:proofErr w:type="spellEnd"/>
      <w:r w:rsidR="00FE41DA" w:rsidRPr="00EF4E45">
        <w:rPr>
          <w:rStyle w:val="Appelnotedebasdep"/>
          <w:rFonts w:ascii="Traditional Arabic" w:hAnsi="Traditional Arabic" w:cs="Traditional Arabic"/>
          <w:sz w:val="32"/>
          <w:szCs w:val="32"/>
          <w:rtl/>
          <w:lang w:bidi="ar-DZ"/>
        </w:rPr>
        <w:footnoteReference w:id="102"/>
      </w:r>
      <w:r w:rsidR="00FE41DA" w:rsidRPr="00EF4E45">
        <w:rPr>
          <w:rFonts w:ascii="Traditional Arabic" w:hAnsi="Traditional Arabic" w:cs="Traditional Arabic"/>
          <w:sz w:val="32"/>
          <w:szCs w:val="32"/>
          <w:rtl/>
          <w:lang w:bidi="ar-DZ"/>
        </w:rPr>
        <w:t>.</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 xml:space="preserve">أفعال الكلام </w:t>
      </w:r>
      <w:proofErr w:type="spellStart"/>
      <w:r w:rsidRPr="00EF4E45">
        <w:rPr>
          <w:rFonts w:ascii="Traditional Arabic" w:hAnsi="Traditional Arabic" w:cs="Traditional Arabic"/>
          <w:b/>
          <w:bCs/>
          <w:sz w:val="32"/>
          <w:szCs w:val="32"/>
          <w:rtl/>
          <w:lang w:bidi="ar-DZ"/>
        </w:rPr>
        <w:t>عندأوستن</w:t>
      </w:r>
      <w:proofErr w:type="spellEnd"/>
      <w:r w:rsidRPr="00EF4E45">
        <w:rPr>
          <w:rFonts w:ascii="Traditional Arabic" w:hAnsi="Traditional Arabic" w:cs="Traditional Arabic"/>
          <w:b/>
          <w:bCs/>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إن </w:t>
      </w:r>
      <w:r w:rsidR="00FE41DA" w:rsidRPr="00EF4E45">
        <w:rPr>
          <w:rFonts w:ascii="Traditional Arabic" w:hAnsi="Traditional Arabic" w:cs="Traditional Arabic"/>
          <w:b/>
          <w:bCs/>
          <w:sz w:val="32"/>
          <w:szCs w:val="32"/>
          <w:rtl/>
          <w:lang w:bidi="ar-DZ"/>
        </w:rPr>
        <w:t xml:space="preserve">"أوستن" </w:t>
      </w:r>
      <w:r w:rsidR="00FE41DA" w:rsidRPr="00EF4E45">
        <w:rPr>
          <w:rFonts w:ascii="Traditional Arabic" w:hAnsi="Traditional Arabic" w:cs="Traditional Arabic"/>
          <w:sz w:val="32"/>
          <w:szCs w:val="32"/>
          <w:rtl/>
          <w:lang w:bidi="ar-DZ"/>
        </w:rPr>
        <w:t>لم يبدأ من الفراغ أو العدم، فقد كان للخلفيات التاريخية التي سبقته الفضل في تأسيس نظريته هذه، فقد تأثر بالمنطق الأرسطو والرياضيات وكذلك نظريات القانون الإداري، فكان هدفه من محاضراته هو الرد على فلاسفة (الوضعية المنطقية) الذين اعتبروا اللغة أداة رمزية وظيفتها وصف العالم الخارجي وصفا إما يكون صادقا أو</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كاذبا، كما اقتصر بحثهم على المركبات الخبرية بوصفها المركبات الوحيدة المعبرة عن تصور الذهن للعالم، فناهض</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أوستن هذا الاتجاه فلم يكتفي بدراسة الجمل الخبرية، بل توسع لدراسة أنواع الجمل وأساسا ما يطلق عليه نظرية</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أفعال الكلام</w:t>
      </w:r>
      <w:r w:rsidR="00FE41DA" w:rsidRPr="00EF4E45">
        <w:rPr>
          <w:rStyle w:val="Appelnotedebasdep"/>
          <w:rFonts w:ascii="Traditional Arabic" w:hAnsi="Traditional Arabic" w:cs="Traditional Arabic"/>
          <w:sz w:val="32"/>
          <w:szCs w:val="32"/>
          <w:rtl/>
          <w:lang w:bidi="ar-DZ"/>
        </w:rPr>
        <w:footnoteReference w:id="103"/>
      </w:r>
      <w:r w:rsidR="00FE41DA" w:rsidRPr="00EF4E45">
        <w:rPr>
          <w:rFonts w:ascii="Traditional Arabic" w:hAnsi="Traditional Arabic" w:cs="Traditional Arabic"/>
          <w:sz w:val="32"/>
          <w:szCs w:val="32"/>
          <w:rtl/>
          <w:lang w:bidi="ar-DZ"/>
        </w:rPr>
        <w:t>.</w:t>
      </w:r>
    </w:p>
    <w:p w:rsidR="00FE41DA" w:rsidRPr="00EF4E45" w:rsidRDefault="00EF4E45"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FE41DA" w:rsidRPr="00EF4E45">
        <w:rPr>
          <w:rFonts w:ascii="Traditional Arabic" w:hAnsi="Traditional Arabic" w:cs="Traditional Arabic" w:hint="cs"/>
          <w:sz w:val="32"/>
          <w:szCs w:val="32"/>
          <w:rtl/>
          <w:lang w:bidi="ar-DZ"/>
        </w:rPr>
        <w:t xml:space="preserve">لقد عد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وستن الفعل الكلامي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اللغوي مركبا من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فعال قولية</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يتوسل بها تحقيق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غراض </w:t>
      </w:r>
      <w:proofErr w:type="spellStart"/>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نجازية</w:t>
      </w:r>
      <w:proofErr w:type="spellEnd"/>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كالطلب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غايات ت</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ثيرية تحض ردود فعل المتلقي</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ومن ثم </w:t>
      </w:r>
      <w:r w:rsidR="00FE41DA" w:rsidRPr="00EF4E45">
        <w:rPr>
          <w:rFonts w:ascii="Traditional Arabic" w:hAnsi="Traditional Arabic" w:cs="Traditional Arabic"/>
          <w:sz w:val="32"/>
          <w:szCs w:val="32"/>
          <w:rtl/>
          <w:lang w:bidi="ar-DZ"/>
        </w:rPr>
        <w:t>إ</w:t>
      </w:r>
      <w:r w:rsidR="00FE41DA" w:rsidRPr="00EF4E45">
        <w:rPr>
          <w:rFonts w:ascii="Traditional Arabic" w:hAnsi="Traditional Arabic" w:cs="Traditional Arabic" w:hint="cs"/>
          <w:sz w:val="32"/>
          <w:szCs w:val="32"/>
          <w:rtl/>
          <w:lang w:bidi="ar-DZ"/>
        </w:rPr>
        <w:t>نجاز شيء ما"</w:t>
      </w:r>
      <w:r w:rsidR="00FE41DA" w:rsidRPr="00EF4E45">
        <w:rPr>
          <w:rStyle w:val="Appelnotedebasdep"/>
          <w:rFonts w:ascii="Traditional Arabic" w:hAnsi="Traditional Arabic" w:cs="Traditional Arabic"/>
          <w:sz w:val="32"/>
          <w:szCs w:val="32"/>
          <w:rtl/>
          <w:lang w:bidi="ar-DZ"/>
        </w:rPr>
        <w:footnoteReference w:id="104"/>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و</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 هذه ال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 xml:space="preserve">فعال اللغوية </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و الكلامية لها علاقة بالحجاج</w:t>
      </w:r>
      <w:r w:rsidR="00FE41DA" w:rsidRPr="00EF4E45">
        <w:rPr>
          <w:rFonts w:ascii="Traditional Arabic" w:hAnsi="Traditional Arabic" w:cs="Traditional Arabic"/>
          <w:sz w:val="32"/>
          <w:szCs w:val="32"/>
          <w:rtl/>
          <w:lang w:bidi="ar-DZ"/>
        </w:rPr>
        <w:t>؛</w:t>
      </w:r>
      <w:r w:rsidR="00FE41DA" w:rsidRPr="00EF4E45">
        <w:rPr>
          <w:rFonts w:ascii="Traditional Arabic" w:hAnsi="Traditional Arabic" w:cs="Traditional Arabic" w:hint="cs"/>
          <w:sz w:val="32"/>
          <w:szCs w:val="32"/>
          <w:rtl/>
          <w:lang w:bidi="ar-DZ"/>
        </w:rPr>
        <w:t xml:space="preserve"> ل</w:t>
      </w:r>
      <w:r w:rsidR="00FE41DA" w:rsidRPr="00EF4E45">
        <w:rPr>
          <w:rFonts w:ascii="Traditional Arabic" w:hAnsi="Traditional Arabic" w:cs="Traditional Arabic"/>
          <w:sz w:val="32"/>
          <w:szCs w:val="32"/>
          <w:rtl/>
          <w:lang w:bidi="ar-DZ"/>
        </w:rPr>
        <w:t>أ</w:t>
      </w:r>
      <w:r w:rsidR="00FE41DA" w:rsidRPr="00EF4E45">
        <w:rPr>
          <w:rFonts w:ascii="Traditional Arabic" w:hAnsi="Traditional Arabic" w:cs="Traditional Arabic" w:hint="cs"/>
          <w:sz w:val="32"/>
          <w:szCs w:val="32"/>
          <w:rtl/>
          <w:lang w:bidi="ar-DZ"/>
        </w:rPr>
        <w:t>نها تسهم بشكل مؤثر في طرفي الخطاب</w:t>
      </w:r>
      <w:r w:rsidR="00FE41DA" w:rsidRPr="00EF4E45">
        <w:rPr>
          <w:rFonts w:ascii="Traditional Arabic" w:hAnsi="Traditional Arabic" w:cs="Traditional Arabic"/>
          <w:sz w:val="32"/>
          <w:szCs w:val="32"/>
          <w:rtl/>
          <w:lang w:bidi="ar-DZ"/>
        </w:rPr>
        <w:t>...</w:t>
      </w:r>
      <w:r w:rsidR="00FE41DA" w:rsidRPr="00EF4E45">
        <w:rPr>
          <w:rStyle w:val="Appelnotedebasdep"/>
          <w:rFonts w:ascii="Traditional Arabic" w:hAnsi="Traditional Arabic" w:cs="Traditional Arabic"/>
          <w:sz w:val="32"/>
          <w:szCs w:val="32"/>
          <w:rtl/>
          <w:lang w:bidi="ar-DZ"/>
        </w:rPr>
        <w:footnoteReference w:id="105"/>
      </w:r>
    </w:p>
    <w:p w:rsidR="00FE41DA" w:rsidRDefault="00FE41DA" w:rsidP="00FE41DA">
      <w:pPr>
        <w:bidi/>
        <w:spacing w:line="276" w:lineRule="auto"/>
        <w:jc w:val="both"/>
        <w:rPr>
          <w:rFonts w:ascii="Traditional Arabic" w:hAnsi="Traditional Arabic" w:cs="Traditional Arabic"/>
          <w:sz w:val="32"/>
          <w:szCs w:val="32"/>
          <w:rtl/>
          <w:lang w:bidi="ar-DZ"/>
        </w:rPr>
      </w:pPr>
      <w:r w:rsidRPr="00EF4E45">
        <w:rPr>
          <w:rFonts w:ascii="Traditional Arabic" w:hAnsi="Traditional Arabic" w:cs="Traditional Arabic"/>
          <w:sz w:val="32"/>
          <w:szCs w:val="32"/>
          <w:rtl/>
          <w:lang w:bidi="ar-DZ"/>
        </w:rPr>
        <w:t>وقد ميز أوستن بين ثلاثة أنواع الأفعال الكلامية:</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sz w:val="32"/>
          <w:szCs w:val="32"/>
          <w:rtl/>
          <w:lang w:bidi="ar-DZ"/>
        </w:rPr>
        <w:t>*</w:t>
      </w:r>
      <w:r w:rsidRPr="00EF4E45">
        <w:rPr>
          <w:rFonts w:ascii="Traditional Arabic" w:hAnsi="Traditional Arabic" w:cs="Traditional Arabic"/>
          <w:b/>
          <w:bCs/>
          <w:sz w:val="32"/>
          <w:szCs w:val="32"/>
          <w:rtl/>
          <w:lang w:bidi="ar-DZ"/>
        </w:rPr>
        <w:t>فعل القول (الفعل اللفظي):</w:t>
      </w:r>
    </w:p>
    <w:p w:rsidR="00FE41DA" w:rsidRPr="00EF4E45"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ويقصد به إطلاق الألفاظ في جمل مفيدة ذات بناء نحوي سليم وذات دلالة ففعل القول يشمل بالضرورة على أفعال لغوية فرعية، وهي المستويات اللسانية المعهودة: المستوى الصوتي، والمستوى التركيبي، والمستوى </w:t>
      </w:r>
      <w:proofErr w:type="gramStart"/>
      <w:r w:rsidR="00FE41DA" w:rsidRPr="00EF4E45">
        <w:rPr>
          <w:rFonts w:ascii="Traditional Arabic" w:hAnsi="Traditional Arabic" w:cs="Traditional Arabic"/>
          <w:sz w:val="32"/>
          <w:szCs w:val="32"/>
          <w:rtl/>
          <w:lang w:bidi="ar-DZ"/>
        </w:rPr>
        <w:t>الدلالي</w:t>
      </w:r>
      <w:r w:rsidR="00FE41DA" w:rsidRPr="00EF4E45">
        <w:rPr>
          <w:rStyle w:val="Appelnotedebasdep"/>
          <w:rFonts w:ascii="Traditional Arabic" w:hAnsi="Traditional Arabic" w:cs="Traditional Arabic"/>
          <w:sz w:val="32"/>
          <w:szCs w:val="32"/>
          <w:rtl/>
          <w:lang w:bidi="ar-DZ"/>
        </w:rPr>
        <w:footnoteReference w:id="106"/>
      </w:r>
      <w:r w:rsidR="00FE41DA" w:rsidRPr="00EF4E45">
        <w:rPr>
          <w:rFonts w:ascii="Traditional Arabic" w:hAnsi="Traditional Arabic" w:cs="Traditional Arabic"/>
          <w:sz w:val="32"/>
          <w:szCs w:val="32"/>
          <w:rtl/>
          <w:lang w:bidi="ar-DZ"/>
        </w:rPr>
        <w:t>.</w:t>
      </w:r>
      <w:proofErr w:type="gramEnd"/>
    </w:p>
    <w:p w:rsidR="00FE41DA" w:rsidRPr="00EF4E45"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ومنه نجد يقابل التلفظ بالأصوات (فعل صوتي)، والتلفظ بالتراكيب (فعل تركيبي)، واستعمال التراكيب حسب دلالتها (فعل </w:t>
      </w:r>
      <w:proofErr w:type="gramStart"/>
      <w:r w:rsidR="00FE41DA" w:rsidRPr="00EF4E45">
        <w:rPr>
          <w:rFonts w:ascii="Traditional Arabic" w:hAnsi="Traditional Arabic" w:cs="Traditional Arabic"/>
          <w:sz w:val="32"/>
          <w:szCs w:val="32"/>
          <w:rtl/>
          <w:lang w:bidi="ar-DZ"/>
        </w:rPr>
        <w:t>دلالي)</w:t>
      </w:r>
      <w:r w:rsidR="00FE41DA" w:rsidRPr="00EF4E45">
        <w:rPr>
          <w:rStyle w:val="Appelnotedebasdep"/>
          <w:rFonts w:ascii="Traditional Arabic" w:hAnsi="Traditional Arabic" w:cs="Traditional Arabic"/>
          <w:sz w:val="32"/>
          <w:szCs w:val="32"/>
          <w:rtl/>
          <w:lang w:bidi="ar-DZ"/>
        </w:rPr>
        <w:footnoteReference w:id="107"/>
      </w:r>
      <w:r w:rsidR="00FE41DA" w:rsidRPr="00EF4E45">
        <w:rPr>
          <w:rFonts w:ascii="Traditional Arabic" w:hAnsi="Traditional Arabic" w:cs="Traditional Arabic"/>
          <w:sz w:val="32"/>
          <w:szCs w:val="32"/>
          <w:rtl/>
          <w:lang w:bidi="ar-DZ"/>
        </w:rPr>
        <w:t>.</w:t>
      </w:r>
      <w:proofErr w:type="gramEnd"/>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sz w:val="32"/>
          <w:szCs w:val="32"/>
          <w:rtl/>
          <w:lang w:bidi="ar-DZ"/>
        </w:rPr>
        <w:t>*</w:t>
      </w:r>
      <w:r w:rsidRPr="00EF4E45">
        <w:rPr>
          <w:rFonts w:ascii="Traditional Arabic" w:hAnsi="Traditional Arabic" w:cs="Traditional Arabic"/>
          <w:b/>
          <w:bCs/>
          <w:sz w:val="32"/>
          <w:szCs w:val="32"/>
          <w:rtl/>
          <w:lang w:bidi="ar-DZ"/>
        </w:rPr>
        <w:t xml:space="preserve">الفعل </w:t>
      </w:r>
      <w:proofErr w:type="spellStart"/>
      <w:r w:rsidRPr="00EF4E45">
        <w:rPr>
          <w:rFonts w:ascii="Traditional Arabic" w:hAnsi="Traditional Arabic" w:cs="Traditional Arabic"/>
          <w:b/>
          <w:bCs/>
          <w:sz w:val="32"/>
          <w:szCs w:val="32"/>
          <w:rtl/>
          <w:lang w:bidi="ar-DZ"/>
        </w:rPr>
        <w:t>الإنجازي</w:t>
      </w:r>
      <w:proofErr w:type="spellEnd"/>
      <w:r w:rsidRPr="00EF4E45">
        <w:rPr>
          <w:rFonts w:ascii="Traditional Arabic" w:hAnsi="Traditional Arabic" w:cs="Traditional Arabic"/>
          <w:b/>
          <w:bCs/>
          <w:sz w:val="32"/>
          <w:szCs w:val="32"/>
          <w:rtl/>
          <w:lang w:bidi="ar-DZ"/>
        </w:rPr>
        <w:t xml:space="preserve"> (الفعل المتضمن في القول):</w:t>
      </w:r>
    </w:p>
    <w:p w:rsidR="00FE41DA" w:rsidRPr="00EF4E45"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وهو «الفعل </w:t>
      </w:r>
      <w:proofErr w:type="spellStart"/>
      <w:r w:rsidR="00FE41DA" w:rsidRPr="00EF4E45">
        <w:rPr>
          <w:rFonts w:ascii="Traditional Arabic" w:hAnsi="Traditional Arabic" w:cs="Traditional Arabic"/>
          <w:sz w:val="32"/>
          <w:szCs w:val="32"/>
          <w:rtl/>
          <w:lang w:bidi="ar-DZ"/>
        </w:rPr>
        <w:t>الإتفاقي</w:t>
      </w:r>
      <w:proofErr w:type="spellEnd"/>
      <w:r w:rsidR="00FE41DA" w:rsidRPr="00EF4E45">
        <w:rPr>
          <w:rFonts w:ascii="Traditional Arabic" w:hAnsi="Traditional Arabic" w:cs="Traditional Arabic"/>
          <w:sz w:val="32"/>
          <w:szCs w:val="32"/>
          <w:rtl/>
          <w:lang w:bidi="ar-DZ"/>
        </w:rPr>
        <w:t xml:space="preserve"> المبني على التواطؤ والمواضعة،</w:t>
      </w:r>
      <w:r>
        <w:rPr>
          <w:rFonts w:ascii="Traditional Arabic" w:hAnsi="Traditional Arabic" w:cs="Traditional Arabic" w:hint="cs"/>
          <w:sz w:val="32"/>
          <w:szCs w:val="32"/>
          <w:rtl/>
          <w:lang w:bidi="ar-DZ"/>
        </w:rPr>
        <w:t xml:space="preserve"> </w:t>
      </w:r>
      <w:r w:rsidR="00FE41DA" w:rsidRPr="00EF4E45">
        <w:rPr>
          <w:rFonts w:ascii="Traditional Arabic" w:hAnsi="Traditional Arabic" w:cs="Traditional Arabic"/>
          <w:sz w:val="32"/>
          <w:szCs w:val="32"/>
          <w:rtl/>
          <w:lang w:bidi="ar-DZ"/>
        </w:rPr>
        <w:t>إنه فعل مؤدى ومنجز طبقا للتواضع»</w:t>
      </w:r>
      <w:r w:rsidR="00FE41DA" w:rsidRPr="00EF4E45">
        <w:rPr>
          <w:rStyle w:val="Appelnotedebasdep"/>
          <w:rFonts w:ascii="Traditional Arabic" w:hAnsi="Traditional Arabic" w:cs="Traditional Arabic"/>
          <w:sz w:val="32"/>
          <w:szCs w:val="32"/>
          <w:rtl/>
          <w:lang w:bidi="ar-DZ"/>
        </w:rPr>
        <w:footnoteReference w:id="108"/>
      </w:r>
      <w:r w:rsidR="00FE41DA" w:rsidRPr="00EF4E45">
        <w:rPr>
          <w:rFonts w:ascii="Traditional Arabic" w:hAnsi="Traditional Arabic" w:cs="Traditional Arabic"/>
          <w:sz w:val="32"/>
          <w:szCs w:val="32"/>
          <w:rtl/>
          <w:lang w:bidi="ar-DZ"/>
        </w:rPr>
        <w:t>، فهذا النوع من الأفعال الكلامية هو المقصود من النظرية بأكملها، ويقصد به كذلك الفعل الذي ينجز أثناء القول ومن أمثلة ذلك: الاستفهام، الأمر، الاعتراض، القبول...الخ.</w:t>
      </w:r>
    </w:p>
    <w:p w:rsidR="00FE41DA" w:rsidRPr="00EF4E45" w:rsidRDefault="00FE41DA" w:rsidP="00FE41DA">
      <w:pPr>
        <w:bidi/>
        <w:spacing w:line="276" w:lineRule="auto"/>
        <w:jc w:val="both"/>
        <w:rPr>
          <w:rFonts w:ascii="Traditional Arabic" w:hAnsi="Traditional Arabic" w:cs="Traditional Arabic"/>
          <w:b/>
          <w:bCs/>
          <w:sz w:val="32"/>
          <w:szCs w:val="32"/>
          <w:rtl/>
          <w:lang w:bidi="ar-DZ"/>
        </w:rPr>
      </w:pPr>
      <w:r w:rsidRPr="00EF4E45">
        <w:rPr>
          <w:rFonts w:ascii="Traditional Arabic" w:hAnsi="Traditional Arabic" w:cs="Traditional Arabic"/>
          <w:b/>
          <w:bCs/>
          <w:sz w:val="32"/>
          <w:szCs w:val="32"/>
          <w:rtl/>
          <w:lang w:bidi="ar-DZ"/>
        </w:rPr>
        <w:t>*الفعل التأثيري (الفعل الناتج عن القول):</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EF4E45">
        <w:rPr>
          <w:rFonts w:ascii="Traditional Arabic" w:hAnsi="Traditional Arabic" w:cs="Traditional Arabic"/>
          <w:sz w:val="32"/>
          <w:szCs w:val="32"/>
          <w:rtl/>
          <w:lang w:bidi="ar-DZ"/>
        </w:rPr>
        <w:t xml:space="preserve">ويتمثل في الأثر الذي يتركه صاحب الفعل أو الكلام في المخاطب، وبصيغة أخرى هو الأثر غير المباشر الذي يصاحب فعل القول لدى </w:t>
      </w:r>
      <w:proofErr w:type="spellStart"/>
      <w:r w:rsidR="00FE41DA" w:rsidRPr="00EF4E45">
        <w:rPr>
          <w:rFonts w:ascii="Traditional Arabic" w:hAnsi="Traditional Arabic" w:cs="Traditional Arabic"/>
          <w:sz w:val="32"/>
          <w:szCs w:val="32"/>
          <w:rtl/>
          <w:lang w:bidi="ar-DZ"/>
        </w:rPr>
        <w:t>المخاطب،«ويتمثل</w:t>
      </w:r>
      <w:proofErr w:type="spellEnd"/>
      <w:r w:rsidR="00FE41DA" w:rsidRPr="00EF4E45">
        <w:rPr>
          <w:rFonts w:ascii="Traditional Arabic" w:hAnsi="Traditional Arabic" w:cs="Traditional Arabic"/>
          <w:sz w:val="32"/>
          <w:szCs w:val="32"/>
          <w:rtl/>
          <w:lang w:bidi="ar-DZ"/>
        </w:rPr>
        <w:t xml:space="preserve"> في إحداث تأثيرات ونتائج في المخاطبين، مثل: حثهم على </w:t>
      </w:r>
      <w:r w:rsidR="00FE41DA" w:rsidRPr="00EF4E45">
        <w:rPr>
          <w:rFonts w:ascii="Traditional Arabic" w:hAnsi="Traditional Arabic" w:cs="Traditional Arabic"/>
          <w:sz w:val="32"/>
          <w:szCs w:val="32"/>
          <w:rtl/>
          <w:lang w:bidi="ar-DZ"/>
        </w:rPr>
        <w:lastRenderedPageBreak/>
        <w:t xml:space="preserve">القيام بفعل أو حملهم على الخوف </w:t>
      </w:r>
      <w:r w:rsidR="00FE41DA" w:rsidRPr="002B19E3">
        <w:rPr>
          <w:rFonts w:ascii="Traditional Arabic" w:hAnsi="Traditional Arabic" w:cs="Traditional Arabic"/>
          <w:sz w:val="32"/>
          <w:szCs w:val="32"/>
          <w:rtl/>
          <w:lang w:bidi="ar-DZ"/>
        </w:rPr>
        <w:t>أو الضحك أو الحزن»</w:t>
      </w:r>
      <w:r w:rsidR="00FE41DA" w:rsidRPr="002B19E3">
        <w:rPr>
          <w:rStyle w:val="Appelnotedebasdep"/>
          <w:rFonts w:ascii="Traditional Arabic" w:hAnsi="Traditional Arabic" w:cs="Traditional Arabic"/>
          <w:sz w:val="32"/>
          <w:szCs w:val="32"/>
          <w:rtl/>
          <w:lang w:bidi="ar-DZ"/>
        </w:rPr>
        <w:footnoteReference w:id="109"/>
      </w:r>
      <w:r w:rsidR="00FE41DA" w:rsidRPr="002B19E3">
        <w:rPr>
          <w:rFonts w:ascii="Traditional Arabic" w:hAnsi="Traditional Arabic" w:cs="Traditional Arabic"/>
          <w:sz w:val="32"/>
          <w:szCs w:val="32"/>
          <w:rtl/>
          <w:lang w:bidi="ar-DZ"/>
        </w:rPr>
        <w:t xml:space="preserve">، فهذا الأخير يحصل حين يغير الفعل </w:t>
      </w:r>
      <w:proofErr w:type="spellStart"/>
      <w:r w:rsidR="00FE41DA" w:rsidRPr="002B19E3">
        <w:rPr>
          <w:rFonts w:ascii="Traditional Arabic" w:hAnsi="Traditional Arabic" w:cs="Traditional Arabic"/>
          <w:sz w:val="32"/>
          <w:szCs w:val="32"/>
          <w:rtl/>
          <w:lang w:bidi="ar-DZ"/>
        </w:rPr>
        <w:t>الإنجازي</w:t>
      </w:r>
      <w:proofErr w:type="spellEnd"/>
      <w:r w:rsidR="00FE41DA" w:rsidRPr="002B19E3">
        <w:rPr>
          <w:rFonts w:ascii="Traditional Arabic" w:hAnsi="Traditional Arabic" w:cs="Traditional Arabic"/>
          <w:sz w:val="32"/>
          <w:szCs w:val="32"/>
          <w:rtl/>
          <w:lang w:bidi="ar-DZ"/>
        </w:rPr>
        <w:t xml:space="preserve"> من حال المتلقي بالتأثير عليه، كأن (يرعبه، يجعله ينفعل...) ويتميز كل فعل من هذه الأفعال بتوفره على قوة </w:t>
      </w:r>
      <w:proofErr w:type="spellStart"/>
      <w:r w:rsidR="00FE41DA" w:rsidRPr="002B19E3">
        <w:rPr>
          <w:rFonts w:ascii="Traditional Arabic" w:hAnsi="Traditional Arabic" w:cs="Traditional Arabic"/>
          <w:sz w:val="32"/>
          <w:szCs w:val="32"/>
          <w:rtl/>
          <w:lang w:bidi="ar-DZ"/>
        </w:rPr>
        <w:t>إنجازية</w:t>
      </w:r>
      <w:proofErr w:type="spellEnd"/>
      <w:r w:rsidR="00FE41DA" w:rsidRPr="002B19E3">
        <w:rPr>
          <w:rStyle w:val="Appelnotedebasdep"/>
          <w:rFonts w:ascii="Traditional Arabic" w:hAnsi="Traditional Arabic" w:cs="Traditional Arabic"/>
          <w:sz w:val="32"/>
          <w:szCs w:val="32"/>
          <w:rtl/>
          <w:lang w:bidi="ar-DZ"/>
        </w:rPr>
        <w:footnoteReference w:id="110"/>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ويعد الفعل </w:t>
      </w:r>
      <w:proofErr w:type="spellStart"/>
      <w:r w:rsidRPr="002B19E3">
        <w:rPr>
          <w:rFonts w:ascii="Traditional Arabic" w:hAnsi="Traditional Arabic" w:cs="Traditional Arabic" w:hint="cs"/>
          <w:sz w:val="32"/>
          <w:szCs w:val="32"/>
          <w:rtl/>
          <w:lang w:bidi="ar-DZ"/>
        </w:rPr>
        <w:t>ال</w:t>
      </w:r>
      <w:r w:rsidRPr="002B19E3">
        <w:rPr>
          <w:rFonts w:ascii="Traditional Arabic" w:hAnsi="Traditional Arabic" w:cs="Traditional Arabic"/>
          <w:sz w:val="32"/>
          <w:szCs w:val="32"/>
          <w:rtl/>
          <w:lang w:bidi="ar-DZ"/>
        </w:rPr>
        <w:t>إ</w:t>
      </w:r>
      <w:r w:rsidRPr="002B19E3">
        <w:rPr>
          <w:rFonts w:ascii="Traditional Arabic" w:hAnsi="Traditional Arabic" w:cs="Traditional Arabic" w:hint="cs"/>
          <w:sz w:val="32"/>
          <w:szCs w:val="32"/>
          <w:rtl/>
          <w:lang w:bidi="ar-DZ"/>
        </w:rPr>
        <w:t>نجازي</w:t>
      </w:r>
      <w:proofErr w:type="spellEnd"/>
      <w:r w:rsidRPr="002B19E3">
        <w:rPr>
          <w:rFonts w:ascii="Traditional Arabic" w:hAnsi="Traditional Arabic" w:cs="Traditional Arabic" w:hint="cs"/>
          <w:sz w:val="32"/>
          <w:szCs w:val="32"/>
          <w:rtl/>
          <w:lang w:bidi="ar-DZ"/>
        </w:rPr>
        <w:t xml:space="preserve"> هو العمدة والركيزة في الكلام و</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 xml:space="preserve">كثرها </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همية فركز ف</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ولى عنايته به حتى سميت نظرية ال</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 xml:space="preserve">فعال الكلامية "بالنظرية </w:t>
      </w:r>
      <w:proofErr w:type="spellStart"/>
      <w:r w:rsidRPr="002B19E3">
        <w:rPr>
          <w:rFonts w:ascii="Traditional Arabic" w:hAnsi="Traditional Arabic" w:cs="Traditional Arabic" w:hint="cs"/>
          <w:sz w:val="32"/>
          <w:szCs w:val="32"/>
          <w:rtl/>
          <w:lang w:bidi="ar-DZ"/>
        </w:rPr>
        <w:t>ال</w:t>
      </w:r>
      <w:r w:rsidRPr="002B19E3">
        <w:rPr>
          <w:rFonts w:ascii="Traditional Arabic" w:hAnsi="Traditional Arabic" w:cs="Traditional Arabic"/>
          <w:sz w:val="32"/>
          <w:szCs w:val="32"/>
          <w:rtl/>
          <w:lang w:bidi="ar-DZ"/>
        </w:rPr>
        <w:t>إ</w:t>
      </w:r>
      <w:r w:rsidRPr="002B19E3">
        <w:rPr>
          <w:rFonts w:ascii="Traditional Arabic" w:hAnsi="Traditional Arabic" w:cs="Traditional Arabic" w:hint="cs"/>
          <w:sz w:val="32"/>
          <w:szCs w:val="32"/>
          <w:rtl/>
          <w:lang w:bidi="ar-DZ"/>
        </w:rPr>
        <w:t>نجازية</w:t>
      </w:r>
      <w:proofErr w:type="spellEnd"/>
      <w:r w:rsidRPr="002B19E3">
        <w:rPr>
          <w:rFonts w:ascii="Traditional Arabic" w:hAnsi="Traditional Arabic" w:cs="Traditional Arabic" w:hint="cs"/>
          <w:sz w:val="32"/>
          <w:szCs w:val="32"/>
          <w:rtl/>
          <w:lang w:bidi="ar-DZ"/>
        </w:rPr>
        <w:t xml:space="preserve">" </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 xml:space="preserve">و "نظرية الفعل </w:t>
      </w:r>
      <w:proofErr w:type="spellStart"/>
      <w:r w:rsidRPr="002B19E3">
        <w:rPr>
          <w:rFonts w:ascii="Traditional Arabic" w:hAnsi="Traditional Arabic" w:cs="Traditional Arabic" w:hint="cs"/>
          <w:sz w:val="32"/>
          <w:szCs w:val="32"/>
          <w:rtl/>
          <w:lang w:bidi="ar-DZ"/>
        </w:rPr>
        <w:t>ال</w:t>
      </w:r>
      <w:r w:rsidRPr="002B19E3">
        <w:rPr>
          <w:rFonts w:ascii="Traditional Arabic" w:hAnsi="Traditional Arabic" w:cs="Traditional Arabic"/>
          <w:sz w:val="32"/>
          <w:szCs w:val="32"/>
          <w:rtl/>
          <w:lang w:bidi="ar-DZ"/>
        </w:rPr>
        <w:t>إ</w:t>
      </w:r>
      <w:r w:rsidRPr="002B19E3">
        <w:rPr>
          <w:rFonts w:ascii="Traditional Arabic" w:hAnsi="Traditional Arabic" w:cs="Traditional Arabic" w:hint="cs"/>
          <w:sz w:val="32"/>
          <w:szCs w:val="32"/>
          <w:rtl/>
          <w:lang w:bidi="ar-DZ"/>
        </w:rPr>
        <w:t>نجازي</w:t>
      </w:r>
      <w:proofErr w:type="spellEnd"/>
      <w:r w:rsidRPr="002B19E3">
        <w:rPr>
          <w:rFonts w:ascii="Traditional Arabic" w:hAnsi="Traditional Arabic" w:cs="Traditional Arabic" w:hint="cs"/>
          <w:sz w:val="32"/>
          <w:szCs w:val="32"/>
          <w:rtl/>
          <w:lang w:bidi="ar-DZ"/>
        </w:rPr>
        <w:t>"</w:t>
      </w:r>
      <w:r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وقد قام </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وستن بتجميع جميع ال</w:t>
      </w:r>
      <w:r w:rsidRPr="002B19E3">
        <w:rPr>
          <w:rFonts w:ascii="Traditional Arabic" w:hAnsi="Traditional Arabic" w:cs="Traditional Arabic"/>
          <w:sz w:val="32"/>
          <w:szCs w:val="32"/>
          <w:rtl/>
          <w:lang w:bidi="ar-DZ"/>
        </w:rPr>
        <w:t>أ</w:t>
      </w:r>
      <w:r w:rsidRPr="002B19E3">
        <w:rPr>
          <w:rFonts w:ascii="Traditional Arabic" w:hAnsi="Traditional Arabic" w:cs="Traditional Arabic" w:hint="cs"/>
          <w:sz w:val="32"/>
          <w:szCs w:val="32"/>
          <w:rtl/>
          <w:lang w:bidi="ar-DZ"/>
        </w:rPr>
        <w:t>فعال اللغوية في خمس فصائل كبرى وهي</w:t>
      </w:r>
      <w:r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lang w:bidi="ar-DZ"/>
        </w:rPr>
        <w:t>1</w:t>
      </w:r>
      <w:r w:rsidRPr="002B19E3">
        <w:rPr>
          <w:rFonts w:ascii="Traditional Arabic" w:hAnsi="Traditional Arabic" w:cs="Traditional Arabic" w:hint="cs"/>
          <w:b/>
          <w:bCs/>
          <w:sz w:val="32"/>
          <w:szCs w:val="32"/>
          <w:rtl/>
          <w:lang w:bidi="ar-DZ"/>
        </w:rPr>
        <w:t>-ال</w:t>
      </w:r>
      <w:r w:rsidRPr="002B19E3">
        <w:rPr>
          <w:rFonts w:ascii="Traditional Arabic" w:hAnsi="Traditional Arabic" w:cs="Traditional Arabic"/>
          <w:b/>
          <w:bCs/>
          <w:sz w:val="32"/>
          <w:szCs w:val="32"/>
          <w:rtl/>
          <w:lang w:bidi="ar-DZ"/>
        </w:rPr>
        <w:t>إ</w:t>
      </w:r>
      <w:r w:rsidRPr="002B19E3">
        <w:rPr>
          <w:rFonts w:ascii="Traditional Arabic" w:hAnsi="Traditional Arabic" w:cs="Traditional Arabic" w:hint="cs"/>
          <w:b/>
          <w:bCs/>
          <w:sz w:val="32"/>
          <w:szCs w:val="32"/>
          <w:rtl/>
          <w:lang w:bidi="ar-DZ"/>
        </w:rPr>
        <w:t xml:space="preserve">خباريات </w:t>
      </w:r>
      <w:r w:rsidRPr="002B19E3">
        <w:rPr>
          <w:rFonts w:ascii="Traditional Arabic" w:hAnsi="Traditional Arabic" w:cs="Traditional Arabic"/>
          <w:b/>
          <w:bCs/>
          <w:sz w:val="24"/>
          <w:szCs w:val="24"/>
          <w:lang w:bidi="ar-DZ"/>
        </w:rPr>
        <w:t>Assertives</w:t>
      </w:r>
      <w:r w:rsidRPr="002B19E3">
        <w:rPr>
          <w:rFonts w:ascii="Traditional Arabic" w:hAnsi="Traditional Arabic" w:cs="Traditional Arabic"/>
          <w:b/>
          <w:bCs/>
          <w:sz w:val="24"/>
          <w:szCs w:val="24"/>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والغرض </w:t>
      </w:r>
      <w:proofErr w:type="spellStart"/>
      <w:r w:rsidR="00FE41DA" w:rsidRPr="002B19E3">
        <w:rPr>
          <w:rFonts w:ascii="Traditional Arabic" w:hAnsi="Traditional Arabic" w:cs="Traditional Arabic" w:hint="cs"/>
          <w:sz w:val="32"/>
          <w:szCs w:val="32"/>
          <w:rtl/>
          <w:lang w:bidi="ar-DZ"/>
        </w:rPr>
        <w:t>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نجازي</w:t>
      </w:r>
      <w:proofErr w:type="spellEnd"/>
      <w:r w:rsidR="00FE41DA" w:rsidRPr="002B19E3">
        <w:rPr>
          <w:rFonts w:ascii="Traditional Arabic" w:hAnsi="Traditional Arabic" w:cs="Traditional Arabic" w:hint="cs"/>
          <w:sz w:val="32"/>
          <w:szCs w:val="32"/>
          <w:rtl/>
          <w:lang w:bidi="ar-DZ"/>
        </w:rPr>
        <w:t xml:space="preserve"> فيها هو نقل المتكلم واقعة ما (بدرجات متفاوتة) من خلال قضية يعبر بها عن هذه الواقعة</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 xml:space="preserve">فعال هذا الصنف كلها تحتمل الصدق </w:t>
      </w:r>
      <w:proofErr w:type="gramStart"/>
      <w:r w:rsidR="00FE41DA" w:rsidRPr="002B19E3">
        <w:rPr>
          <w:rFonts w:ascii="Traditional Arabic" w:hAnsi="Traditional Arabic" w:cs="Traditional Arabic" w:hint="cs"/>
          <w:sz w:val="32"/>
          <w:szCs w:val="32"/>
          <w:rtl/>
          <w:lang w:bidi="ar-DZ"/>
        </w:rPr>
        <w:t>والكذب</w:t>
      </w:r>
      <w:proofErr w:type="gramEnd"/>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lang w:bidi="ar-DZ"/>
        </w:rPr>
        <w:t>2</w:t>
      </w:r>
      <w:r w:rsidRPr="002B19E3">
        <w:rPr>
          <w:rFonts w:ascii="Traditional Arabic" w:hAnsi="Traditional Arabic" w:cs="Traditional Arabic" w:hint="cs"/>
          <w:b/>
          <w:bCs/>
          <w:sz w:val="32"/>
          <w:szCs w:val="32"/>
          <w:rtl/>
          <w:lang w:bidi="ar-DZ"/>
        </w:rPr>
        <w:t xml:space="preserve">- التوجيهات </w:t>
      </w:r>
      <w:r w:rsidRPr="002B19E3">
        <w:rPr>
          <w:rFonts w:ascii="Traditional Arabic" w:hAnsi="Traditional Arabic" w:cs="Traditional Arabic"/>
          <w:b/>
          <w:bCs/>
          <w:sz w:val="24"/>
          <w:szCs w:val="24"/>
          <w:lang w:bidi="ar-DZ"/>
        </w:rPr>
        <w:t>Directives</w:t>
      </w:r>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ab/>
      </w:r>
      <w:r w:rsidR="00FE41DA" w:rsidRPr="002B19E3">
        <w:rPr>
          <w:rFonts w:ascii="Traditional Arabic" w:hAnsi="Traditional Arabic" w:cs="Traditional Arabic" w:hint="cs"/>
          <w:sz w:val="32"/>
          <w:szCs w:val="32"/>
          <w:rtl/>
          <w:lang w:bidi="ar-DZ"/>
        </w:rPr>
        <w:t xml:space="preserve">وغرضها </w:t>
      </w:r>
      <w:proofErr w:type="spellStart"/>
      <w:r w:rsidR="00FE41DA" w:rsidRPr="002B19E3">
        <w:rPr>
          <w:rFonts w:ascii="Traditional Arabic" w:hAnsi="Traditional Arabic" w:cs="Traditional Arabic" w:hint="cs"/>
          <w:sz w:val="32"/>
          <w:szCs w:val="32"/>
          <w:rtl/>
          <w:lang w:bidi="ar-DZ"/>
        </w:rPr>
        <w:t>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نجازي</w:t>
      </w:r>
      <w:proofErr w:type="spellEnd"/>
      <w:r w:rsidR="00FE41DA" w:rsidRPr="002B19E3">
        <w:rPr>
          <w:rFonts w:ascii="Traditional Arabic" w:hAnsi="Traditional Arabic" w:cs="Traditional Arabic" w:hint="cs"/>
          <w:sz w:val="32"/>
          <w:szCs w:val="32"/>
          <w:rtl/>
          <w:lang w:bidi="ar-DZ"/>
        </w:rPr>
        <w:t xml:space="preserve"> محاولة المتكلم توجيه المخاطب </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لى فعل شيء ما</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ويدخل في هذا الصنف</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الاستفهام</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ال</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مر والرجاء والاستعطاف والتشجيع</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والدعوة والإذن والنصح</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بل التحدي أيضا الذي جعله أوستن من أفعال السلوك</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lang w:bidi="ar-DZ"/>
        </w:rPr>
        <w:t>3</w:t>
      </w:r>
      <w:r w:rsidRPr="002B19E3">
        <w:rPr>
          <w:rFonts w:ascii="Traditional Arabic" w:hAnsi="Traditional Arabic" w:cs="Traditional Arabic" w:hint="cs"/>
          <w:b/>
          <w:bCs/>
          <w:sz w:val="32"/>
          <w:szCs w:val="32"/>
          <w:rtl/>
          <w:lang w:bidi="ar-DZ"/>
        </w:rPr>
        <w:t>-</w:t>
      </w:r>
      <w:r w:rsidR="002B19E3">
        <w:rPr>
          <w:rFonts w:ascii="Traditional Arabic" w:hAnsi="Traditional Arabic" w:cs="Traditional Arabic" w:hint="cs"/>
          <w:b/>
          <w:bCs/>
          <w:sz w:val="32"/>
          <w:szCs w:val="32"/>
          <w:rtl/>
          <w:lang w:bidi="ar-DZ"/>
        </w:rPr>
        <w:t xml:space="preserve"> </w:t>
      </w:r>
      <w:proofErr w:type="spellStart"/>
      <w:r w:rsidRPr="002B19E3">
        <w:rPr>
          <w:rFonts w:ascii="Traditional Arabic" w:hAnsi="Traditional Arabic" w:cs="Traditional Arabic" w:hint="cs"/>
          <w:b/>
          <w:bCs/>
          <w:sz w:val="32"/>
          <w:szCs w:val="32"/>
          <w:rtl/>
          <w:lang w:bidi="ar-DZ"/>
        </w:rPr>
        <w:t>ال</w:t>
      </w:r>
      <w:r w:rsidRPr="002B19E3">
        <w:rPr>
          <w:rFonts w:ascii="Traditional Arabic" w:hAnsi="Traditional Arabic" w:cs="Traditional Arabic"/>
          <w:b/>
          <w:bCs/>
          <w:sz w:val="32"/>
          <w:szCs w:val="32"/>
          <w:rtl/>
          <w:lang w:bidi="ar-DZ"/>
        </w:rPr>
        <w:t>إ</w:t>
      </w:r>
      <w:r w:rsidRPr="002B19E3">
        <w:rPr>
          <w:rFonts w:ascii="Traditional Arabic" w:hAnsi="Traditional Arabic" w:cs="Traditional Arabic" w:hint="cs"/>
          <w:b/>
          <w:bCs/>
          <w:sz w:val="32"/>
          <w:szCs w:val="32"/>
          <w:rtl/>
          <w:lang w:bidi="ar-DZ"/>
        </w:rPr>
        <w:t>لتزاميات</w:t>
      </w:r>
      <w:proofErr w:type="spellEnd"/>
      <w:r w:rsidR="002B19E3">
        <w:rPr>
          <w:rFonts w:ascii="Traditional Arabic" w:hAnsi="Traditional Arabic" w:cs="Traditional Arabic" w:hint="cs"/>
          <w:b/>
          <w:bCs/>
          <w:sz w:val="32"/>
          <w:szCs w:val="32"/>
          <w:rtl/>
          <w:lang w:bidi="ar-DZ"/>
        </w:rPr>
        <w:t xml:space="preserve"> </w:t>
      </w:r>
      <w:proofErr w:type="spellStart"/>
      <w:r w:rsidRPr="002B19E3">
        <w:rPr>
          <w:rFonts w:ascii="Traditional Arabic" w:hAnsi="Traditional Arabic" w:cs="Traditional Arabic"/>
          <w:b/>
          <w:bCs/>
          <w:sz w:val="32"/>
          <w:szCs w:val="32"/>
          <w:lang w:bidi="ar-DZ"/>
        </w:rPr>
        <w:t>Commissives</w:t>
      </w:r>
      <w:proofErr w:type="spellEnd"/>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وغرضها </w:t>
      </w:r>
      <w:proofErr w:type="spellStart"/>
      <w:r w:rsidR="00FE41DA" w:rsidRPr="002B19E3">
        <w:rPr>
          <w:rFonts w:ascii="Traditional Arabic" w:hAnsi="Traditional Arabic" w:cs="Traditional Arabic" w:hint="cs"/>
          <w:sz w:val="32"/>
          <w:szCs w:val="32"/>
          <w:rtl/>
          <w:lang w:bidi="ar-DZ"/>
        </w:rPr>
        <w:t>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نجازي</w:t>
      </w:r>
      <w:proofErr w:type="spellEnd"/>
      <w:r w:rsidR="00FE41DA" w:rsidRPr="002B19E3">
        <w:rPr>
          <w:rFonts w:ascii="Traditional Arabic" w:hAnsi="Traditional Arabic" w:cs="Traditional Arabic" w:hint="cs"/>
          <w:sz w:val="32"/>
          <w:szCs w:val="32"/>
          <w:rtl/>
          <w:lang w:bidi="ar-DZ"/>
        </w:rPr>
        <w:t xml:space="preserve"> هو التزام المتكلم (مرة أخرى  بدرجات متفاوتة) بفعل شيء في المستقبل</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lang w:bidi="ar-DZ"/>
        </w:rPr>
        <w:t>4</w:t>
      </w:r>
      <w:r w:rsidRPr="002B19E3">
        <w:rPr>
          <w:rFonts w:ascii="Traditional Arabic" w:hAnsi="Traditional Arabic" w:cs="Traditional Arabic" w:hint="cs"/>
          <w:b/>
          <w:bCs/>
          <w:sz w:val="32"/>
          <w:szCs w:val="32"/>
          <w:rtl/>
          <w:lang w:bidi="ar-DZ"/>
        </w:rPr>
        <w:t>-</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hint="cs"/>
          <w:b/>
          <w:bCs/>
          <w:sz w:val="32"/>
          <w:szCs w:val="32"/>
          <w:rtl/>
          <w:lang w:bidi="ar-DZ"/>
        </w:rPr>
        <w:t xml:space="preserve">التعبيريات </w:t>
      </w:r>
      <w:r w:rsidRPr="002B19E3">
        <w:rPr>
          <w:rFonts w:ascii="Traditional Arabic" w:hAnsi="Traditional Arabic" w:cs="Traditional Arabic"/>
          <w:b/>
          <w:bCs/>
          <w:sz w:val="32"/>
          <w:szCs w:val="32"/>
          <w:lang w:bidi="ar-DZ"/>
        </w:rPr>
        <w:t>Expressives</w:t>
      </w:r>
      <w:r w:rsidRPr="002B19E3">
        <w:rPr>
          <w:rFonts w:ascii="Traditional Arabic" w:hAnsi="Traditional Arabic" w:cs="Traditional Arabic"/>
          <w:b/>
          <w:bCs/>
          <w:sz w:val="32"/>
          <w:szCs w:val="32"/>
          <w:rtl/>
          <w:lang w:bidi="ar-DZ"/>
        </w:rPr>
        <w:t>:</w:t>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وغرضها </w:t>
      </w:r>
      <w:proofErr w:type="spellStart"/>
      <w:r w:rsidR="00FE41DA" w:rsidRPr="002B19E3">
        <w:rPr>
          <w:rFonts w:ascii="Traditional Arabic" w:hAnsi="Traditional Arabic" w:cs="Traditional Arabic" w:hint="cs"/>
          <w:sz w:val="32"/>
          <w:szCs w:val="32"/>
          <w:rtl/>
          <w:lang w:bidi="ar-DZ"/>
        </w:rPr>
        <w:t>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نجازي</w:t>
      </w:r>
      <w:proofErr w:type="spellEnd"/>
      <w:r w:rsidR="00FE41DA" w:rsidRPr="002B19E3">
        <w:rPr>
          <w:rFonts w:ascii="Traditional Arabic" w:hAnsi="Traditional Arabic" w:cs="Traditional Arabic" w:hint="cs"/>
          <w:sz w:val="32"/>
          <w:szCs w:val="32"/>
          <w:rtl/>
          <w:lang w:bidi="ar-DZ"/>
        </w:rPr>
        <w:t xml:space="preserve"> هو التعبير عن الموقف النفسي تعبيرا يتوافر فيه شرط الإخلاص</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فكل ما هو مطلوب الإخلاص في التعبير عن القضية ويدخل في هذا الصنف أفعال الشكر</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والتهنئة</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والاعتذار</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والتعزية</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والترحيب</w:t>
      </w:r>
      <w:r w:rsidR="00FE41DA" w:rsidRPr="002B19E3">
        <w:rPr>
          <w:rFonts w:ascii="Traditional Arabic" w:hAnsi="Traditional Arabic" w:cs="Traditional Arabic"/>
          <w:sz w:val="32"/>
          <w:szCs w:val="32"/>
          <w:rtl/>
          <w:lang w:bidi="ar-DZ"/>
        </w:rPr>
        <w:t>.</w:t>
      </w:r>
    </w:p>
    <w:p w:rsidR="00DC1664" w:rsidRDefault="00DC1664" w:rsidP="00DC1664">
      <w:pPr>
        <w:bidi/>
        <w:spacing w:line="276" w:lineRule="auto"/>
        <w:jc w:val="both"/>
        <w:rPr>
          <w:rFonts w:ascii="Traditional Arabic" w:hAnsi="Traditional Arabic" w:cs="Traditional Arabic"/>
          <w:sz w:val="32"/>
          <w:szCs w:val="32"/>
          <w:rtl/>
          <w:lang w:bidi="ar-DZ"/>
        </w:rPr>
      </w:pPr>
    </w:p>
    <w:p w:rsidR="00DC1664" w:rsidRPr="002B19E3" w:rsidRDefault="00DC1664" w:rsidP="00DC1664">
      <w:pPr>
        <w:bidi/>
        <w:spacing w:line="276" w:lineRule="auto"/>
        <w:jc w:val="both"/>
        <w:rPr>
          <w:rFonts w:ascii="Traditional Arabic" w:hAnsi="Traditional Arabic" w:cs="Traditional Arabic"/>
          <w:sz w:val="32"/>
          <w:szCs w:val="32"/>
          <w:rtl/>
          <w:lang w:bidi="ar-DZ"/>
        </w:rPr>
      </w:pP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lang w:bidi="ar-DZ"/>
        </w:rPr>
        <w:lastRenderedPageBreak/>
        <w:t>5</w:t>
      </w:r>
      <w:r w:rsidRPr="002B19E3">
        <w:rPr>
          <w:rFonts w:ascii="Traditional Arabic" w:hAnsi="Traditional Arabic" w:cs="Traditional Arabic"/>
          <w:b/>
          <w:bCs/>
          <w:sz w:val="32"/>
          <w:szCs w:val="32"/>
          <w:rtl/>
          <w:lang w:bidi="ar-DZ"/>
        </w:rPr>
        <w:t>-</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hint="cs"/>
          <w:b/>
          <w:bCs/>
          <w:sz w:val="32"/>
          <w:szCs w:val="32"/>
          <w:rtl/>
          <w:lang w:bidi="ar-DZ"/>
        </w:rPr>
        <w:t>ال</w:t>
      </w:r>
      <w:r w:rsidRPr="002B19E3">
        <w:rPr>
          <w:rFonts w:ascii="Traditional Arabic" w:hAnsi="Traditional Arabic" w:cs="Traditional Arabic"/>
          <w:b/>
          <w:bCs/>
          <w:sz w:val="32"/>
          <w:szCs w:val="32"/>
          <w:rtl/>
          <w:lang w:bidi="ar-DZ"/>
        </w:rPr>
        <w:t>إ</w:t>
      </w:r>
      <w:r w:rsidRPr="002B19E3">
        <w:rPr>
          <w:rFonts w:ascii="Traditional Arabic" w:hAnsi="Traditional Arabic" w:cs="Traditional Arabic" w:hint="cs"/>
          <w:b/>
          <w:bCs/>
          <w:sz w:val="32"/>
          <w:szCs w:val="32"/>
          <w:rtl/>
          <w:lang w:bidi="ar-DZ"/>
        </w:rPr>
        <w:t xml:space="preserve">علانيات </w:t>
      </w:r>
      <w:proofErr w:type="spellStart"/>
      <w:r w:rsidRPr="002B19E3">
        <w:rPr>
          <w:rFonts w:ascii="Traditional Arabic" w:hAnsi="Traditional Arabic" w:cs="Traditional Arabic"/>
          <w:b/>
          <w:bCs/>
          <w:sz w:val="32"/>
          <w:szCs w:val="32"/>
          <w:lang w:bidi="ar-DZ"/>
        </w:rPr>
        <w:t>Declarations</w:t>
      </w:r>
      <w:proofErr w:type="spellEnd"/>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والسمة المميزة لهذا الصنف من ال</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 xml:space="preserve">فعال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 xml:space="preserve">ن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 xml:space="preserve">داءها الناجح يتمثل في مطابقة محتواها </w:t>
      </w:r>
      <w:proofErr w:type="spellStart"/>
      <w:r w:rsidR="00FE41DA" w:rsidRPr="002B19E3">
        <w:rPr>
          <w:rFonts w:ascii="Traditional Arabic" w:hAnsi="Traditional Arabic" w:cs="Traditional Arabic" w:hint="cs"/>
          <w:sz w:val="32"/>
          <w:szCs w:val="32"/>
          <w:rtl/>
          <w:lang w:bidi="ar-DZ"/>
        </w:rPr>
        <w:t>القضوي</w:t>
      </w:r>
      <w:proofErr w:type="spellEnd"/>
      <w:r w:rsidR="00FE41DA" w:rsidRPr="002B19E3">
        <w:rPr>
          <w:rFonts w:ascii="Traditional Arabic" w:hAnsi="Traditional Arabic" w:cs="Traditional Arabic" w:hint="cs"/>
          <w:sz w:val="32"/>
          <w:szCs w:val="32"/>
          <w:rtl/>
          <w:lang w:bidi="ar-DZ"/>
        </w:rPr>
        <w:t xml:space="preserve"> للعالم الخارجي</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فإذا أديت أنا فعل تعيينك رئيسا للوفد أداء ناجحا فأنت رئيس للوفد وإذا أديت فعل إعلان الحرب أداء ناجحا فالحرب معلنة </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المطابقة في أفعال هذا الصنف قد يكون من الكلمات إلى العالم ومن العالم إلى الكلمات</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ولا يحتاج إلى شرط الإخلاص</w:t>
      </w:r>
      <w:r w:rsidR="00FE41DA" w:rsidRPr="002B19E3">
        <w:rPr>
          <w:rFonts w:ascii="Traditional Arabic" w:hAnsi="Traditional Arabic" w:cs="Traditional Arabic"/>
          <w:sz w:val="32"/>
          <w:szCs w:val="32"/>
          <w:rtl/>
          <w:lang w:bidi="ar-DZ"/>
        </w:rPr>
        <w:t>.</w:t>
      </w:r>
      <w:r w:rsidR="00FE41DA" w:rsidRPr="002B19E3">
        <w:rPr>
          <w:rStyle w:val="Appelnotedebasdep"/>
          <w:rFonts w:ascii="Traditional Arabic" w:hAnsi="Traditional Arabic" w:cs="Traditional Arabic"/>
          <w:b/>
          <w:bCs/>
          <w:sz w:val="32"/>
          <w:szCs w:val="32"/>
          <w:rtl/>
          <w:lang w:bidi="ar-DZ"/>
        </w:rPr>
        <w:footnoteReference w:id="111"/>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ومع ما بذله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 xml:space="preserve">وستن من جهد في سبيل </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قامة نظرية متكاملة ل</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فعال الكلام ف</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 xml:space="preserve">نه لم يوفق كل التوفيق فقد ظلت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عماله تفتقد لل</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سس المنهجية الواضحة</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ولم تتحدد معالم هذه النظرية </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 xml:space="preserve">لا مع مجيء تلميذه </w:t>
      </w:r>
      <w:proofErr w:type="spellStart"/>
      <w:r w:rsidR="00FE41DA" w:rsidRPr="002B19E3">
        <w:rPr>
          <w:rFonts w:ascii="Traditional Arabic" w:hAnsi="Traditional Arabic" w:cs="Traditional Arabic" w:hint="cs"/>
          <w:sz w:val="32"/>
          <w:szCs w:val="32"/>
          <w:rtl/>
          <w:lang w:bidi="ar-DZ"/>
        </w:rPr>
        <w:t>سيرل</w:t>
      </w:r>
      <w:proofErr w:type="spellEnd"/>
      <w:r w:rsidR="00FE41DA" w:rsidRPr="002B19E3">
        <w:rPr>
          <w:rFonts w:ascii="Traditional Arabic" w:hAnsi="Traditional Arabic" w:cs="Traditional Arabic" w:hint="cs"/>
          <w:sz w:val="32"/>
          <w:szCs w:val="32"/>
          <w:rtl/>
          <w:lang w:bidi="ar-DZ"/>
        </w:rPr>
        <w:t xml:space="preserve"> وتلك هي المرحلة الثانية في تطور هذه النظرية</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 xml:space="preserve">الفعل الكلامي عند </w:t>
      </w:r>
      <w:proofErr w:type="spellStart"/>
      <w:r w:rsidRPr="002B19E3">
        <w:rPr>
          <w:rFonts w:ascii="Traditional Arabic" w:hAnsi="Traditional Arabic" w:cs="Traditional Arabic"/>
          <w:b/>
          <w:bCs/>
          <w:sz w:val="32"/>
          <w:szCs w:val="32"/>
          <w:rtl/>
          <w:lang w:bidi="ar-DZ"/>
        </w:rPr>
        <w:t>سيرل</w:t>
      </w:r>
      <w:proofErr w:type="spellEnd"/>
      <w:r w:rsidRPr="002B19E3">
        <w:rPr>
          <w:rFonts w:ascii="Traditional Arabic" w:hAnsi="Traditional Arabic" w:cs="Traditional Arabic"/>
          <w:b/>
          <w:bCs/>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تعد مرحلة </w:t>
      </w:r>
      <w:proofErr w:type="spellStart"/>
      <w:r w:rsidRPr="002B19E3">
        <w:rPr>
          <w:rFonts w:ascii="Traditional Arabic" w:hAnsi="Traditional Arabic" w:cs="Traditional Arabic" w:hint="cs"/>
          <w:sz w:val="32"/>
          <w:szCs w:val="32"/>
          <w:rtl/>
          <w:lang w:bidi="ar-DZ"/>
        </w:rPr>
        <w:t>سيرل</w:t>
      </w:r>
      <w:proofErr w:type="spellEnd"/>
      <w:r w:rsidRPr="002B19E3">
        <w:rPr>
          <w:rFonts w:ascii="Traditional Arabic" w:hAnsi="Traditional Arabic" w:cs="Traditional Arabic" w:hint="cs"/>
          <w:sz w:val="32"/>
          <w:szCs w:val="32"/>
          <w:rtl/>
          <w:lang w:bidi="ar-DZ"/>
        </w:rPr>
        <w:t xml:space="preserve"> مرحلة النضج حيث طور الأفكار التي جاء بها أستاذه أوستن</w:t>
      </w:r>
      <w:r w:rsidRPr="002B19E3">
        <w:rPr>
          <w:rFonts w:ascii="Traditional Arabic" w:hAnsi="Traditional Arabic" w:cs="Traditional Arabic"/>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فهو أول من أوضح فكرة أوستن، وشرحها أكثر بتقديمه شروط إنجاز كل </w:t>
      </w:r>
      <w:proofErr w:type="spellStart"/>
      <w:r w:rsidR="00FE41DA" w:rsidRPr="002B19E3">
        <w:rPr>
          <w:rFonts w:ascii="Traditional Arabic" w:hAnsi="Traditional Arabic" w:cs="Traditional Arabic"/>
          <w:sz w:val="32"/>
          <w:szCs w:val="32"/>
          <w:rtl/>
          <w:lang w:bidi="ar-DZ"/>
        </w:rPr>
        <w:t>فعل،إلى</w:t>
      </w:r>
      <w:proofErr w:type="spellEnd"/>
      <w:r w:rsidR="00FE41DA" w:rsidRPr="002B19E3">
        <w:rPr>
          <w:rFonts w:ascii="Traditional Arabic" w:hAnsi="Traditional Arabic" w:cs="Traditional Arabic"/>
          <w:sz w:val="32"/>
          <w:szCs w:val="32"/>
          <w:rtl/>
          <w:lang w:bidi="ar-DZ"/>
        </w:rPr>
        <w:t xml:space="preserve"> جانب بيانه شروط تحول فعل من حال إلى حال أخرى، وآليات ذلك، وتوضيح خطوات استنتاج الفعل المقصود</w:t>
      </w:r>
      <w:r w:rsidR="00FE41DA" w:rsidRPr="002B19E3">
        <w:rPr>
          <w:rStyle w:val="Appelnotedebasdep"/>
          <w:rFonts w:ascii="Traditional Arabic" w:hAnsi="Traditional Arabic" w:cs="Traditional Arabic"/>
          <w:sz w:val="32"/>
          <w:szCs w:val="32"/>
          <w:rtl/>
          <w:lang w:bidi="ar-DZ"/>
        </w:rPr>
        <w:footnoteReference w:id="112"/>
      </w:r>
      <w:r w:rsidR="00FE41DA" w:rsidRPr="002B19E3">
        <w:rPr>
          <w:rFonts w:ascii="Traditional Arabic" w:hAnsi="Traditional Arabic" w:cs="Traditional Arabic"/>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ومما قدمه </w:t>
      </w:r>
      <w:proofErr w:type="spellStart"/>
      <w:r w:rsidR="00FE41DA" w:rsidRPr="002B19E3">
        <w:rPr>
          <w:rFonts w:ascii="Traditional Arabic" w:hAnsi="Traditional Arabic" w:cs="Traditional Arabic"/>
          <w:sz w:val="32"/>
          <w:szCs w:val="32"/>
          <w:rtl/>
          <w:lang w:bidi="ar-DZ"/>
        </w:rPr>
        <w:t>سيرل</w:t>
      </w:r>
      <w:proofErr w:type="spellEnd"/>
      <w:r w:rsidR="00FE41DA" w:rsidRPr="002B19E3">
        <w:rPr>
          <w:rFonts w:ascii="Traditional Arabic" w:hAnsi="Traditional Arabic" w:cs="Traditional Arabic"/>
          <w:sz w:val="32"/>
          <w:szCs w:val="32"/>
          <w:rtl/>
          <w:lang w:bidi="ar-DZ"/>
        </w:rPr>
        <w:t xml:space="preserve"> أنه قام بتعديل التقسيم الذي قدمه أوستن للفعل الكلامي، فجعله في أربعة أقسام،</w:t>
      </w:r>
      <w:r>
        <w:rPr>
          <w:rFonts w:ascii="Traditional Arabic" w:hAnsi="Traditional Arabic" w:cs="Traditional Arabic" w:hint="cs"/>
          <w:sz w:val="32"/>
          <w:szCs w:val="32"/>
          <w:rtl/>
          <w:lang w:bidi="ar-DZ"/>
        </w:rPr>
        <w:t xml:space="preserve"> </w:t>
      </w:r>
      <w:r w:rsidR="00FE41DA" w:rsidRPr="002B19E3">
        <w:rPr>
          <w:rFonts w:ascii="Traditional Arabic" w:hAnsi="Traditional Arabic" w:cs="Traditional Arabic"/>
          <w:sz w:val="32"/>
          <w:szCs w:val="32"/>
          <w:rtl/>
          <w:lang w:bidi="ar-DZ"/>
        </w:rPr>
        <w:t xml:space="preserve">أبقى منها على الفعل </w:t>
      </w:r>
      <w:proofErr w:type="spellStart"/>
      <w:r w:rsidR="00FE41DA" w:rsidRPr="002B19E3">
        <w:rPr>
          <w:rFonts w:ascii="Traditional Arabic" w:hAnsi="Traditional Arabic" w:cs="Traditional Arabic"/>
          <w:sz w:val="32"/>
          <w:szCs w:val="32"/>
          <w:rtl/>
          <w:lang w:bidi="ar-DZ"/>
        </w:rPr>
        <w:t>الإنجازي</w:t>
      </w:r>
      <w:proofErr w:type="spellEnd"/>
      <w:r w:rsidR="00FE41DA" w:rsidRPr="002B19E3">
        <w:rPr>
          <w:rFonts w:ascii="Traditional Arabic" w:hAnsi="Traditional Arabic" w:cs="Traditional Arabic"/>
          <w:sz w:val="32"/>
          <w:szCs w:val="32"/>
          <w:rtl/>
          <w:lang w:bidi="ar-DZ"/>
        </w:rPr>
        <w:t xml:space="preserve"> والتأثيري، فجاء تقسيمه على النحو الآتي:</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rtl/>
          <w:lang w:bidi="ar-DZ"/>
        </w:rPr>
        <w:t xml:space="preserve">الفعل </w:t>
      </w:r>
      <w:proofErr w:type="spellStart"/>
      <w:r w:rsidRPr="002B19E3">
        <w:rPr>
          <w:rFonts w:ascii="Traditional Arabic" w:hAnsi="Traditional Arabic" w:cs="Traditional Arabic"/>
          <w:b/>
          <w:bCs/>
          <w:sz w:val="32"/>
          <w:szCs w:val="32"/>
          <w:rtl/>
          <w:lang w:bidi="ar-DZ"/>
        </w:rPr>
        <w:t>التلفظي</w:t>
      </w:r>
      <w:proofErr w:type="spellEnd"/>
      <w:r w:rsidRPr="002B19E3">
        <w:rPr>
          <w:rFonts w:ascii="Traditional Arabic" w:hAnsi="Traditional Arabic" w:cs="Traditional Arabic"/>
          <w:b/>
          <w:bCs/>
          <w:sz w:val="32"/>
          <w:szCs w:val="32"/>
          <w:rtl/>
          <w:lang w:bidi="ar-DZ"/>
        </w:rPr>
        <w:t>:</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sz w:val="32"/>
          <w:szCs w:val="32"/>
          <w:rtl/>
          <w:lang w:bidi="ar-DZ"/>
        </w:rPr>
        <w:t xml:space="preserve">ويراد به عملية إنتاج الكلام، والتأليف بين مكوناته حسب مقتضيات النسق المعبر داخله، ويشمل كلا من الفعل </w:t>
      </w:r>
      <w:proofErr w:type="spellStart"/>
      <w:r w:rsidRPr="002B19E3">
        <w:rPr>
          <w:rFonts w:ascii="Traditional Arabic" w:hAnsi="Traditional Arabic" w:cs="Traditional Arabic"/>
          <w:sz w:val="32"/>
          <w:szCs w:val="32"/>
          <w:rtl/>
          <w:lang w:bidi="ar-DZ"/>
        </w:rPr>
        <w:t>الصوتي،والفعل</w:t>
      </w:r>
      <w:proofErr w:type="spellEnd"/>
      <w:r w:rsidRPr="002B19E3">
        <w:rPr>
          <w:rFonts w:ascii="Traditional Arabic" w:hAnsi="Traditional Arabic" w:cs="Traditional Arabic"/>
          <w:sz w:val="32"/>
          <w:szCs w:val="32"/>
          <w:rtl/>
          <w:lang w:bidi="ar-DZ"/>
        </w:rPr>
        <w:t xml:space="preserve"> التركيبي بمفهوم أوستن</w:t>
      </w:r>
      <w:r w:rsidRPr="002B19E3">
        <w:rPr>
          <w:rStyle w:val="Appelnotedebasdep"/>
          <w:rFonts w:ascii="Traditional Arabic" w:hAnsi="Traditional Arabic" w:cs="Traditional Arabic"/>
          <w:sz w:val="32"/>
          <w:szCs w:val="32"/>
          <w:rtl/>
          <w:lang w:bidi="ar-DZ"/>
        </w:rPr>
        <w:footnoteReference w:id="113"/>
      </w:r>
      <w:r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rtl/>
          <w:lang w:bidi="ar-DZ"/>
        </w:rPr>
        <w:t xml:space="preserve">الفعل </w:t>
      </w:r>
      <w:proofErr w:type="spellStart"/>
      <w:r w:rsidRPr="002B19E3">
        <w:rPr>
          <w:rFonts w:ascii="Traditional Arabic" w:hAnsi="Traditional Arabic" w:cs="Traditional Arabic"/>
          <w:b/>
          <w:bCs/>
          <w:sz w:val="32"/>
          <w:szCs w:val="32"/>
          <w:rtl/>
          <w:lang w:bidi="ar-DZ"/>
        </w:rPr>
        <w:t>القضوي</w:t>
      </w:r>
      <w:proofErr w:type="spellEnd"/>
      <w:r w:rsidRPr="002B19E3">
        <w:rPr>
          <w:rFonts w:ascii="Traditional Arabic" w:hAnsi="Traditional Arabic" w:cs="Traditional Arabic"/>
          <w:b/>
          <w:bCs/>
          <w:sz w:val="32"/>
          <w:szCs w:val="32"/>
          <w:rtl/>
          <w:lang w:bidi="ar-DZ"/>
        </w:rPr>
        <w:t>:</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sz w:val="32"/>
          <w:szCs w:val="32"/>
          <w:rtl/>
          <w:lang w:bidi="ar-DZ"/>
        </w:rPr>
        <w:t xml:space="preserve">وهو يشمل المتحدث عنه أو المرجع، والمتحدث عنه أو الخبر، ونص على أن الفعل </w:t>
      </w:r>
      <w:proofErr w:type="spellStart"/>
      <w:r w:rsidRPr="002B19E3">
        <w:rPr>
          <w:rFonts w:ascii="Traditional Arabic" w:hAnsi="Traditional Arabic" w:cs="Traditional Arabic"/>
          <w:sz w:val="32"/>
          <w:szCs w:val="32"/>
          <w:rtl/>
          <w:lang w:bidi="ar-DZ"/>
        </w:rPr>
        <w:t>القضوي</w:t>
      </w:r>
      <w:proofErr w:type="spellEnd"/>
      <w:r w:rsidRPr="002B19E3">
        <w:rPr>
          <w:rFonts w:ascii="Traditional Arabic" w:hAnsi="Traditional Arabic" w:cs="Traditional Arabic"/>
          <w:sz w:val="32"/>
          <w:szCs w:val="32"/>
          <w:rtl/>
          <w:lang w:bidi="ar-DZ"/>
        </w:rPr>
        <w:t xml:space="preserve"> لا يقع وحده، بل يستخدم دائما مع فعل إنجازي في إطار كلامي مركب؛ لأنك لا تستطيع أن تنطق بفعل </w:t>
      </w:r>
      <w:proofErr w:type="spellStart"/>
      <w:r w:rsidRPr="002B19E3">
        <w:rPr>
          <w:rFonts w:ascii="Traditional Arabic" w:hAnsi="Traditional Arabic" w:cs="Traditional Arabic"/>
          <w:sz w:val="32"/>
          <w:szCs w:val="32"/>
          <w:rtl/>
          <w:lang w:bidi="ar-DZ"/>
        </w:rPr>
        <w:t>قضوي</w:t>
      </w:r>
      <w:proofErr w:type="spellEnd"/>
      <w:r w:rsidRPr="002B19E3">
        <w:rPr>
          <w:rFonts w:ascii="Traditional Arabic" w:hAnsi="Traditional Arabic" w:cs="Traditional Arabic"/>
          <w:sz w:val="32"/>
          <w:szCs w:val="32"/>
          <w:rtl/>
          <w:lang w:bidi="ar-DZ"/>
        </w:rPr>
        <w:t xml:space="preserve"> دون أن يكون لك مقصد من نطقه</w:t>
      </w:r>
      <w:r w:rsidRPr="002B19E3">
        <w:rPr>
          <w:rStyle w:val="Appelnotedebasdep"/>
          <w:rFonts w:ascii="Traditional Arabic" w:hAnsi="Traditional Arabic" w:cs="Traditional Arabic"/>
          <w:sz w:val="32"/>
          <w:szCs w:val="32"/>
          <w:rtl/>
          <w:lang w:bidi="ar-DZ"/>
        </w:rPr>
        <w:footnoteReference w:id="114"/>
      </w:r>
      <w:r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rtl/>
          <w:lang w:bidi="ar-DZ"/>
        </w:rPr>
        <w:lastRenderedPageBreak/>
        <w:t xml:space="preserve">الفعل </w:t>
      </w:r>
      <w:proofErr w:type="spellStart"/>
      <w:r w:rsidRPr="002B19E3">
        <w:rPr>
          <w:rFonts w:ascii="Traditional Arabic" w:hAnsi="Traditional Arabic" w:cs="Traditional Arabic"/>
          <w:b/>
          <w:bCs/>
          <w:sz w:val="32"/>
          <w:szCs w:val="32"/>
          <w:rtl/>
          <w:lang w:bidi="ar-DZ"/>
        </w:rPr>
        <w:t>الإنجازي</w:t>
      </w:r>
      <w:proofErr w:type="spellEnd"/>
      <w:r w:rsidRPr="002B19E3">
        <w:rPr>
          <w:rFonts w:ascii="Traditional Arabic" w:hAnsi="Traditional Arabic" w:cs="Traditional Arabic"/>
          <w:b/>
          <w:bCs/>
          <w:sz w:val="32"/>
          <w:szCs w:val="32"/>
          <w:rtl/>
          <w:lang w:bidi="ar-DZ"/>
        </w:rPr>
        <w:t>:</w:t>
      </w:r>
      <w:r w:rsidR="00CD48BB">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sz w:val="32"/>
          <w:szCs w:val="32"/>
          <w:rtl/>
          <w:lang w:bidi="ar-DZ"/>
        </w:rPr>
        <w:t>كالأمر، والنهي، والاستفهام، والوعد.</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rtl/>
          <w:lang w:bidi="ar-DZ"/>
        </w:rPr>
        <w:t>الفعل التأثيري:</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sz w:val="32"/>
          <w:szCs w:val="32"/>
          <w:rtl/>
          <w:lang w:bidi="ar-DZ"/>
        </w:rPr>
        <w:t xml:space="preserve">يتعلق بالنتائج والتأثيرات التي يحدثها الفعل </w:t>
      </w:r>
      <w:proofErr w:type="spellStart"/>
      <w:r w:rsidRPr="002B19E3">
        <w:rPr>
          <w:rFonts w:ascii="Traditional Arabic" w:hAnsi="Traditional Arabic" w:cs="Traditional Arabic"/>
          <w:sz w:val="32"/>
          <w:szCs w:val="32"/>
          <w:rtl/>
          <w:lang w:bidi="ar-DZ"/>
        </w:rPr>
        <w:t>الإنجازي</w:t>
      </w:r>
      <w:proofErr w:type="spellEnd"/>
      <w:r w:rsidRPr="002B19E3">
        <w:rPr>
          <w:rFonts w:ascii="Traditional Arabic" w:hAnsi="Traditional Arabic" w:cs="Traditional Arabic"/>
          <w:sz w:val="32"/>
          <w:szCs w:val="32"/>
          <w:rtl/>
          <w:lang w:bidi="ar-DZ"/>
        </w:rPr>
        <w:t xml:space="preserve"> بالنسبة للمخاطب، فإذا سقت حجة يمكن أن أقنعه، وإذا أنذرته يمكن أن أخفيه أو أحزنه، وإذا طلبت منه شيئا يمكن أن أحفزه على ما طلبته منه</w:t>
      </w:r>
      <w:r w:rsidRPr="002B19E3">
        <w:rPr>
          <w:rStyle w:val="Appelnotedebasdep"/>
          <w:rFonts w:ascii="Traditional Arabic" w:hAnsi="Traditional Arabic" w:cs="Traditional Arabic"/>
          <w:sz w:val="32"/>
          <w:szCs w:val="32"/>
          <w:rtl/>
          <w:lang w:bidi="ar-DZ"/>
        </w:rPr>
        <w:footnoteReference w:id="115"/>
      </w:r>
      <w:r w:rsidRPr="002B19E3">
        <w:rPr>
          <w:rFonts w:ascii="Traditional Arabic" w:hAnsi="Traditional Arabic" w:cs="Traditional Arabic"/>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وقد صنف </w:t>
      </w:r>
      <w:proofErr w:type="spellStart"/>
      <w:r w:rsidR="00FE41DA" w:rsidRPr="002B19E3">
        <w:rPr>
          <w:rFonts w:ascii="Traditional Arabic" w:hAnsi="Traditional Arabic" w:cs="Traditional Arabic"/>
          <w:sz w:val="32"/>
          <w:szCs w:val="32"/>
          <w:rtl/>
          <w:lang w:bidi="ar-DZ"/>
        </w:rPr>
        <w:t>سيرل</w:t>
      </w:r>
      <w:proofErr w:type="spellEnd"/>
      <w:r w:rsidR="00FE41DA" w:rsidRPr="002B19E3">
        <w:rPr>
          <w:rFonts w:ascii="Traditional Arabic" w:hAnsi="Traditional Arabic" w:cs="Traditional Arabic"/>
          <w:sz w:val="32"/>
          <w:szCs w:val="32"/>
          <w:rtl/>
          <w:lang w:bidi="ar-DZ"/>
        </w:rPr>
        <w:t xml:space="preserve"> الأفعال </w:t>
      </w:r>
      <w:proofErr w:type="spellStart"/>
      <w:r w:rsidR="00FE41DA" w:rsidRPr="002B19E3">
        <w:rPr>
          <w:rFonts w:ascii="Traditional Arabic" w:hAnsi="Traditional Arabic" w:cs="Traditional Arabic"/>
          <w:sz w:val="32"/>
          <w:szCs w:val="32"/>
          <w:rtl/>
          <w:lang w:bidi="ar-DZ"/>
        </w:rPr>
        <w:t>الإنجازية</w:t>
      </w:r>
      <w:proofErr w:type="spellEnd"/>
      <w:r w:rsidR="00FE41DA" w:rsidRPr="002B19E3">
        <w:rPr>
          <w:rFonts w:ascii="Traditional Arabic" w:hAnsi="Traditional Arabic" w:cs="Traditional Arabic"/>
          <w:sz w:val="32"/>
          <w:szCs w:val="32"/>
          <w:rtl/>
          <w:lang w:bidi="ar-DZ"/>
        </w:rPr>
        <w:t xml:space="preserve"> مركزا على ثلاثة معايير جامعة، تعد أكثر دقة ووضوحا في الربط بين الأصناف الخمسة، حيث أسهمت في ضبط تصنيفه وهي</w:t>
      </w:r>
      <w:r w:rsidR="00FE41DA" w:rsidRPr="002B19E3">
        <w:rPr>
          <w:rStyle w:val="Appelnotedebasdep"/>
          <w:rFonts w:ascii="Traditional Arabic" w:hAnsi="Traditional Arabic" w:cs="Traditional Arabic"/>
          <w:sz w:val="32"/>
          <w:szCs w:val="32"/>
          <w:rtl/>
          <w:lang w:bidi="ar-DZ"/>
        </w:rPr>
        <w:footnoteReference w:id="116"/>
      </w:r>
      <w:r w:rsidR="00FE41DA" w:rsidRPr="002B19E3">
        <w:rPr>
          <w:rFonts w:ascii="Traditional Arabic" w:hAnsi="Traditional Arabic" w:cs="Traditional Arabic"/>
          <w:sz w:val="32"/>
          <w:szCs w:val="32"/>
          <w:rtl/>
          <w:lang w:bidi="ar-DZ"/>
        </w:rPr>
        <w:t>:</w:t>
      </w:r>
    </w:p>
    <w:p w:rsidR="00FE41DA" w:rsidRPr="002B19E3" w:rsidRDefault="00FE41DA" w:rsidP="002B19E3">
      <w:pPr>
        <w:bidi/>
        <w:spacing w:after="0"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sz w:val="32"/>
          <w:szCs w:val="32"/>
          <w:rtl/>
          <w:lang w:bidi="ar-DZ"/>
        </w:rPr>
        <w:t xml:space="preserve">   -</w:t>
      </w:r>
      <w:r w:rsidR="002B19E3">
        <w:rPr>
          <w:rFonts w:ascii="Traditional Arabic" w:hAnsi="Traditional Arabic" w:cs="Traditional Arabic" w:hint="cs"/>
          <w:sz w:val="32"/>
          <w:szCs w:val="32"/>
          <w:rtl/>
          <w:lang w:bidi="ar-DZ"/>
        </w:rPr>
        <w:t xml:space="preserve"> </w:t>
      </w:r>
      <w:r w:rsidRPr="002B19E3">
        <w:rPr>
          <w:rFonts w:ascii="Traditional Arabic" w:hAnsi="Traditional Arabic" w:cs="Traditional Arabic"/>
          <w:sz w:val="32"/>
          <w:szCs w:val="32"/>
          <w:rtl/>
          <w:lang w:bidi="ar-DZ"/>
        </w:rPr>
        <w:t xml:space="preserve">الغرض </w:t>
      </w:r>
      <w:proofErr w:type="spellStart"/>
      <w:r w:rsidRPr="002B19E3">
        <w:rPr>
          <w:rFonts w:ascii="Traditional Arabic" w:hAnsi="Traditional Arabic" w:cs="Traditional Arabic"/>
          <w:sz w:val="32"/>
          <w:szCs w:val="32"/>
          <w:rtl/>
          <w:lang w:bidi="ar-DZ"/>
        </w:rPr>
        <w:t>الإنجازي</w:t>
      </w:r>
      <w:proofErr w:type="spellEnd"/>
      <w:r w:rsidRPr="002B19E3">
        <w:rPr>
          <w:rFonts w:ascii="Traditional Arabic" w:hAnsi="Traditional Arabic" w:cs="Traditional Arabic"/>
          <w:sz w:val="32"/>
          <w:szCs w:val="32"/>
          <w:rtl/>
          <w:lang w:bidi="ar-DZ"/>
        </w:rPr>
        <w:t>.</w:t>
      </w:r>
      <w:bookmarkStart w:id="0" w:name="_GoBack"/>
      <w:bookmarkEnd w:id="0"/>
    </w:p>
    <w:p w:rsidR="00FE41DA" w:rsidRPr="002B19E3" w:rsidRDefault="00FE41DA" w:rsidP="002B19E3">
      <w:pPr>
        <w:bidi/>
        <w:spacing w:after="0"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sz w:val="32"/>
          <w:szCs w:val="32"/>
          <w:rtl/>
          <w:lang w:bidi="ar-DZ"/>
        </w:rPr>
        <w:t xml:space="preserve">   -</w:t>
      </w:r>
      <w:proofErr w:type="gramStart"/>
      <w:r w:rsidRPr="002B19E3">
        <w:rPr>
          <w:rFonts w:ascii="Traditional Arabic" w:hAnsi="Traditional Arabic" w:cs="Traditional Arabic"/>
          <w:sz w:val="32"/>
          <w:szCs w:val="32"/>
          <w:rtl/>
          <w:lang w:bidi="ar-DZ"/>
        </w:rPr>
        <w:t>اتجاه</w:t>
      </w:r>
      <w:proofErr w:type="gramEnd"/>
      <w:r w:rsidRPr="002B19E3">
        <w:rPr>
          <w:rFonts w:ascii="Traditional Arabic" w:hAnsi="Traditional Arabic" w:cs="Traditional Arabic"/>
          <w:sz w:val="32"/>
          <w:szCs w:val="32"/>
          <w:rtl/>
          <w:lang w:bidi="ar-DZ"/>
        </w:rPr>
        <w:t xml:space="preserve"> المطابقة.</w:t>
      </w:r>
    </w:p>
    <w:p w:rsidR="00FE41DA" w:rsidRPr="002B19E3" w:rsidRDefault="00FE41DA" w:rsidP="002B19E3">
      <w:pPr>
        <w:bidi/>
        <w:spacing w:after="0"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sz w:val="32"/>
          <w:szCs w:val="32"/>
          <w:rtl/>
          <w:lang w:bidi="ar-DZ"/>
        </w:rPr>
        <w:t xml:space="preserve">   _شرط الإخلاص.</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sz w:val="32"/>
          <w:szCs w:val="32"/>
          <w:rtl/>
          <w:lang w:bidi="ar-DZ"/>
        </w:rPr>
        <w:t>وقد جعل تصنيفه في خمسة أصناف وهي :</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sz w:val="32"/>
          <w:szCs w:val="32"/>
          <w:rtl/>
          <w:lang w:bidi="ar-DZ"/>
        </w:rPr>
        <w:t>*</w:t>
      </w:r>
      <w:r w:rsidRPr="002B19E3">
        <w:rPr>
          <w:rFonts w:ascii="Traditional Arabic" w:hAnsi="Traditional Arabic" w:cs="Traditional Arabic"/>
          <w:b/>
          <w:bCs/>
          <w:sz w:val="32"/>
          <w:szCs w:val="32"/>
          <w:rtl/>
          <w:lang w:bidi="ar-DZ"/>
        </w:rPr>
        <w:t>الإخباريات</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rtl/>
          <w:lang w:bidi="ar-DZ"/>
        </w:rPr>
        <w:t>أ</w:t>
      </w:r>
      <w:r w:rsidRPr="002B19E3">
        <w:rPr>
          <w:rFonts w:ascii="Traditional Arabic" w:hAnsi="Traditional Arabic" w:cs="Traditional Arabic" w:hint="cs"/>
          <w:b/>
          <w:bCs/>
          <w:sz w:val="32"/>
          <w:szCs w:val="32"/>
          <w:rtl/>
          <w:lang w:bidi="ar-DZ"/>
        </w:rPr>
        <w:t xml:space="preserve">و </w:t>
      </w:r>
      <w:proofErr w:type="spellStart"/>
      <w:r w:rsidRPr="002B19E3">
        <w:rPr>
          <w:rFonts w:ascii="Traditional Arabic" w:hAnsi="Traditional Arabic" w:cs="Traditional Arabic" w:hint="cs"/>
          <w:b/>
          <w:bCs/>
          <w:sz w:val="32"/>
          <w:szCs w:val="32"/>
          <w:rtl/>
          <w:lang w:bidi="ar-DZ"/>
        </w:rPr>
        <w:t>التقريريات</w:t>
      </w:r>
      <w:proofErr w:type="spellEnd"/>
      <w:r w:rsidR="00F24C07">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lang w:bidi="ar-DZ"/>
        </w:rPr>
        <w:t>(assertives)</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واتجاه المطابقة في الغرض الإخباري أو التقريري هو من القول إلى العالم ولا يوجد شرط عام للمحتوى </w:t>
      </w:r>
      <w:proofErr w:type="spellStart"/>
      <w:r w:rsidR="00FE41DA" w:rsidRPr="002B19E3">
        <w:rPr>
          <w:rFonts w:ascii="Traditional Arabic" w:hAnsi="Traditional Arabic" w:cs="Traditional Arabic" w:hint="cs"/>
          <w:sz w:val="32"/>
          <w:szCs w:val="32"/>
          <w:rtl/>
          <w:lang w:bidi="ar-DZ"/>
        </w:rPr>
        <w:t>القضوي</w:t>
      </w:r>
      <w:proofErr w:type="spellEnd"/>
      <w:r w:rsidR="00FE41DA" w:rsidRPr="002B19E3">
        <w:rPr>
          <w:rFonts w:ascii="Traditional Arabic" w:hAnsi="Traditional Arabic" w:cs="Traditional Arabic" w:hint="cs"/>
          <w:sz w:val="32"/>
          <w:szCs w:val="32"/>
          <w:rtl/>
          <w:lang w:bidi="ar-DZ"/>
        </w:rPr>
        <w:t xml:space="preserve"> في الإخباريات لان كل قضية يمكن أن تشكل محتوى في الإخباريات</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وأفعال هذا الصنف كلها تحتمل الصدق والكذب</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b/>
          <w:bCs/>
          <w:sz w:val="32"/>
          <w:szCs w:val="32"/>
          <w:rtl/>
          <w:lang w:bidi="ar-DZ"/>
        </w:rPr>
        <w:t>*التوجيهات</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rtl/>
          <w:lang w:bidi="ar-DZ"/>
        </w:rPr>
        <w:t>أ</w:t>
      </w:r>
      <w:r w:rsidRPr="002B19E3">
        <w:rPr>
          <w:rFonts w:ascii="Traditional Arabic" w:hAnsi="Traditional Arabic" w:cs="Traditional Arabic" w:hint="cs"/>
          <w:b/>
          <w:bCs/>
          <w:sz w:val="32"/>
          <w:szCs w:val="32"/>
          <w:rtl/>
          <w:lang w:bidi="ar-DZ"/>
        </w:rPr>
        <w:t xml:space="preserve">و </w:t>
      </w:r>
      <w:proofErr w:type="spellStart"/>
      <w:r w:rsidRPr="002B19E3">
        <w:rPr>
          <w:rFonts w:ascii="Traditional Arabic" w:hAnsi="Traditional Arabic" w:cs="Traditional Arabic" w:hint="cs"/>
          <w:b/>
          <w:bCs/>
          <w:sz w:val="32"/>
          <w:szCs w:val="32"/>
          <w:rtl/>
          <w:lang w:bidi="ar-DZ"/>
        </w:rPr>
        <w:t>ال</w:t>
      </w:r>
      <w:r w:rsidRPr="002B19E3">
        <w:rPr>
          <w:rFonts w:ascii="Traditional Arabic" w:hAnsi="Traditional Arabic" w:cs="Traditional Arabic"/>
          <w:b/>
          <w:bCs/>
          <w:sz w:val="32"/>
          <w:szCs w:val="32"/>
          <w:rtl/>
          <w:lang w:bidi="ar-DZ"/>
        </w:rPr>
        <w:t>أ</w:t>
      </w:r>
      <w:r w:rsidRPr="002B19E3">
        <w:rPr>
          <w:rFonts w:ascii="Traditional Arabic" w:hAnsi="Traditional Arabic" w:cs="Traditional Arabic" w:hint="cs"/>
          <w:b/>
          <w:bCs/>
          <w:sz w:val="32"/>
          <w:szCs w:val="32"/>
          <w:rtl/>
          <w:lang w:bidi="ar-DZ"/>
        </w:rPr>
        <w:t>مريات</w:t>
      </w:r>
      <w:proofErr w:type="spellEnd"/>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rtl/>
          <w:lang w:bidi="ar-DZ"/>
        </w:rPr>
        <w:t>أ</w:t>
      </w:r>
      <w:r w:rsidRPr="002B19E3">
        <w:rPr>
          <w:rFonts w:ascii="Traditional Arabic" w:hAnsi="Traditional Arabic" w:cs="Traditional Arabic" w:hint="cs"/>
          <w:b/>
          <w:bCs/>
          <w:sz w:val="32"/>
          <w:szCs w:val="32"/>
          <w:rtl/>
          <w:lang w:bidi="ar-DZ"/>
        </w:rPr>
        <w:t>و الطلبيات (</w:t>
      </w:r>
      <w:r w:rsidRPr="002B19E3">
        <w:rPr>
          <w:rFonts w:ascii="Traditional Arabic" w:hAnsi="Traditional Arabic" w:cs="Traditional Arabic"/>
          <w:b/>
          <w:bCs/>
          <w:sz w:val="32"/>
          <w:szCs w:val="32"/>
          <w:lang w:bidi="ar-DZ"/>
        </w:rPr>
        <w:t>(directives</w:t>
      </w:r>
      <w:r w:rsidRPr="002B19E3">
        <w:rPr>
          <w:rFonts w:ascii="Traditional Arabic" w:hAnsi="Traditional Arabic" w:cs="Traditional Arabic"/>
          <w:b/>
          <w:bCs/>
          <w:sz w:val="32"/>
          <w:szCs w:val="32"/>
          <w:rtl/>
          <w:lang w:bidi="ar-DZ"/>
        </w:rPr>
        <w:t>:</w:t>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واتجاه المطابقة في الغرض التوجيهي يكون من العالم إلى القول والمسؤول عن إحداث المطابقة هو المخاطب</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والشرط العام للمحتوى </w:t>
      </w:r>
      <w:proofErr w:type="spellStart"/>
      <w:r w:rsidR="00FE41DA" w:rsidRPr="002B19E3">
        <w:rPr>
          <w:rFonts w:ascii="Traditional Arabic" w:hAnsi="Traditional Arabic" w:cs="Traditional Arabic" w:hint="cs"/>
          <w:sz w:val="32"/>
          <w:szCs w:val="32"/>
          <w:rtl/>
          <w:lang w:bidi="ar-DZ"/>
        </w:rPr>
        <w:t>القضوي</w:t>
      </w:r>
      <w:proofErr w:type="spellEnd"/>
      <w:r w:rsidR="00FE41DA" w:rsidRPr="002B19E3">
        <w:rPr>
          <w:rFonts w:ascii="Traditional Arabic" w:hAnsi="Traditional Arabic" w:cs="Traditional Arabic" w:hint="cs"/>
          <w:sz w:val="32"/>
          <w:szCs w:val="32"/>
          <w:rtl/>
          <w:lang w:bidi="ar-DZ"/>
        </w:rPr>
        <w:t xml:space="preserve"> هو أن يعبر فعل مستقبل للمخاطب وقدرة المخاطب على انجاز ما طلب منه</w:t>
      </w:r>
      <w:r w:rsidR="00FE41DA" w:rsidRPr="002B19E3">
        <w:rPr>
          <w:rFonts w:ascii="Traditional Arabic" w:hAnsi="Traditional Arabic" w:cs="Traditional Arabic"/>
          <w:sz w:val="32"/>
          <w:szCs w:val="32"/>
          <w:rtl/>
          <w:lang w:bidi="ar-DZ"/>
        </w:rPr>
        <w:t>.</w:t>
      </w:r>
    </w:p>
    <w:p w:rsidR="00CD48BB" w:rsidRDefault="00CD48BB" w:rsidP="00FE41DA">
      <w:pPr>
        <w:bidi/>
        <w:spacing w:line="276" w:lineRule="auto"/>
        <w:jc w:val="both"/>
        <w:rPr>
          <w:rFonts w:ascii="Traditional Arabic" w:hAnsi="Traditional Arabic" w:cs="Traditional Arabic" w:hint="cs"/>
          <w:sz w:val="32"/>
          <w:szCs w:val="32"/>
          <w:rtl/>
          <w:lang w:bidi="ar-DZ"/>
        </w:rPr>
      </w:pPr>
    </w:p>
    <w:p w:rsidR="00CD48BB" w:rsidRDefault="00CD48BB" w:rsidP="00CD48BB">
      <w:pPr>
        <w:bidi/>
        <w:spacing w:line="276" w:lineRule="auto"/>
        <w:jc w:val="both"/>
        <w:rPr>
          <w:rFonts w:ascii="Traditional Arabic" w:hAnsi="Traditional Arabic" w:cs="Traditional Arabic" w:hint="cs"/>
          <w:sz w:val="32"/>
          <w:szCs w:val="32"/>
          <w:rtl/>
          <w:lang w:bidi="ar-DZ"/>
        </w:rPr>
      </w:pPr>
    </w:p>
    <w:p w:rsidR="00FE41DA" w:rsidRPr="002B19E3" w:rsidRDefault="00FE41DA" w:rsidP="00CD48BB">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sz w:val="32"/>
          <w:szCs w:val="32"/>
          <w:rtl/>
          <w:lang w:bidi="ar-DZ"/>
        </w:rPr>
        <w:lastRenderedPageBreak/>
        <w:t>*</w:t>
      </w:r>
      <w:r w:rsidRPr="002B19E3">
        <w:rPr>
          <w:rFonts w:ascii="Traditional Arabic" w:hAnsi="Traditional Arabic" w:cs="Traditional Arabic"/>
          <w:b/>
          <w:bCs/>
          <w:sz w:val="32"/>
          <w:szCs w:val="32"/>
          <w:rtl/>
          <w:lang w:bidi="ar-DZ"/>
        </w:rPr>
        <w:t>التعبيرات</w:t>
      </w:r>
      <w:r w:rsid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rtl/>
          <w:lang w:bidi="ar-DZ"/>
        </w:rPr>
        <w:t>أ</w:t>
      </w:r>
      <w:r w:rsidRPr="002B19E3">
        <w:rPr>
          <w:rFonts w:ascii="Traditional Arabic" w:hAnsi="Traditional Arabic" w:cs="Traditional Arabic" w:hint="cs"/>
          <w:b/>
          <w:bCs/>
          <w:sz w:val="32"/>
          <w:szCs w:val="32"/>
          <w:rtl/>
          <w:lang w:bidi="ar-DZ"/>
        </w:rPr>
        <w:t xml:space="preserve">و </w:t>
      </w:r>
      <w:proofErr w:type="spellStart"/>
      <w:r w:rsidRPr="002B19E3">
        <w:rPr>
          <w:rFonts w:ascii="Traditional Arabic" w:hAnsi="Traditional Arabic" w:cs="Traditional Arabic" w:hint="cs"/>
          <w:b/>
          <w:bCs/>
          <w:sz w:val="32"/>
          <w:szCs w:val="32"/>
          <w:rtl/>
          <w:lang w:bidi="ar-DZ"/>
        </w:rPr>
        <w:t>البوحيات</w:t>
      </w:r>
      <w:proofErr w:type="spellEnd"/>
      <w:r w:rsidRPr="002B19E3">
        <w:rPr>
          <w:rFonts w:ascii="Traditional Arabic" w:hAnsi="Traditional Arabic" w:cs="Traditional Arabic" w:hint="cs"/>
          <w:b/>
          <w:bCs/>
          <w:sz w:val="32"/>
          <w:szCs w:val="32"/>
          <w:rtl/>
          <w:lang w:bidi="ar-DZ"/>
        </w:rPr>
        <w:t xml:space="preserve"> (</w:t>
      </w:r>
      <w:r w:rsidRPr="002B19E3">
        <w:rPr>
          <w:rFonts w:ascii="Traditional Arabic" w:hAnsi="Traditional Arabic" w:cs="Traditional Arabic"/>
          <w:b/>
          <w:bCs/>
          <w:sz w:val="32"/>
          <w:szCs w:val="32"/>
          <w:lang w:bidi="ar-DZ"/>
        </w:rPr>
        <w:t>(expressives</w:t>
      </w:r>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واتجاه المطابقة في الغرض التعبيري هو الاتجاه الفارغ وليس هناك شرط عام محدد للمحتوى </w:t>
      </w:r>
      <w:proofErr w:type="spellStart"/>
      <w:r w:rsidR="00FE41DA" w:rsidRPr="002B19E3">
        <w:rPr>
          <w:rFonts w:ascii="Traditional Arabic" w:hAnsi="Traditional Arabic" w:cs="Traditional Arabic" w:hint="cs"/>
          <w:sz w:val="32"/>
          <w:szCs w:val="32"/>
          <w:rtl/>
          <w:lang w:bidi="ar-DZ"/>
        </w:rPr>
        <w:t>القضوي</w:t>
      </w:r>
      <w:proofErr w:type="spellEnd"/>
      <w:r w:rsidR="00FE41DA" w:rsidRPr="002B19E3">
        <w:rPr>
          <w:rFonts w:ascii="Traditional Arabic" w:hAnsi="Traditional Arabic" w:cs="Traditional Arabic" w:hint="cs"/>
          <w:sz w:val="32"/>
          <w:szCs w:val="32"/>
          <w:rtl/>
          <w:lang w:bidi="ar-DZ"/>
        </w:rPr>
        <w:t xml:space="preserve"> في التعبيريات</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والقضايا التي تتضمنها </w:t>
      </w:r>
      <w:proofErr w:type="spellStart"/>
      <w:r w:rsidR="00FE41DA" w:rsidRPr="002B19E3">
        <w:rPr>
          <w:rFonts w:ascii="Traditional Arabic" w:hAnsi="Traditional Arabic" w:cs="Traditional Arabic" w:hint="cs"/>
          <w:sz w:val="32"/>
          <w:szCs w:val="32"/>
          <w:rtl/>
          <w:lang w:bidi="ar-DZ"/>
        </w:rPr>
        <w:t>البوحيات</w:t>
      </w:r>
      <w:proofErr w:type="spellEnd"/>
      <w:r w:rsidR="00FE41DA" w:rsidRPr="002B19E3">
        <w:rPr>
          <w:rFonts w:ascii="Traditional Arabic" w:hAnsi="Traditional Arabic" w:cs="Traditional Arabic" w:hint="cs"/>
          <w:sz w:val="32"/>
          <w:szCs w:val="32"/>
          <w:rtl/>
          <w:lang w:bidi="ar-DZ"/>
        </w:rPr>
        <w:t xml:space="preserve"> ترتبط بالمتكلم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و المخاطب</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sz w:val="32"/>
          <w:szCs w:val="32"/>
          <w:rtl/>
          <w:lang w:bidi="ar-DZ"/>
        </w:rPr>
        <w:t>*</w:t>
      </w:r>
      <w:r w:rsidRPr="002B19E3">
        <w:rPr>
          <w:rFonts w:ascii="Traditional Arabic" w:hAnsi="Traditional Arabic" w:cs="Traditional Arabic"/>
          <w:b/>
          <w:bCs/>
          <w:sz w:val="32"/>
          <w:szCs w:val="32"/>
          <w:rtl/>
          <w:lang w:bidi="ar-DZ"/>
        </w:rPr>
        <w:t>الإعلانيات أ</w:t>
      </w:r>
      <w:r w:rsidRPr="002B19E3">
        <w:rPr>
          <w:rFonts w:ascii="Traditional Arabic" w:hAnsi="Traditional Arabic" w:cs="Traditional Arabic" w:hint="cs"/>
          <w:b/>
          <w:bCs/>
          <w:sz w:val="32"/>
          <w:szCs w:val="32"/>
          <w:rtl/>
          <w:lang w:bidi="ar-DZ"/>
        </w:rPr>
        <w:t xml:space="preserve">و </w:t>
      </w:r>
      <w:r w:rsidRPr="002B19E3">
        <w:rPr>
          <w:rFonts w:ascii="Traditional Arabic" w:hAnsi="Traditional Arabic" w:cs="Traditional Arabic"/>
          <w:b/>
          <w:bCs/>
          <w:sz w:val="32"/>
          <w:szCs w:val="32"/>
          <w:rtl/>
          <w:lang w:bidi="ar-DZ"/>
        </w:rPr>
        <w:t>الإيقاعيات</w:t>
      </w:r>
      <w:r w:rsidRPr="002B19E3">
        <w:rPr>
          <w:rFonts w:ascii="Traditional Arabic" w:hAnsi="Traditional Arabic" w:cs="Traditional Arabic" w:hint="cs"/>
          <w:b/>
          <w:bCs/>
          <w:sz w:val="32"/>
          <w:szCs w:val="32"/>
          <w:rtl/>
          <w:lang w:bidi="ar-DZ"/>
        </w:rPr>
        <w:t xml:space="preserve"> ( </w:t>
      </w:r>
      <w:r w:rsidRPr="002B19E3">
        <w:rPr>
          <w:rFonts w:ascii="Traditional Arabic" w:hAnsi="Traditional Arabic" w:cs="Traditional Arabic"/>
          <w:b/>
          <w:bCs/>
          <w:sz w:val="32"/>
          <w:szCs w:val="32"/>
          <w:lang w:bidi="ar-DZ"/>
        </w:rPr>
        <w:t>déclaratives</w:t>
      </w:r>
      <w:r w:rsidRPr="002B19E3">
        <w:rPr>
          <w:rFonts w:ascii="Traditional Arabic" w:hAnsi="Traditional Arabic" w:cs="Traditional Arabic" w:hint="cs"/>
          <w:b/>
          <w:bCs/>
          <w:sz w:val="32"/>
          <w:szCs w:val="32"/>
          <w:rtl/>
          <w:lang w:bidi="ar-DZ"/>
        </w:rPr>
        <w:t>)</w:t>
      </w:r>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واتجاه المطابقة في الغرض الإعلاني قد يكون من القول إلى العالم أو من العالم إلى القول أي الاتجاه المزدوج ولا يحتاج إلى شرط إذ يكفي انجازها بنجاح لتحقيق المطابقة</w:t>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sz w:val="32"/>
          <w:szCs w:val="32"/>
          <w:rtl/>
          <w:lang w:bidi="ar-DZ"/>
        </w:rPr>
        <w:t>*</w:t>
      </w:r>
      <w:proofErr w:type="spellStart"/>
      <w:r w:rsidRPr="002B19E3">
        <w:rPr>
          <w:rFonts w:ascii="Traditional Arabic" w:hAnsi="Traditional Arabic" w:cs="Traditional Arabic"/>
          <w:b/>
          <w:bCs/>
          <w:sz w:val="32"/>
          <w:szCs w:val="32"/>
          <w:rtl/>
          <w:lang w:bidi="ar-DZ"/>
        </w:rPr>
        <w:t>الإلتزاميات</w:t>
      </w:r>
      <w:proofErr w:type="spellEnd"/>
      <w:r w:rsidRPr="002B19E3">
        <w:rPr>
          <w:rFonts w:ascii="Traditional Arabic" w:hAnsi="Traditional Arabic" w:cs="Traditional Arabic" w:hint="cs"/>
          <w:b/>
          <w:bCs/>
          <w:sz w:val="32"/>
          <w:szCs w:val="32"/>
          <w:rtl/>
          <w:lang w:bidi="ar-DZ"/>
        </w:rPr>
        <w:t xml:space="preserve"> أو </w:t>
      </w:r>
      <w:proofErr w:type="spellStart"/>
      <w:r w:rsidRPr="002B19E3">
        <w:rPr>
          <w:rFonts w:ascii="Traditional Arabic" w:hAnsi="Traditional Arabic" w:cs="Traditional Arabic" w:hint="cs"/>
          <w:b/>
          <w:bCs/>
          <w:sz w:val="32"/>
          <w:szCs w:val="32"/>
          <w:rtl/>
          <w:lang w:bidi="ar-DZ"/>
        </w:rPr>
        <w:t>الوعديات</w:t>
      </w:r>
      <w:proofErr w:type="spellEnd"/>
      <w:r w:rsidRPr="002B19E3">
        <w:rPr>
          <w:rFonts w:ascii="Traditional Arabic" w:hAnsi="Traditional Arabic" w:cs="Traditional Arabic" w:hint="cs"/>
          <w:b/>
          <w:bCs/>
          <w:sz w:val="32"/>
          <w:szCs w:val="32"/>
          <w:rtl/>
          <w:lang w:bidi="ar-DZ"/>
        </w:rPr>
        <w:t xml:space="preserve"> ( </w:t>
      </w:r>
      <w:proofErr w:type="spellStart"/>
      <w:r w:rsidRPr="002B19E3">
        <w:rPr>
          <w:rFonts w:ascii="Traditional Arabic" w:hAnsi="Traditional Arabic" w:cs="Traditional Arabic"/>
          <w:b/>
          <w:bCs/>
          <w:sz w:val="32"/>
          <w:szCs w:val="32"/>
          <w:lang w:bidi="ar-DZ"/>
        </w:rPr>
        <w:t>commissives</w:t>
      </w:r>
      <w:proofErr w:type="spellEnd"/>
      <w:r w:rsidRPr="002B19E3">
        <w:rPr>
          <w:rFonts w:ascii="Traditional Arabic" w:hAnsi="Traditional Arabic" w:cs="Traditional Arabic" w:hint="cs"/>
          <w:b/>
          <w:bCs/>
          <w:sz w:val="32"/>
          <w:szCs w:val="32"/>
          <w:rtl/>
          <w:lang w:bidi="ar-DZ"/>
        </w:rPr>
        <w:t>)</w:t>
      </w:r>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واتجاه المطابقة في الغرض </w:t>
      </w:r>
      <w:proofErr w:type="spellStart"/>
      <w:r w:rsidR="00FE41DA" w:rsidRPr="002B19E3">
        <w:rPr>
          <w:rFonts w:ascii="Traditional Arabic" w:hAnsi="Traditional Arabic" w:cs="Traditional Arabic" w:hint="cs"/>
          <w:sz w:val="32"/>
          <w:szCs w:val="32"/>
          <w:rtl/>
          <w:lang w:bidi="ar-DZ"/>
        </w:rPr>
        <w:t>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لتزامي</w:t>
      </w:r>
      <w:proofErr w:type="spellEnd"/>
      <w:r w:rsidR="00FE41DA" w:rsidRPr="002B19E3">
        <w:rPr>
          <w:rFonts w:ascii="Traditional Arabic" w:hAnsi="Traditional Arabic" w:cs="Traditional Arabic" w:hint="cs"/>
          <w:sz w:val="32"/>
          <w:szCs w:val="32"/>
          <w:rtl/>
          <w:lang w:bidi="ar-DZ"/>
        </w:rPr>
        <w:t xml:space="preserve"> يكون من العالم إلى القول والمسؤول عن إحداث المطابقة هو المتكلم</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والشرط العام للمحتوى </w:t>
      </w:r>
      <w:proofErr w:type="spellStart"/>
      <w:r w:rsidR="00FE41DA" w:rsidRPr="002B19E3">
        <w:rPr>
          <w:rFonts w:ascii="Traditional Arabic" w:hAnsi="Traditional Arabic" w:cs="Traditional Arabic" w:hint="cs"/>
          <w:sz w:val="32"/>
          <w:szCs w:val="32"/>
          <w:rtl/>
          <w:lang w:bidi="ar-DZ"/>
        </w:rPr>
        <w:t>القضوي</w:t>
      </w:r>
      <w:proofErr w:type="spellEnd"/>
      <w:r w:rsidR="00FE41DA" w:rsidRPr="002B19E3">
        <w:rPr>
          <w:rFonts w:ascii="Traditional Arabic" w:hAnsi="Traditional Arabic" w:cs="Traditional Arabic" w:hint="cs"/>
          <w:sz w:val="32"/>
          <w:szCs w:val="32"/>
          <w:rtl/>
          <w:lang w:bidi="ar-DZ"/>
        </w:rPr>
        <w:t xml:space="preserve"> هو تمثل القضية فعلا مستقبلا للمتكلم وقدرة المتكلم على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داء ما يلزم نفسه به</w:t>
      </w:r>
      <w:r w:rsidR="00FE41DA" w:rsidRPr="002B19E3">
        <w:rPr>
          <w:rFonts w:ascii="Traditional Arabic" w:hAnsi="Traditional Arabic" w:cs="Traditional Arabic"/>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والغرض منها هو التزام المتكلم بدرجات متفاوتة بفعل شيء في زمن المستقبل، واتجاه المطابقة فيها من العالم إلى القول، والمسؤول عن إحداث المطابقة هو </w:t>
      </w:r>
      <w:proofErr w:type="spellStart"/>
      <w:r w:rsidR="00FE41DA" w:rsidRPr="002B19E3">
        <w:rPr>
          <w:rFonts w:ascii="Traditional Arabic" w:hAnsi="Traditional Arabic" w:cs="Traditional Arabic"/>
          <w:sz w:val="32"/>
          <w:szCs w:val="32"/>
          <w:rtl/>
          <w:lang w:bidi="ar-DZ"/>
        </w:rPr>
        <w:t>المتكلم،أما</w:t>
      </w:r>
      <w:proofErr w:type="spellEnd"/>
      <w:r w:rsidR="00FE41DA" w:rsidRPr="002B19E3">
        <w:rPr>
          <w:rFonts w:ascii="Traditional Arabic" w:hAnsi="Traditional Arabic" w:cs="Traditional Arabic"/>
          <w:sz w:val="32"/>
          <w:szCs w:val="32"/>
          <w:rtl/>
          <w:lang w:bidi="ar-DZ"/>
        </w:rPr>
        <w:t xml:space="preserve"> عن الشرط العام للمحتوى </w:t>
      </w:r>
      <w:proofErr w:type="spellStart"/>
      <w:r w:rsidR="00FE41DA" w:rsidRPr="002B19E3">
        <w:rPr>
          <w:rFonts w:ascii="Traditional Arabic" w:hAnsi="Traditional Arabic" w:cs="Traditional Arabic"/>
          <w:sz w:val="32"/>
          <w:szCs w:val="32"/>
          <w:rtl/>
          <w:lang w:bidi="ar-DZ"/>
        </w:rPr>
        <w:t>القضوي</w:t>
      </w:r>
      <w:proofErr w:type="spellEnd"/>
      <w:r w:rsidR="00FE41DA" w:rsidRPr="002B19E3">
        <w:rPr>
          <w:rFonts w:ascii="Traditional Arabic" w:hAnsi="Traditional Arabic" w:cs="Traditional Arabic"/>
          <w:sz w:val="32"/>
          <w:szCs w:val="32"/>
          <w:rtl/>
          <w:lang w:bidi="ar-DZ"/>
        </w:rPr>
        <w:t xml:space="preserve"> فهو أن تمثل القضية فعلا مستقبلا للمتكلم، والشرط المعد هو قدرة المتكلم على أداء ما يلزم نفسه به، والحالة النفسية التي تعبر عنها الالتزامات هي القصد.</w:t>
      </w:r>
      <w:r w:rsidR="00FE41DA" w:rsidRPr="002B19E3">
        <w:rPr>
          <w:rStyle w:val="Appelnotedebasdep"/>
          <w:rFonts w:ascii="Traditional Arabic" w:hAnsi="Traditional Arabic" w:cs="Traditional Arabic"/>
          <w:sz w:val="32"/>
          <w:szCs w:val="32"/>
          <w:rtl/>
          <w:lang w:bidi="ar-DZ"/>
        </w:rPr>
        <w:footnoteReference w:id="117"/>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من خلال ما سبق نستنتج أن نظرية الكلام- التي تعد أهم ما في الدرس التداولي- قد كان الفضل في أن تعرف كنظرية لها أسسها الفلسفية وضوابطها المنهجية لأوستن وتلميذه </w:t>
      </w:r>
      <w:proofErr w:type="spellStart"/>
      <w:r w:rsidR="00FE41DA" w:rsidRPr="002B19E3">
        <w:rPr>
          <w:rFonts w:ascii="Traditional Arabic" w:hAnsi="Traditional Arabic" w:cs="Traditional Arabic"/>
          <w:sz w:val="32"/>
          <w:szCs w:val="32"/>
          <w:rtl/>
          <w:lang w:bidi="ar-DZ"/>
        </w:rPr>
        <w:t>سيرل</w:t>
      </w:r>
      <w:proofErr w:type="spellEnd"/>
      <w:r w:rsidR="00FE41DA" w:rsidRPr="002B19E3">
        <w:rPr>
          <w:rFonts w:ascii="Traditional Arabic" w:hAnsi="Traditional Arabic" w:cs="Traditional Arabic"/>
          <w:sz w:val="32"/>
          <w:szCs w:val="32"/>
          <w:rtl/>
          <w:lang w:bidi="ar-DZ"/>
        </w:rPr>
        <w:t xml:space="preserve"> ال</w:t>
      </w:r>
      <w:r w:rsidR="00FE41DA" w:rsidRPr="002B19E3">
        <w:rPr>
          <w:rFonts w:ascii="Traditional Arabic" w:hAnsi="Traditional Arabic" w:cs="Traditional Arabic" w:hint="cs"/>
          <w:sz w:val="32"/>
          <w:szCs w:val="32"/>
          <w:rtl/>
          <w:lang w:bidi="ar-DZ"/>
        </w:rPr>
        <w:t>ل</w:t>
      </w:r>
      <w:r w:rsidR="00FE41DA" w:rsidRPr="002B19E3">
        <w:rPr>
          <w:rFonts w:ascii="Traditional Arabic" w:hAnsi="Traditional Arabic" w:cs="Traditional Arabic"/>
          <w:sz w:val="32"/>
          <w:szCs w:val="32"/>
          <w:rtl/>
          <w:lang w:bidi="ar-DZ"/>
        </w:rPr>
        <w:t>ذان قدما لهذه النظرية بعدها العلمي والفلسفي حيث قاما بدراسة فلسفة اللغة العادية أو المستعملة من خلال تحليل الظواهر اللغوية والصيغ الكلامية التي ينشا عليها الفعل الكلامي.</w:t>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   تعتبر من بين نتائج التواصل في اللغة العربية مع مختلف اللغات ظاهرة الت</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ثير والاقناع</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حيث </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ذت من اللغات الشيء الكثير</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فكان للروابط والعوامل النصيب الوافر من هذا الت</w:t>
      </w:r>
      <w:r w:rsidR="00FE41DA" w:rsidRPr="002B19E3">
        <w:rPr>
          <w:rFonts w:ascii="Traditional Arabic" w:hAnsi="Traditional Arabic" w:cs="Traditional Arabic"/>
          <w:sz w:val="32"/>
          <w:szCs w:val="32"/>
          <w:rtl/>
          <w:lang w:bidi="ar-DZ"/>
        </w:rPr>
        <w:t>أ</w:t>
      </w:r>
      <w:r w:rsidR="00FE41DA" w:rsidRPr="002B19E3">
        <w:rPr>
          <w:rFonts w:ascii="Traditional Arabic" w:hAnsi="Traditional Arabic" w:cs="Traditional Arabic" w:hint="cs"/>
          <w:sz w:val="32"/>
          <w:szCs w:val="32"/>
          <w:rtl/>
          <w:lang w:bidi="ar-DZ"/>
        </w:rPr>
        <w:t>ثير</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 فاللغة العربية تشتمل على عدد كبير العوامل والروابط والتي لا يمكن تعريفها </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لا من خلال ال</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 xml:space="preserve">حالة </w:t>
      </w:r>
      <w:r w:rsidR="00FE41DA" w:rsidRPr="002B19E3">
        <w:rPr>
          <w:rFonts w:ascii="Traditional Arabic" w:hAnsi="Traditional Arabic" w:cs="Traditional Arabic"/>
          <w:sz w:val="32"/>
          <w:szCs w:val="32"/>
          <w:rtl/>
          <w:lang w:bidi="ar-DZ"/>
        </w:rPr>
        <w:t>إ</w:t>
      </w:r>
      <w:r w:rsidR="00FE41DA" w:rsidRPr="002B19E3">
        <w:rPr>
          <w:rFonts w:ascii="Traditional Arabic" w:hAnsi="Traditional Arabic" w:cs="Traditional Arabic" w:hint="cs"/>
          <w:sz w:val="32"/>
          <w:szCs w:val="32"/>
          <w:rtl/>
          <w:lang w:bidi="ar-DZ"/>
        </w:rPr>
        <w:t xml:space="preserve">لى قيمتها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w:t>
      </w:r>
    </w:p>
    <w:p w:rsidR="00FB10E1" w:rsidRPr="002B19E3" w:rsidRDefault="00FB10E1" w:rsidP="00FB10E1">
      <w:pPr>
        <w:bidi/>
        <w:spacing w:line="276" w:lineRule="auto"/>
        <w:jc w:val="both"/>
        <w:rPr>
          <w:rFonts w:ascii="Traditional Arabic" w:hAnsi="Traditional Arabic" w:cs="Traditional Arabic"/>
          <w:sz w:val="32"/>
          <w:szCs w:val="32"/>
          <w:rtl/>
          <w:lang w:bidi="ar-DZ"/>
        </w:rPr>
      </w:pP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lastRenderedPageBreak/>
        <w:t xml:space="preserve">العوامل والروابط </w:t>
      </w:r>
      <w:proofErr w:type="spellStart"/>
      <w:r w:rsidRPr="002B19E3">
        <w:rPr>
          <w:rFonts w:ascii="Traditional Arabic" w:hAnsi="Traditional Arabic" w:cs="Traditional Arabic"/>
          <w:b/>
          <w:bCs/>
          <w:sz w:val="32"/>
          <w:szCs w:val="32"/>
          <w:rtl/>
          <w:lang w:bidi="ar-DZ"/>
        </w:rPr>
        <w:t>الحجاجية</w:t>
      </w:r>
      <w:proofErr w:type="spellEnd"/>
      <w:r w:rsidRPr="002B19E3">
        <w:rPr>
          <w:rFonts w:ascii="Traditional Arabic" w:hAnsi="Traditional Arabic" w:cs="Traditional Arabic"/>
          <w:b/>
          <w:bCs/>
          <w:sz w:val="32"/>
          <w:szCs w:val="32"/>
          <w:rtl/>
          <w:lang w:bidi="ar-DZ"/>
        </w:rPr>
        <w:t>:</w:t>
      </w:r>
    </w:p>
    <w:p w:rsidR="00FE41DA" w:rsidRPr="002B19E3" w:rsidRDefault="002B19E3" w:rsidP="002B19E3">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تشمل اللغة العربية مجموعة من 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مثل: لكن، وبل، وإذا، وإذن، وحتى، وكي، ولام التعليل، وإنما... وتتبع هذه الروابط علاقات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قائمة على الحجج والنتائج، وقد تكون هذه الروابط صريحة أو مضمرة حسب السياق التداولي. ومن ثم </w:t>
      </w:r>
      <w:r>
        <w:rPr>
          <w:rFonts w:ascii="Traditional Arabic" w:hAnsi="Traditional Arabic" w:cs="Traditional Arabic" w:hint="cs"/>
          <w:sz w:val="32"/>
          <w:szCs w:val="32"/>
          <w:rtl/>
          <w:lang w:bidi="ar-DZ"/>
        </w:rPr>
        <w:t xml:space="preserve"> </w:t>
      </w:r>
      <w:r w:rsidR="00FE41DA" w:rsidRPr="002B19E3">
        <w:rPr>
          <w:rFonts w:ascii="Traditional Arabic" w:hAnsi="Traditional Arabic" w:cs="Traditional Arabic" w:hint="cs"/>
          <w:sz w:val="32"/>
          <w:szCs w:val="32"/>
          <w:rtl/>
          <w:lang w:bidi="ar-DZ"/>
        </w:rPr>
        <w:t xml:space="preserve">يتحدث </w:t>
      </w:r>
      <w:proofErr w:type="spellStart"/>
      <w:r w:rsidR="00FE41DA" w:rsidRPr="002B19E3">
        <w:rPr>
          <w:rFonts w:ascii="Traditional Arabic" w:hAnsi="Traditional Arabic" w:cs="Traditional Arabic" w:hint="cs"/>
          <w:sz w:val="32"/>
          <w:szCs w:val="32"/>
          <w:rtl/>
          <w:lang w:bidi="ar-DZ"/>
        </w:rPr>
        <w:t>ديكرو</w:t>
      </w:r>
      <w:proofErr w:type="spellEnd"/>
      <w:r w:rsidR="0004593F">
        <w:rPr>
          <w:rFonts w:ascii="Traditional Arabic" w:hAnsi="Traditional Arabic" w:cs="Traditional Arabic" w:hint="cs"/>
          <w:sz w:val="32"/>
          <w:szCs w:val="32"/>
          <w:rtl/>
          <w:lang w:bidi="ar-DZ"/>
        </w:rPr>
        <w:t xml:space="preserve"> </w:t>
      </w:r>
      <w:proofErr w:type="spellStart"/>
      <w:r w:rsidR="00FE41DA" w:rsidRPr="002B19E3">
        <w:rPr>
          <w:rFonts w:ascii="Traditional Arabic" w:hAnsi="Traditional Arabic" w:cs="Traditional Arabic" w:hint="cs"/>
          <w:sz w:val="32"/>
          <w:szCs w:val="32"/>
          <w:rtl/>
          <w:lang w:bidi="ar-DZ"/>
        </w:rPr>
        <w:t>وأنسكومبر</w:t>
      </w:r>
      <w:proofErr w:type="spellEnd"/>
      <w:r w:rsidR="00FE41DA" w:rsidRPr="002B19E3">
        <w:rPr>
          <w:rFonts w:ascii="Traditional Arabic" w:hAnsi="Traditional Arabic" w:cs="Traditional Arabic" w:hint="cs"/>
          <w:sz w:val="32"/>
          <w:szCs w:val="32"/>
          <w:rtl/>
          <w:lang w:bidi="ar-DZ"/>
        </w:rPr>
        <w:t xml:space="preserve"> عن </w:t>
      </w:r>
      <w:proofErr w:type="spellStart"/>
      <w:r w:rsidR="00FE41DA" w:rsidRPr="002B19E3">
        <w:rPr>
          <w:rFonts w:ascii="Traditional Arabic" w:hAnsi="Traditional Arabic" w:cs="Traditional Arabic" w:hint="cs"/>
          <w:sz w:val="32"/>
          <w:szCs w:val="32"/>
          <w:rtl/>
          <w:lang w:bidi="ar-DZ"/>
        </w:rPr>
        <w:t>التداوليات</w:t>
      </w:r>
      <w:proofErr w:type="spellEnd"/>
      <w:r w:rsidR="00FE41DA" w:rsidRPr="002B19E3">
        <w:rPr>
          <w:rFonts w:ascii="Traditional Arabic" w:hAnsi="Traditional Arabic" w:cs="Traditional Arabic" w:hint="cs"/>
          <w:sz w:val="32"/>
          <w:szCs w:val="32"/>
          <w:rtl/>
          <w:lang w:bidi="ar-DZ"/>
        </w:rPr>
        <w:t xml:space="preserve"> المندمجة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وهذا ما دفع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للتفكير في وضع مقاربة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لسانية تهدف إلى وصف هذه الروابط اللغوية في سياقها التداولي بعيدا عن وصفها النحوي التقليدي. كما ينبغي التمييز </w:t>
      </w:r>
      <w:r w:rsidR="00FE41DA" w:rsidRPr="002B19E3">
        <w:rPr>
          <w:rFonts w:ascii="Traditional Arabic" w:hAnsi="Traditional Arabic" w:cs="Traditional Arabic"/>
          <w:sz w:val="32"/>
          <w:szCs w:val="32"/>
          <w:rtl/>
          <w:lang w:bidi="ar-DZ"/>
        </w:rPr>
        <w:t>–</w:t>
      </w:r>
      <w:r w:rsidR="00FE41DA" w:rsidRPr="002B19E3">
        <w:rPr>
          <w:rFonts w:ascii="Traditional Arabic" w:hAnsi="Traditional Arabic" w:cs="Traditional Arabic" w:hint="cs"/>
          <w:sz w:val="32"/>
          <w:szCs w:val="32"/>
          <w:rtl/>
          <w:lang w:bidi="ar-DZ"/>
        </w:rPr>
        <w:t xml:space="preserve">حسب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بين 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والعوامل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فالروابط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هي التي تربط بين قولين أو بين حجتين على الأصح أو أكثر، وتستند لكل قول دورا حجاجيا محددا حسب السياق التداولي. </w:t>
      </w:r>
      <w:proofErr w:type="gramStart"/>
      <w:r w:rsidR="00FE41DA" w:rsidRPr="002B19E3">
        <w:rPr>
          <w:rFonts w:ascii="Traditional Arabic" w:hAnsi="Traditional Arabic" w:cs="Traditional Arabic" w:hint="cs"/>
          <w:sz w:val="32"/>
          <w:szCs w:val="32"/>
          <w:rtl/>
          <w:lang w:bidi="ar-DZ"/>
        </w:rPr>
        <w:t>ومن</w:t>
      </w:r>
      <w:proofErr w:type="gramEnd"/>
      <w:r w:rsidR="00FE41DA" w:rsidRPr="002B19E3">
        <w:rPr>
          <w:rFonts w:ascii="Traditional Arabic" w:hAnsi="Traditional Arabic" w:cs="Traditional Arabic" w:hint="cs"/>
          <w:sz w:val="32"/>
          <w:szCs w:val="32"/>
          <w:rtl/>
          <w:lang w:bidi="ar-DZ"/>
        </w:rPr>
        <w:t xml:space="preserve"> بين هذه الروابط: بل، لكن، حتى، لاسيما، إذن، بما أن...إلخ. أما العوامل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فهي لا ترتبط بين حجة أو أخرى، بل تقوم بدون حصر الإمكانات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وتقييدها داخل ملفوظ حجاجي معين. ومن أدواته: "ربما، وتقريبا، وكاد، وقليلا، وما، </w:t>
      </w:r>
      <w:proofErr w:type="gramStart"/>
      <w:r w:rsidR="00FE41DA" w:rsidRPr="002B19E3">
        <w:rPr>
          <w:rFonts w:ascii="Traditional Arabic" w:hAnsi="Traditional Arabic" w:cs="Traditional Arabic" w:hint="cs"/>
          <w:sz w:val="32"/>
          <w:szCs w:val="32"/>
          <w:rtl/>
          <w:lang w:bidi="ar-DZ"/>
        </w:rPr>
        <w:t>وكثيرا</w:t>
      </w:r>
      <w:proofErr w:type="gramEnd"/>
      <w:r w:rsidR="00FE41DA" w:rsidRPr="002B19E3">
        <w:rPr>
          <w:rFonts w:ascii="Traditional Arabic" w:hAnsi="Traditional Arabic" w:cs="Traditional Arabic" w:hint="cs"/>
          <w:sz w:val="32"/>
          <w:szCs w:val="32"/>
          <w:rtl/>
          <w:lang w:bidi="ar-DZ"/>
        </w:rPr>
        <w:t xml:space="preserve">...، وجل أدوات الحصر </w:t>
      </w:r>
      <w:proofErr w:type="gramStart"/>
      <w:r w:rsidR="00FE41DA" w:rsidRPr="002B19E3">
        <w:rPr>
          <w:rFonts w:ascii="Traditional Arabic" w:hAnsi="Traditional Arabic" w:cs="Traditional Arabic" w:hint="cs"/>
          <w:sz w:val="32"/>
          <w:szCs w:val="32"/>
          <w:rtl/>
          <w:lang w:bidi="ar-DZ"/>
        </w:rPr>
        <w:t>والقصر</w:t>
      </w:r>
      <w:proofErr w:type="gramEnd"/>
      <w:r w:rsidR="00FE41DA" w:rsidRPr="002B19E3">
        <w:rPr>
          <w:rFonts w:ascii="Traditional Arabic" w:hAnsi="Traditional Arabic" w:cs="Traditional Arabic" w:hint="cs"/>
          <w:sz w:val="32"/>
          <w:szCs w:val="32"/>
          <w:rtl/>
          <w:lang w:bidi="ar-DZ"/>
        </w:rPr>
        <w:t>.</w:t>
      </w:r>
      <w:r w:rsidR="00FE41DA" w:rsidRPr="002B19E3">
        <w:rPr>
          <w:rStyle w:val="Appelnotedebasdep"/>
          <w:rFonts w:ascii="Traditional Arabic" w:hAnsi="Traditional Arabic" w:cs="Traditional Arabic"/>
          <w:sz w:val="32"/>
          <w:szCs w:val="32"/>
          <w:rtl/>
          <w:lang w:bidi="ar-DZ"/>
        </w:rPr>
        <w:footnoteReference w:id="118"/>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إن المتكلم حين يوجه ملفوظه توجيها حجاجيا، فإنه يفعل ذلك عبر وسم هذا الملفوظ وسما حجاجيا، ويكون هذا الوسم الحجاجي بتضمين الملفوظ مجموعة من المعلومات والإشارات (وهي التي اصطلحنا عليها بالإرشادات) التي تحدد كيف ينبغي تأويله، وأي معنى يجب إسناده إليه، وتعتبر العوامل والروابط من ضمن أهم المواضع التي ينعكس فيها هذا التوجيه الحجاجي، بل إن سائر المظاهر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الأخرى ترد في الغالب متفاعلة مع الروابط والعوامل. وفيما يلي </w:t>
      </w:r>
      <w:proofErr w:type="gramStart"/>
      <w:r w:rsidR="00FE41DA" w:rsidRPr="002B19E3">
        <w:rPr>
          <w:rFonts w:ascii="Traditional Arabic" w:hAnsi="Traditional Arabic" w:cs="Traditional Arabic" w:hint="cs"/>
          <w:sz w:val="32"/>
          <w:szCs w:val="32"/>
          <w:rtl/>
          <w:lang w:bidi="ar-DZ"/>
        </w:rPr>
        <w:t>عرض</w:t>
      </w:r>
      <w:proofErr w:type="gramEnd"/>
      <w:r w:rsidR="00FE41DA" w:rsidRPr="002B19E3">
        <w:rPr>
          <w:rFonts w:ascii="Traditional Arabic" w:hAnsi="Traditional Arabic" w:cs="Traditional Arabic" w:hint="cs"/>
          <w:sz w:val="32"/>
          <w:szCs w:val="32"/>
          <w:rtl/>
          <w:lang w:bidi="ar-DZ"/>
        </w:rPr>
        <w:t xml:space="preserve"> لهذين العنصرين واحدا واحدا:</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 xml:space="preserve">العوامل </w:t>
      </w:r>
      <w:proofErr w:type="spellStart"/>
      <w:r w:rsidRPr="002B19E3">
        <w:rPr>
          <w:rFonts w:ascii="Traditional Arabic" w:hAnsi="Traditional Arabic" w:cs="Traditional Arabic"/>
          <w:b/>
          <w:bCs/>
          <w:sz w:val="32"/>
          <w:szCs w:val="32"/>
          <w:rtl/>
          <w:lang w:bidi="ar-DZ"/>
        </w:rPr>
        <w:t>الحجاجية</w:t>
      </w:r>
      <w:proofErr w:type="spellEnd"/>
      <w:r w:rsidRPr="002B19E3">
        <w:rPr>
          <w:rFonts w:ascii="Traditional Arabic" w:hAnsi="Traditional Arabic" w:cs="Traditional Arabic"/>
          <w:b/>
          <w:bCs/>
          <w:sz w:val="32"/>
          <w:szCs w:val="32"/>
          <w:rtl/>
          <w:lang w:bidi="ar-DZ"/>
        </w:rPr>
        <w:t xml:space="preserve">: </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إن العامل الحجاجي هو وحدة لغوية إذا تم إعمالها في ملفوظ معين، فإن ذلك يؤدي إلى تحويل الطاقة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لهذا الملفوظ، وقد صاغ </w:t>
      </w:r>
      <w:proofErr w:type="spellStart"/>
      <w:r w:rsidR="00FE41DA" w:rsidRPr="002B19E3">
        <w:rPr>
          <w:rFonts w:ascii="Traditional Arabic" w:hAnsi="Traditional Arabic" w:cs="Traditional Arabic" w:hint="cs"/>
          <w:sz w:val="32"/>
          <w:szCs w:val="32"/>
          <w:rtl/>
          <w:lang w:bidi="ar-DZ"/>
        </w:rPr>
        <w:t>موشلير</w:t>
      </w:r>
      <w:proofErr w:type="spellEnd"/>
      <w:r w:rsidR="00FE41DA" w:rsidRPr="002B19E3">
        <w:rPr>
          <w:rFonts w:ascii="Traditional Arabic" w:hAnsi="Traditional Arabic" w:cs="Traditional Arabic" w:hint="cs"/>
          <w:sz w:val="32"/>
          <w:szCs w:val="32"/>
          <w:rtl/>
          <w:lang w:bidi="ar-DZ"/>
        </w:rPr>
        <w:t xml:space="preserve"> هذا التعريف صوغا صوريا كما يلي: إذا كانت مجموعة "</w:t>
      </w:r>
      <w:proofErr w:type="spellStart"/>
      <w:r w:rsidR="00FE41DA" w:rsidRPr="002B19E3">
        <w:rPr>
          <w:rFonts w:ascii="Traditional Arabic" w:hAnsi="Traditional Arabic" w:cs="Traditional Arabic" w:hint="cs"/>
          <w:sz w:val="32"/>
          <w:szCs w:val="32"/>
          <w:rtl/>
          <w:lang w:bidi="ar-DZ"/>
        </w:rPr>
        <w:t>با</w:t>
      </w:r>
      <w:proofErr w:type="spellEnd"/>
      <w:r w:rsidR="00FE41DA" w:rsidRPr="002B19E3">
        <w:rPr>
          <w:rFonts w:ascii="Traditional Arabic" w:hAnsi="Traditional Arabic" w:cs="Traditional Arabic" w:hint="cs"/>
          <w:sz w:val="32"/>
          <w:szCs w:val="32"/>
          <w:rtl/>
          <w:lang w:bidi="ar-DZ"/>
        </w:rPr>
        <w:t>" من الملفوظات، تشترك في نفس المحتوى "ن"، ومجموعة "</w:t>
      </w:r>
      <w:proofErr w:type="spellStart"/>
      <w:r w:rsidR="00FE41DA" w:rsidRPr="002B19E3">
        <w:rPr>
          <w:rFonts w:ascii="Traditional Arabic" w:hAnsi="Traditional Arabic" w:cs="Traditional Arabic" w:hint="cs"/>
          <w:sz w:val="32"/>
          <w:szCs w:val="32"/>
          <w:rtl/>
          <w:lang w:bidi="ar-DZ"/>
        </w:rPr>
        <w:t>با</w:t>
      </w:r>
      <w:proofErr w:type="spellEnd"/>
      <w:r w:rsidR="00FE41DA" w:rsidRPr="002B19E3">
        <w:rPr>
          <w:rFonts w:ascii="Traditional Arabic" w:hAnsi="Traditional Arabic" w:cs="Traditional Arabic" w:hint="cs"/>
          <w:sz w:val="32"/>
          <w:szCs w:val="32"/>
          <w:rtl/>
          <w:lang w:bidi="ar-DZ"/>
        </w:rPr>
        <w:t xml:space="preserve">" من الملفوظات، تشترك في نفس المحتوى "ن"، بالوجه الذي تكون </w:t>
      </w:r>
      <w:proofErr w:type="spellStart"/>
      <w:r w:rsidR="00FE41DA" w:rsidRPr="002B19E3">
        <w:rPr>
          <w:rFonts w:ascii="Traditional Arabic" w:hAnsi="Traditional Arabic" w:cs="Traditional Arabic" w:hint="cs"/>
          <w:sz w:val="32"/>
          <w:szCs w:val="32"/>
          <w:rtl/>
          <w:lang w:bidi="ar-DZ"/>
        </w:rPr>
        <w:t>معه:ن</w:t>
      </w:r>
      <w:proofErr w:type="spellEnd"/>
      <w:r w:rsidR="00FE41DA" w:rsidRPr="002B19E3">
        <w:rPr>
          <w:rFonts w:ascii="Traditional Arabic" w:hAnsi="Traditional Arabic" w:cs="Traditional Arabic" w:hint="cs"/>
          <w:sz w:val="32"/>
          <w:szCs w:val="32"/>
          <w:rtl/>
          <w:lang w:bidi="ar-DZ"/>
        </w:rPr>
        <w:t xml:space="preserve">= </w:t>
      </w:r>
      <w:proofErr w:type="spellStart"/>
      <w:r w:rsidR="00FE41DA" w:rsidRPr="002B19E3">
        <w:rPr>
          <w:rFonts w:ascii="Traditional Arabic" w:hAnsi="Traditional Arabic" w:cs="Traditional Arabic" w:hint="cs"/>
          <w:sz w:val="32"/>
          <w:szCs w:val="32"/>
          <w:rtl/>
          <w:lang w:bidi="ar-DZ"/>
        </w:rPr>
        <w:t>ن+و</w:t>
      </w:r>
      <w:proofErr w:type="spellEnd"/>
      <w:r w:rsidR="00FE41DA" w:rsidRPr="002B19E3">
        <w:rPr>
          <w:rFonts w:ascii="Traditional Arabic" w:hAnsi="Traditional Arabic" w:cs="Traditional Arabic" w:hint="cs"/>
          <w:sz w:val="32"/>
          <w:szCs w:val="32"/>
          <w:rtl/>
          <w:lang w:bidi="ar-DZ"/>
        </w:rPr>
        <w:t xml:space="preserve">(بحيث يكون "و" عاملا حجاجيا من قبيل: تقريبا، تماما، بعد، مازال، أوشك، قليلا، </w:t>
      </w:r>
      <w:r w:rsidR="00FE41DA" w:rsidRPr="002B19E3">
        <w:rPr>
          <w:rFonts w:ascii="Traditional Arabic" w:hAnsi="Traditional Arabic" w:cs="Traditional Arabic" w:hint="cs"/>
          <w:sz w:val="32"/>
          <w:szCs w:val="32"/>
          <w:rtl/>
          <w:lang w:bidi="ar-DZ"/>
        </w:rPr>
        <w:lastRenderedPageBreak/>
        <w:t xml:space="preserve">كثيرا...)، فإن "و" يعتبر عاملا حجاجيا، إذا كانت إمكانيات الحجاج التي </w:t>
      </w:r>
      <w:proofErr w:type="spellStart"/>
      <w:r w:rsidR="00FE41DA" w:rsidRPr="002B19E3">
        <w:rPr>
          <w:rFonts w:ascii="Traditional Arabic" w:hAnsi="Traditional Arabic" w:cs="Traditional Arabic" w:hint="cs"/>
          <w:sz w:val="32"/>
          <w:szCs w:val="32"/>
          <w:rtl/>
          <w:lang w:bidi="ar-DZ"/>
        </w:rPr>
        <w:t>تتيحها</w:t>
      </w:r>
      <w:proofErr w:type="spellEnd"/>
      <w:r w:rsidR="00FE41DA" w:rsidRPr="002B19E3">
        <w:rPr>
          <w:rFonts w:ascii="Traditional Arabic" w:hAnsi="Traditional Arabic" w:cs="Traditional Arabic" w:hint="cs"/>
          <w:sz w:val="32"/>
          <w:szCs w:val="32"/>
          <w:rtl/>
          <w:lang w:bidi="ar-DZ"/>
        </w:rPr>
        <w:t xml:space="preserve"> "</w:t>
      </w:r>
      <w:proofErr w:type="spellStart"/>
      <w:r w:rsidR="00FE41DA" w:rsidRPr="002B19E3">
        <w:rPr>
          <w:rFonts w:ascii="Traditional Arabic" w:hAnsi="Traditional Arabic" w:cs="Traditional Arabic" w:hint="cs"/>
          <w:sz w:val="32"/>
          <w:szCs w:val="32"/>
          <w:rtl/>
          <w:lang w:bidi="ar-DZ"/>
        </w:rPr>
        <w:t>با</w:t>
      </w:r>
      <w:proofErr w:type="spellEnd"/>
      <w:r w:rsidR="00FE41DA" w:rsidRPr="002B19E3">
        <w:rPr>
          <w:rFonts w:ascii="Traditional Arabic" w:hAnsi="Traditional Arabic" w:cs="Traditional Arabic" w:hint="cs"/>
          <w:sz w:val="32"/>
          <w:szCs w:val="32"/>
          <w:rtl/>
          <w:lang w:bidi="ar-DZ"/>
        </w:rPr>
        <w:t xml:space="preserve">"، مختلفة عن تلك التي </w:t>
      </w:r>
      <w:proofErr w:type="spellStart"/>
      <w:r w:rsidR="00FE41DA" w:rsidRPr="002B19E3">
        <w:rPr>
          <w:rFonts w:ascii="Traditional Arabic" w:hAnsi="Traditional Arabic" w:cs="Traditional Arabic" w:hint="cs"/>
          <w:sz w:val="32"/>
          <w:szCs w:val="32"/>
          <w:rtl/>
          <w:lang w:bidi="ar-DZ"/>
        </w:rPr>
        <w:t>تتيحها</w:t>
      </w:r>
      <w:proofErr w:type="spellEnd"/>
      <w:r w:rsidR="00FE41DA" w:rsidRPr="002B19E3">
        <w:rPr>
          <w:rFonts w:ascii="Traditional Arabic" w:hAnsi="Traditional Arabic" w:cs="Traditional Arabic" w:hint="cs"/>
          <w:sz w:val="32"/>
          <w:szCs w:val="32"/>
          <w:rtl/>
          <w:lang w:bidi="ar-DZ"/>
        </w:rPr>
        <w:t xml:space="preserve"> "</w:t>
      </w:r>
      <w:proofErr w:type="spellStart"/>
      <w:r w:rsidR="00FE41DA" w:rsidRPr="002B19E3">
        <w:rPr>
          <w:rFonts w:ascii="Traditional Arabic" w:hAnsi="Traditional Arabic" w:cs="Traditional Arabic" w:hint="cs"/>
          <w:sz w:val="32"/>
          <w:szCs w:val="32"/>
          <w:rtl/>
          <w:lang w:bidi="ar-DZ"/>
        </w:rPr>
        <w:t>با</w:t>
      </w:r>
      <w:proofErr w:type="spellEnd"/>
      <w:r w:rsidR="00FE41DA" w:rsidRPr="002B19E3">
        <w:rPr>
          <w:rFonts w:ascii="Traditional Arabic" w:hAnsi="Traditional Arabic" w:cs="Traditional Arabic" w:hint="cs"/>
          <w:sz w:val="32"/>
          <w:szCs w:val="32"/>
          <w:rtl/>
          <w:lang w:bidi="ar-DZ"/>
        </w:rPr>
        <w:t>"، من غير أن يكون ذلك متولدا عن المعلومات التي يضيفها "و"، أي عن قيمته الخبرية المجردة.</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إن هذا التعريف كما نلاحظ ينص على أن التحويل الذي يحدثه العامل الحجاجي في المحتوى الدلالي (الملفوظ) الذي يرد فيه لا يكون مستمدا من القيم الخبرية التي يضيفها هذا العامل وإنما من مجرد وظيفته التحويلية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الخالصة، فوضع العامل الحجاجي هو أشبه بعامل النفي المنطقي كما تم تعريفه في المنطقيات الرياضية المعاصرة، إذ تتمثل وظيفة هذا الأخير أيضا في التحويل </w:t>
      </w:r>
      <w:proofErr w:type="spellStart"/>
      <w:r w:rsidR="00FE41DA" w:rsidRPr="002B19E3">
        <w:rPr>
          <w:rFonts w:ascii="Traditional Arabic" w:hAnsi="Traditional Arabic" w:cs="Traditional Arabic" w:hint="cs"/>
          <w:sz w:val="32"/>
          <w:szCs w:val="32"/>
          <w:rtl/>
          <w:lang w:bidi="ar-DZ"/>
        </w:rPr>
        <w:t>الصدقي</w:t>
      </w:r>
      <w:proofErr w:type="spellEnd"/>
      <w:r w:rsidR="00FE41DA" w:rsidRPr="002B19E3">
        <w:rPr>
          <w:rFonts w:ascii="Traditional Arabic" w:hAnsi="Traditional Arabic" w:cs="Traditional Arabic" w:hint="cs"/>
          <w:sz w:val="32"/>
          <w:szCs w:val="32"/>
          <w:rtl/>
          <w:lang w:bidi="ar-DZ"/>
        </w:rPr>
        <w:t xml:space="preserve"> للقضية، إن كانت صادقة.</w:t>
      </w:r>
      <w:r w:rsidR="00FE41DA" w:rsidRPr="002B19E3">
        <w:rPr>
          <w:rStyle w:val="Appelnotedebasdep"/>
          <w:rFonts w:ascii="Traditional Arabic" w:hAnsi="Traditional Arabic" w:cs="Traditional Arabic"/>
          <w:sz w:val="32"/>
          <w:szCs w:val="32"/>
          <w:rtl/>
          <w:lang w:bidi="ar-DZ"/>
        </w:rPr>
        <w:footnoteReference w:id="119"/>
      </w:r>
    </w:p>
    <w:p w:rsidR="00FE41DA" w:rsidRPr="002B19E3" w:rsidRDefault="00FE41DA" w:rsidP="00FE41DA">
      <w:pPr>
        <w:bidi/>
        <w:spacing w:line="276" w:lineRule="auto"/>
        <w:jc w:val="both"/>
        <w:rPr>
          <w:rFonts w:ascii="Traditional Arabic" w:hAnsi="Traditional Arabic" w:cs="Traditional Arabic"/>
          <w:sz w:val="32"/>
          <w:szCs w:val="32"/>
          <w:rtl/>
          <w:lang w:bidi="ar-DZ"/>
        </w:rPr>
      </w:pPr>
      <w:proofErr w:type="gramStart"/>
      <w:r w:rsidRPr="002B19E3">
        <w:rPr>
          <w:rFonts w:ascii="Traditional Arabic" w:hAnsi="Traditional Arabic" w:cs="Traditional Arabic"/>
          <w:b/>
          <w:bCs/>
          <w:sz w:val="32"/>
          <w:szCs w:val="32"/>
          <w:rtl/>
          <w:lang w:bidi="ar-DZ"/>
        </w:rPr>
        <w:t>العامل</w:t>
      </w:r>
      <w:proofErr w:type="gramEnd"/>
      <w:r w:rsidRPr="002B19E3">
        <w:rPr>
          <w:rFonts w:ascii="Traditional Arabic" w:hAnsi="Traditional Arabic" w:cs="Traditional Arabic"/>
          <w:b/>
          <w:bCs/>
          <w:sz w:val="32"/>
          <w:szCs w:val="32"/>
          <w:rtl/>
          <w:lang w:bidi="ar-DZ"/>
        </w:rPr>
        <w:t xml:space="preserve"> (إنما):</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"إنما" أداة استثناء، وهي مركبة من "إن" و "ما" وبعد دخول ما على إن التوكيدية تغيرت وظيفتها، وأصبح لها معنى جديد ، و "قد تغيرت دلالتها على التوكيد من كونه توكيدا عاديا، إلى كونه توكيدا قاصرا أو حاصرا"، وتأتي إنما لتصحيح معتقد أو ظن يذهب إلى نقيض المفهوم، واستعمال الاستثناء بـ إنما "لا تقوله لمن يجهل ذلك، ويدفع صحته، لكن لمن يعمله ويقر به إلا أنه يريد أن تنبهه".</w:t>
      </w:r>
      <w:r w:rsidR="00FE41DA" w:rsidRPr="002B19E3">
        <w:rPr>
          <w:rStyle w:val="Appelnotedebasdep"/>
          <w:rFonts w:ascii="Traditional Arabic" w:hAnsi="Traditional Arabic" w:cs="Traditional Arabic"/>
          <w:sz w:val="32"/>
          <w:szCs w:val="32"/>
          <w:rtl/>
          <w:lang w:bidi="ar-DZ"/>
        </w:rPr>
        <w:footnoteReference w:id="120"/>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ينهض العامل الحجاجي (إنما) في النص مظهرا لنا معنى ثابتا، وذلك بتقييده جعله مؤكدا به، مما يكسب الخطاب نوعا من ترتيب الحجة وتقويتها، فغالبا ما يستعمل هذا العامل في مواطن التلبث عند الأهم، ثم المهم، ذلك لأن (إنما) تأتي ل (إثبات لما يذكر بعدها ونفي لما سواه) وعليه ترد (إنما) ل (تؤطر</w:t>
      </w:r>
      <w:r>
        <w:rPr>
          <w:rFonts w:ascii="Traditional Arabic" w:hAnsi="Traditional Arabic" w:cs="Traditional Arabic" w:hint="cs"/>
          <w:sz w:val="32"/>
          <w:szCs w:val="32"/>
          <w:rtl/>
          <w:lang w:bidi="ar-DZ"/>
        </w:rPr>
        <w:t xml:space="preserve"> </w:t>
      </w:r>
      <w:r w:rsidR="00FE41DA" w:rsidRPr="002B19E3">
        <w:rPr>
          <w:rFonts w:ascii="Traditional Arabic" w:hAnsi="Traditional Arabic" w:cs="Traditional Arabic"/>
          <w:sz w:val="32"/>
          <w:szCs w:val="32"/>
          <w:rtl/>
          <w:lang w:bidi="ar-DZ"/>
        </w:rPr>
        <w:t xml:space="preserve">المقصود عليه وجوبا فيها) ومن الجدير بالذكر أن الفرق بين العامل الحجاجي بالنفي </w:t>
      </w:r>
      <w:r w:rsidR="00FE41DA" w:rsidRPr="002B19E3">
        <w:rPr>
          <w:rFonts w:ascii="Traditional Arabic" w:hAnsi="Traditional Arabic" w:cs="Traditional Arabic" w:hint="cs"/>
          <w:sz w:val="32"/>
          <w:szCs w:val="32"/>
          <w:rtl/>
          <w:lang w:bidi="ar-DZ"/>
        </w:rPr>
        <w:t>والاستثناء</w:t>
      </w:r>
      <w:r w:rsidR="00FE41DA" w:rsidRPr="002B19E3">
        <w:rPr>
          <w:rFonts w:ascii="Traditional Arabic" w:hAnsi="Traditional Arabic" w:cs="Traditional Arabic"/>
          <w:sz w:val="32"/>
          <w:szCs w:val="32"/>
          <w:rtl/>
          <w:lang w:bidi="ar-DZ"/>
        </w:rPr>
        <w:t xml:space="preserve"> و (إنما) أنهم لا يكونان سواء فليس كل كلام يصلح فيه (ما .. إلا) يصلح فيه (إنما)</w:t>
      </w:r>
      <w:r w:rsidR="00FE41DA" w:rsidRPr="002B19E3">
        <w:rPr>
          <w:rStyle w:val="Appelnotedebasdep"/>
          <w:rFonts w:ascii="Traditional Arabic" w:hAnsi="Traditional Arabic" w:cs="Traditional Arabic"/>
          <w:sz w:val="32"/>
          <w:szCs w:val="32"/>
          <w:rtl/>
          <w:lang w:bidi="ar-DZ"/>
        </w:rPr>
        <w:footnoteReference w:id="121"/>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proofErr w:type="spellStart"/>
      <w:r w:rsidRPr="002B19E3">
        <w:rPr>
          <w:rFonts w:ascii="Traditional Arabic" w:hAnsi="Traditional Arabic" w:cs="Traditional Arabic"/>
          <w:b/>
          <w:bCs/>
          <w:sz w:val="32"/>
          <w:szCs w:val="32"/>
          <w:rtl/>
          <w:lang w:bidi="ar-DZ"/>
        </w:rPr>
        <w:t>عاملية</w:t>
      </w:r>
      <w:proofErr w:type="spellEnd"/>
      <w:r w:rsidRPr="002B19E3">
        <w:rPr>
          <w:rFonts w:ascii="Traditional Arabic" w:hAnsi="Traditional Arabic" w:cs="Traditional Arabic"/>
          <w:b/>
          <w:bCs/>
          <w:sz w:val="32"/>
          <w:szCs w:val="32"/>
          <w:rtl/>
          <w:lang w:bidi="ar-DZ"/>
        </w:rPr>
        <w:t xml:space="preserve"> النفي:</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يعد </w:t>
      </w:r>
      <w:proofErr w:type="spellStart"/>
      <w:r w:rsidR="00FE41DA" w:rsidRPr="002B19E3">
        <w:rPr>
          <w:rFonts w:ascii="Traditional Arabic" w:hAnsi="Traditional Arabic" w:cs="Traditional Arabic" w:hint="cs"/>
          <w:sz w:val="32"/>
          <w:szCs w:val="32"/>
          <w:rtl/>
          <w:lang w:bidi="ar-DZ"/>
        </w:rPr>
        <w:t>الحجاجيون</w:t>
      </w:r>
      <w:proofErr w:type="spellEnd"/>
      <w:r w:rsidR="00FE41DA" w:rsidRPr="002B19E3">
        <w:rPr>
          <w:rFonts w:ascii="Traditional Arabic" w:hAnsi="Traditional Arabic" w:cs="Traditional Arabic" w:hint="cs"/>
          <w:sz w:val="32"/>
          <w:szCs w:val="32"/>
          <w:rtl/>
          <w:lang w:bidi="ar-DZ"/>
        </w:rPr>
        <w:t xml:space="preserve"> النفي عاملا حجاجيا يحقق به المتكلم وظيفة اللغة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المتمثلة في إذعان المتقبل وتسليمه عبر توجيهه بالملفوظ إلى النتيجة (ن)، والنفي في عرف المناطقة هو "العامل الذي يحول القضية الصحيحة إلى قضية خاطئة والخاطئة إلى صحيحة وهو عامل أحادي". ولقد حصرت العربية في لغتها حروفا </w:t>
      </w:r>
      <w:proofErr w:type="spellStart"/>
      <w:r w:rsidR="00FE41DA" w:rsidRPr="002B19E3">
        <w:rPr>
          <w:rFonts w:ascii="Traditional Arabic" w:hAnsi="Traditional Arabic" w:cs="Traditional Arabic" w:hint="cs"/>
          <w:sz w:val="32"/>
          <w:szCs w:val="32"/>
          <w:rtl/>
          <w:lang w:bidi="ar-DZ"/>
        </w:rPr>
        <w:lastRenderedPageBreak/>
        <w:t>متمخضة</w:t>
      </w:r>
      <w:proofErr w:type="spellEnd"/>
      <w:r w:rsidR="00FE41DA" w:rsidRPr="002B19E3">
        <w:rPr>
          <w:rFonts w:ascii="Traditional Arabic" w:hAnsi="Traditional Arabic" w:cs="Traditional Arabic" w:hint="cs"/>
          <w:sz w:val="32"/>
          <w:szCs w:val="32"/>
          <w:rtl/>
          <w:lang w:bidi="ar-DZ"/>
        </w:rPr>
        <w:t xml:space="preserve"> للنفي من قبيل (لا، لن، لم، ما، إلا)،</w:t>
      </w:r>
      <w:r>
        <w:rPr>
          <w:rFonts w:ascii="Traditional Arabic" w:hAnsi="Traditional Arabic" w:cs="Traditional Arabic" w:hint="cs"/>
          <w:sz w:val="32"/>
          <w:szCs w:val="32"/>
          <w:rtl/>
          <w:lang w:bidi="ar-DZ"/>
        </w:rPr>
        <w:t xml:space="preserve"> </w:t>
      </w:r>
      <w:r w:rsidR="00FE41DA" w:rsidRPr="002B19E3">
        <w:rPr>
          <w:rFonts w:ascii="Traditional Arabic" w:hAnsi="Traditional Arabic" w:cs="Traditional Arabic" w:hint="cs"/>
          <w:sz w:val="32"/>
          <w:szCs w:val="32"/>
          <w:rtl/>
          <w:lang w:bidi="ar-DZ"/>
        </w:rPr>
        <w:t xml:space="preserve">يصدق عليها قول </w:t>
      </w:r>
      <w:proofErr w:type="spellStart"/>
      <w:r w:rsidR="00FE41DA" w:rsidRPr="002B19E3">
        <w:rPr>
          <w:rFonts w:ascii="Traditional Arabic" w:hAnsi="Traditional Arabic" w:cs="Traditional Arabic" w:hint="cs"/>
          <w:sz w:val="32"/>
          <w:szCs w:val="32"/>
          <w:rtl/>
          <w:lang w:bidi="ar-DZ"/>
        </w:rPr>
        <w:t>أنسكومبر</w:t>
      </w:r>
      <w:proofErr w:type="spellEnd"/>
      <w:r w:rsidR="00FE41DA" w:rsidRPr="002B19E3">
        <w:rPr>
          <w:rFonts w:ascii="Traditional Arabic" w:hAnsi="Traditional Arabic" w:cs="Traditional Arabic" w:hint="cs"/>
          <w:sz w:val="32"/>
          <w:szCs w:val="32"/>
          <w:rtl/>
          <w:lang w:bidi="ar-DZ"/>
        </w:rPr>
        <w:t xml:space="preserve">: "يوجد في اللغة </w:t>
      </w:r>
      <w:proofErr w:type="spellStart"/>
      <w:r w:rsidR="00FE41DA" w:rsidRPr="002B19E3">
        <w:rPr>
          <w:rFonts w:ascii="Traditional Arabic" w:hAnsi="Traditional Arabic" w:cs="Traditional Arabic" w:hint="cs"/>
          <w:sz w:val="32"/>
          <w:szCs w:val="32"/>
          <w:rtl/>
          <w:lang w:bidi="ar-DZ"/>
        </w:rPr>
        <w:t>مورفيمات</w:t>
      </w:r>
      <w:proofErr w:type="spellEnd"/>
      <w:r w:rsidR="00FE41DA" w:rsidRPr="002B19E3">
        <w:rPr>
          <w:rFonts w:ascii="Traditional Arabic" w:hAnsi="Traditional Arabic" w:cs="Traditional Arabic" w:hint="cs"/>
          <w:sz w:val="32"/>
          <w:szCs w:val="32"/>
          <w:rtl/>
          <w:lang w:bidi="ar-DZ"/>
        </w:rPr>
        <w:t xml:space="preserve">، عوامل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تشد الملفوظ وتوجه أقسام النتائج المرتبطة بالجملة في الملفوظ في بدايته".</w:t>
      </w:r>
      <w:r w:rsidR="00FE41DA" w:rsidRPr="002B19E3">
        <w:rPr>
          <w:rStyle w:val="Appelnotedebasdep"/>
          <w:rFonts w:ascii="Traditional Arabic" w:hAnsi="Traditional Arabic" w:cs="Traditional Arabic"/>
          <w:sz w:val="32"/>
          <w:szCs w:val="32"/>
          <w:rtl/>
          <w:lang w:bidi="ar-DZ"/>
        </w:rPr>
        <w:footnoteReference w:id="122"/>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 xml:space="preserve">الروابط </w:t>
      </w:r>
      <w:proofErr w:type="spellStart"/>
      <w:r w:rsidRPr="002B19E3">
        <w:rPr>
          <w:rFonts w:ascii="Traditional Arabic" w:hAnsi="Traditional Arabic" w:cs="Traditional Arabic"/>
          <w:b/>
          <w:bCs/>
          <w:sz w:val="32"/>
          <w:szCs w:val="32"/>
          <w:rtl/>
          <w:lang w:bidi="ar-DZ"/>
        </w:rPr>
        <w:t>الحجاجية</w:t>
      </w:r>
      <w:proofErr w:type="spellEnd"/>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Simplified Arabic" w:hAnsi="Simplified Arabic" w:cs="Simplified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هي حروف العطف والظروف التي تقوم بالربط بين وحدتين دلاليتين أو أكثر لخدمة هدف إقناعي في محاورة حول قضية من </w:t>
      </w:r>
      <w:proofErr w:type="spellStart"/>
      <w:r w:rsidR="00FE41DA" w:rsidRPr="002B19E3">
        <w:rPr>
          <w:rFonts w:ascii="Traditional Arabic" w:hAnsi="Traditional Arabic" w:cs="Traditional Arabic" w:hint="cs"/>
          <w:sz w:val="32"/>
          <w:szCs w:val="32"/>
          <w:rtl/>
          <w:lang w:bidi="ar-DZ"/>
        </w:rPr>
        <w:t>القضايا.وللروابط</w:t>
      </w:r>
      <w:proofErr w:type="spellEnd"/>
      <w:r w:rsidR="00FE41DA" w:rsidRPr="002B19E3">
        <w:rPr>
          <w:rFonts w:ascii="Traditional Arabic" w:hAnsi="Traditional Arabic" w:cs="Traditional Arabic" w:hint="cs"/>
          <w:sz w:val="32"/>
          <w:szCs w:val="32"/>
          <w:rtl/>
          <w:lang w:bidi="ar-DZ"/>
        </w:rPr>
        <w:t xml:space="preserve">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وظيفتان: </w:t>
      </w:r>
    </w:p>
    <w:p w:rsidR="00FE41DA" w:rsidRPr="002B19E3" w:rsidRDefault="00FE41DA" w:rsidP="002B19E3">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2B19E3">
        <w:rPr>
          <w:rFonts w:ascii="Traditional Arabic" w:hAnsi="Traditional Arabic" w:cs="Traditional Arabic" w:hint="cs"/>
          <w:sz w:val="32"/>
          <w:szCs w:val="32"/>
          <w:rtl/>
          <w:lang w:bidi="ar-DZ"/>
        </w:rPr>
        <w:t xml:space="preserve">الربط </w:t>
      </w:r>
      <w:proofErr w:type="gramStart"/>
      <w:r w:rsidRPr="002B19E3">
        <w:rPr>
          <w:rFonts w:ascii="Traditional Arabic" w:hAnsi="Traditional Arabic" w:cs="Traditional Arabic" w:hint="cs"/>
          <w:sz w:val="32"/>
          <w:szCs w:val="32"/>
          <w:rtl/>
          <w:lang w:bidi="ar-DZ"/>
        </w:rPr>
        <w:t>بين</w:t>
      </w:r>
      <w:proofErr w:type="gramEnd"/>
      <w:r w:rsidRPr="002B19E3">
        <w:rPr>
          <w:rFonts w:ascii="Traditional Arabic" w:hAnsi="Traditional Arabic" w:cs="Traditional Arabic" w:hint="cs"/>
          <w:sz w:val="32"/>
          <w:szCs w:val="32"/>
          <w:rtl/>
          <w:lang w:bidi="ar-DZ"/>
        </w:rPr>
        <w:t xml:space="preserve"> وحدتين دلاليتين أو أكثر.</w:t>
      </w:r>
    </w:p>
    <w:p w:rsidR="00FE41DA" w:rsidRPr="002B19E3" w:rsidRDefault="00FE41DA" w:rsidP="002B19E3">
      <w:pPr>
        <w:pStyle w:val="Paragraphedeliste"/>
        <w:numPr>
          <w:ilvl w:val="0"/>
          <w:numId w:val="27"/>
        </w:numPr>
        <w:bidi/>
        <w:spacing w:after="0" w:line="240" w:lineRule="auto"/>
        <w:jc w:val="both"/>
        <w:rPr>
          <w:rFonts w:ascii="Traditional Arabic" w:hAnsi="Traditional Arabic" w:cs="Traditional Arabic"/>
          <w:sz w:val="32"/>
          <w:szCs w:val="32"/>
          <w:lang w:bidi="ar-DZ"/>
        </w:rPr>
      </w:pPr>
      <w:r w:rsidRPr="002B19E3">
        <w:rPr>
          <w:rFonts w:ascii="Traditional Arabic" w:hAnsi="Traditional Arabic" w:cs="Traditional Arabic" w:hint="cs"/>
          <w:sz w:val="32"/>
          <w:szCs w:val="32"/>
          <w:rtl/>
          <w:lang w:bidi="ar-DZ"/>
        </w:rPr>
        <w:t>خدمة الدور الحجاجي للوحدات الدلالية التي تربط بينها.</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تسهم هذه الروابط إسهاما فعالا في تأطير الحجاج بالخاصية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اللغوية، وسنعمد إلى إعطاء صورة لأهم 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التي تواتر ورودها في هذه المناظرة مع التمثيل لها بنماذج وفق مبدأ الإفادة\الوجاهة.</w:t>
      </w:r>
      <w:r w:rsidR="00FE41DA" w:rsidRPr="002B19E3">
        <w:rPr>
          <w:rStyle w:val="Appelnotedebasdep"/>
          <w:rFonts w:ascii="Traditional Arabic" w:hAnsi="Traditional Arabic" w:cs="Traditional Arabic"/>
          <w:sz w:val="32"/>
          <w:szCs w:val="32"/>
          <w:rtl/>
          <w:lang w:bidi="ar-DZ"/>
        </w:rPr>
        <w:footnoteReference w:id="123"/>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وهي مكونات لغوية تداولية، تربط بين وحدتين دلاليتين أو أكثر داخلتين في إطار استراتيجية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واحدة، ويختلف الرابط الحجاجي عن العامل الحجاجي بتعدد أصنافه التي تحددها مجموعة من المعايير، مثل: معيار عدد المتغيرات، أو معيار وظيفة الرابط، أو معيار العلاقة بين الحجج التي يسوقها الرابط.</w:t>
      </w:r>
      <w:r w:rsidR="00FE41DA" w:rsidRPr="002B19E3">
        <w:rPr>
          <w:rStyle w:val="Appelnotedebasdep"/>
          <w:rFonts w:ascii="Traditional Arabic" w:hAnsi="Traditional Arabic" w:cs="Traditional Arabic"/>
          <w:sz w:val="32"/>
          <w:szCs w:val="32"/>
          <w:rtl/>
          <w:lang w:bidi="ar-DZ"/>
        </w:rPr>
        <w:footnoteReference w:id="124"/>
      </w:r>
      <w:r w:rsidR="00FB10E1">
        <w:rPr>
          <w:rFonts w:ascii="Traditional Arabic" w:hAnsi="Traditional Arabic" w:cs="Traditional Arabic" w:hint="cs"/>
          <w:sz w:val="32"/>
          <w:szCs w:val="32"/>
          <w:rtl/>
          <w:lang w:bidi="ar-DZ"/>
        </w:rPr>
        <w:t xml:space="preserve"> </w:t>
      </w:r>
      <w:r w:rsidR="00FE41DA" w:rsidRPr="002B19E3">
        <w:rPr>
          <w:rFonts w:ascii="Traditional Arabic" w:hAnsi="Traditional Arabic" w:cs="Traditional Arabic" w:hint="cs"/>
          <w:sz w:val="32"/>
          <w:szCs w:val="32"/>
          <w:rtl/>
          <w:lang w:bidi="ar-DZ"/>
        </w:rPr>
        <w:t xml:space="preserve">يرى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أن الروابط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تخدم التوجه الحجاجي، ولاسيما هي ليست شيئا مضافا إلى اللغة، بل إنها موجودة في نظام اللغة الداخلي، وأن الروابط بصورة عامة لا تنحصر في وظيفة أحادية فقط هي الأغراض اللغوية، ولكنها أيضا تؤدي أغراضا استدلالية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فضلا عن وظيفتها الرابطة فتسهم مساهمة فاعلة في الانسجام والتماسك النصي، لتغري متقبل الخطاب إغراء ربما يحمله على الإذعان أو التسليم بأطروحة المحاج، ولاسيما إذا كان المتلقي يتزود من المرسل بمعرفة لم يكن يعرفها سابقا بإنشاء حدث إقناعي موجه إلى التدليل على صحة الدعوى إذ أن "هنالك بعض الأدوات اللغوية التي يكون دورها هو الربط الحجاجي بين قضيتين، وترتيب درجاتها بوصف هذه القضايا حججا في الخطاب".</w:t>
      </w:r>
      <w:r w:rsidR="00FE41DA" w:rsidRPr="002B19E3">
        <w:rPr>
          <w:rStyle w:val="Appelnotedebasdep"/>
          <w:rFonts w:ascii="Traditional Arabic" w:hAnsi="Traditional Arabic" w:cs="Traditional Arabic"/>
          <w:sz w:val="32"/>
          <w:szCs w:val="32"/>
          <w:rtl/>
          <w:lang w:bidi="ar-DZ"/>
        </w:rPr>
        <w:footnoteReference w:id="125"/>
      </w:r>
    </w:p>
    <w:p w:rsidR="00FB10E1" w:rsidRPr="002B19E3" w:rsidRDefault="00FB10E1" w:rsidP="00FB10E1">
      <w:pPr>
        <w:bidi/>
        <w:spacing w:line="276" w:lineRule="auto"/>
        <w:jc w:val="both"/>
        <w:rPr>
          <w:rFonts w:ascii="Traditional Arabic" w:hAnsi="Traditional Arabic" w:cs="Traditional Arabic"/>
          <w:sz w:val="32"/>
          <w:szCs w:val="32"/>
          <w:rtl/>
          <w:lang w:bidi="ar-DZ"/>
        </w:rPr>
      </w:pP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lastRenderedPageBreak/>
        <w:t>الرابط الحجاجي (بل):</w:t>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تعد الأداة (بل) من الروابط المهمة في الخطاب المكي، ليس لأنها تقنية من تقنيات الإضراب فحسب، وإنما لأنها من الروابط التي "تقيم علاقة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مركبة من علاقتين </w:t>
      </w:r>
      <w:proofErr w:type="spellStart"/>
      <w:r w:rsidR="00FE41DA" w:rsidRPr="002B19E3">
        <w:rPr>
          <w:rFonts w:ascii="Traditional Arabic" w:hAnsi="Traditional Arabic" w:cs="Traditional Arabic" w:hint="cs"/>
          <w:sz w:val="32"/>
          <w:szCs w:val="32"/>
          <w:rtl/>
          <w:lang w:bidi="ar-DZ"/>
        </w:rPr>
        <w:t>حجاجيتين</w:t>
      </w:r>
      <w:proofErr w:type="spellEnd"/>
      <w:r w:rsidR="00FE41DA" w:rsidRPr="002B19E3">
        <w:rPr>
          <w:rFonts w:ascii="Traditional Arabic" w:hAnsi="Traditional Arabic" w:cs="Traditional Arabic" w:hint="cs"/>
          <w:sz w:val="32"/>
          <w:szCs w:val="32"/>
          <w:rtl/>
          <w:lang w:bidi="ar-DZ"/>
        </w:rPr>
        <w:t xml:space="preserve"> فرعيتين تسيران في اتجاه النتيجة المضادة، أي بين الحجة القوية التي تأتي بعد (بل) والنتيجة المضادة للنتيجة السابقة" وتأتي بل بمعناها الجامع للإضراب، أي انصراف القول أو الحكم إلى ما يأتي بعد بل، فتارة تأتي لإبطال معنى الكلام، فهي انصراف في الحكم وتارة لمجرد التنقل من خبر إلى آخر مع عدم إبطال الخبر الأول.</w:t>
      </w:r>
      <w:r w:rsidR="00FE41DA" w:rsidRPr="002B19E3">
        <w:rPr>
          <w:rStyle w:val="Appelnotedebasdep"/>
          <w:rFonts w:ascii="Traditional Arabic" w:hAnsi="Traditional Arabic" w:cs="Traditional Arabic"/>
          <w:sz w:val="32"/>
          <w:szCs w:val="32"/>
          <w:rtl/>
          <w:lang w:bidi="ar-DZ"/>
        </w:rPr>
        <w:footnoteReference w:id="126"/>
      </w:r>
    </w:p>
    <w:p w:rsidR="00FE41DA" w:rsidRPr="002B19E3" w:rsidRDefault="00FE41DA" w:rsidP="00FE41DA">
      <w:pPr>
        <w:bidi/>
        <w:spacing w:line="276" w:lineRule="auto"/>
        <w:jc w:val="both"/>
        <w:rPr>
          <w:rFonts w:ascii="Traditional Arabic" w:hAnsi="Traditional Arabic" w:cs="Traditional Arabic"/>
          <w:b/>
          <w:bCs/>
          <w:sz w:val="32"/>
          <w:szCs w:val="32"/>
          <w:lang w:bidi="ar-DZ"/>
        </w:rPr>
      </w:pPr>
      <w:r w:rsidRPr="002B19E3">
        <w:rPr>
          <w:rFonts w:ascii="Traditional Arabic" w:hAnsi="Traditional Arabic" w:cs="Traditional Arabic"/>
          <w:b/>
          <w:bCs/>
          <w:sz w:val="32"/>
          <w:szCs w:val="32"/>
          <w:rtl/>
          <w:lang w:bidi="ar-DZ"/>
        </w:rPr>
        <w:t>الرابط الحجاجي (حتى):</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يبرز الرابط الحجاجي مؤشرا حجاجا في المناظرة، ويكتسب أهمية من علاقته الواضحة والقوية مع المعنى الضمني والمضمر، إذ أن دوره لا يقتصر على إضافة معلومة جديدة إلى سياق الجملة كما لو قلنا (جاء زيد) فتكون (حتى زيد جاء) إذا كان مجيء زيد غير متوقع.</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2B19E3">
        <w:rPr>
          <w:rFonts w:ascii="Traditional Arabic" w:hAnsi="Traditional Arabic" w:cs="Traditional Arabic" w:hint="cs"/>
          <w:sz w:val="32"/>
          <w:szCs w:val="32"/>
          <w:rtl/>
          <w:lang w:bidi="ar-DZ"/>
        </w:rPr>
        <w:t>ويتجلى</w:t>
      </w:r>
      <w:proofErr w:type="gramEnd"/>
      <w:r w:rsidR="00FE41DA" w:rsidRPr="002B19E3">
        <w:rPr>
          <w:rFonts w:ascii="Traditional Arabic" w:hAnsi="Traditional Arabic" w:cs="Traditional Arabic" w:hint="cs"/>
          <w:sz w:val="32"/>
          <w:szCs w:val="32"/>
          <w:rtl/>
          <w:lang w:bidi="ar-DZ"/>
        </w:rPr>
        <w:t xml:space="preserve"> هذا الرابط داخل المناظرة في قول علي (ما نقمتهم مني حتى فارقتموني لأجله؟)، حيث تم إدراج حجة جديدة (فارقتموني) تردف الحجة التي تسبقها (نقمتم مني) وتساوقها، ولكن تبقى الحجة التي يأتي بها الرابط (حتى) هي أقوى من الحجة التي سبقتها، أي أن ما بعدها غاية لما قبلها، ولذا أقر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بأن "الحجة المربوطة بواسطة هذا الرابط ينبغي أن تنتمي إلى فئة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واحدة، أي أنها تخدم نتيجة واحدة، والحجة التي ترد بعد هذا الرابط تكون هي الأقوى، لذلك فالقول المشتمل على الأداة (حتى) لا يقبل الإبطال والتعارض الحجاجي"</w:t>
      </w:r>
      <w:r w:rsidR="00FE41DA" w:rsidRPr="002B19E3">
        <w:rPr>
          <w:rStyle w:val="Appelnotedebasdep"/>
          <w:rFonts w:ascii="Traditional Arabic" w:hAnsi="Traditional Arabic" w:cs="Traditional Arabic"/>
          <w:sz w:val="32"/>
          <w:szCs w:val="32"/>
          <w:rtl/>
          <w:lang w:bidi="ar-DZ"/>
        </w:rPr>
        <w:footnoteReference w:id="127"/>
      </w:r>
      <w:r w:rsidR="00FE41DA" w:rsidRPr="002B19E3">
        <w:rPr>
          <w:rFonts w:ascii="Traditional Arabic" w:hAnsi="Traditional Arabic" w:cs="Traditional Arabic" w:hint="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وغالبا ما تكون (حتى)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عاطفة، وقد تكون جارة إذا كان ما بعدها داخلا في ما قبلها، لأن المجرور </w:t>
      </w:r>
      <w:proofErr w:type="spellStart"/>
      <w:r w:rsidR="00FE41DA" w:rsidRPr="002B19E3">
        <w:rPr>
          <w:rFonts w:ascii="Traditional Arabic" w:hAnsi="Traditional Arabic" w:cs="Traditional Arabic" w:hint="cs"/>
          <w:sz w:val="32"/>
          <w:szCs w:val="32"/>
          <w:rtl/>
          <w:lang w:bidi="ar-DZ"/>
        </w:rPr>
        <w:t>بحتى</w:t>
      </w:r>
      <w:proofErr w:type="spellEnd"/>
      <w:r w:rsidR="00FE41DA" w:rsidRPr="002B19E3">
        <w:rPr>
          <w:rFonts w:ascii="Traditional Arabic" w:hAnsi="Traditional Arabic" w:cs="Traditional Arabic" w:hint="cs"/>
          <w:sz w:val="32"/>
          <w:szCs w:val="32"/>
          <w:rtl/>
          <w:lang w:bidi="ar-DZ"/>
        </w:rPr>
        <w:t xml:space="preserve">، حسب جمهور النحاة، يحتمل أن يكون داخلا فيما قبلها أو غير داخل، فإذا قلت "ضربت القوم حتى زيد" فزيد يجوز أن يكون مضروبا، انتهى الضرب به، ويجوز أن يكون غير مضروب، انتهى الضرب عنده. ولا تكون حتى الجارة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إلا عندما يكون ما بعدها داخلا فيما قبلها: "صمنا الأيام حتى يوم الفطر" فإن (حتى) ستكون غير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لأن يوم الفطر لا يندرج ضمن الأيام التي </w:t>
      </w:r>
      <w:proofErr w:type="spellStart"/>
      <w:r w:rsidR="00FE41DA" w:rsidRPr="002B19E3">
        <w:rPr>
          <w:rFonts w:ascii="Traditional Arabic" w:hAnsi="Traditional Arabic" w:cs="Traditional Arabic" w:hint="cs"/>
          <w:sz w:val="32"/>
          <w:szCs w:val="32"/>
          <w:rtl/>
          <w:lang w:bidi="ar-DZ"/>
        </w:rPr>
        <w:t>صمناها</w:t>
      </w:r>
      <w:proofErr w:type="spellEnd"/>
      <w:r w:rsidR="00FE41DA" w:rsidRPr="002B19E3">
        <w:rPr>
          <w:rFonts w:ascii="Traditional Arabic" w:hAnsi="Traditional Arabic" w:cs="Traditional Arabic" w:hint="cs"/>
          <w:sz w:val="32"/>
          <w:szCs w:val="32"/>
          <w:rtl/>
          <w:lang w:bidi="ar-DZ"/>
        </w:rPr>
        <w:t>.</w:t>
      </w:r>
      <w:r w:rsidR="00FE41DA" w:rsidRPr="002B19E3">
        <w:rPr>
          <w:rStyle w:val="Appelnotedebasdep"/>
          <w:rFonts w:ascii="Traditional Arabic" w:hAnsi="Traditional Arabic" w:cs="Traditional Arabic"/>
          <w:sz w:val="32"/>
          <w:szCs w:val="32"/>
          <w:rtl/>
          <w:lang w:bidi="ar-DZ"/>
        </w:rPr>
        <w:footnoteReference w:id="128"/>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lastRenderedPageBreak/>
        <w:t>الرابط الحجاجي (ثم):</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الرابط الحجاجي (ثم) هو أيضا من حروف العطف التي تفيد التراخي والمهلة بين قضيتين متباعدتين، فضلا عن إفادتها الترتيب بين الحجج.</w:t>
      </w:r>
      <w:r w:rsidR="00FE41DA" w:rsidRPr="002B19E3">
        <w:rPr>
          <w:rStyle w:val="Appelnotedebasdep"/>
          <w:rFonts w:ascii="Traditional Arabic" w:hAnsi="Traditional Arabic" w:cs="Traditional Arabic"/>
          <w:sz w:val="32"/>
          <w:szCs w:val="32"/>
          <w:rtl/>
          <w:lang w:bidi="ar-DZ"/>
        </w:rPr>
        <w:footnoteReference w:id="129"/>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ينهض الرابط (ثم) على أساس الترتيب والتراخي بمعنى أن الثاني يأتي بعد الأول بمهلة، وهو أن يقع المعطوف بعد المعطوف عليه بعد قضاء مدة بينهما، وأن هذه المدة قياسها متروك لما متعارف عليه وشائع، فضلا </w:t>
      </w: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عن السياق إذ لا يمكن وضع ضابط يحدد مدة طويلة أو قصيرة لأن ما يعد وقتا قصيرا في موقف ما قد يكون طويلا في غيرها، فلا يوجد قطعية على مقدار التراخي من جهة اللفظ .</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إن الترتيب قد يأتي معنويا في الزمان أو قد يأتي ذكرا في الإخبار أو قد يأتي رتبيا في السبق وهذا يفضي </w:t>
      </w:r>
      <w:r w:rsidR="00FE41DA" w:rsidRPr="002B19E3">
        <w:rPr>
          <w:rFonts w:ascii="Traditional Arabic" w:hAnsi="Traditional Arabic" w:cs="Traditional Arabic" w:hint="cs"/>
          <w:sz w:val="32"/>
          <w:szCs w:val="32"/>
          <w:rtl/>
          <w:lang w:bidi="ar-DZ"/>
        </w:rPr>
        <w:t>إ</w:t>
      </w:r>
      <w:r w:rsidR="00FE41DA" w:rsidRPr="002B19E3">
        <w:rPr>
          <w:rFonts w:ascii="Traditional Arabic" w:hAnsi="Traditional Arabic" w:cs="Traditional Arabic"/>
          <w:sz w:val="32"/>
          <w:szCs w:val="32"/>
          <w:rtl/>
          <w:lang w:bidi="ar-DZ"/>
        </w:rPr>
        <w:t xml:space="preserve">لى أن رتبة المعطوف أعلى من رتبة المعطوف عليه ، أو أدنى منه فتستعمل (ثم) لأداء هذه الدلالة، وأن التراخي في الزمان أدى </w:t>
      </w:r>
      <w:r w:rsidR="00FE41DA" w:rsidRPr="002B19E3">
        <w:rPr>
          <w:rFonts w:ascii="Traditional Arabic" w:hAnsi="Traditional Arabic" w:cs="Traditional Arabic" w:hint="cs"/>
          <w:sz w:val="32"/>
          <w:szCs w:val="32"/>
          <w:rtl/>
          <w:lang w:bidi="ar-DZ"/>
        </w:rPr>
        <w:t>إ</w:t>
      </w:r>
      <w:r w:rsidR="00FE41DA" w:rsidRPr="002B19E3">
        <w:rPr>
          <w:rFonts w:ascii="Traditional Arabic" w:hAnsi="Traditional Arabic" w:cs="Traditional Arabic"/>
          <w:sz w:val="32"/>
          <w:szCs w:val="32"/>
          <w:rtl/>
          <w:lang w:bidi="ar-DZ"/>
        </w:rPr>
        <w:t>لى تفاوت الرتبة والمنزلة.</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sz w:val="32"/>
          <w:szCs w:val="32"/>
          <w:rtl/>
          <w:lang w:bidi="ar-DZ"/>
        </w:rPr>
        <w:t xml:space="preserve">أن الرابط الحجاجي (ثم) قد وقع بين أمرين تضمنا النصح والإرشاد </w:t>
      </w:r>
      <w:r w:rsidR="00FE41DA" w:rsidRPr="002B19E3">
        <w:rPr>
          <w:rFonts w:ascii="Traditional Arabic" w:hAnsi="Traditional Arabic" w:cs="Traditional Arabic" w:hint="cs"/>
          <w:sz w:val="32"/>
          <w:szCs w:val="32"/>
          <w:rtl/>
          <w:lang w:bidi="ar-DZ"/>
        </w:rPr>
        <w:t>والاستدلال</w:t>
      </w:r>
      <w:r w:rsidR="00FE41DA" w:rsidRPr="002B19E3">
        <w:rPr>
          <w:rFonts w:ascii="Traditional Arabic" w:hAnsi="Traditional Arabic" w:cs="Traditional Arabic"/>
          <w:sz w:val="32"/>
          <w:szCs w:val="32"/>
          <w:rtl/>
          <w:lang w:bidi="ar-DZ"/>
        </w:rPr>
        <w:t xml:space="preserve"> على الخلق، وهو كثير بين الرسل وأقوامهم في السورة المكية وينطبق ما </w:t>
      </w:r>
      <w:proofErr w:type="spellStart"/>
      <w:r w:rsidR="00FE41DA" w:rsidRPr="002B19E3">
        <w:rPr>
          <w:rFonts w:ascii="Traditional Arabic" w:hAnsi="Traditional Arabic" w:cs="Traditional Arabic"/>
          <w:sz w:val="32"/>
          <w:szCs w:val="32"/>
          <w:rtl/>
          <w:lang w:bidi="ar-DZ"/>
        </w:rPr>
        <w:t>قلناه</w:t>
      </w:r>
      <w:proofErr w:type="spellEnd"/>
      <w:r w:rsidR="00FE41DA" w:rsidRPr="002B19E3">
        <w:rPr>
          <w:rFonts w:ascii="Traditional Arabic" w:hAnsi="Traditional Arabic" w:cs="Traditional Arabic"/>
          <w:sz w:val="32"/>
          <w:szCs w:val="32"/>
          <w:rtl/>
          <w:lang w:bidi="ar-DZ"/>
        </w:rPr>
        <w:t xml:space="preserve"> على (ثم) ينطبق أيضا على بقية الآيات في هذه السور. ويحدد </w:t>
      </w:r>
      <w:r w:rsidR="00FE41DA" w:rsidRPr="002B19E3">
        <w:rPr>
          <w:rFonts w:ascii="Traditional Arabic" w:hAnsi="Traditional Arabic" w:cs="Traditional Arabic" w:hint="cs"/>
          <w:sz w:val="32"/>
          <w:szCs w:val="32"/>
          <w:rtl/>
          <w:lang w:bidi="ar-DZ"/>
        </w:rPr>
        <w:t>ترابط</w:t>
      </w:r>
      <w:r w:rsidR="00FE41DA" w:rsidRPr="002B19E3">
        <w:rPr>
          <w:rFonts w:ascii="Traditional Arabic" w:hAnsi="Traditional Arabic" w:cs="Traditional Arabic"/>
          <w:sz w:val="32"/>
          <w:szCs w:val="32"/>
          <w:rtl/>
          <w:lang w:bidi="ar-DZ"/>
        </w:rPr>
        <w:t xml:space="preserve"> الجمل مع بعضها بالواو الواصلة </w:t>
      </w:r>
      <w:r w:rsidR="00FE41DA" w:rsidRPr="002B19E3">
        <w:rPr>
          <w:rFonts w:ascii="Traditional Arabic" w:hAnsi="Traditional Arabic" w:cs="Traditional Arabic" w:hint="cs"/>
          <w:sz w:val="32"/>
          <w:szCs w:val="32"/>
          <w:rtl/>
          <w:lang w:bidi="ar-DZ"/>
        </w:rPr>
        <w:t>وانتقالها</w:t>
      </w:r>
      <w:r w:rsidR="00FE41DA" w:rsidRPr="002B19E3">
        <w:rPr>
          <w:rFonts w:ascii="Traditional Arabic" w:hAnsi="Traditional Arabic" w:cs="Traditional Arabic"/>
          <w:sz w:val="32"/>
          <w:szCs w:val="32"/>
          <w:rtl/>
          <w:lang w:bidi="ar-DZ"/>
        </w:rPr>
        <w:t>، بتوظيف الرابط الحجاجي (ثم) مرتكزا حجاجيا في السور المكية</w:t>
      </w:r>
      <w:r w:rsidR="00FE41DA" w:rsidRPr="002B19E3">
        <w:rPr>
          <w:rStyle w:val="Appelnotedebasdep"/>
          <w:rFonts w:ascii="Traditional Arabic" w:hAnsi="Traditional Arabic" w:cs="Traditional Arabic"/>
          <w:sz w:val="32"/>
          <w:szCs w:val="32"/>
          <w:rtl/>
          <w:lang w:bidi="ar-DZ"/>
        </w:rPr>
        <w:footnoteReference w:id="130"/>
      </w:r>
      <w:r w:rsidR="00FE41DA" w:rsidRPr="002B19E3">
        <w:rPr>
          <w:rFonts w:ascii="Traditional Arabic" w:hAnsi="Traditional Arabic" w:cs="Traditional Arabic"/>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الرابط الحجاجي (لكن):</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تعد الأداة (لكن) من الروابط المدرجة للحجج القوية، لذا لقيت اهتماما كبيرا عند </w:t>
      </w:r>
      <w:proofErr w:type="spellStart"/>
      <w:r w:rsidR="00FE41DA" w:rsidRPr="002B19E3">
        <w:rPr>
          <w:rFonts w:ascii="Traditional Arabic" w:hAnsi="Traditional Arabic" w:cs="Traditional Arabic" w:hint="cs"/>
          <w:b/>
          <w:bCs/>
          <w:sz w:val="32"/>
          <w:szCs w:val="32"/>
          <w:rtl/>
          <w:lang w:bidi="ar-DZ"/>
        </w:rPr>
        <w:t>إنسكومبر</w:t>
      </w:r>
      <w:proofErr w:type="spellEnd"/>
      <w:r w:rsidR="0004593F">
        <w:rPr>
          <w:rFonts w:ascii="Traditional Arabic" w:hAnsi="Traditional Arabic" w:cs="Traditional Arabic" w:hint="cs"/>
          <w:b/>
          <w:bCs/>
          <w:sz w:val="32"/>
          <w:szCs w:val="32"/>
          <w:rtl/>
          <w:lang w:bidi="ar-DZ"/>
        </w:rPr>
        <w:t xml:space="preserve"> </w:t>
      </w:r>
      <w:proofErr w:type="spellStart"/>
      <w:r w:rsidR="00FE41DA" w:rsidRPr="002B19E3">
        <w:rPr>
          <w:rFonts w:ascii="Traditional Arabic" w:hAnsi="Traditional Arabic" w:cs="Traditional Arabic" w:hint="cs"/>
          <w:b/>
          <w:bCs/>
          <w:sz w:val="32"/>
          <w:szCs w:val="32"/>
          <w:rtl/>
          <w:lang w:bidi="ar-DZ"/>
        </w:rPr>
        <w:t>وديكرو</w:t>
      </w:r>
      <w:proofErr w:type="spellEnd"/>
      <w:r>
        <w:rPr>
          <w:rFonts w:ascii="Traditional Arabic" w:hAnsi="Traditional Arabic" w:cs="Traditional Arabic" w:hint="cs"/>
          <w:b/>
          <w:bCs/>
          <w:sz w:val="32"/>
          <w:szCs w:val="32"/>
          <w:rtl/>
          <w:lang w:bidi="ar-DZ"/>
        </w:rPr>
        <w:t xml:space="preserve"> </w:t>
      </w:r>
      <w:r w:rsidR="00FE41DA" w:rsidRPr="002B19E3">
        <w:rPr>
          <w:rFonts w:ascii="Traditional Arabic" w:hAnsi="Traditional Arabic" w:cs="Traditional Arabic" w:hint="cs"/>
          <w:sz w:val="32"/>
          <w:szCs w:val="32"/>
          <w:rtl/>
          <w:lang w:bidi="ar-DZ"/>
        </w:rPr>
        <w:t xml:space="preserve">فقد ميز وجود هذا الرابط في اللغات الأخرى أيضا، يقوم الرابط (لكن) على التعارض الحجاجي بين ما يتقدمها وبين ما يتلوها وبما أن ما يتلوها يخدم النتيجة المضادة، فعليه تكون الحجة بعدها أقوى من الأولى، وبهذا توجه القول بمجمله نحو النتيجة الثانية المضادة للأولى، إذ إن "وروده يؤدي إلى توليد طاقة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إضافية، كما يمكن </w:t>
      </w:r>
      <w:r w:rsidR="00FE41DA" w:rsidRPr="002B19E3">
        <w:rPr>
          <w:rFonts w:ascii="Traditional Arabic" w:hAnsi="Traditional Arabic" w:cs="Traditional Arabic" w:hint="cs"/>
          <w:sz w:val="32"/>
          <w:szCs w:val="32"/>
          <w:rtl/>
          <w:lang w:bidi="ar-DZ"/>
        </w:rPr>
        <w:lastRenderedPageBreak/>
        <w:t xml:space="preserve">من الربط بين ملفوظين حجاجيين ربطا </w:t>
      </w:r>
      <w:proofErr w:type="spellStart"/>
      <w:r w:rsidR="00FE41DA" w:rsidRPr="002B19E3">
        <w:rPr>
          <w:rFonts w:ascii="Traditional Arabic" w:hAnsi="Traditional Arabic" w:cs="Traditional Arabic" w:hint="cs"/>
          <w:sz w:val="32"/>
          <w:szCs w:val="32"/>
          <w:rtl/>
          <w:lang w:bidi="ar-DZ"/>
        </w:rPr>
        <w:t>تسانديا</w:t>
      </w:r>
      <w:proofErr w:type="spellEnd"/>
      <w:r w:rsidR="00FE41DA" w:rsidRPr="002B19E3">
        <w:rPr>
          <w:rFonts w:ascii="Traditional Arabic" w:hAnsi="Traditional Arabic" w:cs="Traditional Arabic" w:hint="cs"/>
          <w:sz w:val="32"/>
          <w:szCs w:val="32"/>
          <w:rtl/>
          <w:lang w:bidi="ar-DZ"/>
        </w:rPr>
        <w:t xml:space="preserve"> جعلهما يتجهان معا إلى تعزيز النتيجة المضمرة نفسها... كما أن وجود هذا الرابط في الملفوظ يؤدي إلى تقديم إرشادات تحدد وجهته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Style w:val="Appelnotedebasdep"/>
          <w:rFonts w:ascii="Traditional Arabic" w:hAnsi="Traditional Arabic" w:cs="Traditional Arabic"/>
          <w:sz w:val="32"/>
          <w:szCs w:val="32"/>
          <w:rtl/>
          <w:lang w:bidi="ar-DZ"/>
        </w:rPr>
        <w:footnoteReference w:id="131"/>
      </w:r>
      <w:r w:rsidR="00FE41DA" w:rsidRPr="002B19E3">
        <w:rPr>
          <w:rFonts w:ascii="Traditional Arabic" w:hAnsi="Traditional Arabic" w:cs="Traditional Arabic" w:hint="cs"/>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 xml:space="preserve">المبادئ </w:t>
      </w:r>
      <w:proofErr w:type="spellStart"/>
      <w:r w:rsidRPr="002B19E3">
        <w:rPr>
          <w:rFonts w:ascii="Traditional Arabic" w:hAnsi="Traditional Arabic" w:cs="Traditional Arabic"/>
          <w:b/>
          <w:bCs/>
          <w:sz w:val="32"/>
          <w:szCs w:val="32"/>
          <w:rtl/>
          <w:lang w:bidi="ar-DZ"/>
        </w:rPr>
        <w:t>الحجاجية</w:t>
      </w:r>
      <w:proofErr w:type="spellEnd"/>
      <w:r w:rsidRPr="002B19E3">
        <w:rPr>
          <w:rFonts w:ascii="Traditional Arabic" w:hAnsi="Traditional Arabic" w:cs="Traditional Arabic"/>
          <w:b/>
          <w:bCs/>
          <w:sz w:val="32"/>
          <w:szCs w:val="32"/>
          <w:rtl/>
          <w:lang w:bidi="ar-DZ"/>
        </w:rPr>
        <w:t>:</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وجود الروابط والعوامل لا يكفي لضمان سلامة العملية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ولا يكفي أيضا لقيام العلاقة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بل لابد من ضامن يضمن الربط بين الحجة والنتيجة، هذا الضامن هو ما يعرف بالمبادئ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وهي تقابل مسلمات الاستنتاج المنطقي في المنطق الصوري أو الرياضي، هذه المبادئ هي قواعد عامة تجعل حجاجا خاصا ما ممكنا، ولها خصائص عديدة، نذكر منها ما يلي:</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أ-</w:t>
      </w:r>
      <w:r w:rsidRPr="002B19E3">
        <w:rPr>
          <w:rFonts w:ascii="Traditional Arabic" w:hAnsi="Traditional Arabic" w:cs="Traditional Arabic" w:hint="cs"/>
          <w:sz w:val="32"/>
          <w:szCs w:val="32"/>
          <w:rtl/>
          <w:lang w:bidi="ar-DZ"/>
        </w:rPr>
        <w:t xml:space="preserve"> إنها مجموعة من المعتقدات والأفكار المشتركة بين الأفراد </w:t>
      </w:r>
      <w:proofErr w:type="gramStart"/>
      <w:r w:rsidRPr="002B19E3">
        <w:rPr>
          <w:rFonts w:ascii="Traditional Arabic" w:hAnsi="Traditional Arabic" w:cs="Traditional Arabic" w:hint="cs"/>
          <w:sz w:val="32"/>
          <w:szCs w:val="32"/>
          <w:rtl/>
          <w:lang w:bidi="ar-DZ"/>
        </w:rPr>
        <w:t>داخل</w:t>
      </w:r>
      <w:proofErr w:type="gramEnd"/>
      <w:r w:rsidRPr="002B19E3">
        <w:rPr>
          <w:rFonts w:ascii="Traditional Arabic" w:hAnsi="Traditional Arabic" w:cs="Traditional Arabic" w:hint="cs"/>
          <w:sz w:val="32"/>
          <w:szCs w:val="32"/>
          <w:rtl/>
          <w:lang w:bidi="ar-DZ"/>
        </w:rPr>
        <w:t xml:space="preserve"> مجموعة بشرية معينة.</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ب- العمومية:</w:t>
      </w:r>
      <w:r w:rsidRPr="002B19E3">
        <w:rPr>
          <w:rFonts w:ascii="Traditional Arabic" w:hAnsi="Traditional Arabic" w:cs="Traditional Arabic" w:hint="cs"/>
          <w:sz w:val="32"/>
          <w:szCs w:val="32"/>
          <w:rtl/>
          <w:lang w:bidi="ar-DZ"/>
        </w:rPr>
        <w:t xml:space="preserve"> فهي تصلح </w:t>
      </w:r>
      <w:proofErr w:type="gramStart"/>
      <w:r w:rsidRPr="002B19E3">
        <w:rPr>
          <w:rFonts w:ascii="Traditional Arabic" w:hAnsi="Traditional Arabic" w:cs="Traditional Arabic" w:hint="cs"/>
          <w:sz w:val="32"/>
          <w:szCs w:val="32"/>
          <w:rtl/>
          <w:lang w:bidi="ar-DZ"/>
        </w:rPr>
        <w:t>لعدد</w:t>
      </w:r>
      <w:proofErr w:type="gramEnd"/>
      <w:r w:rsidRPr="002B19E3">
        <w:rPr>
          <w:rFonts w:ascii="Traditional Arabic" w:hAnsi="Traditional Arabic" w:cs="Traditional Arabic" w:hint="cs"/>
          <w:sz w:val="32"/>
          <w:szCs w:val="32"/>
          <w:rtl/>
          <w:lang w:bidi="ar-DZ"/>
        </w:rPr>
        <w:t xml:space="preserve"> كبير من السياقات المختلفة والمتنوعة.</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ج- التدرجية:</w:t>
      </w:r>
      <w:r w:rsidRPr="002B19E3">
        <w:rPr>
          <w:rFonts w:ascii="Traditional Arabic" w:hAnsi="Traditional Arabic" w:cs="Traditional Arabic" w:hint="cs"/>
          <w:sz w:val="32"/>
          <w:szCs w:val="32"/>
          <w:rtl/>
          <w:lang w:bidi="ar-DZ"/>
        </w:rPr>
        <w:t xml:space="preserve"> إنها تقيم علاقة بين محمولين تدريجيين أو بين سلمين حجاجيين (العمل-النجاح) مثلا.</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د- النسبية:</w:t>
      </w:r>
      <w:r w:rsidRPr="002B19E3">
        <w:rPr>
          <w:rFonts w:ascii="Traditional Arabic" w:hAnsi="Traditional Arabic" w:cs="Traditional Arabic" w:hint="cs"/>
          <w:sz w:val="32"/>
          <w:szCs w:val="32"/>
          <w:rtl/>
          <w:lang w:bidi="ar-DZ"/>
        </w:rPr>
        <w:t xml:space="preserve"> فإلى جانب السياقات التي يتم فيها تشغيل مبدأ حجاجي ما، هناك إمكان إبطاله ورفض تطبيقه باعتباره غير وارد وغير ملائم للسياق المقصود، أو يتم إبطاله ورفض تطبيقه باعتباره مبدأ حجاجي آخر مناقض له. فالعمل يؤدي إلى النجاح، ولكنه قد يؤدي إلى الفشل في سياق آخر إذا زاد عن الحد المطلوب، وإذا نظر إليه على أنه تعب وإرهاق وإهدار للطاقة.</w:t>
      </w:r>
      <w:r w:rsidRPr="002B19E3">
        <w:rPr>
          <w:rStyle w:val="Appelnotedebasdep"/>
          <w:rFonts w:ascii="Traditional Arabic" w:hAnsi="Traditional Arabic" w:cs="Traditional Arabic"/>
          <w:sz w:val="32"/>
          <w:szCs w:val="32"/>
          <w:rtl/>
          <w:lang w:bidi="ar-DZ"/>
        </w:rPr>
        <w:footnoteReference w:id="132"/>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السلم الحجاجي:</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هو عبارة عن مجموعة غير فارغة من الأقوال مزدوجة بعلاقة ترتيبية </w:t>
      </w:r>
      <w:proofErr w:type="spellStart"/>
      <w:r w:rsidRPr="002B19E3">
        <w:rPr>
          <w:rFonts w:ascii="Traditional Arabic" w:hAnsi="Traditional Arabic" w:cs="Traditional Arabic" w:hint="cs"/>
          <w:sz w:val="32"/>
          <w:szCs w:val="32"/>
          <w:rtl/>
          <w:lang w:bidi="ar-DZ"/>
        </w:rPr>
        <w:t>وموفية</w:t>
      </w:r>
      <w:proofErr w:type="spellEnd"/>
      <w:r w:rsidRPr="002B19E3">
        <w:rPr>
          <w:rFonts w:ascii="Traditional Arabic" w:hAnsi="Traditional Arabic" w:cs="Traditional Arabic" w:hint="cs"/>
          <w:sz w:val="32"/>
          <w:szCs w:val="32"/>
          <w:rtl/>
          <w:lang w:bidi="ar-DZ"/>
        </w:rPr>
        <w:t xml:space="preserve"> بالشرطين التاليين:</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أ- </w:t>
      </w:r>
      <w:proofErr w:type="gramStart"/>
      <w:r w:rsidRPr="002B19E3">
        <w:rPr>
          <w:rFonts w:ascii="Traditional Arabic" w:hAnsi="Traditional Arabic" w:cs="Traditional Arabic" w:hint="cs"/>
          <w:sz w:val="32"/>
          <w:szCs w:val="32"/>
          <w:rtl/>
          <w:lang w:bidi="ar-DZ"/>
        </w:rPr>
        <w:t>كل</w:t>
      </w:r>
      <w:proofErr w:type="gramEnd"/>
      <w:r w:rsidRPr="002B19E3">
        <w:rPr>
          <w:rFonts w:ascii="Traditional Arabic" w:hAnsi="Traditional Arabic" w:cs="Traditional Arabic" w:hint="cs"/>
          <w:sz w:val="32"/>
          <w:szCs w:val="32"/>
          <w:rtl/>
          <w:lang w:bidi="ar-DZ"/>
        </w:rPr>
        <w:t xml:space="preserve"> قول يقع في مرتبة ما من السلم يلزم عنه ما يقع تحته، بحيث تلزم عن القول الموجود في الطرف الأعلى جميع الأقوال التي دونه.</w:t>
      </w:r>
    </w:p>
    <w:p w:rsidR="00FE41DA" w:rsidRPr="002B19E3" w:rsidRDefault="00FE41DA" w:rsidP="00EB4D4E">
      <w:pPr>
        <w:bidi/>
        <w:spacing w:after="0"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ب- </w:t>
      </w:r>
      <w:proofErr w:type="gramStart"/>
      <w:r w:rsidRPr="002B19E3">
        <w:rPr>
          <w:rFonts w:ascii="Traditional Arabic" w:hAnsi="Traditional Arabic" w:cs="Traditional Arabic" w:hint="cs"/>
          <w:sz w:val="32"/>
          <w:szCs w:val="32"/>
          <w:rtl/>
          <w:lang w:bidi="ar-DZ"/>
        </w:rPr>
        <w:t>كل</w:t>
      </w:r>
      <w:proofErr w:type="gramEnd"/>
      <w:r w:rsidRPr="002B19E3">
        <w:rPr>
          <w:rFonts w:ascii="Traditional Arabic" w:hAnsi="Traditional Arabic" w:cs="Traditional Arabic" w:hint="cs"/>
          <w:sz w:val="32"/>
          <w:szCs w:val="32"/>
          <w:rtl/>
          <w:lang w:bidi="ar-DZ"/>
        </w:rPr>
        <w:t xml:space="preserve"> قول كان في السلم دليلا على مدلول معين، كان ما يعلوه مرتبة دليل أقوى عليه.</w:t>
      </w:r>
      <w:r w:rsidRPr="002B19E3">
        <w:rPr>
          <w:rStyle w:val="Appelnotedebasdep"/>
          <w:rFonts w:ascii="Traditional Arabic" w:hAnsi="Traditional Arabic" w:cs="Traditional Arabic"/>
          <w:sz w:val="32"/>
          <w:szCs w:val="32"/>
          <w:rtl/>
          <w:lang w:bidi="ar-DZ"/>
        </w:rPr>
        <w:footnoteReference w:id="133"/>
      </w:r>
    </w:p>
    <w:p w:rsidR="00FE41DA" w:rsidRPr="002B19E3" w:rsidRDefault="00FE41DA" w:rsidP="00EB4D4E">
      <w:pPr>
        <w:bidi/>
        <w:spacing w:after="0"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lastRenderedPageBreak/>
        <w:t>وهو علاقة ترتيبية للحجج يمكن أن نرمز لها كالتالي:</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ن</w:t>
      </w:r>
    </w:p>
    <w:p w:rsidR="00FE41DA" w:rsidRPr="002B19E3" w:rsidRDefault="00C02EA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Connecteur droit avec flèche 39" o:spid="_x0000_s1334" type="#_x0000_t32" style="position:absolute;left:0;text-align:left;margin-left:437.2pt;margin-top:26.05pt;width:29.95pt;height:0;z-index:25201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"/>
        </w:pict>
      </w:r>
      <w:r>
        <w:rPr>
          <w:rFonts w:ascii="Traditional Arabic" w:hAnsi="Traditional Arabic" w:cs="Traditional Arabic"/>
          <w:noProof/>
          <w:sz w:val="32"/>
          <w:szCs w:val="32"/>
          <w:rtl/>
          <w:lang w:eastAsia="fr-FR"/>
        </w:rPr>
        <w:pict>
          <v:shape id="Connecteur droit avec flèche 38" o:spid="_x0000_s1331" type="#_x0000_t32" style="position:absolute;left:0;text-align:left;margin-left:452.75pt;margin-top:3pt;width:.55pt;height:104.25pt;flip:y;z-index:25200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">
            <v:stroke endarrow="block"/>
          </v:shape>
        </w:pict>
      </w:r>
      <w:r w:rsidR="00FE41DA" w:rsidRPr="002B19E3">
        <w:rPr>
          <w:rFonts w:ascii="Traditional Arabic" w:hAnsi="Traditional Arabic" w:cs="Traditional Arabic" w:hint="cs"/>
          <w:sz w:val="32"/>
          <w:szCs w:val="32"/>
          <w:rtl/>
          <w:lang w:bidi="ar-DZ"/>
        </w:rPr>
        <w:t xml:space="preserve">        د</w:t>
      </w:r>
    </w:p>
    <w:p w:rsidR="00FE41DA" w:rsidRPr="002B19E3" w:rsidRDefault="00C02EA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Connecteur droit avec flèche 37" o:spid="_x0000_s1333" type="#_x0000_t32" style="position:absolute;left:0;text-align:left;margin-left:436.6pt;margin-top:23.25pt;width:31.7pt;height:0;z-index:25200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"/>
        </w:pict>
      </w:r>
      <w:r w:rsidR="00FE41DA" w:rsidRPr="002B19E3">
        <w:rPr>
          <w:rFonts w:ascii="Traditional Arabic" w:hAnsi="Traditional Arabic" w:cs="Traditional Arabic" w:hint="cs"/>
          <w:sz w:val="32"/>
          <w:szCs w:val="32"/>
          <w:rtl/>
          <w:lang w:bidi="ar-DZ"/>
        </w:rPr>
        <w:t xml:space="preserve">       ج</w:t>
      </w:r>
    </w:p>
    <w:p w:rsidR="00FE41DA" w:rsidRPr="002B19E3" w:rsidRDefault="00C02EA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Connecteur droit avec flèche 36" o:spid="_x0000_s1332" type="#_x0000_t32" style="position:absolute;left:0;text-align:left;margin-left:435.5pt;margin-top:16.45pt;width:33.4pt;height:0;z-index:25200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"/>
        </w:pict>
      </w:r>
      <w:r w:rsidR="00FE41DA" w:rsidRPr="002B19E3">
        <w:rPr>
          <w:rFonts w:ascii="Traditional Arabic" w:hAnsi="Traditional Arabic" w:cs="Traditional Arabic" w:hint="cs"/>
          <w:sz w:val="32"/>
          <w:szCs w:val="32"/>
          <w:rtl/>
          <w:lang w:bidi="ar-DZ"/>
        </w:rPr>
        <w:t xml:space="preserve">       ب </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ن= النتيجة </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t xml:space="preserve">"ب" </w:t>
      </w:r>
      <w:proofErr w:type="spellStart"/>
      <w:r w:rsidRPr="002B19E3">
        <w:rPr>
          <w:rFonts w:ascii="Traditional Arabic" w:hAnsi="Traditional Arabic" w:cs="Traditional Arabic" w:hint="cs"/>
          <w:sz w:val="32"/>
          <w:szCs w:val="32"/>
          <w:rtl/>
          <w:lang w:bidi="ar-DZ"/>
        </w:rPr>
        <w:t>و"ج</w:t>
      </w:r>
      <w:proofErr w:type="spellEnd"/>
      <w:r w:rsidRPr="002B19E3">
        <w:rPr>
          <w:rFonts w:ascii="Traditional Arabic" w:hAnsi="Traditional Arabic" w:cs="Traditional Arabic" w:hint="cs"/>
          <w:sz w:val="32"/>
          <w:szCs w:val="32"/>
          <w:rtl/>
          <w:lang w:bidi="ar-DZ"/>
        </w:rPr>
        <w:t xml:space="preserve">" </w:t>
      </w:r>
      <w:proofErr w:type="spellStart"/>
      <w:r w:rsidRPr="002B19E3">
        <w:rPr>
          <w:rFonts w:ascii="Traditional Arabic" w:hAnsi="Traditional Arabic" w:cs="Traditional Arabic" w:hint="cs"/>
          <w:sz w:val="32"/>
          <w:szCs w:val="32"/>
          <w:rtl/>
          <w:lang w:bidi="ar-DZ"/>
        </w:rPr>
        <w:t>و"د</w:t>
      </w:r>
      <w:proofErr w:type="spellEnd"/>
      <w:r w:rsidRPr="002B19E3">
        <w:rPr>
          <w:rFonts w:ascii="Traditional Arabic" w:hAnsi="Traditional Arabic" w:cs="Traditional Arabic" w:hint="cs"/>
          <w:sz w:val="32"/>
          <w:szCs w:val="32"/>
          <w:rtl/>
          <w:lang w:bidi="ar-DZ"/>
        </w:rPr>
        <w:t xml:space="preserve">": حجج </w:t>
      </w:r>
      <w:proofErr w:type="gramStart"/>
      <w:r w:rsidRPr="002B19E3">
        <w:rPr>
          <w:rFonts w:ascii="Traditional Arabic" w:hAnsi="Traditional Arabic" w:cs="Traditional Arabic" w:hint="cs"/>
          <w:sz w:val="32"/>
          <w:szCs w:val="32"/>
          <w:rtl/>
          <w:lang w:bidi="ar-DZ"/>
        </w:rPr>
        <w:t>وأدلة</w:t>
      </w:r>
      <w:proofErr w:type="gramEnd"/>
      <w:r w:rsidRPr="002B19E3">
        <w:rPr>
          <w:rFonts w:ascii="Traditional Arabic" w:hAnsi="Traditional Arabic" w:cs="Traditional Arabic" w:hint="cs"/>
          <w:sz w:val="32"/>
          <w:szCs w:val="32"/>
          <w:rtl/>
          <w:lang w:bidi="ar-DZ"/>
        </w:rPr>
        <w:t xml:space="preserve"> تخدم النتيجة "ن".</w:t>
      </w:r>
    </w:p>
    <w:p w:rsidR="00FE41DA" w:rsidRPr="002B19E3" w:rsidRDefault="002B19E3" w:rsidP="00EB4D4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فعندما تقوم بين الحجج المنتمية إلى فئة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ما، علاقة ترتيبية معينة، فإن هذه الحجج تنتمي </w:t>
      </w:r>
      <w:proofErr w:type="spellStart"/>
      <w:r w:rsidR="00FE41DA" w:rsidRPr="002B19E3">
        <w:rPr>
          <w:rFonts w:ascii="Traditional Arabic" w:hAnsi="Traditional Arabic" w:cs="Traditional Arabic" w:hint="cs"/>
          <w:sz w:val="32"/>
          <w:szCs w:val="32"/>
          <w:rtl/>
          <w:lang w:bidi="ar-DZ"/>
        </w:rPr>
        <w:t>إذاك</w:t>
      </w:r>
      <w:proofErr w:type="spellEnd"/>
      <w:r w:rsidR="00FE41DA" w:rsidRPr="002B19E3">
        <w:rPr>
          <w:rFonts w:ascii="Traditional Arabic" w:hAnsi="Traditional Arabic" w:cs="Traditional Arabic" w:hint="cs"/>
          <w:sz w:val="32"/>
          <w:szCs w:val="32"/>
          <w:rtl/>
          <w:lang w:bidi="ar-DZ"/>
        </w:rPr>
        <w:t xml:space="preserve"> إلى نفس السلم الحجاجي فالسلم الحجاجي هو فئة </w:t>
      </w:r>
      <w:proofErr w:type="spellStart"/>
      <w:r w:rsidR="00FE41DA" w:rsidRPr="002B19E3">
        <w:rPr>
          <w:rFonts w:ascii="Traditional Arabic" w:hAnsi="Traditional Arabic" w:cs="Traditional Arabic" w:hint="cs"/>
          <w:sz w:val="32"/>
          <w:szCs w:val="32"/>
          <w:rtl/>
          <w:lang w:bidi="ar-DZ"/>
        </w:rPr>
        <w:t>حجاجية</w:t>
      </w:r>
      <w:proofErr w:type="spellEnd"/>
      <w:r w:rsidR="00FE41DA" w:rsidRPr="002B19E3">
        <w:rPr>
          <w:rFonts w:ascii="Traditional Arabic" w:hAnsi="Traditional Arabic" w:cs="Traditional Arabic" w:hint="cs"/>
          <w:sz w:val="32"/>
          <w:szCs w:val="32"/>
          <w:rtl/>
          <w:lang w:bidi="ar-DZ"/>
        </w:rPr>
        <w:t xml:space="preserve"> موجهة </w:t>
      </w:r>
      <w:r w:rsidR="00FE41DA" w:rsidRPr="002B19E3">
        <w:rPr>
          <w:rStyle w:val="Appelnotedebasdep"/>
          <w:rFonts w:ascii="Traditional Arabic" w:hAnsi="Traditional Arabic" w:cs="Traditional Arabic"/>
          <w:sz w:val="32"/>
          <w:szCs w:val="32"/>
          <w:rtl/>
          <w:lang w:bidi="ar-DZ"/>
        </w:rPr>
        <w:footnoteReference w:id="134"/>
      </w:r>
      <w:r w:rsidR="00FE41DA" w:rsidRPr="002B19E3">
        <w:rPr>
          <w:rFonts w:ascii="Traditional Arabic" w:hAnsi="Traditional Arabic" w:cs="Traditional Arabic" w:hint="cs"/>
          <w:sz w:val="32"/>
          <w:szCs w:val="32"/>
          <w:rtl/>
          <w:lang w:bidi="ar-DZ"/>
        </w:rPr>
        <w:t>.</w:t>
      </w:r>
    </w:p>
    <w:p w:rsidR="00EB4D4E" w:rsidRPr="002B19E3" w:rsidRDefault="002B19E3" w:rsidP="004D3F5D">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والذي يعنينا من "السلم الحجاجي" هو جملة القوانين التي استخرجها أصحابه، مقتصرين في إيرادها على الصور العامة لها مع الإحالة على الأبحاث المفصلة التي أسلفنا ذكرها</w:t>
      </w:r>
      <w:r w:rsidR="00FE41DA" w:rsidRPr="002B19E3">
        <w:rPr>
          <w:rStyle w:val="Appelnotedebasdep"/>
          <w:rFonts w:ascii="Traditional Arabic" w:hAnsi="Traditional Arabic" w:cs="Traditional Arabic"/>
          <w:sz w:val="32"/>
          <w:szCs w:val="32"/>
          <w:rtl/>
          <w:lang w:bidi="ar-DZ"/>
        </w:rPr>
        <w:footnoteReference w:id="135"/>
      </w:r>
      <w:r w:rsidR="00FE41DA" w:rsidRPr="002B19E3">
        <w:rPr>
          <w:rFonts w:ascii="Traditional Arabic" w:hAnsi="Traditional Arabic" w:cs="Traditional Arabic" w:hint="cs"/>
          <w:sz w:val="32"/>
          <w:szCs w:val="32"/>
          <w:rtl/>
          <w:lang w:bidi="ar-DZ"/>
        </w:rPr>
        <w:t>.</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قوانين السلم الحجاجي :</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اعتمد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المفاهيم السابقة لتحليل ظاهرتين تركيبيتين دلاليتين هما النفي والاستلزام وسنكتفي بعرض جوانب من العلاقة بين النفي وما </w:t>
      </w:r>
      <w:proofErr w:type="spellStart"/>
      <w:r w:rsidR="00FE41DA" w:rsidRPr="002B19E3">
        <w:rPr>
          <w:rFonts w:ascii="Traditional Arabic" w:hAnsi="Traditional Arabic" w:cs="Traditional Arabic" w:hint="cs"/>
          <w:sz w:val="32"/>
          <w:szCs w:val="32"/>
          <w:rtl/>
          <w:lang w:bidi="ar-DZ"/>
        </w:rPr>
        <w:t>يتطلبه</w:t>
      </w:r>
      <w:proofErr w:type="spellEnd"/>
      <w:r w:rsidR="00FE41DA" w:rsidRPr="002B19E3">
        <w:rPr>
          <w:rFonts w:ascii="Traditional Arabic" w:hAnsi="Traditional Arabic" w:cs="Traditional Arabic" w:hint="cs"/>
          <w:sz w:val="32"/>
          <w:szCs w:val="32"/>
          <w:rtl/>
          <w:lang w:bidi="ar-DZ"/>
        </w:rPr>
        <w:t xml:space="preserve"> من قوانين خطابية على سبيل التمثيل لأهمية السلالم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في بيان الخصائص </w:t>
      </w:r>
      <w:proofErr w:type="spellStart"/>
      <w:r w:rsidR="00FE41DA" w:rsidRPr="002B19E3">
        <w:rPr>
          <w:rFonts w:ascii="Traditional Arabic" w:hAnsi="Traditional Arabic" w:cs="Traditional Arabic" w:hint="cs"/>
          <w:sz w:val="32"/>
          <w:szCs w:val="32"/>
          <w:rtl/>
          <w:lang w:bidi="ar-DZ"/>
        </w:rPr>
        <w:t>الحجاجية</w:t>
      </w:r>
      <w:proofErr w:type="spellEnd"/>
      <w:r w:rsidR="00FE41DA" w:rsidRPr="002B19E3">
        <w:rPr>
          <w:rFonts w:ascii="Traditional Arabic" w:hAnsi="Traditional Arabic" w:cs="Traditional Arabic" w:hint="cs"/>
          <w:sz w:val="32"/>
          <w:szCs w:val="32"/>
          <w:rtl/>
          <w:lang w:bidi="ar-DZ"/>
        </w:rPr>
        <w:t xml:space="preserve"> المسجلة في بنية اللغة مع التنبيه إلى أن النفي الذي اقتصر عليه </w:t>
      </w:r>
      <w:proofErr w:type="spellStart"/>
      <w:r w:rsidR="00FE41DA" w:rsidRPr="002B19E3">
        <w:rPr>
          <w:rFonts w:ascii="Traditional Arabic" w:hAnsi="Traditional Arabic" w:cs="Traditional Arabic" w:hint="cs"/>
          <w:sz w:val="32"/>
          <w:szCs w:val="32"/>
          <w:rtl/>
          <w:lang w:bidi="ar-DZ"/>
        </w:rPr>
        <w:t>ديكرو</w:t>
      </w:r>
      <w:proofErr w:type="spellEnd"/>
      <w:r w:rsidR="00FE41DA" w:rsidRPr="002B19E3">
        <w:rPr>
          <w:rFonts w:ascii="Traditional Arabic" w:hAnsi="Traditional Arabic" w:cs="Traditional Arabic" w:hint="cs"/>
          <w:sz w:val="32"/>
          <w:szCs w:val="32"/>
          <w:rtl/>
          <w:lang w:bidi="ar-DZ"/>
        </w:rPr>
        <w:t xml:space="preserve"> وهو ما يسمى "بالنفي الوصفي" أي النفي الذي يقع على حالة الأشياء في الكون دون النفي الجدالي والنفي </w:t>
      </w:r>
      <w:proofErr w:type="spellStart"/>
      <w:r w:rsidR="00FE41DA" w:rsidRPr="002B19E3">
        <w:rPr>
          <w:rFonts w:ascii="Traditional Arabic" w:hAnsi="Traditional Arabic" w:cs="Traditional Arabic" w:hint="cs"/>
          <w:sz w:val="32"/>
          <w:szCs w:val="32"/>
          <w:rtl/>
          <w:lang w:bidi="ar-DZ"/>
        </w:rPr>
        <w:t>الماوراء</w:t>
      </w:r>
      <w:proofErr w:type="spellEnd"/>
      <w:r w:rsidR="00FE41DA" w:rsidRPr="002B19E3">
        <w:rPr>
          <w:rFonts w:ascii="Traditional Arabic" w:hAnsi="Traditional Arabic" w:cs="Traditional Arabic" w:hint="cs"/>
          <w:sz w:val="32"/>
          <w:szCs w:val="32"/>
          <w:rtl/>
          <w:lang w:bidi="ar-DZ"/>
        </w:rPr>
        <w:t xml:space="preserve"> لغوي اللذين يتصلان بتصحيح قول آخر أو إبطاله</w:t>
      </w:r>
      <w:r w:rsidR="00FE41DA" w:rsidRPr="002B19E3">
        <w:rPr>
          <w:rStyle w:val="Appelnotedebasdep"/>
          <w:rFonts w:ascii="Traditional Arabic" w:hAnsi="Traditional Arabic" w:cs="Traditional Arabic"/>
          <w:sz w:val="32"/>
          <w:szCs w:val="32"/>
          <w:rtl/>
          <w:lang w:bidi="ar-DZ"/>
        </w:rPr>
        <w:footnoteReference w:id="136"/>
      </w:r>
      <w:r w:rsidR="00FE41DA" w:rsidRPr="002B19E3">
        <w:rPr>
          <w:rFonts w:ascii="Traditional Arabic" w:hAnsi="Traditional Arabic" w:cs="Traditional Arabic" w:hint="cs"/>
          <w:sz w:val="32"/>
          <w:szCs w:val="32"/>
          <w:rtl/>
          <w:lang w:bidi="ar-DZ"/>
        </w:rPr>
        <w:t>.</w:t>
      </w:r>
    </w:p>
    <w:p w:rsidR="004D3F5D" w:rsidRDefault="004D3F5D" w:rsidP="00FE41DA">
      <w:pPr>
        <w:bidi/>
        <w:spacing w:line="276" w:lineRule="auto"/>
        <w:jc w:val="both"/>
        <w:rPr>
          <w:rFonts w:ascii="Traditional Arabic" w:hAnsi="Traditional Arabic" w:cs="Traditional Arabic"/>
          <w:sz w:val="32"/>
          <w:szCs w:val="32"/>
          <w:rtl/>
          <w:lang w:bidi="ar-DZ"/>
        </w:rPr>
      </w:pPr>
    </w:p>
    <w:p w:rsidR="004D3F5D" w:rsidRDefault="004D3F5D" w:rsidP="004D3F5D">
      <w:pPr>
        <w:bidi/>
        <w:spacing w:line="276" w:lineRule="auto"/>
        <w:jc w:val="both"/>
        <w:rPr>
          <w:rFonts w:ascii="Traditional Arabic" w:hAnsi="Traditional Arabic" w:cs="Traditional Arabic"/>
          <w:sz w:val="32"/>
          <w:szCs w:val="32"/>
          <w:rtl/>
          <w:lang w:bidi="ar-DZ"/>
        </w:rPr>
      </w:pPr>
    </w:p>
    <w:p w:rsidR="00FE41DA" w:rsidRDefault="00FE41DA" w:rsidP="004D3F5D">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sz w:val="32"/>
          <w:szCs w:val="32"/>
          <w:rtl/>
          <w:lang w:bidi="ar-DZ"/>
        </w:rPr>
        <w:lastRenderedPageBreak/>
        <w:t xml:space="preserve">نذكر من قوانين السلم الحجاجي ثلاثة: </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 xml:space="preserve">أ- </w:t>
      </w:r>
      <w:proofErr w:type="gramStart"/>
      <w:r w:rsidRPr="002B19E3">
        <w:rPr>
          <w:rFonts w:ascii="Traditional Arabic" w:hAnsi="Traditional Arabic" w:cs="Traditional Arabic" w:hint="cs"/>
          <w:b/>
          <w:bCs/>
          <w:sz w:val="32"/>
          <w:szCs w:val="32"/>
          <w:rtl/>
          <w:lang w:bidi="ar-DZ"/>
        </w:rPr>
        <w:t>قانون</w:t>
      </w:r>
      <w:proofErr w:type="gramEnd"/>
      <w:r w:rsidRPr="002B19E3">
        <w:rPr>
          <w:rFonts w:ascii="Traditional Arabic" w:hAnsi="Traditional Arabic" w:cs="Traditional Arabic" w:hint="cs"/>
          <w:b/>
          <w:bCs/>
          <w:sz w:val="32"/>
          <w:szCs w:val="32"/>
          <w:rtl/>
          <w:lang w:bidi="ar-DZ"/>
        </w:rPr>
        <w:t xml:space="preserve"> الخفض:</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2B19E3">
        <w:rPr>
          <w:rFonts w:ascii="Traditional Arabic" w:hAnsi="Traditional Arabic" w:cs="Traditional Arabic" w:hint="cs"/>
          <w:sz w:val="32"/>
          <w:szCs w:val="32"/>
          <w:rtl/>
          <w:lang w:bidi="ar-DZ"/>
        </w:rPr>
        <w:t>مقتضى</w:t>
      </w:r>
      <w:proofErr w:type="gramEnd"/>
      <w:r w:rsidR="00FE41DA" w:rsidRPr="002B19E3">
        <w:rPr>
          <w:rFonts w:ascii="Traditional Arabic" w:hAnsi="Traditional Arabic" w:cs="Traditional Arabic" w:hint="cs"/>
          <w:sz w:val="32"/>
          <w:szCs w:val="32"/>
          <w:rtl/>
          <w:lang w:bidi="ar-DZ"/>
        </w:rPr>
        <w:t xml:space="preserve"> هذا القانون أنه إذا صدق القول في مراتب معينة من السلم، فإنه نقيضه يصدق في المراتب التي تقع تحتها.</w:t>
      </w:r>
    </w:p>
    <w:p w:rsidR="00FE41DA" w:rsidRPr="002B19E3" w:rsidRDefault="00FE41DA" w:rsidP="00FE41DA">
      <w:pPr>
        <w:bidi/>
        <w:spacing w:line="276" w:lineRule="auto"/>
        <w:jc w:val="both"/>
        <w:rPr>
          <w:rFonts w:ascii="Traditional Arabic" w:hAnsi="Traditional Arabic" w:cs="Traditional Arabic"/>
          <w:sz w:val="32"/>
          <w:szCs w:val="32"/>
          <w:rtl/>
          <w:lang w:bidi="ar-DZ"/>
        </w:rPr>
      </w:pPr>
      <w:r w:rsidRPr="002B19E3">
        <w:rPr>
          <w:rFonts w:ascii="Traditional Arabic" w:hAnsi="Traditional Arabic" w:cs="Traditional Arabic" w:hint="cs"/>
          <w:b/>
          <w:bCs/>
          <w:sz w:val="32"/>
          <w:szCs w:val="32"/>
          <w:rtl/>
          <w:lang w:bidi="ar-DZ"/>
        </w:rPr>
        <w:t xml:space="preserve">ب- </w:t>
      </w:r>
      <w:proofErr w:type="gramStart"/>
      <w:r w:rsidRPr="002B19E3">
        <w:rPr>
          <w:rFonts w:ascii="Traditional Arabic" w:hAnsi="Traditional Arabic" w:cs="Traditional Arabic" w:hint="cs"/>
          <w:b/>
          <w:bCs/>
          <w:sz w:val="32"/>
          <w:szCs w:val="32"/>
          <w:rtl/>
          <w:lang w:bidi="ar-DZ"/>
        </w:rPr>
        <w:t>قانون</w:t>
      </w:r>
      <w:proofErr w:type="gramEnd"/>
      <w:r w:rsidRPr="002B19E3">
        <w:rPr>
          <w:rFonts w:ascii="Traditional Arabic" w:hAnsi="Traditional Arabic" w:cs="Traditional Arabic" w:hint="cs"/>
          <w:b/>
          <w:bCs/>
          <w:sz w:val="32"/>
          <w:szCs w:val="32"/>
          <w:rtl/>
          <w:lang w:bidi="ar-DZ"/>
        </w:rPr>
        <w:t xml:space="preserve"> تبديل السلم:</w:t>
      </w:r>
    </w:p>
    <w:p w:rsidR="00FE41DA"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2B19E3">
        <w:rPr>
          <w:rFonts w:ascii="Traditional Arabic" w:hAnsi="Traditional Arabic" w:cs="Traditional Arabic" w:hint="cs"/>
          <w:sz w:val="32"/>
          <w:szCs w:val="32"/>
          <w:rtl/>
          <w:lang w:bidi="ar-DZ"/>
        </w:rPr>
        <w:t>مقتضى</w:t>
      </w:r>
      <w:proofErr w:type="gramEnd"/>
      <w:r w:rsidR="00FE41DA" w:rsidRPr="002B19E3">
        <w:rPr>
          <w:rFonts w:ascii="Traditional Arabic" w:hAnsi="Traditional Arabic" w:cs="Traditional Arabic" w:hint="cs"/>
          <w:sz w:val="32"/>
          <w:szCs w:val="32"/>
          <w:rtl/>
          <w:lang w:bidi="ar-DZ"/>
        </w:rPr>
        <w:t xml:space="preserve"> هذا القانون الثاني أنه إذا كان القول دليلا على مدلول معين، فإن نقيض هذا القول دليل على نقيض مدلوله.</w:t>
      </w:r>
    </w:p>
    <w:p w:rsidR="00FE41DA" w:rsidRPr="002B19E3" w:rsidRDefault="00FE41DA" w:rsidP="00FE41DA">
      <w:pPr>
        <w:bidi/>
        <w:spacing w:line="276" w:lineRule="auto"/>
        <w:jc w:val="both"/>
        <w:rPr>
          <w:rFonts w:ascii="Traditional Arabic" w:hAnsi="Traditional Arabic" w:cs="Traditional Arabic"/>
          <w:b/>
          <w:bCs/>
          <w:sz w:val="32"/>
          <w:szCs w:val="32"/>
          <w:rtl/>
          <w:lang w:bidi="ar-DZ"/>
        </w:rPr>
      </w:pPr>
      <w:r w:rsidRPr="002B19E3">
        <w:rPr>
          <w:rFonts w:ascii="Traditional Arabic" w:hAnsi="Traditional Arabic" w:cs="Traditional Arabic"/>
          <w:b/>
          <w:bCs/>
          <w:sz w:val="32"/>
          <w:szCs w:val="32"/>
          <w:rtl/>
          <w:lang w:bidi="ar-DZ"/>
        </w:rPr>
        <w:t xml:space="preserve">ج- </w:t>
      </w:r>
      <w:proofErr w:type="gramStart"/>
      <w:r w:rsidRPr="002B19E3">
        <w:rPr>
          <w:rFonts w:ascii="Traditional Arabic" w:hAnsi="Traditional Arabic" w:cs="Traditional Arabic"/>
          <w:b/>
          <w:bCs/>
          <w:sz w:val="32"/>
          <w:szCs w:val="32"/>
          <w:rtl/>
          <w:lang w:bidi="ar-DZ"/>
        </w:rPr>
        <w:t>قانون</w:t>
      </w:r>
      <w:proofErr w:type="gramEnd"/>
      <w:r w:rsidRPr="002B19E3">
        <w:rPr>
          <w:rFonts w:ascii="Traditional Arabic" w:hAnsi="Traditional Arabic" w:cs="Traditional Arabic"/>
          <w:b/>
          <w:bCs/>
          <w:sz w:val="32"/>
          <w:szCs w:val="32"/>
          <w:rtl/>
          <w:lang w:bidi="ar-DZ"/>
        </w:rPr>
        <w:t xml:space="preserve"> القلب: </w:t>
      </w:r>
    </w:p>
    <w:p w:rsidR="00FE41DA" w:rsidRPr="002B19E3" w:rsidRDefault="002B19E3" w:rsidP="00FE41DA">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FE41DA" w:rsidRPr="002B19E3">
        <w:rPr>
          <w:rFonts w:ascii="Traditional Arabic" w:hAnsi="Traditional Arabic" w:cs="Traditional Arabic" w:hint="cs"/>
          <w:sz w:val="32"/>
          <w:szCs w:val="32"/>
          <w:rtl/>
          <w:lang w:bidi="ar-DZ"/>
        </w:rPr>
        <w:t>مقتضى</w:t>
      </w:r>
      <w:proofErr w:type="gramEnd"/>
      <w:r w:rsidR="00FE41DA" w:rsidRPr="002B19E3">
        <w:rPr>
          <w:rFonts w:ascii="Traditional Arabic" w:hAnsi="Traditional Arabic" w:cs="Traditional Arabic" w:hint="cs"/>
          <w:sz w:val="32"/>
          <w:szCs w:val="32"/>
          <w:rtl/>
          <w:lang w:bidi="ar-DZ"/>
        </w:rPr>
        <w:t xml:space="preserve"> هذا القانون الثالث أنه إذا كان أحد القولين أقوى من الآخر في التدليل على مدلول معين، فإن نقيض الثاني أقوى من نقيض الأول في التدليل على نقيض المدلول.</w:t>
      </w:r>
    </w:p>
    <w:p w:rsidR="00B80194" w:rsidRPr="00FE41DA" w:rsidRDefault="002B19E3" w:rsidP="00FE41DA">
      <w:pPr>
        <w:bidi/>
        <w:spacing w:after="0" w:line="276" w:lineRule="auto"/>
        <w:jc w:val="both"/>
        <w:rPr>
          <w:rFonts w:ascii="Traditional Arabic" w:hAnsi="Traditional Arabic" w:cs="Traditional Arabic"/>
          <w:color w:val="000000" w:themeColor="text1"/>
          <w:sz w:val="28"/>
          <w:szCs w:val="28"/>
          <w:rtl/>
        </w:rPr>
      </w:pPr>
      <w:r>
        <w:rPr>
          <w:rFonts w:ascii="Traditional Arabic" w:hAnsi="Traditional Arabic" w:cs="Traditional Arabic" w:hint="cs"/>
          <w:sz w:val="32"/>
          <w:szCs w:val="32"/>
          <w:rtl/>
          <w:lang w:bidi="ar-DZ"/>
        </w:rPr>
        <w:tab/>
      </w:r>
      <w:r w:rsidR="00FE41DA" w:rsidRPr="002B19E3">
        <w:rPr>
          <w:rFonts w:ascii="Traditional Arabic" w:hAnsi="Traditional Arabic" w:cs="Traditional Arabic" w:hint="cs"/>
          <w:sz w:val="32"/>
          <w:szCs w:val="32"/>
          <w:rtl/>
          <w:lang w:bidi="ar-DZ"/>
        </w:rPr>
        <w:t xml:space="preserve">والجدير بالذكر هاهنا </w:t>
      </w:r>
      <w:proofErr w:type="gramStart"/>
      <w:r w:rsidR="00FE41DA" w:rsidRPr="002B19E3">
        <w:rPr>
          <w:rFonts w:ascii="Traditional Arabic" w:hAnsi="Traditional Arabic" w:cs="Traditional Arabic" w:hint="cs"/>
          <w:sz w:val="32"/>
          <w:szCs w:val="32"/>
          <w:rtl/>
          <w:lang w:bidi="ar-DZ"/>
        </w:rPr>
        <w:t>هو</w:t>
      </w:r>
      <w:proofErr w:type="gramEnd"/>
      <w:r w:rsidR="00FE41DA" w:rsidRPr="002B19E3">
        <w:rPr>
          <w:rFonts w:ascii="Traditional Arabic" w:hAnsi="Traditional Arabic" w:cs="Traditional Arabic" w:hint="cs"/>
          <w:sz w:val="32"/>
          <w:szCs w:val="32"/>
          <w:rtl/>
          <w:lang w:bidi="ar-DZ"/>
        </w:rPr>
        <w:t xml:space="preserve"> أن بين قوانين السلم وقوانين الاستدلال القياسي وجوها قوية من التماثل.</w:t>
      </w:r>
      <w:r w:rsidR="00FE41DA" w:rsidRPr="002B19E3">
        <w:rPr>
          <w:rStyle w:val="Appelnotedebasdep"/>
          <w:rFonts w:ascii="Traditional Arabic" w:hAnsi="Traditional Arabic" w:cs="Traditional Arabic"/>
          <w:sz w:val="32"/>
          <w:szCs w:val="32"/>
          <w:rtl/>
          <w:lang w:bidi="ar-DZ"/>
        </w:rPr>
        <w:footnoteReference w:id="137"/>
      </w:r>
      <w:r w:rsidR="00E67915" w:rsidRPr="002B19E3">
        <w:rPr>
          <w:rFonts w:ascii="Traditional Arabic" w:eastAsia="Simplified Arabic" w:hAnsi="Traditional Arabic" w:cs="Traditional Arabic"/>
          <w:sz w:val="32"/>
          <w:szCs w:val="32"/>
          <w:rtl/>
        </w:rPr>
        <w:t>.</w:t>
      </w:r>
    </w:p>
    <w:p w:rsidR="00B40B95" w:rsidRPr="007E6627" w:rsidRDefault="007B1C02" w:rsidP="00FF2B25">
      <w:pPr>
        <w:bidi/>
        <w:spacing w:after="0" w:line="240" w:lineRule="auto"/>
        <w:jc w:val="both"/>
        <w:rPr>
          <w:rFonts w:ascii="Simplified Arabic" w:hAnsi="Simplified Arabic" w:cs="Simplified Arabic"/>
          <w:color w:val="000000" w:themeColor="text1"/>
          <w:sz w:val="32"/>
          <w:szCs w:val="32"/>
        </w:rPr>
      </w:pPr>
      <w:r w:rsidRPr="007E6627">
        <w:rPr>
          <w:rFonts w:ascii="Simplified Arabic" w:hAnsi="Simplified Arabic" w:cs="Simplified Arabic" w:hint="cs"/>
          <w:color w:val="000000" w:themeColor="text1"/>
          <w:sz w:val="32"/>
          <w:szCs w:val="32"/>
          <w:rtl/>
        </w:rPr>
        <w:t xml:space="preserve">   </w:t>
      </w:r>
    </w:p>
    <w:p w:rsidR="00B80194" w:rsidRPr="007E6627" w:rsidRDefault="00B80194" w:rsidP="00B80194">
      <w:pPr>
        <w:bidi/>
        <w:spacing w:after="0" w:line="240" w:lineRule="auto"/>
        <w:jc w:val="both"/>
        <w:rPr>
          <w:rFonts w:ascii="Simplified Arabic" w:hAnsi="Simplified Arabic" w:cs="Simplified Arabic"/>
          <w:color w:val="000000" w:themeColor="text1"/>
          <w:sz w:val="32"/>
          <w:szCs w:val="32"/>
          <w:rtl/>
          <w:lang w:bidi="ar-DZ"/>
        </w:rPr>
        <w:sectPr w:rsidR="00B80194" w:rsidRPr="007E6627" w:rsidSect="00DC1664">
          <w:headerReference w:type="default" r:id="rId22"/>
          <w:footerReference w:type="default" r:id="rId23"/>
          <w:footnotePr>
            <w:numRestart w:val="eachPage"/>
          </w:footnotePr>
          <w:pgSz w:w="11906" w:h="16838"/>
          <w:pgMar w:top="1418" w:right="1985" w:bottom="1418" w:left="851" w:header="709" w:footer="709" w:gutter="0"/>
          <w:pgNumType w:start="18"/>
          <w:cols w:space="708"/>
          <w:rtlGutter/>
          <w:docGrid w:linePitch="360"/>
        </w:sectPr>
      </w:pPr>
    </w:p>
    <w:p w:rsidR="00834EAA" w:rsidRPr="00D46ADC" w:rsidRDefault="00EE62D3" w:rsidP="00835399">
      <w:pPr>
        <w:pStyle w:val="Sansinterligne"/>
        <w:bidi/>
        <w:spacing w:line="276" w:lineRule="auto"/>
        <w:rPr>
          <w:rFonts w:ascii="Traditional Arabic" w:hAnsi="Traditional Arabic" w:cs="Traditional Arabic"/>
          <w:b/>
          <w:bCs/>
          <w:color w:val="000000" w:themeColor="text1"/>
          <w:sz w:val="32"/>
          <w:szCs w:val="32"/>
          <w:rtl/>
        </w:rPr>
      </w:pPr>
      <w:r w:rsidRPr="00D46ADC">
        <w:rPr>
          <w:rFonts w:ascii="Traditional Arabic" w:hAnsi="Traditional Arabic" w:cs="Traditional Arabic"/>
          <w:b/>
          <w:bCs/>
          <w:noProof/>
          <w:color w:val="000000" w:themeColor="text1"/>
          <w:sz w:val="32"/>
          <w:szCs w:val="32"/>
          <w:rtl/>
          <w:lang w:eastAsia="fr-FR"/>
        </w:rPr>
        <w:lastRenderedPageBreak/>
        <w:drawing>
          <wp:anchor distT="0" distB="0" distL="114300" distR="114300" simplePos="0" relativeHeight="251921408" behindDoc="1" locked="0" layoutInCell="1" allowOverlap="1" wp14:anchorId="6CF932C2" wp14:editId="2F1D2A66">
            <wp:simplePos x="0" y="0"/>
            <wp:positionH relativeFrom="column">
              <wp:posOffset>-332550</wp:posOffset>
            </wp:positionH>
            <wp:positionV relativeFrom="paragraph">
              <wp:posOffset>-283361</wp:posOffset>
            </wp:positionV>
            <wp:extent cx="6654705" cy="9962865"/>
            <wp:effectExtent l="19050" t="0" r="0" b="0"/>
            <wp:wrapNone/>
            <wp:docPr id="23"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54705" cy="9962865"/>
                    </a:xfrm>
                    <a:prstGeom prst="rect">
                      <a:avLst/>
                    </a:prstGeom>
                    <a:noFill/>
                    <a:ln w="9525">
                      <a:noFill/>
                      <a:miter lim="800000"/>
                      <a:headEnd/>
                      <a:tailEnd/>
                    </a:ln>
                  </pic:spPr>
                </pic:pic>
              </a:graphicData>
            </a:graphic>
          </wp:anchor>
        </w:drawing>
      </w:r>
    </w:p>
    <w:p w:rsidR="00834EAA" w:rsidRPr="00D46ADC" w:rsidRDefault="00834EAA" w:rsidP="00835399">
      <w:pPr>
        <w:pStyle w:val="Sansinterligne"/>
        <w:bidi/>
        <w:spacing w:line="276" w:lineRule="auto"/>
        <w:rPr>
          <w:rFonts w:ascii="Traditional Arabic" w:hAnsi="Traditional Arabic" w:cs="Traditional Arabic"/>
          <w:b/>
          <w:bCs/>
          <w:color w:val="000000" w:themeColor="text1"/>
          <w:sz w:val="32"/>
          <w:szCs w:val="32"/>
          <w:rtl/>
          <w:lang w:bidi="ar-DZ"/>
        </w:rPr>
      </w:pPr>
    </w:p>
    <w:p w:rsidR="00EE62D3" w:rsidRPr="00D46ADC" w:rsidRDefault="00EE62D3" w:rsidP="00EE62D3">
      <w:pPr>
        <w:bidi/>
        <w:jc w:val="center"/>
        <w:rPr>
          <w:rFonts w:ascii="Traditional Arabic" w:hAnsi="Traditional Arabic" w:cs="Traditional Arabic"/>
          <w:b/>
          <w:bCs/>
          <w:color w:val="000000" w:themeColor="text1"/>
          <w:sz w:val="32"/>
          <w:szCs w:val="32"/>
          <w:rtl/>
          <w:lang w:bidi="ar-DZ"/>
        </w:rPr>
      </w:pPr>
    </w:p>
    <w:p w:rsidR="00F5751E" w:rsidRPr="007474B4" w:rsidRDefault="00F5751E" w:rsidP="00584C47">
      <w:pPr>
        <w:bidi/>
        <w:jc w:val="center"/>
        <w:rPr>
          <w:rFonts w:ascii="Traditional Arabic" w:hAnsi="Traditional Arabic" w:cs="Traditional Arabic"/>
          <w:b/>
          <w:bCs/>
          <w:color w:val="000000" w:themeColor="text1"/>
          <w:sz w:val="20"/>
          <w:szCs w:val="20"/>
          <w:rtl/>
          <w:lang w:bidi="ar-DZ"/>
        </w:rPr>
      </w:pPr>
    </w:p>
    <w:p w:rsidR="00EE62D3" w:rsidRPr="00F5751E" w:rsidRDefault="007E3606" w:rsidP="007474B4">
      <w:pPr>
        <w:bidi/>
        <w:spacing w:after="0" w:line="240" w:lineRule="auto"/>
        <w:jc w:val="center"/>
        <w:rPr>
          <w:rFonts w:ascii="Traditional Arabic" w:hAnsi="Traditional Arabic" w:cs="Traditional Arabic"/>
          <w:b/>
          <w:bCs/>
          <w:color w:val="000000" w:themeColor="text1"/>
          <w:sz w:val="160"/>
          <w:szCs w:val="160"/>
          <w:rtl/>
          <w:lang w:bidi="ar-DZ"/>
        </w:rPr>
      </w:pPr>
      <w:proofErr w:type="gramStart"/>
      <w:r w:rsidRPr="00F5751E">
        <w:rPr>
          <w:rFonts w:ascii="Traditional Arabic" w:hAnsi="Traditional Arabic" w:cs="Traditional Arabic"/>
          <w:b/>
          <w:bCs/>
          <w:color w:val="000000" w:themeColor="text1"/>
          <w:sz w:val="160"/>
          <w:szCs w:val="160"/>
          <w:rtl/>
          <w:lang w:bidi="ar-DZ"/>
        </w:rPr>
        <w:t>الفصل</w:t>
      </w:r>
      <w:proofErr w:type="gramEnd"/>
      <w:r w:rsidRPr="00F5751E">
        <w:rPr>
          <w:rFonts w:ascii="Traditional Arabic" w:hAnsi="Traditional Arabic" w:cs="Traditional Arabic"/>
          <w:b/>
          <w:bCs/>
          <w:color w:val="000000" w:themeColor="text1"/>
          <w:sz w:val="160"/>
          <w:szCs w:val="160"/>
          <w:rtl/>
          <w:lang w:bidi="ar-DZ"/>
        </w:rPr>
        <w:t xml:space="preserve"> </w:t>
      </w:r>
      <w:r w:rsidR="00584C47" w:rsidRPr="00F5751E">
        <w:rPr>
          <w:rFonts w:ascii="Traditional Arabic" w:hAnsi="Traditional Arabic" w:cs="Traditional Arabic"/>
          <w:b/>
          <w:bCs/>
          <w:color w:val="000000" w:themeColor="text1"/>
          <w:sz w:val="160"/>
          <w:szCs w:val="160"/>
          <w:rtl/>
          <w:lang w:bidi="ar-DZ"/>
        </w:rPr>
        <w:t>الثاني</w:t>
      </w:r>
      <w:r w:rsidRPr="00F5751E">
        <w:rPr>
          <w:rFonts w:ascii="Traditional Arabic" w:hAnsi="Traditional Arabic" w:cs="Traditional Arabic"/>
          <w:b/>
          <w:bCs/>
          <w:color w:val="000000" w:themeColor="text1"/>
          <w:sz w:val="160"/>
          <w:szCs w:val="160"/>
          <w:rtl/>
          <w:lang w:bidi="ar-DZ"/>
        </w:rPr>
        <w:t>:</w:t>
      </w:r>
    </w:p>
    <w:p w:rsidR="00584C47" w:rsidRPr="007474B4" w:rsidRDefault="007474B4" w:rsidP="007474B4">
      <w:pPr>
        <w:bidi/>
        <w:spacing w:after="0" w:line="240" w:lineRule="auto"/>
        <w:jc w:val="center"/>
        <w:rPr>
          <w:rFonts w:ascii="Traditional Arabic" w:hAnsi="Traditional Arabic" w:cs="Traditional Arabic"/>
          <w:b/>
          <w:bCs/>
          <w:sz w:val="144"/>
          <w:szCs w:val="144"/>
          <w:rtl/>
          <w:lang w:bidi="ar-DZ"/>
        </w:rPr>
      </w:pPr>
      <w:proofErr w:type="gramStart"/>
      <w:r w:rsidRPr="007474B4">
        <w:rPr>
          <w:rFonts w:ascii="Traditional Arabic" w:hAnsi="Traditional Arabic" w:cs="Traditional Arabic" w:hint="cs"/>
          <w:b/>
          <w:bCs/>
          <w:sz w:val="144"/>
          <w:szCs w:val="144"/>
          <w:rtl/>
          <w:lang w:bidi="ar-DZ"/>
        </w:rPr>
        <w:t>سورة</w:t>
      </w:r>
      <w:proofErr w:type="gramEnd"/>
      <w:r w:rsidRPr="007474B4">
        <w:rPr>
          <w:rFonts w:ascii="Traditional Arabic" w:hAnsi="Traditional Arabic" w:cs="Traditional Arabic" w:hint="cs"/>
          <w:b/>
          <w:bCs/>
          <w:sz w:val="144"/>
          <w:szCs w:val="144"/>
          <w:rtl/>
          <w:lang w:bidi="ar-DZ"/>
        </w:rPr>
        <w:t xml:space="preserve"> الأنعام</w:t>
      </w:r>
    </w:p>
    <w:p w:rsidR="007474B4" w:rsidRPr="007474B4" w:rsidRDefault="007474B4" w:rsidP="007474B4">
      <w:pPr>
        <w:bidi/>
        <w:spacing w:after="0"/>
        <w:jc w:val="center"/>
        <w:rPr>
          <w:rStyle w:val="fontstyle01"/>
          <w:rFonts w:ascii="Traditional Arabic" w:hAnsi="Traditional Arabic" w:cs="Traditional Arabic"/>
          <w:b w:val="0"/>
          <w:bCs w:val="0"/>
          <w:sz w:val="32"/>
          <w:szCs w:val="32"/>
          <w:rtl/>
        </w:rPr>
      </w:pPr>
      <w:proofErr w:type="gramStart"/>
      <w:r w:rsidRPr="007474B4">
        <w:rPr>
          <w:rStyle w:val="fontstyle01"/>
          <w:rFonts w:ascii="Traditional Arabic" w:hAnsi="Traditional Arabic" w:cs="Traditional Arabic"/>
          <w:b w:val="0"/>
          <w:bCs w:val="0"/>
          <w:sz w:val="32"/>
          <w:szCs w:val="32"/>
          <w:rtl/>
        </w:rPr>
        <w:t>في</w:t>
      </w:r>
      <w:proofErr w:type="gramEnd"/>
      <w:r w:rsidRPr="007474B4">
        <w:rPr>
          <w:rStyle w:val="fontstyle01"/>
          <w:rFonts w:ascii="Traditional Arabic" w:hAnsi="Traditional Arabic" w:cs="Traditional Arabic"/>
          <w:b w:val="0"/>
          <w:bCs w:val="0"/>
          <w:sz w:val="32"/>
          <w:szCs w:val="32"/>
          <w:rtl/>
        </w:rPr>
        <w:t xml:space="preserve"> رحاب سورة الأنعام.</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 xml:space="preserve">نماذج من العوامل والروابط </w:t>
      </w:r>
      <w:proofErr w:type="spellStart"/>
      <w:r w:rsidRPr="007474B4">
        <w:rPr>
          <w:rStyle w:val="fontstyle01"/>
          <w:rFonts w:ascii="Traditional Arabic" w:hAnsi="Traditional Arabic" w:cs="Traditional Arabic"/>
          <w:b w:val="0"/>
          <w:bCs w:val="0"/>
          <w:sz w:val="32"/>
          <w:szCs w:val="32"/>
          <w:rtl/>
        </w:rPr>
        <w:t>الحجاجية</w:t>
      </w:r>
      <w:proofErr w:type="spellEnd"/>
      <w:r w:rsidRPr="007474B4">
        <w:rPr>
          <w:rStyle w:val="fontstyle01"/>
          <w:rFonts w:ascii="Traditional Arabic" w:hAnsi="Traditional Arabic" w:cs="Traditional Arabic"/>
          <w:b w:val="0"/>
          <w:bCs w:val="0"/>
          <w:sz w:val="32"/>
          <w:szCs w:val="32"/>
          <w:rtl/>
        </w:rPr>
        <w:t xml:space="preserve"> في سورة الأنعام </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العامل الحجاجي "النفي والاستثناء</w:t>
      </w:r>
      <w:r w:rsidR="0004593F">
        <w:rPr>
          <w:rStyle w:val="fontstyle01"/>
          <w:rFonts w:ascii="Traditional Arabic" w:hAnsi="Traditional Arabic" w:cs="Traditional Arabic" w:hint="cs"/>
          <w:b w:val="0"/>
          <w:bCs w:val="0"/>
          <w:sz w:val="32"/>
          <w:szCs w:val="32"/>
          <w:rtl/>
        </w:rPr>
        <w:t xml:space="preserve"> </w:t>
      </w:r>
      <w:r w:rsidRPr="007474B4">
        <w:rPr>
          <w:rStyle w:val="fontstyle01"/>
          <w:rFonts w:ascii="Traditional Arabic" w:hAnsi="Traditional Arabic" w:cs="Traditional Arabic"/>
          <w:b w:val="0"/>
          <w:bCs w:val="0"/>
          <w:sz w:val="32"/>
          <w:szCs w:val="32"/>
          <w:rtl/>
        </w:rPr>
        <w:t>ب</w:t>
      </w:r>
      <w:r>
        <w:rPr>
          <w:rStyle w:val="fontstyle01"/>
          <w:rFonts w:ascii="Traditional Arabic" w:hAnsi="Traditional Arabic" w:cs="Traditional Arabic" w:hint="cs"/>
          <w:b w:val="0"/>
          <w:bCs w:val="0"/>
          <w:sz w:val="32"/>
          <w:szCs w:val="32"/>
          <w:rtl/>
        </w:rPr>
        <w:t xml:space="preserve"> </w:t>
      </w:r>
      <w:r w:rsidRPr="007474B4">
        <w:rPr>
          <w:rStyle w:val="fontstyle01"/>
          <w:rFonts w:ascii="Traditional Arabic" w:hAnsi="Traditional Arabic" w:cs="Traditional Arabic"/>
          <w:b w:val="0"/>
          <w:bCs w:val="0"/>
          <w:sz w:val="32"/>
          <w:szCs w:val="32"/>
          <w:rtl/>
        </w:rPr>
        <w:t>إلا ".</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العامل الحجاجي "إنما".</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الرابط الحجاجي "بل".</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الرابط الحجاجي "لكن".</w:t>
      </w:r>
    </w:p>
    <w:p w:rsidR="007474B4" w:rsidRPr="007474B4" w:rsidRDefault="007474B4" w:rsidP="007474B4">
      <w:pPr>
        <w:bidi/>
        <w:jc w:val="center"/>
        <w:rPr>
          <w:rStyle w:val="fontstyle01"/>
          <w:rFonts w:ascii="Traditional Arabic" w:hAnsi="Traditional Arabic" w:cs="Traditional Arabic"/>
          <w:b w:val="0"/>
          <w:bCs w:val="0"/>
          <w:sz w:val="32"/>
          <w:szCs w:val="32"/>
          <w:rtl/>
        </w:rPr>
      </w:pPr>
      <w:r w:rsidRPr="007474B4">
        <w:rPr>
          <w:rStyle w:val="fontstyle01"/>
          <w:rFonts w:ascii="Traditional Arabic" w:hAnsi="Traditional Arabic" w:cs="Traditional Arabic"/>
          <w:b w:val="0"/>
          <w:bCs w:val="0"/>
          <w:sz w:val="32"/>
          <w:szCs w:val="32"/>
          <w:rtl/>
        </w:rPr>
        <w:t>الرابط الحجاجي "حتى".</w:t>
      </w:r>
    </w:p>
    <w:p w:rsidR="007474B4" w:rsidRPr="007474B4" w:rsidRDefault="007474B4" w:rsidP="007474B4">
      <w:pPr>
        <w:pStyle w:val="Sansinterligne"/>
        <w:bidi/>
        <w:spacing w:line="276" w:lineRule="auto"/>
        <w:rPr>
          <w:rFonts w:ascii="Traditional Arabic" w:hAnsi="Traditional Arabic" w:cs="Traditional Arabic"/>
          <w:b/>
          <w:bCs/>
          <w:color w:val="000000" w:themeColor="text1"/>
          <w:sz w:val="32"/>
          <w:szCs w:val="32"/>
          <w:rtl/>
          <w:lang w:bidi="ar-DZ"/>
        </w:rPr>
        <w:sectPr w:rsidR="007474B4" w:rsidRPr="007474B4" w:rsidSect="00301744">
          <w:headerReference w:type="default" r:id="rId24"/>
          <w:footerReference w:type="default" r:id="rId25"/>
          <w:pgSz w:w="11906" w:h="16838"/>
          <w:pgMar w:top="1134" w:right="1418" w:bottom="1134" w:left="1134" w:header="709" w:footer="709" w:gutter="0"/>
          <w:pgNumType w:start="108"/>
          <w:cols w:space="708"/>
          <w:docGrid w:linePitch="360"/>
        </w:sectPr>
      </w:pPr>
      <w:r>
        <w:rPr>
          <w:rStyle w:val="fontstyle01"/>
          <w:rFonts w:ascii="Traditional Arabic" w:hAnsi="Traditional Arabic" w:cs="Traditional Arabic" w:hint="cs"/>
          <w:b w:val="0"/>
          <w:bCs w:val="0"/>
          <w:sz w:val="32"/>
          <w:szCs w:val="32"/>
          <w:rtl/>
        </w:rPr>
        <w:tab/>
      </w:r>
      <w:r>
        <w:rPr>
          <w:rStyle w:val="fontstyle01"/>
          <w:rFonts w:ascii="Traditional Arabic" w:hAnsi="Traditional Arabic" w:cs="Traditional Arabic" w:hint="cs"/>
          <w:b w:val="0"/>
          <w:bCs w:val="0"/>
          <w:sz w:val="32"/>
          <w:szCs w:val="32"/>
          <w:rtl/>
        </w:rPr>
        <w:tab/>
      </w:r>
      <w:r>
        <w:rPr>
          <w:rStyle w:val="fontstyle01"/>
          <w:rFonts w:ascii="Traditional Arabic" w:hAnsi="Traditional Arabic" w:cs="Traditional Arabic" w:hint="cs"/>
          <w:b w:val="0"/>
          <w:bCs w:val="0"/>
          <w:sz w:val="32"/>
          <w:szCs w:val="32"/>
          <w:rtl/>
        </w:rPr>
        <w:tab/>
      </w:r>
      <w:r>
        <w:rPr>
          <w:rStyle w:val="fontstyle01"/>
          <w:rFonts w:ascii="Traditional Arabic" w:hAnsi="Traditional Arabic" w:cs="Traditional Arabic" w:hint="cs"/>
          <w:b w:val="0"/>
          <w:bCs w:val="0"/>
          <w:sz w:val="32"/>
          <w:szCs w:val="32"/>
          <w:rtl/>
        </w:rPr>
        <w:tab/>
      </w:r>
      <w:r>
        <w:rPr>
          <w:rStyle w:val="fontstyle01"/>
          <w:rFonts w:ascii="Traditional Arabic" w:hAnsi="Traditional Arabic" w:cs="Traditional Arabic" w:hint="cs"/>
          <w:b w:val="0"/>
          <w:bCs w:val="0"/>
          <w:sz w:val="32"/>
          <w:szCs w:val="32"/>
          <w:rtl/>
        </w:rPr>
        <w:tab/>
        <w:t xml:space="preserve">   </w:t>
      </w:r>
      <w:r w:rsidRPr="007474B4">
        <w:rPr>
          <w:rStyle w:val="fontstyle01"/>
          <w:rFonts w:ascii="Traditional Arabic" w:hAnsi="Traditional Arabic" w:cs="Traditional Arabic"/>
          <w:b w:val="0"/>
          <w:bCs w:val="0"/>
          <w:sz w:val="32"/>
          <w:szCs w:val="32"/>
          <w:rtl/>
        </w:rPr>
        <w:t>الرابط الحجاجي "ثم".</w:t>
      </w:r>
    </w:p>
    <w:p w:rsidR="007474B4" w:rsidRPr="0079545F" w:rsidRDefault="007474B4" w:rsidP="007474B4">
      <w:pPr>
        <w:bidi/>
        <w:spacing w:line="240" w:lineRule="auto"/>
        <w:jc w:val="both"/>
        <w:rPr>
          <w:rFonts w:ascii="Simplified Arabic" w:hAnsi="Simplified Arabic" w:cs="Simplified Arabic"/>
          <w:b/>
          <w:bCs/>
          <w:sz w:val="36"/>
          <w:szCs w:val="36"/>
          <w:rtl/>
          <w:lang w:bidi="ar-DZ"/>
        </w:rPr>
      </w:pPr>
      <w:proofErr w:type="gramStart"/>
      <w:r w:rsidRPr="0079545F">
        <w:rPr>
          <w:rFonts w:ascii="Simplified Arabic" w:hAnsi="Simplified Arabic" w:cs="Simplified Arabic"/>
          <w:b/>
          <w:bCs/>
          <w:sz w:val="32"/>
          <w:szCs w:val="32"/>
          <w:rtl/>
          <w:lang w:bidi="ar-DZ"/>
        </w:rPr>
        <w:lastRenderedPageBreak/>
        <w:t>سورة</w:t>
      </w:r>
      <w:proofErr w:type="gramEnd"/>
      <w:r w:rsidRPr="0079545F">
        <w:rPr>
          <w:rFonts w:ascii="Simplified Arabic" w:hAnsi="Simplified Arabic" w:cs="Simplified Arabic"/>
          <w:b/>
          <w:bCs/>
          <w:sz w:val="32"/>
          <w:szCs w:val="32"/>
          <w:rtl/>
          <w:lang w:bidi="ar-DZ"/>
        </w:rPr>
        <w:t xml:space="preserve"> الأنعام:</w:t>
      </w:r>
    </w:p>
    <w:p w:rsidR="007474B4" w:rsidRPr="00703080" w:rsidRDefault="007474B4" w:rsidP="007474B4">
      <w:pPr>
        <w:bidi/>
        <w:spacing w:line="240" w:lineRule="auto"/>
        <w:jc w:val="both"/>
        <w:rPr>
          <w:rFonts w:ascii="Traditional Arabic" w:hAnsi="Traditional Arabic" w:cs="Traditional Arabic"/>
          <w:b/>
          <w:bCs/>
          <w:sz w:val="32"/>
          <w:szCs w:val="32"/>
          <w:rtl/>
          <w:lang w:bidi="ar-DZ"/>
        </w:rPr>
      </w:pPr>
      <w:r w:rsidRPr="00703080">
        <w:rPr>
          <w:rFonts w:ascii="Traditional Arabic" w:hAnsi="Traditional Arabic" w:cs="Traditional Arabic"/>
          <w:b/>
          <w:bCs/>
          <w:sz w:val="32"/>
          <w:szCs w:val="32"/>
          <w:rtl/>
          <w:lang w:bidi="ar-DZ"/>
        </w:rPr>
        <w:t xml:space="preserve">اسم </w:t>
      </w:r>
      <w:proofErr w:type="gramStart"/>
      <w:r w:rsidRPr="00703080">
        <w:rPr>
          <w:rFonts w:ascii="Traditional Arabic" w:hAnsi="Traditional Arabic" w:cs="Traditional Arabic"/>
          <w:b/>
          <w:bCs/>
          <w:sz w:val="32"/>
          <w:szCs w:val="32"/>
          <w:rtl/>
          <w:lang w:bidi="ar-DZ"/>
        </w:rPr>
        <w:t>السورة</w:t>
      </w:r>
      <w:proofErr w:type="gramEnd"/>
      <w:r w:rsidRPr="00703080">
        <w:rPr>
          <w:rFonts w:ascii="Traditional Arabic" w:hAnsi="Traditional Arabic" w:cs="Traditional Arabic"/>
          <w:b/>
          <w:bCs/>
          <w:sz w:val="32"/>
          <w:szCs w:val="32"/>
          <w:rtl/>
          <w:lang w:bidi="ar-DZ"/>
        </w:rPr>
        <w:t xml:space="preserve">: </w:t>
      </w:r>
    </w:p>
    <w:p w:rsidR="007474B4" w:rsidRPr="00703080" w:rsidRDefault="007474B4" w:rsidP="007474B4">
      <w:pPr>
        <w:bidi/>
        <w:spacing w:line="240" w:lineRule="auto"/>
        <w:jc w:val="both"/>
        <w:rPr>
          <w:rFonts w:ascii="Traditional Arabic" w:hAnsi="Traditional Arabic" w:cs="Traditional Arabic"/>
          <w:sz w:val="32"/>
          <w:szCs w:val="32"/>
          <w:rtl/>
          <w:lang w:bidi="ar-DZ"/>
        </w:rPr>
      </w:pPr>
      <w:r w:rsidRPr="00703080">
        <w:rPr>
          <w:rFonts w:ascii="Traditional Arabic" w:hAnsi="Traditional Arabic" w:cs="Traditional Arabic"/>
          <w:sz w:val="32"/>
          <w:szCs w:val="32"/>
          <w:rtl/>
        </w:rPr>
        <w:t xml:space="preserve">ليس لهذه السورة إلا هذا الاسم من عهد الرسول –صلى الله عليه وسلم-، روى الطبراني بسنده إلى عبد الله بن عمر: قال رسول الله –صلى الله عليه وسلم-: </w:t>
      </w:r>
      <w:r w:rsidRPr="00703080">
        <w:rPr>
          <w:rFonts w:ascii="Traditional Arabic" w:eastAsia="Arial Unicode MS" w:hAnsi="Traditional Arabic" w:cs="Traditional Arabic"/>
          <w:sz w:val="32"/>
          <w:szCs w:val="32"/>
          <w:rtl/>
          <w:lang w:bidi="ar-DZ"/>
        </w:rPr>
        <w:t>«</w:t>
      </w:r>
      <w:r w:rsidRPr="007227DB">
        <w:rPr>
          <w:rFonts w:ascii="Traditional Arabic" w:eastAsia="Arial Unicode MS" w:hAnsi="Traditional Arabic" w:cs="Traditional Arabic"/>
          <w:b/>
          <w:bCs/>
          <w:sz w:val="32"/>
          <w:szCs w:val="32"/>
          <w:rtl/>
          <w:lang w:bidi="ar-DZ"/>
        </w:rPr>
        <w:t>نزلت علي سورة الأنعام جملة واحدة يشيعها سبعون</w:t>
      </w:r>
      <w:r w:rsidR="007227DB" w:rsidRPr="007227DB">
        <w:rPr>
          <w:rFonts w:ascii="Traditional Arabic" w:eastAsia="Arial Unicode MS" w:hAnsi="Traditional Arabic" w:cs="Traditional Arabic" w:hint="cs"/>
          <w:b/>
          <w:bCs/>
          <w:sz w:val="32"/>
          <w:szCs w:val="32"/>
          <w:rtl/>
          <w:lang w:bidi="ar-DZ"/>
        </w:rPr>
        <w:t xml:space="preserve"> </w:t>
      </w:r>
      <w:r w:rsidRPr="007227DB">
        <w:rPr>
          <w:rFonts w:ascii="Traditional Arabic" w:hAnsi="Traditional Arabic" w:cs="Traditional Arabic"/>
          <w:b/>
          <w:bCs/>
          <w:sz w:val="32"/>
          <w:szCs w:val="32"/>
          <w:rtl/>
          <w:lang w:bidi="ar-DZ"/>
        </w:rPr>
        <w:t>ألف ملك لهم زجل بالتسبيح والتحميد</w:t>
      </w:r>
      <w:r w:rsidRPr="00703080">
        <w:rPr>
          <w:rFonts w:ascii="Traditional Arabic" w:hAnsi="Traditional Arabic" w:cs="Traditional Arabic"/>
          <w:sz w:val="32"/>
          <w:szCs w:val="32"/>
          <w:rtl/>
          <w:lang w:bidi="ar-DZ"/>
        </w:rPr>
        <w:t>»</w:t>
      </w:r>
      <w:r w:rsidRPr="00703080">
        <w:rPr>
          <w:rStyle w:val="Appelnotedebasdep"/>
          <w:rFonts w:ascii="Traditional Arabic" w:hAnsi="Traditional Arabic" w:cs="Traditional Arabic"/>
          <w:sz w:val="32"/>
          <w:szCs w:val="32"/>
          <w:rtl/>
          <w:lang w:bidi="ar-DZ"/>
        </w:rPr>
        <w:footnoteReference w:id="138"/>
      </w:r>
      <w:r w:rsidRPr="00703080">
        <w:rPr>
          <w:rFonts w:ascii="Traditional Arabic" w:hAnsi="Traditional Arabic" w:cs="Traditional Arabic"/>
          <w:sz w:val="32"/>
          <w:szCs w:val="32"/>
          <w:rtl/>
          <w:lang w:bidi="ar-DZ"/>
        </w:rPr>
        <w:t xml:space="preserve">. </w:t>
      </w:r>
    </w:p>
    <w:p w:rsidR="007227DB" w:rsidRPr="007227DB" w:rsidRDefault="007227DB" w:rsidP="007227DB">
      <w:pPr>
        <w:bidi/>
        <w:spacing w:after="200" w:line="276" w:lineRule="auto"/>
        <w:rPr>
          <w:rFonts w:ascii="Calibri" w:hAnsi="Calibri" w:cs="Calibri"/>
          <w:color w:val="000000" w:themeColor="text1"/>
          <w:sz w:val="32"/>
          <w:szCs w:val="32"/>
          <w:shd w:val="clear" w:color="auto" w:fill="FFFFFF"/>
        </w:rPr>
      </w:pPr>
      <w:r w:rsidRPr="007227DB">
        <w:rPr>
          <w:rFonts w:ascii="Traditional Arabic" w:hAnsi="Traditional Arabic" w:cs="Traditional Arabic"/>
          <w:b/>
          <w:bCs/>
          <w:color w:val="000000" w:themeColor="text1"/>
          <w:sz w:val="32"/>
          <w:szCs w:val="32"/>
          <w:shd w:val="clear" w:color="auto" w:fill="FFFFFF"/>
          <w:rtl/>
          <w:lang w:bidi="ar-DZ"/>
        </w:rPr>
        <w:t>وجه التسمية:</w:t>
      </w:r>
    </w:p>
    <w:p w:rsidR="007227DB" w:rsidRDefault="007227DB" w:rsidP="007227DB">
      <w:pPr>
        <w:bidi/>
        <w:spacing w:after="200" w:line="276" w:lineRule="auto"/>
        <w:jc w:val="both"/>
        <w:rPr>
          <w:rFonts w:ascii="Traditional Arabic" w:hAnsi="Traditional Arabic" w:cs="Traditional Arabic"/>
          <w:color w:val="000000" w:themeColor="text1"/>
          <w:sz w:val="32"/>
          <w:szCs w:val="32"/>
          <w:shd w:val="clear" w:color="auto" w:fill="FFFFFF"/>
          <w:rtl/>
        </w:rPr>
      </w:pPr>
      <w:r>
        <w:rPr>
          <w:rFonts w:ascii="Traditional Arabic" w:hAnsi="Traditional Arabic" w:cs="Traditional Arabic" w:hint="cs"/>
          <w:color w:val="000000" w:themeColor="text1"/>
          <w:sz w:val="32"/>
          <w:szCs w:val="32"/>
          <w:shd w:val="clear" w:color="auto" w:fill="FFFFFF"/>
          <w:rtl/>
        </w:rPr>
        <w:tab/>
      </w:r>
      <w:r w:rsidRPr="007227DB">
        <w:rPr>
          <w:rFonts w:ascii="Traditional Arabic" w:hAnsi="Traditional Arabic" w:cs="Traditional Arabic"/>
          <w:color w:val="000000" w:themeColor="text1"/>
          <w:sz w:val="32"/>
          <w:szCs w:val="32"/>
          <w:shd w:val="clear" w:color="auto" w:fill="FFFFFF"/>
          <w:rtl/>
        </w:rPr>
        <w:t>سميت</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بسورة</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الأنعام</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لورود</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ذكر</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الأنعام</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فيها</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قال</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تعالى</w:t>
      </w:r>
      <w:r w:rsidRPr="007227DB">
        <w:rPr>
          <w:rFonts w:ascii="Traditional Arabic" w:hAnsi="Traditional Arabic" w:cs="Traditional Arabic"/>
          <w:color w:val="000000" w:themeColor="text1"/>
          <w:sz w:val="32"/>
          <w:szCs w:val="32"/>
          <w:shd w:val="clear" w:color="auto" w:fill="FFFFFF"/>
        </w:rPr>
        <w:t>:</w:t>
      </w:r>
      <w:r w:rsidRPr="007227DB">
        <w:rPr>
          <w:rFonts w:ascii="Traditional Arabic" w:hAnsi="Traditional Arabic" w:cs="Traditional Arabic"/>
          <w:color w:val="000000" w:themeColor="text1"/>
          <w:sz w:val="32"/>
          <w:szCs w:val="32"/>
          <w:shd w:val="clear" w:color="auto" w:fill="FFFFFF"/>
          <w:rtl/>
          <w:lang w:bidi="ar-DZ"/>
        </w:rPr>
        <w:t> </w:t>
      </w:r>
      <w:r w:rsidRPr="007227DB">
        <w:rPr>
          <w:rFonts w:ascii="Traditional Arabic" w:hAnsi="Traditional Arabic" w:cs="Traditional Arabic"/>
          <w:b/>
          <w:bCs/>
          <w:color w:val="000000" w:themeColor="text1"/>
          <w:sz w:val="32"/>
          <w:szCs w:val="32"/>
          <w:shd w:val="clear" w:color="auto" w:fill="FFFFFF"/>
          <w:rtl/>
          <w:lang w:bidi="ar-DZ"/>
        </w:rPr>
        <w:t>﴿وجعلوا لله مما ذرأ من الحرث والأنعام نصيبا...﴾</w:t>
      </w:r>
      <w:r w:rsidR="005728B8">
        <w:rPr>
          <w:rFonts w:ascii="Traditional Arabic" w:hAnsi="Traditional Arabic" w:cs="Traditional Arabic" w:hint="cs"/>
          <w:b/>
          <w:bCs/>
          <w:color w:val="000000" w:themeColor="text1"/>
          <w:sz w:val="32"/>
          <w:szCs w:val="32"/>
          <w:shd w:val="clear" w:color="auto" w:fill="FFFFFF"/>
          <w:rtl/>
          <w:lang w:bidi="ar-DZ"/>
        </w:rPr>
        <w:t xml:space="preserve"> </w:t>
      </w:r>
      <w:r w:rsidRPr="007227DB">
        <w:rPr>
          <w:rFonts w:ascii="Traditional Arabic" w:hAnsi="Traditional Arabic" w:cs="Traditional Arabic"/>
          <w:color w:val="000000" w:themeColor="text1"/>
          <w:sz w:val="32"/>
          <w:szCs w:val="32"/>
          <w:shd w:val="clear" w:color="auto" w:fill="FFFFFF"/>
          <w:rtl/>
          <w:lang w:bidi="ar-DZ"/>
        </w:rPr>
        <w:t>الأنعام </w:t>
      </w:r>
      <w:r w:rsidRPr="007227DB">
        <w:rPr>
          <w:rFonts w:ascii="Traditional Arabic" w:hAnsi="Traditional Arabic" w:cs="Traditional Arabic"/>
          <w:color w:val="000000" w:themeColor="text1"/>
          <w:sz w:val="32"/>
          <w:szCs w:val="32"/>
          <w:shd w:val="clear" w:color="auto" w:fill="FFFFFF"/>
        </w:rPr>
        <w:t>136</w:t>
      </w:r>
      <w:r w:rsidRPr="007227DB">
        <w:rPr>
          <w:rFonts w:ascii="Traditional Arabic" w:hAnsi="Traditional Arabic" w:cs="Traditional Arabic"/>
          <w:color w:val="000000" w:themeColor="text1"/>
          <w:sz w:val="32"/>
          <w:szCs w:val="32"/>
          <w:shd w:val="clear" w:color="auto" w:fill="FFFFFF"/>
          <w:rtl/>
          <w:lang w:bidi="ar-DZ"/>
        </w:rPr>
        <w:t>، </w:t>
      </w:r>
      <w:r w:rsidRPr="007227DB">
        <w:rPr>
          <w:rFonts w:ascii="Traditional Arabic" w:hAnsi="Traditional Arabic" w:cs="Traditional Arabic"/>
          <w:color w:val="000000" w:themeColor="text1"/>
          <w:sz w:val="32"/>
          <w:szCs w:val="32"/>
          <w:shd w:val="clear" w:color="auto" w:fill="FFFFFF"/>
          <w:rtl/>
        </w:rPr>
        <w:t>ولأن</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أكثر</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أحكامها</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الموضحة</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لجهالات</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المشركين تقربا</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بها</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إلى</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أصنامهم</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مذكور</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فيها</w:t>
      </w:r>
      <w:r>
        <w:rPr>
          <w:rStyle w:val="Appelnotedebasdep"/>
          <w:rFonts w:ascii="Traditional Arabic" w:hAnsi="Traditional Arabic" w:cs="Traditional Arabic"/>
          <w:color w:val="000000" w:themeColor="text1"/>
          <w:sz w:val="32"/>
          <w:szCs w:val="32"/>
          <w:shd w:val="clear" w:color="auto" w:fill="FFFFFF"/>
          <w:rtl/>
        </w:rPr>
        <w:footnoteReference w:id="139"/>
      </w:r>
      <w:r w:rsidRPr="007227DB">
        <w:rPr>
          <w:rFonts w:ascii="Traditional Arabic" w:hAnsi="Traditional Arabic" w:cs="Traditional Arabic"/>
          <w:color w:val="000000" w:themeColor="text1"/>
          <w:sz w:val="32"/>
          <w:szCs w:val="32"/>
          <w:shd w:val="clear" w:color="auto" w:fill="FFFFFF"/>
          <w:rtl/>
        </w:rPr>
        <w:t>،</w:t>
      </w:r>
    </w:p>
    <w:p w:rsidR="007227DB" w:rsidRPr="007227DB" w:rsidRDefault="007227DB" w:rsidP="007227DB">
      <w:pPr>
        <w:bidi/>
        <w:spacing w:after="200" w:line="276" w:lineRule="auto"/>
        <w:jc w:val="both"/>
        <w:rPr>
          <w:rFonts w:ascii="Calibri" w:hAnsi="Calibri" w:cs="Calibri"/>
          <w:color w:val="000000" w:themeColor="text1"/>
          <w:sz w:val="32"/>
          <w:szCs w:val="32"/>
          <w:shd w:val="clear" w:color="auto" w:fill="FFFFFF"/>
          <w:rtl/>
        </w:rPr>
      </w:pPr>
      <w:r w:rsidRPr="007227DB">
        <w:rPr>
          <w:rFonts w:ascii="Traditional Arabic" w:hAnsi="Traditional Arabic" w:cs="Traditional Arabic"/>
          <w:color w:val="000000" w:themeColor="text1"/>
          <w:sz w:val="32"/>
          <w:szCs w:val="32"/>
          <w:shd w:val="clear" w:color="auto" w:fill="FFFFFF"/>
        </w:rPr>
        <w:t> </w:t>
      </w:r>
      <w:r>
        <w:rPr>
          <w:rFonts w:ascii="Traditional Arabic" w:hAnsi="Traditional Arabic" w:cs="Traditional Arabic" w:hint="cs"/>
          <w:color w:val="000000" w:themeColor="text1"/>
          <w:sz w:val="32"/>
          <w:szCs w:val="32"/>
          <w:shd w:val="clear" w:color="auto" w:fill="FFFFFF"/>
          <w:rtl/>
        </w:rPr>
        <w:t>و</w:t>
      </w:r>
      <w:r w:rsidRPr="007227DB">
        <w:rPr>
          <w:rFonts w:ascii="Traditional Arabic" w:hAnsi="Traditional Arabic" w:cs="Traditional Arabic"/>
          <w:color w:val="000000" w:themeColor="text1"/>
          <w:sz w:val="32"/>
          <w:szCs w:val="32"/>
          <w:shd w:val="clear" w:color="auto" w:fill="FFFFFF"/>
          <w:rtl/>
        </w:rPr>
        <w:t>من</w:t>
      </w:r>
      <w:r w:rsidRPr="007227DB">
        <w:rPr>
          <w:rFonts w:ascii="Traditional Arabic" w:hAnsi="Traditional Arabic" w:cs="Traditional Arabic"/>
          <w:color w:val="000000" w:themeColor="text1"/>
          <w:sz w:val="32"/>
          <w:szCs w:val="32"/>
          <w:shd w:val="clear" w:color="auto" w:fill="FFFFFF"/>
        </w:rPr>
        <w:t> </w:t>
      </w:r>
      <w:r w:rsidRPr="007227DB">
        <w:rPr>
          <w:rFonts w:ascii="Traditional Arabic" w:hAnsi="Traditional Arabic" w:cs="Traditional Arabic"/>
          <w:color w:val="000000" w:themeColor="text1"/>
          <w:sz w:val="32"/>
          <w:szCs w:val="32"/>
          <w:shd w:val="clear" w:color="auto" w:fill="FFFFFF"/>
          <w:rtl/>
        </w:rPr>
        <w:t>خصائصها، ما روي عن رسول الله صلى الله عليه وسلم: «نزلت سورة الأنعام ومعها موكب من الملائكة سد ما بين الخافقين لهم زجل بالتسبيح، والأرض بهم ترتج ورسول الله صلى الله عليه وسلم يقول: "سبحان الله العظيم سبحان الله العظيم"»</w:t>
      </w:r>
      <w:r>
        <w:rPr>
          <w:rStyle w:val="Appelnotedebasdep"/>
          <w:rFonts w:ascii="Traditional Arabic" w:hAnsi="Traditional Arabic" w:cs="Traditional Arabic"/>
          <w:color w:val="000000" w:themeColor="text1"/>
          <w:sz w:val="32"/>
          <w:szCs w:val="32"/>
          <w:shd w:val="clear" w:color="auto" w:fill="FFFFFF"/>
          <w:rtl/>
        </w:rPr>
        <w:footnoteReference w:id="140"/>
      </w:r>
      <w:r>
        <w:rPr>
          <w:rFonts w:ascii="Traditional Arabic" w:hAnsi="Traditional Arabic" w:cs="Traditional Arabic" w:hint="cs"/>
          <w:color w:val="000000" w:themeColor="text1"/>
          <w:sz w:val="32"/>
          <w:szCs w:val="32"/>
          <w:shd w:val="clear" w:color="auto" w:fill="FFFFFF"/>
          <w:rtl/>
        </w:rPr>
        <w:t>.</w:t>
      </w:r>
    </w:p>
    <w:p w:rsidR="007227DB" w:rsidRPr="007227DB" w:rsidRDefault="007227DB" w:rsidP="007227DB">
      <w:pPr>
        <w:bidi/>
        <w:spacing w:after="200" w:line="276" w:lineRule="auto"/>
        <w:rPr>
          <w:rFonts w:ascii="Calibri" w:hAnsi="Calibri" w:cs="Calibri"/>
          <w:color w:val="000000" w:themeColor="text1"/>
          <w:sz w:val="32"/>
          <w:szCs w:val="32"/>
          <w:shd w:val="clear" w:color="auto" w:fill="FFFFFF"/>
          <w:rtl/>
        </w:rPr>
      </w:pPr>
      <w:r w:rsidRPr="007227DB">
        <w:rPr>
          <w:rFonts w:ascii="Traditional Arabic" w:hAnsi="Traditional Arabic" w:cs="Traditional Arabic"/>
          <w:b/>
          <w:bCs/>
          <w:color w:val="000000" w:themeColor="text1"/>
          <w:sz w:val="32"/>
          <w:szCs w:val="32"/>
          <w:shd w:val="clear" w:color="auto" w:fill="FFFFFF"/>
          <w:rtl/>
        </w:rPr>
        <w:t>مكان</w:t>
      </w:r>
      <w:r w:rsidRPr="007227DB">
        <w:rPr>
          <w:rFonts w:ascii="Traditional Arabic" w:hAnsi="Traditional Arabic" w:cs="Traditional Arabic"/>
          <w:b/>
          <w:bCs/>
          <w:color w:val="000000" w:themeColor="text1"/>
          <w:sz w:val="32"/>
          <w:szCs w:val="32"/>
          <w:shd w:val="clear" w:color="auto" w:fill="FFFFFF"/>
        </w:rPr>
        <w:t> </w:t>
      </w:r>
      <w:r w:rsidRPr="007227DB">
        <w:rPr>
          <w:rFonts w:ascii="Traditional Arabic" w:hAnsi="Traditional Arabic" w:cs="Traditional Arabic"/>
          <w:b/>
          <w:bCs/>
          <w:color w:val="000000" w:themeColor="text1"/>
          <w:sz w:val="32"/>
          <w:szCs w:val="32"/>
          <w:shd w:val="clear" w:color="auto" w:fill="FFFFFF"/>
          <w:rtl/>
        </w:rPr>
        <w:t>وسبب</w:t>
      </w:r>
      <w:r w:rsidRPr="007227DB">
        <w:rPr>
          <w:rFonts w:ascii="Traditional Arabic" w:hAnsi="Traditional Arabic" w:cs="Traditional Arabic"/>
          <w:b/>
          <w:bCs/>
          <w:color w:val="000000" w:themeColor="text1"/>
          <w:sz w:val="32"/>
          <w:szCs w:val="32"/>
          <w:shd w:val="clear" w:color="auto" w:fill="FFFFFF"/>
        </w:rPr>
        <w:t> </w:t>
      </w:r>
      <w:r w:rsidRPr="007227DB">
        <w:rPr>
          <w:rFonts w:ascii="Traditional Arabic" w:hAnsi="Traditional Arabic" w:cs="Traditional Arabic"/>
          <w:b/>
          <w:bCs/>
          <w:color w:val="000000" w:themeColor="text1"/>
          <w:sz w:val="32"/>
          <w:szCs w:val="32"/>
          <w:shd w:val="clear" w:color="auto" w:fill="FFFFFF"/>
          <w:rtl/>
        </w:rPr>
        <w:t>النزول</w:t>
      </w:r>
      <w:r w:rsidRPr="007227DB">
        <w:rPr>
          <w:rFonts w:ascii="Traditional Arabic" w:hAnsi="Traditional Arabic" w:cs="Traditional Arabic"/>
          <w:color w:val="000000" w:themeColor="text1"/>
          <w:sz w:val="32"/>
          <w:szCs w:val="32"/>
          <w:shd w:val="clear" w:color="auto" w:fill="FFFFFF"/>
          <w:rtl/>
        </w:rPr>
        <w:t>:</w:t>
      </w:r>
    </w:p>
    <w:p w:rsidR="005728B8" w:rsidRDefault="005728B8" w:rsidP="007227DB">
      <w:pPr>
        <w:bidi/>
        <w:spacing w:after="200" w:line="276" w:lineRule="auto"/>
        <w:rPr>
          <w:rFonts w:ascii="Traditional Arabic" w:hAnsi="Traditional Arabic" w:cs="Traditional Arabic"/>
          <w:color w:val="000000" w:themeColor="text1"/>
          <w:sz w:val="32"/>
          <w:szCs w:val="32"/>
          <w:shd w:val="clear" w:color="auto" w:fill="FFFFFF"/>
          <w:rtl/>
          <w:lang w:bidi="ar-DZ"/>
        </w:rPr>
      </w:pPr>
      <w:r w:rsidRPr="005728B8">
        <w:rPr>
          <w:rFonts w:ascii="Traditional Arabic" w:hAnsi="Traditional Arabic" w:cs="Traditional Arabic"/>
          <w:color w:val="000000" w:themeColor="text1"/>
          <w:sz w:val="32"/>
          <w:szCs w:val="32"/>
          <w:shd w:val="clear" w:color="auto" w:fill="FFFFFF"/>
          <w:rtl/>
          <w:lang w:bidi="ar-DZ"/>
        </w:rPr>
        <w:t xml:space="preserve">نزلت بمكة جملة ليلا معها سبعون ألف ملك قد سدوا ما بين </w:t>
      </w:r>
      <w:proofErr w:type="spellStart"/>
      <w:r w:rsidRPr="005728B8">
        <w:rPr>
          <w:rFonts w:ascii="Traditional Arabic" w:hAnsi="Traditional Arabic" w:cs="Traditional Arabic"/>
          <w:color w:val="000000" w:themeColor="text1"/>
          <w:sz w:val="32"/>
          <w:szCs w:val="32"/>
          <w:shd w:val="clear" w:color="auto" w:fill="FFFFFF"/>
          <w:rtl/>
          <w:lang w:bidi="ar-DZ"/>
        </w:rPr>
        <w:t>الخافقين،لاشتمالها</w:t>
      </w:r>
      <w:proofErr w:type="spellEnd"/>
      <w:r w:rsidRPr="005728B8">
        <w:rPr>
          <w:rFonts w:ascii="Traditional Arabic" w:hAnsi="Traditional Arabic" w:cs="Traditional Arabic"/>
          <w:color w:val="000000" w:themeColor="text1"/>
          <w:sz w:val="32"/>
          <w:szCs w:val="32"/>
          <w:shd w:val="clear" w:color="auto" w:fill="FFFFFF"/>
          <w:rtl/>
          <w:lang w:bidi="ar-DZ"/>
        </w:rPr>
        <w:t xml:space="preserve"> على أصول الاعتقاد، روى ابن عمر رضي الله عنه أن رسول الله صلى الله عليه وسلم: «نزلت علي سورة الأنعام جملة واحدة يشيعها سبعون ألف</w:t>
      </w:r>
      <w:r>
        <w:rPr>
          <w:rFonts w:ascii="Traditional Arabic" w:hAnsi="Traditional Arabic" w:cs="Traditional Arabic"/>
          <w:color w:val="000000" w:themeColor="text1"/>
          <w:sz w:val="32"/>
          <w:szCs w:val="32"/>
          <w:shd w:val="clear" w:color="auto" w:fill="FFFFFF"/>
          <w:rtl/>
          <w:lang w:bidi="ar-DZ"/>
        </w:rPr>
        <w:t xml:space="preserve"> ملك لهم زجل بالتسبيح والتحميد»</w:t>
      </w:r>
      <w:r>
        <w:rPr>
          <w:rStyle w:val="Appelnotedebasdep"/>
          <w:rFonts w:ascii="Traditional Arabic" w:hAnsi="Traditional Arabic" w:cs="Traditional Arabic"/>
          <w:color w:val="000000" w:themeColor="text1"/>
          <w:sz w:val="32"/>
          <w:szCs w:val="32"/>
          <w:shd w:val="clear" w:color="auto" w:fill="FFFFFF"/>
          <w:rtl/>
          <w:lang w:bidi="ar-DZ"/>
        </w:rPr>
        <w:footnoteReference w:id="141"/>
      </w:r>
      <w:r w:rsidRPr="005728B8">
        <w:rPr>
          <w:rFonts w:ascii="Traditional Arabic" w:hAnsi="Traditional Arabic" w:cs="Traditional Arabic"/>
          <w:color w:val="000000" w:themeColor="text1"/>
          <w:sz w:val="32"/>
          <w:szCs w:val="32"/>
          <w:shd w:val="clear" w:color="auto" w:fill="FFFFFF"/>
          <w:rtl/>
          <w:lang w:bidi="ar-DZ"/>
        </w:rPr>
        <w:t>.</w:t>
      </w:r>
    </w:p>
    <w:p w:rsidR="007227DB" w:rsidRPr="007227DB" w:rsidRDefault="007227DB" w:rsidP="005728B8">
      <w:pPr>
        <w:bidi/>
        <w:spacing w:after="200" w:line="276" w:lineRule="auto"/>
        <w:rPr>
          <w:rFonts w:ascii="Calibri" w:hAnsi="Calibri" w:cs="Calibri"/>
          <w:color w:val="000000" w:themeColor="text1"/>
          <w:sz w:val="32"/>
          <w:szCs w:val="32"/>
          <w:shd w:val="clear" w:color="auto" w:fill="FFFFFF"/>
          <w:rtl/>
        </w:rPr>
      </w:pPr>
      <w:r w:rsidRPr="007227DB">
        <w:rPr>
          <w:rFonts w:ascii="Traditional Arabic" w:hAnsi="Traditional Arabic" w:cs="Traditional Arabic"/>
          <w:b/>
          <w:bCs/>
          <w:color w:val="000000" w:themeColor="text1"/>
          <w:sz w:val="32"/>
          <w:szCs w:val="32"/>
          <w:shd w:val="clear" w:color="auto" w:fill="FFFFFF"/>
          <w:rtl/>
        </w:rPr>
        <w:t>عدد</w:t>
      </w:r>
      <w:r w:rsidRPr="007227DB">
        <w:rPr>
          <w:rFonts w:ascii="Traditional Arabic" w:hAnsi="Traditional Arabic" w:cs="Traditional Arabic"/>
          <w:b/>
          <w:bCs/>
          <w:color w:val="000000" w:themeColor="text1"/>
          <w:sz w:val="32"/>
          <w:szCs w:val="32"/>
          <w:shd w:val="clear" w:color="auto" w:fill="FFFFFF"/>
        </w:rPr>
        <w:t> </w:t>
      </w:r>
      <w:r w:rsidRPr="007227DB">
        <w:rPr>
          <w:rFonts w:ascii="Traditional Arabic" w:hAnsi="Traditional Arabic" w:cs="Traditional Arabic"/>
          <w:b/>
          <w:bCs/>
          <w:color w:val="000000" w:themeColor="text1"/>
          <w:sz w:val="32"/>
          <w:szCs w:val="32"/>
          <w:shd w:val="clear" w:color="auto" w:fill="FFFFFF"/>
          <w:rtl/>
        </w:rPr>
        <w:t>آياتها</w:t>
      </w:r>
      <w:r w:rsidRPr="007227DB">
        <w:rPr>
          <w:rFonts w:ascii="Traditional Arabic" w:hAnsi="Traditional Arabic" w:cs="Traditional Arabic"/>
          <w:b/>
          <w:bCs/>
          <w:color w:val="000000" w:themeColor="text1"/>
          <w:sz w:val="32"/>
          <w:szCs w:val="32"/>
          <w:shd w:val="clear" w:color="auto" w:fill="FFFFFF"/>
        </w:rPr>
        <w:t> </w:t>
      </w:r>
      <w:proofErr w:type="gramStart"/>
      <w:r w:rsidRPr="007227DB">
        <w:rPr>
          <w:rFonts w:ascii="Traditional Arabic" w:hAnsi="Traditional Arabic" w:cs="Traditional Arabic"/>
          <w:b/>
          <w:bCs/>
          <w:color w:val="000000" w:themeColor="text1"/>
          <w:sz w:val="32"/>
          <w:szCs w:val="32"/>
          <w:shd w:val="clear" w:color="auto" w:fill="FFFFFF"/>
          <w:rtl/>
        </w:rPr>
        <w:t>وترتيبها</w:t>
      </w:r>
      <w:proofErr w:type="gramEnd"/>
      <w:r w:rsidRPr="007227DB">
        <w:rPr>
          <w:rFonts w:ascii="Traditional Arabic" w:hAnsi="Traditional Arabic" w:cs="Traditional Arabic"/>
          <w:b/>
          <w:bCs/>
          <w:color w:val="000000" w:themeColor="text1"/>
          <w:sz w:val="32"/>
          <w:szCs w:val="32"/>
          <w:shd w:val="clear" w:color="auto" w:fill="FFFFFF"/>
          <w:rtl/>
        </w:rPr>
        <w:t>:</w:t>
      </w:r>
    </w:p>
    <w:p w:rsidR="007227DB" w:rsidRDefault="007227DB" w:rsidP="007227DB">
      <w:pPr>
        <w:shd w:val="clear" w:color="auto" w:fill="FFFFFF"/>
        <w:bidi/>
        <w:spacing w:after="200" w:line="276" w:lineRule="auto"/>
        <w:jc w:val="both"/>
        <w:rPr>
          <w:rFonts w:ascii="Traditional Arabic" w:hAnsi="Traditional Arabic" w:cs="Traditional Arabic"/>
          <w:color w:val="000000" w:themeColor="text1"/>
          <w:sz w:val="32"/>
          <w:szCs w:val="32"/>
          <w:shd w:val="clear" w:color="auto" w:fill="FFFFFF"/>
          <w:rtl/>
        </w:rPr>
      </w:pPr>
      <w:r w:rsidRPr="007227DB">
        <w:rPr>
          <w:rFonts w:ascii="Traditional Arabic" w:hAnsi="Traditional Arabic" w:cs="Traditional Arabic"/>
          <w:color w:val="000000" w:themeColor="text1"/>
          <w:sz w:val="32"/>
          <w:szCs w:val="32"/>
          <w:shd w:val="clear" w:color="auto" w:fill="FFFFFF"/>
          <w:rtl/>
        </w:rPr>
        <w:tab/>
        <w:t>لم يختلف العلماء في عدد آيات سورة الأنعام ولا في ترتيبها وقد قال بذلك مجموعة من العلماء من بينه:  الثعلبي، الزمخشري.</w:t>
      </w:r>
      <w:r>
        <w:rPr>
          <w:rFonts w:ascii="Traditional Arabic" w:hAnsi="Traditional Arabic" w:cs="Traditional Arabic" w:hint="cs"/>
          <w:color w:val="000000" w:themeColor="text1"/>
          <w:sz w:val="32"/>
          <w:szCs w:val="32"/>
          <w:shd w:val="clear" w:color="auto" w:fill="FFFFFF"/>
          <w:rtl/>
        </w:rPr>
        <w:t xml:space="preserve"> </w:t>
      </w:r>
      <w:proofErr w:type="gramStart"/>
      <w:r w:rsidRPr="007227DB">
        <w:rPr>
          <w:rFonts w:ascii="Traditional Arabic" w:hAnsi="Traditional Arabic" w:cs="Traditional Arabic"/>
          <w:color w:val="000000" w:themeColor="text1"/>
          <w:sz w:val="32"/>
          <w:szCs w:val="32"/>
          <w:shd w:val="clear" w:color="auto" w:fill="FFFFFF"/>
          <w:rtl/>
        </w:rPr>
        <w:t>سورة</w:t>
      </w:r>
      <w:proofErr w:type="gramEnd"/>
      <w:r w:rsidRPr="007227DB">
        <w:rPr>
          <w:rFonts w:ascii="Traditional Arabic" w:hAnsi="Traditional Arabic" w:cs="Traditional Arabic"/>
          <w:color w:val="000000" w:themeColor="text1"/>
          <w:sz w:val="32"/>
          <w:szCs w:val="32"/>
          <w:shd w:val="clear" w:color="auto" w:fill="FFFFFF"/>
          <w:rtl/>
        </w:rPr>
        <w:t xml:space="preserve"> الأنعام عدد آياتها خمس وستون ومائة آية وهي أول سورة مكية من طوال المفصل </w:t>
      </w:r>
      <w:r w:rsidRPr="007227DB">
        <w:rPr>
          <w:rFonts w:ascii="Traditional Arabic" w:hAnsi="Traditional Arabic" w:cs="Traditional Arabic"/>
          <w:color w:val="000000" w:themeColor="text1"/>
          <w:sz w:val="32"/>
          <w:szCs w:val="32"/>
          <w:shd w:val="clear" w:color="auto" w:fill="FFFFFF"/>
          <w:rtl/>
        </w:rPr>
        <w:lastRenderedPageBreak/>
        <w:t>بالنسبة لترتيب المصحف، وتعتبر بالنسبة لهذا الترتيب السورة السادسة، فقد سبقتها سور: الفاتحة، والبقرة، وآل عمران، والنساء، والمائدة، وهي سور مدنية باستثناء سورة الفاتحة.</w:t>
      </w:r>
    </w:p>
    <w:p w:rsidR="007227DB" w:rsidRPr="007227DB" w:rsidRDefault="007227DB" w:rsidP="007227DB">
      <w:pPr>
        <w:shd w:val="clear" w:color="auto" w:fill="FFFFFF"/>
        <w:bidi/>
        <w:spacing w:after="200" w:line="276" w:lineRule="auto"/>
        <w:rPr>
          <w:rFonts w:ascii="Calibri" w:hAnsi="Calibri" w:cs="Calibri"/>
          <w:color w:val="000000" w:themeColor="text1"/>
          <w:sz w:val="32"/>
          <w:szCs w:val="32"/>
          <w:rtl/>
        </w:rPr>
      </w:pPr>
      <w:r>
        <w:rPr>
          <w:rFonts w:ascii="Traditional Arabic" w:hAnsi="Traditional Arabic" w:cs="Traditional Arabic" w:hint="cs"/>
          <w:color w:val="000000" w:themeColor="text1"/>
          <w:sz w:val="32"/>
          <w:szCs w:val="32"/>
          <w:shd w:val="clear" w:color="auto" w:fill="FFFFFF"/>
          <w:rtl/>
        </w:rPr>
        <w:tab/>
      </w:r>
      <w:r w:rsidRPr="007227DB">
        <w:rPr>
          <w:rFonts w:ascii="Traditional Arabic" w:hAnsi="Traditional Arabic" w:cs="Traditional Arabic"/>
          <w:color w:val="000000" w:themeColor="text1"/>
          <w:sz w:val="32"/>
          <w:szCs w:val="32"/>
          <w:rtl/>
        </w:rPr>
        <w:t>أما</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ترتيبها</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في</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النزول</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فقد</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قال</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العلماء</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إنها</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السورة</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السادسة</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والخمسون</w:t>
      </w:r>
      <w:proofErr w:type="gramStart"/>
      <w:r w:rsidRPr="007227DB">
        <w:rPr>
          <w:rFonts w:ascii="Traditional Arabic" w:hAnsi="Traditional Arabic" w:cs="Traditional Arabic"/>
          <w:color w:val="000000" w:themeColor="text1"/>
          <w:sz w:val="32"/>
          <w:szCs w:val="32"/>
          <w:rtl/>
        </w:rPr>
        <w:t>،</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وإن</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نزولها</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كان</w:t>
      </w:r>
      <w:proofErr w:type="gramEnd"/>
      <w:r w:rsidRPr="007227DB">
        <w:rPr>
          <w:rFonts w:ascii="Traditional Arabic" w:hAnsi="Traditional Arabic" w:cs="Traditional Arabic"/>
          <w:color w:val="000000" w:themeColor="text1"/>
          <w:sz w:val="32"/>
          <w:szCs w:val="32"/>
          <w:rtl/>
        </w:rPr>
        <w:t xml:space="preserve"> بعد</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نزول</w:t>
      </w:r>
      <w:r w:rsidRPr="007227DB">
        <w:rPr>
          <w:rFonts w:ascii="Traditional Arabic" w:hAnsi="Traditional Arabic" w:cs="Traditional Arabic"/>
          <w:color w:val="000000" w:themeColor="text1"/>
          <w:sz w:val="32"/>
          <w:szCs w:val="32"/>
        </w:rPr>
        <w:t> </w:t>
      </w:r>
      <w:r w:rsidRPr="007227DB">
        <w:rPr>
          <w:rFonts w:ascii="Traditional Arabic" w:hAnsi="Traditional Arabic" w:cs="Traditional Arabic"/>
          <w:color w:val="000000" w:themeColor="text1"/>
          <w:sz w:val="32"/>
          <w:szCs w:val="32"/>
          <w:rtl/>
        </w:rPr>
        <w:t>سورة "الحجر".</w:t>
      </w:r>
    </w:p>
    <w:p w:rsidR="005728B8" w:rsidRPr="005728B8" w:rsidRDefault="005728B8" w:rsidP="005728B8">
      <w:pPr>
        <w:shd w:val="clear" w:color="auto" w:fill="FFFFFF"/>
        <w:bidi/>
        <w:spacing w:after="200" w:line="276" w:lineRule="auto"/>
        <w:jc w:val="both"/>
        <w:rPr>
          <w:rFonts w:ascii="Traditional Arabic" w:hAnsi="Traditional Arabic" w:cs="Traditional Arabic"/>
          <w:color w:val="000000" w:themeColor="text1"/>
          <w:sz w:val="32"/>
          <w:szCs w:val="32"/>
        </w:rPr>
      </w:pPr>
      <w:r>
        <w:rPr>
          <w:rFonts w:ascii="Traditional Arabic" w:hAnsi="Traditional Arabic" w:cs="Traditional Arabic" w:hint="cs"/>
          <w:color w:val="000000" w:themeColor="text1"/>
          <w:sz w:val="32"/>
          <w:szCs w:val="32"/>
          <w:rtl/>
        </w:rPr>
        <w:tab/>
      </w:r>
      <w:r w:rsidRPr="005728B8">
        <w:rPr>
          <w:rFonts w:ascii="Traditional Arabic" w:hAnsi="Traditional Arabic" w:cs="Traditional Arabic"/>
          <w:color w:val="000000" w:themeColor="text1"/>
          <w:sz w:val="32"/>
          <w:szCs w:val="32"/>
          <w:rtl/>
        </w:rPr>
        <w:t xml:space="preserve">ويغلب على الظن أن نزول سورة الأنعام كان في السنة الرابعة من البعثة النبوية الشريفة، وذلك لأن سورة الحجر التي نزلت قبلها فيها آية تأمر النبي صلى الله عليه وسلم بأن يجهر بدعوته وهي قوله </w:t>
      </w:r>
      <w:r>
        <w:rPr>
          <w:rFonts w:ascii="Traditional Arabic" w:hAnsi="Traditional Arabic" w:cs="Traditional Arabic"/>
          <w:color w:val="000000" w:themeColor="text1"/>
          <w:sz w:val="32"/>
          <w:szCs w:val="32"/>
          <w:rtl/>
        </w:rPr>
        <w:t>تعالى: ﴿فأصدع بما تؤمر وأعرض عن</w:t>
      </w:r>
      <w:r>
        <w:rPr>
          <w:rFonts w:ascii="Traditional Arabic" w:hAnsi="Traditional Arabic" w:cs="Traditional Arabic" w:hint="cs"/>
          <w:color w:val="000000" w:themeColor="text1"/>
          <w:sz w:val="32"/>
          <w:szCs w:val="32"/>
          <w:rtl/>
        </w:rPr>
        <w:t xml:space="preserve"> </w:t>
      </w:r>
      <w:r w:rsidRPr="005728B8">
        <w:rPr>
          <w:rFonts w:ascii="Traditional Arabic" w:hAnsi="Traditional Arabic" w:cs="Traditional Arabic"/>
          <w:color w:val="000000" w:themeColor="text1"/>
          <w:sz w:val="32"/>
          <w:szCs w:val="32"/>
          <w:rtl/>
        </w:rPr>
        <w:t>المشركين﴾ الحجر 94.</w:t>
      </w:r>
    </w:p>
    <w:p w:rsidR="007227DB" w:rsidRPr="007227DB" w:rsidRDefault="005728B8" w:rsidP="005728B8">
      <w:pPr>
        <w:shd w:val="clear" w:color="auto" w:fill="FFFFFF"/>
        <w:bidi/>
        <w:spacing w:after="200" w:line="276" w:lineRule="auto"/>
        <w:jc w:val="both"/>
        <w:rPr>
          <w:rFonts w:ascii="Calibri" w:hAnsi="Calibri" w:cs="Calibri"/>
          <w:color w:val="000000" w:themeColor="text1"/>
          <w:sz w:val="32"/>
          <w:szCs w:val="32"/>
          <w:rtl/>
        </w:rPr>
      </w:pPr>
      <w:r>
        <w:rPr>
          <w:rFonts w:ascii="Traditional Arabic" w:hAnsi="Traditional Arabic" w:cs="Traditional Arabic" w:hint="cs"/>
          <w:color w:val="000000" w:themeColor="text1"/>
          <w:sz w:val="32"/>
          <w:szCs w:val="32"/>
          <w:rtl/>
        </w:rPr>
        <w:tab/>
      </w:r>
      <w:r w:rsidRPr="005728B8">
        <w:rPr>
          <w:rFonts w:ascii="Traditional Arabic" w:hAnsi="Traditional Arabic" w:cs="Traditional Arabic"/>
          <w:color w:val="000000" w:themeColor="text1"/>
          <w:sz w:val="32"/>
          <w:szCs w:val="32"/>
          <w:rtl/>
        </w:rPr>
        <w:t>ومن المعروف تاريخيا أن النبي صلى الله عليه وسلم مكث يدعو الناس سرا إلى عبادة الله زهاء ثلاث سنين، ثم بدأت مرحلة الجهر بالدعوة في السنة الرابعة من البعثة بعد أن أمره الله بأن يصدع بما يؤمر به، أي: يجهر بما يكلف بتبليغه للناس، مأخوذ من صدع بالحجة إذا جهر بها</w:t>
      </w:r>
      <w:r>
        <w:rPr>
          <w:rStyle w:val="Appelnotedebasdep"/>
          <w:rFonts w:ascii="Traditional Arabic" w:hAnsi="Traditional Arabic" w:cs="Traditional Arabic"/>
          <w:color w:val="000000" w:themeColor="text1"/>
          <w:sz w:val="32"/>
          <w:szCs w:val="32"/>
          <w:rtl/>
        </w:rPr>
        <w:footnoteReference w:id="142"/>
      </w:r>
      <w:r w:rsidRPr="005728B8">
        <w:rPr>
          <w:rFonts w:ascii="Traditional Arabic" w:hAnsi="Traditional Arabic" w:cs="Traditional Arabic" w:hint="cs"/>
          <w:color w:val="000000" w:themeColor="text1"/>
          <w:sz w:val="32"/>
          <w:szCs w:val="32"/>
          <w:rtl/>
        </w:rPr>
        <w:t>.</w:t>
      </w:r>
    </w:p>
    <w:p w:rsidR="007474B4" w:rsidRPr="007474B4" w:rsidRDefault="007474B4" w:rsidP="007474B4">
      <w:pPr>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Pr="007474B4">
        <w:rPr>
          <w:rFonts w:ascii="Traditional Arabic" w:hAnsi="Traditional Arabic" w:cs="Traditional Arabic" w:hint="cs"/>
          <w:sz w:val="32"/>
          <w:szCs w:val="32"/>
          <w:rtl/>
        </w:rPr>
        <w:t>يعتبر</w:t>
      </w:r>
      <w:r w:rsidRPr="007474B4">
        <w:rPr>
          <w:rFonts w:ascii="Traditional Arabic" w:hAnsi="Traditional Arabic" w:cs="Traditional Arabic"/>
          <w:sz w:val="32"/>
          <w:szCs w:val="32"/>
          <w:rtl/>
        </w:rPr>
        <w:t xml:space="preserve"> القرآن الكريم كتاب هداية وإصلاح، بمعنى أنه يرمي إلى تغيير وضع قائم</w:t>
      </w:r>
      <w:r>
        <w:rPr>
          <w:rFonts w:ascii="Traditional Arabic" w:hAnsi="Traditional Arabic" w:cs="Traditional Arabic"/>
          <w:sz w:val="32"/>
          <w:szCs w:val="32"/>
          <w:rtl/>
        </w:rPr>
        <w:t>،</w:t>
      </w:r>
      <w:r w:rsidRPr="007474B4">
        <w:rPr>
          <w:rFonts w:ascii="Traditional Arabic" w:hAnsi="Traditional Arabic" w:cs="Traditional Arabic"/>
          <w:sz w:val="32"/>
          <w:szCs w:val="32"/>
          <w:rtl/>
        </w:rPr>
        <w:t xml:space="preserve"> فإذا كان الأمر</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كذلك كان القرآن حجاجا لا مِراء فيه وغرضه الأكبر هو إصلاح الأمة بأسرها فإصلاح كفارها</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 xml:space="preserve">بدعوتهم إلى </w:t>
      </w:r>
      <w:r w:rsidRPr="007474B4">
        <w:rPr>
          <w:rFonts w:ascii="Traditional Arabic" w:hAnsi="Traditional Arabic" w:cs="Traditional Arabic" w:hint="cs"/>
          <w:sz w:val="32"/>
          <w:szCs w:val="32"/>
          <w:rtl/>
        </w:rPr>
        <w:t>الإيمان</w:t>
      </w:r>
      <w:r w:rsidRPr="007474B4">
        <w:rPr>
          <w:rFonts w:ascii="Traditional Arabic" w:hAnsi="Traditional Arabic" w:cs="Traditional Arabic"/>
          <w:sz w:val="32"/>
          <w:szCs w:val="32"/>
          <w:rtl/>
        </w:rPr>
        <w:t>، وإصلاح المؤمنين بتقويم أخلاقهم وتثبيتهم على هداهم وإرشادهم إلى طرق</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 xml:space="preserve">النجاح وتزكية نفوسهم ولذلك كانت </w:t>
      </w:r>
      <w:r>
        <w:rPr>
          <w:rFonts w:ascii="Traditional Arabic" w:hAnsi="Traditional Arabic" w:cs="Traditional Arabic"/>
          <w:sz w:val="32"/>
          <w:szCs w:val="32"/>
          <w:rtl/>
        </w:rPr>
        <w:t>أغراضه مرتبطة بأحوال المجتمع؛ و</w:t>
      </w:r>
      <w:r w:rsidRPr="007474B4">
        <w:rPr>
          <w:rFonts w:ascii="Traditional Arabic" w:hAnsi="Traditional Arabic" w:cs="Traditional Arabic"/>
          <w:sz w:val="32"/>
          <w:szCs w:val="32"/>
          <w:rtl/>
        </w:rPr>
        <w:t>هذا لا يعني أن القرآن</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يدعو إلى ترك الناس سدى لا يهتدون، وإنما سبيل الهداية إلى الإيمان يجري على النظر والاستدلال</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وعلى الحجاج القائم في الخطاب القرآني كله تقريبا</w:t>
      </w:r>
      <w:r w:rsidRPr="00542DDD">
        <w:rPr>
          <w:sz w:val="24"/>
          <w:szCs w:val="24"/>
          <w:vertAlign w:val="superscript"/>
          <w:rtl/>
        </w:rPr>
        <w:footnoteReference w:id="143"/>
      </w:r>
      <w:r w:rsidRPr="007474B4">
        <w:rPr>
          <w:rFonts w:ascii="Traditional Arabic" w:hAnsi="Traditional Arabic" w:cs="Traditional Arabic"/>
          <w:sz w:val="32"/>
          <w:szCs w:val="32"/>
          <w:rtl/>
        </w:rPr>
        <w:t>.</w:t>
      </w:r>
    </w:p>
    <w:p w:rsidR="007474B4" w:rsidRPr="007474B4" w:rsidRDefault="007474B4" w:rsidP="007474B4">
      <w:pPr>
        <w:bidi/>
        <w:spacing w:line="276" w:lineRule="auto"/>
        <w:jc w:val="both"/>
        <w:rPr>
          <w:rFonts w:ascii="Traditional Arabic" w:hAnsi="Traditional Arabic" w:cs="Traditional Arabic"/>
          <w:color w:val="000000"/>
          <w:sz w:val="32"/>
          <w:szCs w:val="32"/>
        </w:rPr>
      </w:pPr>
      <w:r>
        <w:rPr>
          <w:rFonts w:ascii="Traditional Arabic" w:hAnsi="Traditional Arabic" w:cs="Traditional Arabic" w:hint="cs"/>
          <w:sz w:val="32"/>
          <w:szCs w:val="32"/>
          <w:rtl/>
        </w:rPr>
        <w:tab/>
      </w:r>
      <w:r w:rsidRPr="007474B4">
        <w:rPr>
          <w:rFonts w:ascii="Traditional Arabic" w:hAnsi="Traditional Arabic" w:cs="Traditional Arabic"/>
          <w:sz w:val="32"/>
          <w:szCs w:val="32"/>
          <w:rtl/>
        </w:rPr>
        <w:t>فاللغة ه</w:t>
      </w:r>
      <w:r>
        <w:rPr>
          <w:rFonts w:ascii="Traditional Arabic" w:hAnsi="Traditional Arabic" w:cs="Traditional Arabic"/>
          <w:sz w:val="32"/>
          <w:szCs w:val="32"/>
          <w:rtl/>
        </w:rPr>
        <w:t>ي التي تحدث التواصل بين الباث و</w:t>
      </w:r>
      <w:r w:rsidRPr="007474B4">
        <w:rPr>
          <w:rFonts w:ascii="Traditional Arabic" w:hAnsi="Traditional Arabic" w:cs="Traditional Arabic"/>
          <w:sz w:val="32"/>
          <w:szCs w:val="32"/>
          <w:rtl/>
        </w:rPr>
        <w:t>المخاطب للرسالة اللغوية، قصد ال</w:t>
      </w:r>
      <w:r>
        <w:rPr>
          <w:rFonts w:ascii="Traditional Arabic" w:hAnsi="Traditional Arabic" w:cs="Traditional Arabic"/>
          <w:sz w:val="32"/>
          <w:szCs w:val="32"/>
          <w:rtl/>
        </w:rPr>
        <w:t>تأثير في المخاطب وتغيير سلوكه و</w:t>
      </w:r>
      <w:r w:rsidRPr="007474B4">
        <w:rPr>
          <w:rFonts w:ascii="Traditional Arabic" w:hAnsi="Traditional Arabic" w:cs="Traditional Arabic"/>
          <w:sz w:val="32"/>
          <w:szCs w:val="32"/>
          <w:rtl/>
        </w:rPr>
        <w:t xml:space="preserve">معتقداته حيث يرى </w:t>
      </w:r>
      <w:proofErr w:type="spellStart"/>
      <w:r w:rsidRPr="007474B4">
        <w:rPr>
          <w:rFonts w:ascii="Traditional Arabic" w:hAnsi="Traditional Arabic" w:cs="Traditional Arabic"/>
          <w:sz w:val="32"/>
          <w:szCs w:val="32"/>
          <w:rtl/>
        </w:rPr>
        <w:t>ديكرو</w:t>
      </w:r>
      <w:proofErr w:type="spellEnd"/>
      <w:r w:rsidR="00542DDD">
        <w:rPr>
          <w:rFonts w:ascii="Traditional Arabic" w:hAnsi="Traditional Arabic" w:cs="Traditional Arabic"/>
          <w:sz w:val="32"/>
          <w:szCs w:val="32"/>
          <w:rtl/>
        </w:rPr>
        <w:t xml:space="preserve"> "إننا نتكلم عامة بقصد التأثير</w:t>
      </w:r>
      <w:r w:rsidRPr="007474B4">
        <w:rPr>
          <w:rFonts w:ascii="Traditional Arabic" w:hAnsi="Traditional Arabic" w:cs="Traditional Arabic"/>
          <w:sz w:val="32"/>
          <w:szCs w:val="32"/>
          <w:rtl/>
        </w:rPr>
        <w:t>" وهذا التأثير هو الحمل</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على الإذعان و</w:t>
      </w:r>
      <w:r w:rsidRPr="007474B4">
        <w:rPr>
          <w:rFonts w:ascii="Traditional Arabic" w:hAnsi="Traditional Arabic" w:cs="Traditional Arabic"/>
          <w:sz w:val="32"/>
          <w:szCs w:val="32"/>
          <w:rtl/>
        </w:rPr>
        <w:t>ال</w:t>
      </w:r>
      <w:r>
        <w:rPr>
          <w:rFonts w:ascii="Traditional Arabic" w:hAnsi="Traditional Arabic" w:cs="Traditional Arabic"/>
          <w:sz w:val="32"/>
          <w:szCs w:val="32"/>
          <w:rtl/>
        </w:rPr>
        <w:t>إقناع بما يعرض علينا من أفكار و</w:t>
      </w:r>
      <w:r w:rsidRPr="007474B4">
        <w:rPr>
          <w:rFonts w:ascii="Traditional Arabic" w:hAnsi="Traditional Arabic" w:cs="Traditional Arabic"/>
          <w:sz w:val="32"/>
          <w:szCs w:val="32"/>
          <w:rtl/>
        </w:rPr>
        <w:t>معتقدات،</w:t>
      </w:r>
      <w:r>
        <w:rPr>
          <w:rFonts w:ascii="Traditional Arabic" w:hAnsi="Traditional Arabic" w:cs="Traditional Arabic"/>
          <w:sz w:val="32"/>
          <w:szCs w:val="32"/>
          <w:rtl/>
        </w:rPr>
        <w:t xml:space="preserve"> و</w:t>
      </w:r>
      <w:r w:rsidRPr="007474B4">
        <w:rPr>
          <w:rFonts w:ascii="Traditional Arabic" w:hAnsi="Traditional Arabic" w:cs="Traditional Arabic"/>
          <w:sz w:val="32"/>
          <w:szCs w:val="32"/>
          <w:rtl/>
        </w:rPr>
        <w:t>هذا يحصل بالوسائل اللغوية وبإمكانات اللغة الطبيعية التي يتوافر عليها المتكلم كون اللغة تحمل بصفة ذاتية وجوهرية وظيفة</w:t>
      </w:r>
      <w:r w:rsidR="00542DDD">
        <w:rPr>
          <w:rFonts w:ascii="Traditional Arabic" w:hAnsi="Traditional Arabic" w:cs="Traditional Arabic" w:hint="cs"/>
          <w:sz w:val="32"/>
          <w:szCs w:val="32"/>
          <w:rtl/>
        </w:rPr>
        <w:t xml:space="preserve"> </w:t>
      </w:r>
      <w:proofErr w:type="spellStart"/>
      <w:r w:rsidRPr="007474B4">
        <w:rPr>
          <w:rFonts w:ascii="Traditional Arabic" w:hAnsi="Traditional Arabic" w:cs="Traditional Arabic"/>
          <w:sz w:val="32"/>
          <w:szCs w:val="32"/>
          <w:rtl/>
        </w:rPr>
        <w:t>حجاجية</w:t>
      </w:r>
      <w:proofErr w:type="spellEnd"/>
      <w:r w:rsidRPr="00542DDD">
        <w:rPr>
          <w:rStyle w:val="Appelnotedebasdep"/>
          <w:rFonts w:ascii="Traditional Arabic" w:hAnsi="Traditional Arabic" w:cs="Traditional Arabic"/>
          <w:color w:val="000000"/>
          <w:vertAlign w:val="baseline"/>
          <w:rtl/>
        </w:rPr>
        <w:footnoteReference w:id="144"/>
      </w:r>
      <w:r w:rsidRPr="007474B4">
        <w:rPr>
          <w:rFonts w:ascii="Traditional Arabic" w:hAnsi="Traditional Arabic" w:cs="Traditional Arabic"/>
          <w:sz w:val="32"/>
          <w:szCs w:val="32"/>
          <w:rtl/>
        </w:rPr>
        <w:t>.</w:t>
      </w:r>
    </w:p>
    <w:p w:rsidR="007474B4" w:rsidRPr="007474B4" w:rsidRDefault="007474B4" w:rsidP="007474B4">
      <w:pPr>
        <w:bidi/>
        <w:spacing w:line="276" w:lineRule="auto"/>
        <w:jc w:val="both"/>
        <w:rPr>
          <w:rFonts w:ascii="Traditional Arabic" w:hAnsi="Traditional Arabic" w:cs="Traditional Arabic"/>
          <w:color w:val="000000"/>
          <w:sz w:val="32"/>
          <w:szCs w:val="32"/>
        </w:rPr>
      </w:pPr>
      <w:r>
        <w:rPr>
          <w:rFonts w:ascii="Traditional Arabic" w:hAnsi="Traditional Arabic" w:cs="Traditional Arabic" w:hint="cs"/>
          <w:sz w:val="32"/>
          <w:szCs w:val="32"/>
          <w:rtl/>
        </w:rPr>
        <w:lastRenderedPageBreak/>
        <w:tab/>
      </w:r>
      <w:r w:rsidRPr="007474B4">
        <w:rPr>
          <w:rFonts w:ascii="Traditional Arabic" w:hAnsi="Traditional Arabic" w:cs="Traditional Arabic"/>
          <w:sz w:val="32"/>
          <w:szCs w:val="32"/>
          <w:rtl/>
        </w:rPr>
        <w:t xml:space="preserve">كما أن العوامل والروابط </w:t>
      </w:r>
      <w:proofErr w:type="spellStart"/>
      <w:r w:rsidRPr="007474B4">
        <w:rPr>
          <w:rFonts w:ascii="Traditional Arabic" w:hAnsi="Traditional Arabic" w:cs="Traditional Arabic"/>
          <w:sz w:val="32"/>
          <w:szCs w:val="32"/>
          <w:rtl/>
        </w:rPr>
        <w:t>الحجاجية</w:t>
      </w:r>
      <w:proofErr w:type="spellEnd"/>
      <w:r w:rsidRPr="007474B4">
        <w:rPr>
          <w:rFonts w:ascii="Traditional Arabic" w:hAnsi="Traditional Arabic" w:cs="Traditional Arabic"/>
          <w:sz w:val="32"/>
          <w:szCs w:val="32"/>
          <w:rtl/>
        </w:rPr>
        <w:t xml:space="preserve"> عديدة في القرآن الكريم إلا أننا اقتصرن</w:t>
      </w:r>
      <w:r>
        <w:rPr>
          <w:rFonts w:ascii="Traditional Arabic" w:hAnsi="Traditional Arabic" w:cs="Traditional Arabic"/>
          <w:sz w:val="32"/>
          <w:szCs w:val="32"/>
          <w:rtl/>
        </w:rPr>
        <w:t>ا على بعض منها وهي: بل،</w:t>
      </w:r>
      <w:r>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لكن</w:t>
      </w:r>
      <w:r>
        <w:rPr>
          <w:rFonts w:ascii="Traditional Arabic" w:hAnsi="Traditional Arabic" w:cs="Traditional Arabic"/>
          <w:sz w:val="32"/>
          <w:szCs w:val="32"/>
          <w:rtl/>
        </w:rPr>
        <w:t>،</w:t>
      </w:r>
      <w:r w:rsidRPr="007474B4">
        <w:rPr>
          <w:rFonts w:ascii="Traditional Arabic" w:hAnsi="Traditional Arabic" w:cs="Traditional Arabic"/>
          <w:sz w:val="32"/>
          <w:szCs w:val="32"/>
          <w:rtl/>
        </w:rPr>
        <w:t xml:space="preserve"> حتى</w:t>
      </w:r>
      <w:r>
        <w:rPr>
          <w:rFonts w:ascii="Traditional Arabic" w:hAnsi="Traditional Arabic" w:cs="Traditional Arabic" w:hint="cs"/>
          <w:color w:val="000000"/>
          <w:sz w:val="32"/>
          <w:szCs w:val="32"/>
          <w:rtl/>
        </w:rPr>
        <w:t xml:space="preserve"> </w:t>
      </w:r>
      <w:r w:rsidRPr="007474B4">
        <w:rPr>
          <w:rFonts w:ascii="Traditional Arabic" w:hAnsi="Traditional Arabic" w:cs="Traditional Arabic"/>
          <w:sz w:val="32"/>
          <w:szCs w:val="32"/>
          <w:rtl/>
        </w:rPr>
        <w:t>الواو، إذن،</w:t>
      </w:r>
      <w:r w:rsidR="00542DDD">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كي،</w:t>
      </w:r>
      <w:r w:rsidR="00542DDD">
        <w:rPr>
          <w:rFonts w:ascii="Traditional Arabic" w:hAnsi="Traditional Arabic" w:cs="Traditional Arabic" w:hint="cs"/>
          <w:sz w:val="32"/>
          <w:szCs w:val="32"/>
          <w:rtl/>
        </w:rPr>
        <w:t xml:space="preserve"> </w:t>
      </w:r>
      <w:r w:rsidRPr="007474B4">
        <w:rPr>
          <w:rFonts w:ascii="Traditional Arabic" w:hAnsi="Traditional Arabic" w:cs="Traditional Arabic"/>
          <w:sz w:val="32"/>
          <w:szCs w:val="32"/>
          <w:rtl/>
        </w:rPr>
        <w:t xml:space="preserve">واو الحال، إن؛ لكونها الأكثر ضمورا في القرآن الكريم وفي مقاماته </w:t>
      </w:r>
      <w:proofErr w:type="spellStart"/>
      <w:r w:rsidRPr="007474B4">
        <w:rPr>
          <w:rFonts w:ascii="Traditional Arabic" w:hAnsi="Traditional Arabic" w:cs="Traditional Arabic"/>
          <w:sz w:val="32"/>
          <w:szCs w:val="32"/>
          <w:rtl/>
        </w:rPr>
        <w:t>الحجاجية،كما</w:t>
      </w:r>
      <w:proofErr w:type="spellEnd"/>
      <w:r w:rsidRPr="007474B4">
        <w:rPr>
          <w:rFonts w:ascii="Traditional Arabic" w:hAnsi="Traditional Arabic" w:cs="Traditional Arabic"/>
          <w:sz w:val="32"/>
          <w:szCs w:val="32"/>
          <w:rtl/>
        </w:rPr>
        <w:t xml:space="preserve"> عمدنا إلى تفسير القرآن لإعانتنا على تحديد الحجج ونتائجها ومثل ذلك كان حين تناولن الماهية معاني الحروف وأغراضها نحويا ودلالتها من ذلك.</w:t>
      </w:r>
    </w:p>
    <w:p w:rsidR="007474B4" w:rsidRDefault="007474B4" w:rsidP="007474B4">
      <w:pPr>
        <w:bidi/>
        <w:spacing w:line="276" w:lineRule="auto"/>
        <w:jc w:val="both"/>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ab/>
      </w:r>
      <w:r w:rsidRPr="00703080">
        <w:rPr>
          <w:rFonts w:ascii="Traditional Arabic" w:hAnsi="Traditional Arabic" w:cs="Traditional Arabic"/>
          <w:color w:val="000000"/>
          <w:sz w:val="32"/>
          <w:szCs w:val="32"/>
          <w:rtl/>
        </w:rPr>
        <w:t xml:space="preserve">وتختلف العوامل </w:t>
      </w:r>
      <w:proofErr w:type="spellStart"/>
      <w:r w:rsidRPr="00703080">
        <w:rPr>
          <w:rFonts w:ascii="Traditional Arabic" w:hAnsi="Traditional Arabic" w:cs="Traditional Arabic"/>
          <w:color w:val="000000"/>
          <w:sz w:val="32"/>
          <w:szCs w:val="32"/>
          <w:rtl/>
        </w:rPr>
        <w:t>الحجاجية</w:t>
      </w:r>
      <w:proofErr w:type="spellEnd"/>
      <w:r w:rsidRPr="00703080">
        <w:rPr>
          <w:rFonts w:ascii="Traditional Arabic" w:hAnsi="Traditional Arabic" w:cs="Traditional Arabic"/>
          <w:color w:val="000000"/>
          <w:sz w:val="32"/>
          <w:szCs w:val="32"/>
          <w:rtl/>
        </w:rPr>
        <w:t xml:space="preserve"> عن الروابط </w:t>
      </w:r>
      <w:proofErr w:type="spellStart"/>
      <w:r w:rsidRPr="00703080">
        <w:rPr>
          <w:rFonts w:ascii="Traditional Arabic" w:hAnsi="Traditional Arabic" w:cs="Traditional Arabic"/>
          <w:color w:val="000000"/>
          <w:sz w:val="32"/>
          <w:szCs w:val="32"/>
          <w:rtl/>
        </w:rPr>
        <w:t>الحجاجية</w:t>
      </w:r>
      <w:proofErr w:type="spellEnd"/>
      <w:r w:rsidRPr="00703080">
        <w:rPr>
          <w:rFonts w:ascii="Traditional Arabic" w:hAnsi="Traditional Arabic" w:cs="Traditional Arabic"/>
          <w:color w:val="000000"/>
          <w:sz w:val="32"/>
          <w:szCs w:val="32"/>
          <w:rtl/>
        </w:rPr>
        <w:t xml:space="preserve"> في كونها لا تربط بين متغيرات </w:t>
      </w:r>
      <w:proofErr w:type="spellStart"/>
      <w:r w:rsidRPr="00703080">
        <w:rPr>
          <w:rFonts w:ascii="Traditional Arabic" w:hAnsi="Traditional Arabic" w:cs="Traditional Arabic"/>
          <w:color w:val="000000"/>
          <w:sz w:val="32"/>
          <w:szCs w:val="32"/>
          <w:rtl/>
        </w:rPr>
        <w:t>حجاجية</w:t>
      </w:r>
      <w:proofErr w:type="spellEnd"/>
      <w:r w:rsidRPr="00703080">
        <w:rPr>
          <w:rFonts w:ascii="Traditional Arabic" w:hAnsi="Traditional Arabic" w:cs="Traditional Arabic"/>
          <w:color w:val="000000"/>
          <w:sz w:val="32"/>
          <w:szCs w:val="32"/>
          <w:rtl/>
        </w:rPr>
        <w:t xml:space="preserve"> (أي بين حجة ونتيجة أو بين مجموعة من الحجج)، بل تقوم بحصر وتقييد الإمكانات </w:t>
      </w:r>
      <w:proofErr w:type="spellStart"/>
      <w:r w:rsidRPr="00703080">
        <w:rPr>
          <w:rFonts w:ascii="Traditional Arabic" w:hAnsi="Traditional Arabic" w:cs="Traditional Arabic"/>
          <w:color w:val="000000"/>
          <w:sz w:val="32"/>
          <w:szCs w:val="32"/>
          <w:rtl/>
        </w:rPr>
        <w:t>الحجاجية</w:t>
      </w:r>
      <w:proofErr w:type="spellEnd"/>
      <w:r w:rsidRPr="00703080">
        <w:rPr>
          <w:rFonts w:ascii="Traditional Arabic" w:hAnsi="Traditional Arabic" w:cs="Traditional Arabic"/>
          <w:color w:val="000000"/>
          <w:sz w:val="32"/>
          <w:szCs w:val="32"/>
          <w:rtl/>
        </w:rPr>
        <w:t xml:space="preserve"> التي تكون بقول ما، وتضّم مقولة العوامل </w:t>
      </w:r>
      <w:proofErr w:type="spellStart"/>
      <w:r w:rsidRPr="00703080">
        <w:rPr>
          <w:rFonts w:ascii="Traditional Arabic" w:hAnsi="Traditional Arabic" w:cs="Traditional Arabic"/>
          <w:color w:val="000000"/>
          <w:sz w:val="32"/>
          <w:szCs w:val="32"/>
          <w:rtl/>
        </w:rPr>
        <w:t>الحجاجية</w:t>
      </w:r>
      <w:proofErr w:type="spellEnd"/>
      <w:r w:rsidRPr="00703080">
        <w:rPr>
          <w:rFonts w:ascii="Traditional Arabic" w:hAnsi="Traditional Arabic" w:cs="Traditional Arabic"/>
          <w:color w:val="000000"/>
          <w:sz w:val="32"/>
          <w:szCs w:val="32"/>
          <w:rtl/>
        </w:rPr>
        <w:t xml:space="preserve"> أدوات من قبيل</w:t>
      </w:r>
      <w:r w:rsidRPr="00703080">
        <w:rPr>
          <w:rFonts w:ascii="Traditional Arabic" w:hAnsi="Traditional Arabic" w:cs="Traditional Arabic"/>
          <w:color w:val="000000"/>
          <w:sz w:val="32"/>
          <w:szCs w:val="32"/>
        </w:rPr>
        <w:t xml:space="preserve"> (</w:t>
      </w:r>
      <w:r w:rsidR="00542DDD">
        <w:rPr>
          <w:rFonts w:ascii="Traditional Arabic" w:hAnsi="Traditional Arabic" w:cs="Traditional Arabic" w:hint="cs"/>
          <w:color w:val="000000"/>
          <w:sz w:val="32"/>
          <w:szCs w:val="32"/>
          <w:rtl/>
        </w:rPr>
        <w:t xml:space="preserve">: </w:t>
      </w:r>
      <w:r w:rsidRPr="00703080">
        <w:rPr>
          <w:rFonts w:ascii="Traditional Arabic" w:hAnsi="Traditional Arabic" w:cs="Traditional Arabic"/>
          <w:color w:val="000000"/>
          <w:sz w:val="32"/>
          <w:szCs w:val="32"/>
          <w:rtl/>
        </w:rPr>
        <w:t xml:space="preserve">ربما، تقريبا، كاد، قليلا، كثيرا، ما...إ ّل...، وجل أدوات القصر ) </w:t>
      </w:r>
      <w:r w:rsidRPr="00703080">
        <w:rPr>
          <w:rStyle w:val="Appelnotedebasdep"/>
          <w:rFonts w:ascii="Traditional Arabic" w:hAnsi="Traditional Arabic" w:cs="Traditional Arabic"/>
          <w:color w:val="000000"/>
          <w:sz w:val="32"/>
          <w:szCs w:val="32"/>
          <w:rtl/>
        </w:rPr>
        <w:footnoteReference w:id="145"/>
      </w:r>
      <w:r w:rsidRPr="00703080">
        <w:rPr>
          <w:rFonts w:ascii="Traditional Arabic" w:hAnsi="Traditional Arabic" w:cs="Traditional Arabic"/>
          <w:color w:val="000000"/>
          <w:sz w:val="32"/>
          <w:szCs w:val="32"/>
          <w:rtl/>
        </w:rPr>
        <w:t>.</w:t>
      </w:r>
    </w:p>
    <w:p w:rsidR="007474B4" w:rsidRPr="004445B8" w:rsidRDefault="007474B4" w:rsidP="007474B4">
      <w:pPr>
        <w:bidi/>
        <w:spacing w:line="276" w:lineRule="auto"/>
        <w:jc w:val="both"/>
        <w:rPr>
          <w:rFonts w:ascii="Traditional Arabic" w:hAnsi="Traditional Arabic" w:cs="Traditional Arabic"/>
          <w:b/>
          <w:bCs/>
          <w:sz w:val="32"/>
          <w:szCs w:val="32"/>
          <w:rtl/>
          <w:lang w:bidi="ar-DZ"/>
        </w:rPr>
      </w:pPr>
      <w:r w:rsidRPr="004445B8">
        <w:rPr>
          <w:rFonts w:ascii="Traditional Arabic" w:hAnsi="Traditional Arabic" w:cs="Traditional Arabic"/>
          <w:b/>
          <w:bCs/>
          <w:sz w:val="32"/>
          <w:szCs w:val="32"/>
          <w:rtl/>
          <w:lang w:bidi="ar-DZ"/>
        </w:rPr>
        <w:t xml:space="preserve">العامل الحجاجي (النفي والاستثناء </w:t>
      </w:r>
      <w:proofErr w:type="spellStart"/>
      <w:r>
        <w:rPr>
          <w:rFonts w:ascii="Traditional Arabic" w:hAnsi="Traditional Arabic" w:cs="Traditional Arabic"/>
          <w:b/>
          <w:bCs/>
          <w:sz w:val="32"/>
          <w:szCs w:val="32"/>
          <w:rtl/>
          <w:lang w:bidi="ar-DZ"/>
        </w:rPr>
        <w:t>بإلا</w:t>
      </w:r>
      <w:proofErr w:type="spellEnd"/>
      <w:r>
        <w:rPr>
          <w:rFonts w:ascii="Traditional Arabic" w:hAnsi="Traditional Arabic" w:cs="Traditional Arabic"/>
          <w:b/>
          <w:bCs/>
          <w:sz w:val="32"/>
          <w:szCs w:val="32"/>
          <w:rtl/>
          <w:lang w:bidi="ar-DZ"/>
        </w:rPr>
        <w:t>)</w:t>
      </w:r>
      <w:r w:rsidRPr="004445B8">
        <w:rPr>
          <w:rFonts w:ascii="Traditional Arabic" w:hAnsi="Traditional Arabic" w:cs="Traditional Arabic"/>
          <w:b/>
          <w:bCs/>
          <w:sz w:val="32"/>
          <w:szCs w:val="32"/>
          <w:rtl/>
          <w:lang w:bidi="ar-DZ"/>
        </w:rPr>
        <w:t>:</w:t>
      </w:r>
    </w:p>
    <w:p w:rsidR="007474B4" w:rsidRPr="00A605CC"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A605CC">
        <w:rPr>
          <w:rFonts w:ascii="Traditional Arabic" w:hAnsi="Traditional Arabic" w:cs="Traditional Arabic"/>
          <w:sz w:val="32"/>
          <w:szCs w:val="32"/>
          <w:rtl/>
          <w:lang w:bidi="ar-DZ"/>
        </w:rPr>
        <w:t>من سمات هذا العامل تقرير المعنى في الذهن وتثبيته والدعوة إليه ضمن نسق لغوي خاص، يقرره الأسلوب والأداة المستعملة، وتقديم المقصور على المقصور عليه، وبالعكس بحسب سياق الموقف، لأن النفي متنوع الأدوات ولكل أداة نفي في العامل الحجاجي دلالتها المعينة التي لا يمكن أن نستبدلها بأخرى</w:t>
      </w:r>
      <w:r>
        <w:rPr>
          <w:rStyle w:val="Appelnotedebasdep"/>
          <w:rFonts w:ascii="Traditional Arabic" w:hAnsi="Traditional Arabic" w:cs="Traditional Arabic"/>
          <w:sz w:val="32"/>
          <w:szCs w:val="32"/>
          <w:rtl/>
          <w:lang w:bidi="ar-DZ"/>
        </w:rPr>
        <w:footnoteReference w:id="146"/>
      </w:r>
      <w:r w:rsidRPr="00A605CC">
        <w:rPr>
          <w:rFonts w:ascii="Traditional Arabic" w:hAnsi="Traditional Arabic" w:cs="Traditional Arabic"/>
          <w:sz w:val="32"/>
          <w:szCs w:val="32"/>
          <w:rtl/>
          <w:lang w:bidi="ar-DZ"/>
        </w:rPr>
        <w:t xml:space="preserve"> كما في </w:t>
      </w:r>
      <w:r w:rsidRPr="00A605CC">
        <w:rPr>
          <w:rFonts w:ascii="Traditional Arabic" w:hAnsi="Traditional Arabic" w:cs="Traditional Arabic"/>
          <w:b/>
          <w:bCs/>
          <w:sz w:val="32"/>
          <w:szCs w:val="32"/>
          <w:rtl/>
          <w:lang w:bidi="ar-DZ"/>
        </w:rPr>
        <w:t>قوله تعالى</w:t>
      </w:r>
      <w:r w:rsidRPr="00A605CC">
        <w:rPr>
          <w:rFonts w:ascii="Traditional Arabic" w:hAnsi="Traditional Arabic" w:cs="Traditional Arabic"/>
          <w:sz w:val="32"/>
          <w:szCs w:val="32"/>
          <w:rtl/>
          <w:lang w:bidi="ar-DZ"/>
        </w:rPr>
        <w:t>: ﴿</w:t>
      </w:r>
      <w:r w:rsidRPr="00A605CC">
        <w:rPr>
          <w:rFonts w:ascii="Traditional Arabic" w:hAnsi="Traditional Arabic" w:cs="Traditional Arabic"/>
          <w:b/>
          <w:bCs/>
          <w:color w:val="202122"/>
          <w:sz w:val="32"/>
          <w:szCs w:val="32"/>
          <w:rtl/>
        </w:rPr>
        <w:t>وَمِنْهُمْ مَن ْيَسْتَمِعُ إِلَيْكَ وَجَعَلْنَا عَلَى قُلُوبِهِمْ أَكِنَّةً أَنْ يَفْقَهُوهُ وَفِي آذَانِهِمْ وَقْرًا وَإِنْ يَرَوْا كُلَّ آيَةٍ لَا يُؤْمِنُوا بِهَا حَتَّى إِذَا جَاءُوكَ يُجَادِلُونَكَ يَقُولُ الَّذِينَ كَفَرُوا إِنْ هَذَا إِلَّا أَسَاطِيرُ الْأَوَّلِينَ</w:t>
      </w:r>
      <w:r w:rsidRPr="00A605CC">
        <w:rPr>
          <w:rFonts w:ascii="Traditional Arabic" w:hAnsi="Traditional Arabic" w:cs="Traditional Arabic"/>
          <w:sz w:val="32"/>
          <w:szCs w:val="32"/>
          <w:rtl/>
          <w:lang w:bidi="ar-DZ"/>
        </w:rPr>
        <w:t>﴾</w:t>
      </w:r>
      <w:r w:rsidRPr="00A605CC">
        <w:rPr>
          <w:rStyle w:val="Appelnotedebasdep"/>
          <w:rFonts w:ascii="Traditional Arabic" w:hAnsi="Traditional Arabic" w:cs="Traditional Arabic"/>
          <w:sz w:val="32"/>
          <w:szCs w:val="32"/>
          <w:rtl/>
          <w:lang w:bidi="ar-DZ"/>
        </w:rPr>
        <w:footnoteReference w:id="147"/>
      </w:r>
      <w:r>
        <w:rPr>
          <w:rFonts w:ascii="Traditional Arabic" w:hAnsi="Traditional Arabic" w:cs="Traditional Arabic" w:hint="cs"/>
          <w:sz w:val="32"/>
          <w:szCs w:val="32"/>
          <w:rtl/>
          <w:lang w:bidi="ar-DZ"/>
        </w:rPr>
        <w:t xml:space="preserve"> </w:t>
      </w:r>
      <w:r w:rsidRPr="00A605CC">
        <w:rPr>
          <w:rFonts w:ascii="Traditional Arabic" w:hAnsi="Traditional Arabic" w:cs="Traditional Arabic"/>
          <w:sz w:val="32"/>
          <w:szCs w:val="32"/>
          <w:rtl/>
          <w:lang w:bidi="ar-DZ"/>
        </w:rPr>
        <w:t>إذ جاء العامل الحجاجي في ختام الآية معلنا تقييد اعتقادهم بالقرآن، على الرغم من سياق الآية الأولى، فأعطت أداة النفي (إن) شدة في التوكيد بعدم الإيمان، فالعامل الحج</w:t>
      </w:r>
      <w:r>
        <w:rPr>
          <w:rFonts w:ascii="Traditional Arabic" w:hAnsi="Traditional Arabic" w:cs="Traditional Arabic"/>
          <w:sz w:val="32"/>
          <w:szCs w:val="32"/>
          <w:rtl/>
          <w:lang w:bidi="ar-DZ"/>
        </w:rPr>
        <w:t>اجي حصر عدم إيمانهم وثبته عليهم</w:t>
      </w:r>
      <w:r w:rsidRPr="00A605CC">
        <w:rPr>
          <w:rFonts w:ascii="Traditional Arabic" w:hAnsi="Traditional Arabic" w:cs="Traditional Arabic"/>
          <w:sz w:val="32"/>
          <w:szCs w:val="32"/>
          <w:rtl/>
          <w:lang w:bidi="ar-DZ"/>
        </w:rPr>
        <w:t>، فثمة من يصغي منهم، لكن لفرط عنادهم حصروا جوابهم بالأساطير، لأنهم لم يجدوا ما يتقولون به حول الآيات الباهرة المخرسة لهم، إذ قصروا القرآن المعبر عنه باسم الإشارة (هذا) على الأساطير، ولما كان العامل الحجاجي يرتبط بحال المخاطب والجو المحيط به جاء النفي ب (إن) المقدرة معناها ب (ما) لأن (إن) في هذا العامل أكد يدل على ذلك السياق فقد قال فيهم :</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وجعلنا على قلوبهم أكنة أن يفقهوه.</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وفي آذانهم </w:t>
      </w:r>
      <w:proofErr w:type="gramStart"/>
      <w:r>
        <w:rPr>
          <w:rFonts w:ascii="Traditional Arabic" w:hAnsi="Traditional Arabic" w:cs="Traditional Arabic" w:hint="cs"/>
          <w:sz w:val="32"/>
          <w:szCs w:val="32"/>
          <w:rtl/>
          <w:lang w:bidi="ar-DZ"/>
        </w:rPr>
        <w:t>وقرا</w:t>
      </w:r>
      <w:proofErr w:type="gramEnd"/>
      <w:r>
        <w:rPr>
          <w:rFonts w:ascii="Traditional Arabic" w:hAnsi="Traditional Arabic" w:cs="Traditional Arabic" w:hint="cs"/>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3- وذكر أنهم إن يروا كل آية لا يؤمنون بها .</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عطف على جملة (منه من يستمع إليك) والضمير إن المجرور عائدان إلى القرآن المشار إليه باسم الإشارة في قوله:(إن هذا إلا أساطير الأولين) ومعنى النهي عنه النهي عن استماعه، فهو من تعليق الحكم بالذات، والمراد حالة من أحوالها يعينها المقام، فهم من تعليق الحكم بالذات. والمراد حالة من أحوالها </w:t>
      </w:r>
      <w:proofErr w:type="gramStart"/>
      <w:r>
        <w:rPr>
          <w:rFonts w:ascii="Traditional Arabic" w:hAnsi="Traditional Arabic" w:cs="Traditional Arabic" w:hint="cs"/>
          <w:sz w:val="32"/>
          <w:szCs w:val="32"/>
          <w:rtl/>
          <w:lang w:bidi="ar-DZ"/>
        </w:rPr>
        <w:t>يعينها</w:t>
      </w:r>
      <w:proofErr w:type="gramEnd"/>
      <w:r>
        <w:rPr>
          <w:rFonts w:ascii="Traditional Arabic" w:hAnsi="Traditional Arabic" w:cs="Traditional Arabic" w:hint="cs"/>
          <w:sz w:val="32"/>
          <w:szCs w:val="32"/>
          <w:rtl/>
          <w:lang w:bidi="ar-DZ"/>
        </w:rPr>
        <w:t xml:space="preserve"> المقام، وكذلك النأي منه معناه النأي عن استماعه.</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فأنت ترى أن درجة التكذيب </w:t>
      </w:r>
      <w:proofErr w:type="gramStart"/>
      <w:r>
        <w:rPr>
          <w:rFonts w:ascii="Traditional Arabic" w:hAnsi="Traditional Arabic" w:cs="Traditional Arabic" w:hint="cs"/>
          <w:sz w:val="32"/>
          <w:szCs w:val="32"/>
          <w:rtl/>
          <w:lang w:bidi="ar-DZ"/>
        </w:rPr>
        <w:t>أشد</w:t>
      </w:r>
      <w:proofErr w:type="gramEnd"/>
      <w:r>
        <w:rPr>
          <w:rFonts w:ascii="Traditional Arabic" w:hAnsi="Traditional Arabic" w:cs="Traditional Arabic" w:hint="cs"/>
          <w:sz w:val="32"/>
          <w:szCs w:val="32"/>
          <w:rtl/>
          <w:lang w:bidi="ar-DZ"/>
        </w:rPr>
        <w:t>... لأن الصفات التي تستدعي قوة التكذيب والإنكار أشد وأكثر ولذلك أكد النفي فيها ب (أن)إمعانا في الرفض والتكذيب، فالعامل خلق مرتكزا لحال المقام الذي يتلاءم معه في السياق</w:t>
      </w:r>
      <w:r>
        <w:rPr>
          <w:rStyle w:val="Appelnotedebasdep"/>
          <w:rFonts w:ascii="Traditional Arabic" w:hAnsi="Traditional Arabic" w:cs="Traditional Arabic"/>
          <w:sz w:val="32"/>
          <w:szCs w:val="32"/>
          <w:rtl/>
          <w:lang w:bidi="ar-DZ"/>
        </w:rPr>
        <w:footnoteReference w:id="148"/>
      </w:r>
      <w:r>
        <w:rPr>
          <w:rFonts w:ascii="Traditional Arabic" w:hAnsi="Traditional Arabic" w:cs="Traditional Arabic" w:hint="cs"/>
          <w:sz w:val="32"/>
          <w:szCs w:val="32"/>
          <w:rtl/>
          <w:lang w:bidi="ar-DZ"/>
        </w:rPr>
        <w:t>. من خلال ما سبق نرى</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الرابط الحجاجي جاء في ختام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ية حيث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 غايته حصر عدم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يمانهم فجاء شدة في التوكيد على كفرهم وما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ية توكيدا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داة(</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فهم يكذبون وينكرون الكلام الموجه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ليهم بواسطة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فقاموا بحصره وقصره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ساطير فحسب ضنهم هو كلام وجه لمن قبلهم</w:t>
      </w:r>
      <w:r>
        <w:rPr>
          <w:rFonts w:ascii="Traditional Arabic" w:hAnsi="Traditional Arabic" w:cs="Traditional Arabic"/>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قال تعالى:</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9B77FB">
        <w:rPr>
          <w:rFonts w:ascii="Traditional Arabic" w:hAnsi="Traditional Arabic" w:cs="Traditional Arabic"/>
          <w:b/>
          <w:bCs/>
          <w:color w:val="202122"/>
          <w:sz w:val="32"/>
          <w:szCs w:val="32"/>
          <w:rtl/>
        </w:rPr>
        <w:t>وَلَوْ نَزَّلْنَا عَلَيْكَ كِتَابًا فِي قِرْطَاسٍ فَلَمَسُوهُ بِأَيْدِيهِمْ لَقَالَ الَّذِينَ كَفَرُوا إِنْ هَذَا إِلَّا سِحْرٌ مُبِينٌ</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49"/>
      </w:r>
      <w:r>
        <w:rPr>
          <w:rFonts w:ascii="Traditional Arabic" w:hAnsi="Traditional Arabic" w:cs="Traditional Arabic" w:hint="cs"/>
          <w:sz w:val="32"/>
          <w:szCs w:val="32"/>
          <w:rtl/>
          <w:lang w:bidi="ar-DZ"/>
        </w:rPr>
        <w:t>جاء قوله تعالى بمعنى لو نزلنا عليك يا محمد الكتاب جملة واحدة في صحيفة واحدة، فرأوه ولمسوه وشاهدوه عيانا لطعنوا فيه، وقالوا: إنه سحر وهذا النموذج من الناس موجود في كل جيل</w:t>
      </w:r>
      <w:r>
        <w:rPr>
          <w:rStyle w:val="Appelnotedebasdep"/>
          <w:rFonts w:ascii="Traditional Arabic" w:hAnsi="Traditional Arabic" w:cs="Traditional Arabic"/>
          <w:sz w:val="32"/>
          <w:szCs w:val="32"/>
          <w:rtl/>
          <w:lang w:bidi="ar-DZ"/>
        </w:rPr>
        <w:footnoteReference w:id="150"/>
      </w:r>
      <w:r>
        <w:rPr>
          <w:rFonts w:ascii="Traditional Arabic" w:hAnsi="Traditional Arabic" w:cs="Traditional Arabic" w:hint="cs"/>
          <w:sz w:val="32"/>
          <w:szCs w:val="32"/>
          <w:rtl/>
          <w:lang w:bidi="ar-DZ"/>
        </w:rPr>
        <w:t>.</w:t>
      </w:r>
    </w:p>
    <w:p w:rsidR="007474B4" w:rsidRDefault="00542DDD" w:rsidP="0004593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شدة الكفر وطغيانهم وعدم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يمان والتصديق في قلوب الكفار يجعلهم يكذبون ويطعنون ويش</w:t>
      </w:r>
      <w:r w:rsidR="0004593F">
        <w:rPr>
          <w:rFonts w:ascii="Traditional Arabic" w:hAnsi="Traditional Arabic" w:cs="Traditional Arabic" w:hint="cs"/>
          <w:sz w:val="32"/>
          <w:szCs w:val="32"/>
          <w:rtl/>
          <w:lang w:bidi="ar-DZ"/>
        </w:rPr>
        <w:t>ك</w:t>
      </w:r>
      <w:r w:rsidR="007474B4">
        <w:rPr>
          <w:rFonts w:ascii="Traditional Arabic" w:hAnsi="Traditional Arabic" w:cs="Traditional Arabic" w:hint="cs"/>
          <w:sz w:val="32"/>
          <w:szCs w:val="32"/>
          <w:rtl/>
          <w:lang w:bidi="ar-DZ"/>
        </w:rPr>
        <w:t>ون في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 فهو عندهم سحر مبين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حتى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نزله الله عز وجل في جملة واحدة وصحيفة واحدة فالنتيجة عندهم واحدة لا تتغير عبر الزمن بل ضعف </w:t>
      </w:r>
      <w:r w:rsidR="0004593F">
        <w:rPr>
          <w:rFonts w:ascii="Traditional Arabic" w:hAnsi="Traditional Arabic" w:cs="Traditional Arabic" w:hint="cs"/>
          <w:sz w:val="32"/>
          <w:szCs w:val="32"/>
          <w:rtl/>
          <w:lang w:bidi="ar-DZ"/>
        </w:rPr>
        <w:t>الإيمان</w:t>
      </w:r>
      <w:r w:rsidR="007474B4">
        <w:rPr>
          <w:rFonts w:ascii="Traditional Arabic" w:hAnsi="Traditional Arabic" w:cs="Traditional Arabic" w:hint="cs"/>
          <w:sz w:val="32"/>
          <w:szCs w:val="32"/>
          <w:rtl/>
          <w:lang w:bidi="ar-DZ"/>
        </w:rPr>
        <w:t xml:space="preserve"> والتكذيب من جيل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خر</w:t>
      </w:r>
      <w:r w:rsidR="007474B4">
        <w:rPr>
          <w:rFonts w:ascii="Traditional Arabic" w:hAnsi="Traditional Arabic" w:cs="Traditional Arabic"/>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ومعنى </w:t>
      </w:r>
      <w:r>
        <w:rPr>
          <w:rFonts w:ascii="Traditional Arabic" w:hAnsi="Traditional Arabic" w:cs="Traditional Arabic"/>
          <w:sz w:val="32"/>
          <w:szCs w:val="32"/>
          <w:rtl/>
          <w:lang w:bidi="ar-DZ"/>
        </w:rPr>
        <w:t>﴿</w:t>
      </w:r>
      <w:r w:rsidRPr="009B77FB">
        <w:rPr>
          <w:rFonts w:ascii="Traditional Arabic" w:hAnsi="Traditional Arabic" w:cs="Traditional Arabic"/>
          <w:b/>
          <w:bCs/>
          <w:color w:val="202122"/>
          <w:sz w:val="32"/>
          <w:szCs w:val="32"/>
          <w:rtl/>
        </w:rPr>
        <w:t>إِنْ هَذَا إِلَّا سِحْرٌ مُبِينٌ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أنهم يغالطون أنفسهم ويغالطون قومهم لستر </w:t>
      </w:r>
      <w:proofErr w:type="spellStart"/>
      <w:r>
        <w:rPr>
          <w:rFonts w:ascii="Traditional Arabic" w:hAnsi="Traditional Arabic" w:cs="Traditional Arabic" w:hint="cs"/>
          <w:sz w:val="32"/>
          <w:szCs w:val="32"/>
          <w:rtl/>
          <w:lang w:bidi="ar-DZ"/>
        </w:rPr>
        <w:t>مكابرتهم</w:t>
      </w:r>
      <w:proofErr w:type="spellEnd"/>
      <w:r>
        <w:rPr>
          <w:rFonts w:ascii="Traditional Arabic" w:hAnsi="Traditional Arabic" w:cs="Traditional Arabic" w:hint="cs"/>
          <w:sz w:val="32"/>
          <w:szCs w:val="32"/>
          <w:rtl/>
          <w:lang w:bidi="ar-DZ"/>
        </w:rPr>
        <w:t xml:space="preserve"> ولدفع ما ظهر من الغلبة عليهم، وهذا شأن المغلوب </w:t>
      </w:r>
      <w:proofErr w:type="spellStart"/>
      <w:r>
        <w:rPr>
          <w:rFonts w:ascii="Traditional Arabic" w:hAnsi="Traditional Arabic" w:cs="Traditional Arabic" w:hint="cs"/>
          <w:sz w:val="32"/>
          <w:szCs w:val="32"/>
          <w:rtl/>
          <w:lang w:bidi="ar-DZ"/>
        </w:rPr>
        <w:t>المحجوج</w:t>
      </w:r>
      <w:proofErr w:type="spellEnd"/>
      <w:r>
        <w:rPr>
          <w:rFonts w:ascii="Traditional Arabic" w:hAnsi="Traditional Arabic" w:cs="Traditional Arabic" w:hint="cs"/>
          <w:sz w:val="32"/>
          <w:szCs w:val="32"/>
          <w:rtl/>
          <w:lang w:bidi="ar-DZ"/>
        </w:rPr>
        <w:t xml:space="preserve"> أن يتعلق بالمعاذير الكاذبة </w:t>
      </w:r>
      <w:r>
        <w:rPr>
          <w:rStyle w:val="Appelnotedebasdep"/>
          <w:rFonts w:ascii="Traditional Arabic" w:hAnsi="Traditional Arabic" w:cs="Traditional Arabic"/>
          <w:sz w:val="32"/>
          <w:szCs w:val="32"/>
          <w:rtl/>
          <w:lang w:bidi="ar-DZ"/>
        </w:rPr>
        <w:footnoteReference w:id="151"/>
      </w:r>
      <w:r>
        <w:rPr>
          <w:rFonts w:ascii="Traditional Arabic" w:hAnsi="Traditional Arabic" w:cs="Traditional Arabic" w:hint="cs"/>
          <w:sz w:val="32"/>
          <w:szCs w:val="32"/>
          <w:rtl/>
          <w:lang w:bidi="ar-DZ"/>
        </w:rPr>
        <w:t xml:space="preserve">. بمعنى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نهم يحاولون </w:t>
      </w:r>
      <w:proofErr w:type="gramStart"/>
      <w:r>
        <w:rPr>
          <w:rFonts w:ascii="Traditional Arabic" w:hAnsi="Traditional Arabic" w:cs="Traditional Arabic" w:hint="cs"/>
          <w:sz w:val="32"/>
          <w:szCs w:val="32"/>
          <w:rtl/>
          <w:lang w:bidi="ar-DZ"/>
        </w:rPr>
        <w:t>تصديق</w:t>
      </w:r>
      <w:proofErr w:type="gramEnd"/>
      <w:r>
        <w:rPr>
          <w:rFonts w:ascii="Traditional Arabic" w:hAnsi="Traditional Arabic" w:cs="Traditional Arabic" w:hint="cs"/>
          <w:sz w:val="32"/>
          <w:szCs w:val="32"/>
          <w:rtl/>
          <w:lang w:bidi="ar-DZ"/>
        </w:rPr>
        <w:t xml:space="preserve"> الكذبة التي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لفوها هم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نفسهم ويجعلوها حقيقة</w:t>
      </w:r>
      <w:r>
        <w:rPr>
          <w:rFonts w:ascii="Traditional Arabic" w:hAnsi="Traditional Arabic" w:cs="Traditional Arabic"/>
          <w:sz w:val="32"/>
          <w:szCs w:val="32"/>
          <w:rtl/>
          <w:lang w:bidi="ar-DZ"/>
        </w:rPr>
        <w:t>.</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7474B4">
        <w:rPr>
          <w:rFonts w:ascii="Traditional Arabic" w:hAnsi="Traditional Arabic" w:cs="Traditional Arabic" w:hint="cs"/>
          <w:sz w:val="32"/>
          <w:szCs w:val="32"/>
          <w:rtl/>
          <w:lang w:bidi="ar-DZ"/>
        </w:rPr>
        <w:t xml:space="preserve">فالله تعالى يبين عتو هؤلاء المكذبين لرسول الله صلى الله عليه وسلم ولو هنا شرطية بدليل وجود فعل الشرط وجوابه، فعل الشرط (نزلنا) وجواب الشرط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لَقَالَ الَّذِينَ كَفَرُوا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وقوله:</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 xml:space="preserve">كِتَابًا فِي قِرْطَاسٍ </w:t>
      </w:r>
      <w:r w:rsidR="007474B4" w:rsidRPr="009B77FB">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يعني كتابا عاديا يدركه الناس، وقوله: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فَلَمَسُوهُ بِأَيْدِيهِمْ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يعني لم يتخيلوه عن بعد بل هو بين أيديهم يلمسونه نازلا من السماء إلى الرسول صلى الله عليه وسلم. وقوله:</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إِنْ هَذَا إِلَّا سِحْرٌ مُبِينٌ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إن هنا نافية، بدليل قوله (إلا) و (إنْ) إذا أتت بعدها (إلا) فهي للنفي، وقد تكون للنفي وغن لم تأت بعدها (إلا) و(إن) تأتي نافية كما في هذه الآية </w:t>
      </w:r>
      <w:r w:rsidR="007474B4">
        <w:rPr>
          <w:rStyle w:val="Appelnotedebasdep"/>
          <w:rFonts w:ascii="Traditional Arabic" w:hAnsi="Traditional Arabic" w:cs="Traditional Arabic"/>
          <w:sz w:val="32"/>
          <w:szCs w:val="32"/>
          <w:rtl/>
          <w:lang w:bidi="ar-DZ"/>
        </w:rPr>
        <w:footnoteReference w:id="152"/>
      </w:r>
      <w:r w:rsidR="007474B4">
        <w:rPr>
          <w:rFonts w:ascii="Traditional Arabic" w:hAnsi="Traditional Arabic" w:cs="Traditional Arabic" w:hint="cs"/>
          <w:sz w:val="32"/>
          <w:szCs w:val="32"/>
          <w:rtl/>
          <w:lang w:bidi="ar-DZ"/>
        </w:rPr>
        <w:t xml:space="preserve">. </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فقوله تعالى كلام مستأنف، مسبوق لبيان فرط تماديهم في المكابرة والحجاج، وإن أداة نفي، وهذا مبتدأ، والرابط (إلا) جاء أداة حصر</w:t>
      </w:r>
      <w:r w:rsidR="007474B4">
        <w:rPr>
          <w:rStyle w:val="Appelnotedebasdep"/>
          <w:rFonts w:ascii="Traditional Arabic" w:hAnsi="Traditional Arabic" w:cs="Traditional Arabic"/>
          <w:sz w:val="32"/>
          <w:szCs w:val="32"/>
          <w:rtl/>
          <w:lang w:bidi="ar-DZ"/>
        </w:rPr>
        <w:footnoteReference w:id="153"/>
      </w:r>
      <w:r w:rsidR="007474B4">
        <w:rPr>
          <w:rFonts w:ascii="Traditional Arabic" w:hAnsi="Traditional Arabic" w:cs="Traditional Arabic" w:hint="cs"/>
          <w:sz w:val="32"/>
          <w:szCs w:val="32"/>
          <w:rtl/>
          <w:lang w:bidi="ar-DZ"/>
        </w:rPr>
        <w:t>. حيث بد</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 الله تعالى قوله بـ لو شرطية فحتى لو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نزل عليهم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 ور</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وه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عينهم ولمسوه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يديهم يكذبون 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فجاءت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داة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قبل الرابط الحجاجي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 ف</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صبحت نافية حيث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كدت ضعف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يمانهم وعدم تصديقهم للكتاب الذي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نزله الله تعالى قاموا بحصرها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ساطير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ولين</w:t>
      </w:r>
      <w:r w:rsidR="007474B4">
        <w:rPr>
          <w:rFonts w:ascii="Traditional Arabic" w:hAnsi="Traditional Arabic" w:cs="Traditional Arabic"/>
          <w:sz w:val="32"/>
          <w:szCs w:val="32"/>
          <w:rtl/>
          <w:lang w:bidi="ar-DZ"/>
        </w:rPr>
        <w:t>.</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قال تعالى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وَهُمْ يَنْهَوْنَ عَنْهُ وَيَنْأَوْنَ عَنْهُ وَإِنْ يُهْلِكُونَ إِلَّا أَنْفُسَهُمْ وَمَا يَشْعُرُونَ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54"/>
      </w:r>
      <w:r w:rsidR="007474B4">
        <w:rPr>
          <w:rFonts w:ascii="Traditional Arabic" w:hAnsi="Traditional Arabic" w:cs="Traditional Arabic" w:hint="cs"/>
          <w:sz w:val="32"/>
          <w:szCs w:val="32"/>
          <w:rtl/>
          <w:lang w:bidi="ar-DZ"/>
        </w:rPr>
        <w:t>الضمير هم يعود على الكفار، المجادلين، وقوله:</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وَإِنْ يُهْلِكُونَ إِلَّا أَنْفُسَهُمْ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(إن) هنا بمعنى (ما)، أي: ما يهلكون إلا أنفسهم </w:t>
      </w:r>
      <w:r w:rsidR="007474B4">
        <w:rPr>
          <w:rStyle w:val="Appelnotedebasdep"/>
          <w:rFonts w:ascii="Traditional Arabic" w:hAnsi="Traditional Arabic" w:cs="Traditional Arabic"/>
          <w:sz w:val="32"/>
          <w:szCs w:val="32"/>
          <w:rtl/>
          <w:lang w:bidi="ar-DZ"/>
        </w:rPr>
        <w:footnoteReference w:id="155"/>
      </w:r>
      <w:r w:rsidR="007474B4">
        <w:rPr>
          <w:rFonts w:ascii="Traditional Arabic" w:hAnsi="Traditional Arabic" w:cs="Traditional Arabic" w:hint="cs"/>
          <w:sz w:val="32"/>
          <w:szCs w:val="32"/>
          <w:rtl/>
          <w:lang w:bidi="ar-DZ"/>
        </w:rPr>
        <w:t xml:space="preserve">، (إن) نافية و(إلا) جاءت أداة حصر </w:t>
      </w:r>
      <w:r w:rsidR="007474B4">
        <w:rPr>
          <w:rStyle w:val="Appelnotedebasdep"/>
          <w:rFonts w:ascii="Traditional Arabic" w:hAnsi="Traditional Arabic" w:cs="Traditional Arabic"/>
          <w:sz w:val="32"/>
          <w:szCs w:val="32"/>
          <w:rtl/>
          <w:lang w:bidi="ar-DZ"/>
        </w:rPr>
        <w:footnoteReference w:id="156"/>
      </w:r>
      <w:r w:rsidR="007474B4">
        <w:rPr>
          <w:rFonts w:ascii="Traditional Arabic" w:hAnsi="Traditional Arabic" w:cs="Traditional Arabic" w:hint="cs"/>
          <w:sz w:val="32"/>
          <w:szCs w:val="32"/>
          <w:rtl/>
          <w:lang w:bidi="ar-DZ"/>
        </w:rPr>
        <w:t>.</w:t>
      </w:r>
    </w:p>
    <w:p w:rsidR="007474B4" w:rsidRDefault="00542DDD" w:rsidP="00542DDD">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hint="cs"/>
          <w:b/>
          <w:bCs/>
          <w:color w:val="202122"/>
          <w:sz w:val="32"/>
          <w:szCs w:val="32"/>
          <w:rtl/>
        </w:rPr>
        <w:t>إ</w:t>
      </w:r>
      <w:r w:rsidR="007474B4" w:rsidRPr="009B77FB">
        <w:rPr>
          <w:rFonts w:ascii="Traditional Arabic" w:hAnsi="Traditional Arabic" w:cs="Traditional Arabic"/>
          <w:b/>
          <w:bCs/>
          <w:color w:val="202122"/>
          <w:sz w:val="32"/>
          <w:szCs w:val="32"/>
          <w:rtl/>
        </w:rPr>
        <w:t>نْ يُهْلِكُونَ إِلَّا أَنْفُسَهُمْ وَمَا يَشْعُرُونَ</w:t>
      </w:r>
      <w:r w:rsidR="007474B4" w:rsidRPr="009B77FB">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أرادوا الكيد للإسلام ونبيه، فدارت دائرة السوء على رؤوسهم حيث هلك بعضهم يوم بدر، واستسلم آخرون أذلاء صاغرين يوم الفتح... وهذا مصير كل من لج وتمادى في الغي </w:t>
      </w:r>
      <w:proofErr w:type="gramStart"/>
      <w:r w:rsidR="007474B4">
        <w:rPr>
          <w:rFonts w:ascii="Traditional Arabic" w:hAnsi="Traditional Arabic" w:cs="Traditional Arabic" w:hint="cs"/>
          <w:sz w:val="32"/>
          <w:szCs w:val="32"/>
          <w:rtl/>
          <w:lang w:bidi="ar-DZ"/>
        </w:rPr>
        <w:t>والعناد</w:t>
      </w:r>
      <w:r w:rsidR="007474B4">
        <w:rPr>
          <w:rStyle w:val="Appelnotedebasdep"/>
          <w:rFonts w:ascii="Traditional Arabic" w:hAnsi="Traditional Arabic" w:cs="Traditional Arabic"/>
          <w:sz w:val="32"/>
          <w:szCs w:val="32"/>
          <w:rtl/>
          <w:lang w:bidi="ar-DZ"/>
        </w:rPr>
        <w:footnoteReference w:id="157"/>
      </w:r>
      <w:r w:rsidR="007474B4">
        <w:rPr>
          <w:rFonts w:ascii="Traditional Arabic" w:hAnsi="Traditional Arabic" w:cs="Traditional Arabic" w:hint="cs"/>
          <w:sz w:val="32"/>
          <w:szCs w:val="32"/>
          <w:rtl/>
          <w:lang w:bidi="ar-DZ"/>
        </w:rPr>
        <w:t>.</w:t>
      </w:r>
      <w:proofErr w:type="gramEnd"/>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w:t>
      </w:r>
      <w:proofErr w:type="gramStart"/>
      <w:r w:rsidR="007474B4">
        <w:rPr>
          <w:rFonts w:ascii="Traditional Arabic" w:hAnsi="Traditional Arabic" w:cs="Traditional Arabic" w:hint="cs"/>
          <w:sz w:val="32"/>
          <w:szCs w:val="32"/>
          <w:rtl/>
          <w:lang w:bidi="ar-DZ"/>
        </w:rPr>
        <w:t>إن</w:t>
      </w:r>
      <w:proofErr w:type="gramEnd"/>
      <w:r w:rsidR="007474B4">
        <w:rPr>
          <w:rFonts w:ascii="Traditional Arabic" w:hAnsi="Traditional Arabic" w:cs="Traditional Arabic" w:hint="cs"/>
          <w:sz w:val="32"/>
          <w:szCs w:val="32"/>
          <w:rtl/>
          <w:lang w:bidi="ar-DZ"/>
        </w:rPr>
        <w:t xml:space="preserve">) نافية بمعنى (ما) ونفي الشعور عنهم بإهلاكهم أنفسهم مذمة عظيمة، لأنه أبلغ في نفي العلم. إذا البهائم تشعر وتحس فوبال ما راموا حل بأنفسهم ولم يتعد إلى </w:t>
      </w:r>
      <w:proofErr w:type="gramStart"/>
      <w:r w:rsidR="007474B4">
        <w:rPr>
          <w:rFonts w:ascii="Traditional Arabic" w:hAnsi="Traditional Arabic" w:cs="Traditional Arabic" w:hint="cs"/>
          <w:sz w:val="32"/>
          <w:szCs w:val="32"/>
          <w:rtl/>
          <w:lang w:bidi="ar-DZ"/>
        </w:rPr>
        <w:t>غيرهم</w:t>
      </w:r>
      <w:r w:rsidR="007474B4">
        <w:rPr>
          <w:rStyle w:val="Appelnotedebasdep"/>
          <w:rFonts w:ascii="Traditional Arabic" w:hAnsi="Traditional Arabic" w:cs="Traditional Arabic"/>
          <w:sz w:val="32"/>
          <w:szCs w:val="32"/>
          <w:rtl/>
          <w:lang w:bidi="ar-DZ"/>
        </w:rPr>
        <w:footnoteReference w:id="158"/>
      </w:r>
      <w:r w:rsidR="007474B4">
        <w:rPr>
          <w:rFonts w:ascii="Traditional Arabic" w:hAnsi="Traditional Arabic" w:cs="Traditional Arabic" w:hint="cs"/>
          <w:sz w:val="32"/>
          <w:szCs w:val="32"/>
          <w:rtl/>
          <w:lang w:bidi="ar-DZ"/>
        </w:rPr>
        <w:t>.</w:t>
      </w:r>
      <w:proofErr w:type="gramEnd"/>
    </w:p>
    <w:p w:rsidR="00EB4D4E" w:rsidRDefault="00EB4D4E" w:rsidP="00EB4D4E">
      <w:pPr>
        <w:bidi/>
        <w:spacing w:line="276" w:lineRule="auto"/>
        <w:jc w:val="both"/>
        <w:rPr>
          <w:rFonts w:ascii="Traditional Arabic" w:hAnsi="Traditional Arabic" w:cs="Traditional Arabic"/>
          <w:sz w:val="32"/>
          <w:szCs w:val="32"/>
          <w:rtl/>
          <w:lang w:bidi="ar-DZ"/>
        </w:rPr>
      </w:pP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والقصر في قوله: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hint="cs"/>
          <w:b/>
          <w:bCs/>
          <w:color w:val="202122"/>
          <w:sz w:val="32"/>
          <w:szCs w:val="32"/>
          <w:rtl/>
        </w:rPr>
        <w:t>إ</w:t>
      </w:r>
      <w:r w:rsidR="007474B4" w:rsidRPr="009B77FB">
        <w:rPr>
          <w:rFonts w:ascii="Traditional Arabic" w:hAnsi="Traditional Arabic" w:cs="Traditional Arabic"/>
          <w:b/>
          <w:bCs/>
          <w:color w:val="202122"/>
          <w:sz w:val="32"/>
          <w:szCs w:val="32"/>
          <w:rtl/>
        </w:rPr>
        <w:t xml:space="preserve">نْ يُهْلِكُونَ إِلَّا أَنْفُسَهُمْ </w:t>
      </w:r>
      <w:r w:rsidR="007474B4" w:rsidRPr="009B77FB">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قصر إضافي يفيد قلب اعتقادهم لأنهم يظنون بالنهي والنأي عن القرآن أنهم يضرون النبي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صلى الله عليه وسلم- لئلا يتبعوه ولا يتبعه الناس، وهم إنما يهلكون أنفسهم بدوامهم على الضلال وبتضليل الناس وقوله</w:t>
      </w:r>
      <w:r w:rsidR="007474B4" w:rsidRPr="009B77F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7474B4" w:rsidRPr="009B77FB">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وَمَا يَشْعُرُونَ</w:t>
      </w:r>
      <w:r w:rsidR="007474B4" w:rsidRPr="009B77FB">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زيادة في تحقيق الخطأ في اعتقادهم، وإظهارا لضعف عقولهم</w:t>
      </w:r>
      <w:r w:rsidR="007474B4">
        <w:rPr>
          <w:rStyle w:val="Appelnotedebasdep"/>
          <w:rFonts w:ascii="Traditional Arabic" w:hAnsi="Traditional Arabic" w:cs="Traditional Arabic"/>
          <w:sz w:val="32"/>
          <w:szCs w:val="32"/>
          <w:rtl/>
          <w:lang w:bidi="ar-DZ"/>
        </w:rPr>
        <w:footnoteReference w:id="159"/>
      </w:r>
      <w:r w:rsidR="007474B4">
        <w:rPr>
          <w:rFonts w:ascii="Traditional Arabic" w:hAnsi="Traditional Arabic" w:cs="Traditional Arabic"/>
          <w:sz w:val="32"/>
          <w:szCs w:val="32"/>
          <w:rtl/>
          <w:lang w:bidi="ar-DZ"/>
        </w:rPr>
        <w:t>.</w:t>
      </w:r>
    </w:p>
    <w:p w:rsidR="007474B4" w:rsidRDefault="00542DDD" w:rsidP="007474B4">
      <w:pPr>
        <w:bidi/>
        <w:spacing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بمعنى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هؤلاء المشركون المكذبون ب</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يات الله تعالى ينهون الناس عن </w:t>
      </w:r>
      <w:r w:rsidR="0004593F">
        <w:rPr>
          <w:rFonts w:ascii="Traditional Arabic" w:hAnsi="Traditional Arabic" w:cs="Traditional Arabic" w:hint="cs"/>
          <w:sz w:val="32"/>
          <w:szCs w:val="32"/>
          <w:rtl/>
          <w:lang w:bidi="ar-DZ"/>
        </w:rPr>
        <w:t>إتباع</w:t>
      </w:r>
      <w:r w:rsidR="007474B4">
        <w:rPr>
          <w:rFonts w:ascii="Traditional Arabic" w:hAnsi="Traditional Arabic" w:cs="Traditional Arabic" w:hint="cs"/>
          <w:sz w:val="32"/>
          <w:szCs w:val="32"/>
          <w:rtl/>
          <w:lang w:bidi="ar-DZ"/>
        </w:rPr>
        <w:t xml:space="preserve"> الرسول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صلى الله عليه وسلم- ويدعونهم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الابتعاد عنه وعدم الاقتداء به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السماع منه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 يهلكون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w:t>
      </w:r>
      <w:proofErr w:type="spellStart"/>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نفسهم</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w:t>
      </w:r>
      <w:proofErr w:type="spell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w:t>
      </w:r>
      <w:proofErr w:type="spellStart"/>
      <w:r w:rsidR="007474B4">
        <w:rPr>
          <w:rFonts w:ascii="Traditional Arabic" w:hAnsi="Traditional Arabic" w:cs="Traditional Arabic" w:hint="cs"/>
          <w:sz w:val="32"/>
          <w:szCs w:val="32"/>
          <w:rtl/>
          <w:lang w:bidi="ar-DZ"/>
        </w:rPr>
        <w:t>نافية</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نهم ب</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صرارهم على الكفر سي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تي يوم تدور دائرة السوء عليهم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فالرابط الحجاجي جاء ليحصر ويؤكد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الهلاك مقصور عليهم وسي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تي يومهم عاجلا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جلا</w:t>
      </w:r>
      <w:r w:rsidR="007474B4">
        <w:rPr>
          <w:rFonts w:ascii="Traditional Arabic" w:hAnsi="Traditional Arabic" w:cs="Traditional Arabic"/>
          <w:sz w:val="32"/>
          <w:szCs w:val="32"/>
          <w:rtl/>
          <w:lang w:bidi="ar-DZ"/>
        </w:rPr>
        <w:t>.</w:t>
      </w:r>
    </w:p>
    <w:p w:rsidR="007474B4" w:rsidRDefault="00542DDD" w:rsidP="0004593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قال تعالى </w:t>
      </w:r>
      <w:r w:rsidR="007474B4" w:rsidRPr="009B77FB">
        <w:rPr>
          <w:rFonts w:ascii="Traditional Arabic" w:hAnsi="Traditional Arabic" w:cs="Traditional Arabic" w:hint="cs"/>
          <w:b/>
          <w:bCs/>
          <w:sz w:val="32"/>
          <w:szCs w:val="32"/>
          <w:rtl/>
          <w:lang w:bidi="ar-DZ"/>
        </w:rPr>
        <w:t>:</w:t>
      </w:r>
      <w:r w:rsidR="007474B4" w:rsidRPr="009B77FB">
        <w:rPr>
          <w:rFonts w:ascii="Traditional Arabic" w:hAnsi="Traditional Arabic" w:cs="Traditional Arabic"/>
          <w:b/>
          <w:bCs/>
          <w:sz w:val="32"/>
          <w:szCs w:val="32"/>
          <w:rtl/>
          <w:lang w:bidi="ar-DZ"/>
        </w:rPr>
        <w:t>﴿</w:t>
      </w:r>
      <w:r w:rsidR="007474B4" w:rsidRPr="009B77FB">
        <w:rPr>
          <w:rFonts w:ascii="Traditional Arabic" w:hAnsi="Traditional Arabic" w:cs="Traditional Arabic"/>
          <w:b/>
          <w:bCs/>
          <w:color w:val="202122"/>
          <w:sz w:val="32"/>
          <w:szCs w:val="32"/>
          <w:rtl/>
        </w:rPr>
        <w:t>وَإِنْ يَمْسَسْكَ اللَّهُ بِضُرٍّ فَلَا كَاشِفَ لَهُ إِلَّا هُوَ وَإِنْ يَمْسَسْكَ بِخَيْرٍ فَ</w:t>
      </w:r>
      <w:r w:rsidR="007474B4">
        <w:rPr>
          <w:rFonts w:ascii="Traditional Arabic" w:hAnsi="Traditional Arabic" w:cs="Traditional Arabic"/>
          <w:b/>
          <w:bCs/>
          <w:color w:val="202122"/>
          <w:sz w:val="32"/>
          <w:szCs w:val="32"/>
          <w:rtl/>
        </w:rPr>
        <w:t>هُوَ عَلَى كُلِّ شَيْءٍ قَدِيرٌ</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60"/>
      </w:r>
      <w:r w:rsidR="007474B4">
        <w:rPr>
          <w:rFonts w:ascii="Traditional Arabic" w:hAnsi="Traditional Arabic" w:cs="Traditional Arabic" w:hint="cs"/>
          <w:sz w:val="32"/>
          <w:szCs w:val="32"/>
          <w:rtl/>
          <w:lang w:bidi="ar-DZ"/>
        </w:rPr>
        <w:t xml:space="preserve"> قول الله عز وجل جاء مسليا للرسول صلى الله عليه وسلم ومقويا عزيمته ، فالضر هنا يشمل الضر في البدن والعقل والمال وكل ما يكون به الضرر على الإنسان ، فمهما حاول هؤلاء أن يصيبوه بضرر فإنهم لا يملكون ذلك إذا لم يكن الله أراده</w:t>
      </w:r>
      <w:r w:rsidR="007474B4">
        <w:rPr>
          <w:rStyle w:val="Appelnotedebasdep"/>
          <w:rFonts w:ascii="Traditional Arabic" w:hAnsi="Traditional Arabic" w:cs="Traditional Arabic"/>
          <w:sz w:val="32"/>
          <w:szCs w:val="32"/>
          <w:rtl/>
          <w:lang w:bidi="ar-DZ"/>
        </w:rPr>
        <w:footnoteReference w:id="161"/>
      </w:r>
      <w:r w:rsidR="007474B4">
        <w:rPr>
          <w:rFonts w:ascii="Traditional Arabic" w:hAnsi="Traditional Arabic" w:cs="Traditional Arabic" w:hint="cs"/>
          <w:sz w:val="32"/>
          <w:szCs w:val="32"/>
          <w:rtl/>
          <w:lang w:bidi="ar-DZ"/>
        </w:rPr>
        <w:t>.</w:t>
      </w:r>
      <w:r w:rsidR="0004593F">
        <w:rPr>
          <w:rFonts w:ascii="Traditional Arabic" w:hAnsi="Traditional Arabic" w:cs="Traditional Arabic" w:hint="cs"/>
          <w:sz w:val="32"/>
          <w:szCs w:val="32"/>
          <w:rtl/>
          <w:lang w:bidi="ar-DZ"/>
        </w:rPr>
        <w:t xml:space="preserve"> </w:t>
      </w:r>
      <w:proofErr w:type="gramStart"/>
      <w:r w:rsidR="007474B4">
        <w:rPr>
          <w:rFonts w:ascii="Traditional Arabic" w:hAnsi="Traditional Arabic" w:cs="Traditional Arabic" w:hint="cs"/>
          <w:sz w:val="32"/>
          <w:szCs w:val="32"/>
          <w:rtl/>
          <w:lang w:bidi="ar-DZ"/>
        </w:rPr>
        <w:t>فالله</w:t>
      </w:r>
      <w:proofErr w:type="gramEnd"/>
      <w:r w:rsidR="007474B4">
        <w:rPr>
          <w:rFonts w:ascii="Traditional Arabic" w:hAnsi="Traditional Arabic" w:cs="Traditional Arabic" w:hint="cs"/>
          <w:sz w:val="32"/>
          <w:szCs w:val="32"/>
          <w:rtl/>
          <w:lang w:bidi="ar-DZ"/>
        </w:rPr>
        <w:t xml:space="preserve"> تعالى وحده المنفرد بكشف الضراء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وجلب الخير والسراء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وحده من يستحق العبودية وال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لوهية</w:t>
      </w:r>
      <w:r w:rsidR="007474B4">
        <w:rPr>
          <w:rFonts w:ascii="Traditional Arabic" w:hAnsi="Traditional Arabic" w:cs="Traditional Arabic"/>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(الواو) في بداية قوله عاطفة، و (إن) شرطية، (يمسسك) فعل الشرط، (ك) مفعول به مقدم، الله فاعله المؤخر لفظا، و(يضر) جار </w:t>
      </w:r>
      <w:proofErr w:type="gramStart"/>
      <w:r>
        <w:rPr>
          <w:rFonts w:ascii="Traditional Arabic" w:hAnsi="Traditional Arabic" w:cs="Traditional Arabic" w:hint="cs"/>
          <w:sz w:val="32"/>
          <w:szCs w:val="32"/>
          <w:rtl/>
          <w:lang w:bidi="ar-DZ"/>
        </w:rPr>
        <w:t>ومجرور</w:t>
      </w:r>
      <w:r>
        <w:rPr>
          <w:rStyle w:val="Appelnotedebasdep"/>
          <w:rFonts w:ascii="Traditional Arabic" w:hAnsi="Traditional Arabic" w:cs="Traditional Arabic"/>
          <w:sz w:val="32"/>
          <w:szCs w:val="32"/>
          <w:rtl/>
          <w:lang w:bidi="ar-DZ"/>
        </w:rPr>
        <w:footnoteReference w:id="162"/>
      </w:r>
      <w:r>
        <w:rPr>
          <w:rFonts w:ascii="Traditional Arabic" w:hAnsi="Traditional Arabic" w:cs="Traditional Arabic" w:hint="cs"/>
          <w:sz w:val="32"/>
          <w:szCs w:val="32"/>
          <w:rtl/>
          <w:lang w:bidi="ar-DZ"/>
        </w:rPr>
        <w:t>.</w:t>
      </w:r>
      <w:proofErr w:type="gramEnd"/>
      <w:r>
        <w:rPr>
          <w:rFonts w:ascii="Traditional Arabic" w:hAnsi="Traditional Arabic" w:cs="Traditional Arabic" w:hint="cs"/>
          <w:sz w:val="32"/>
          <w:szCs w:val="32"/>
          <w:rtl/>
          <w:lang w:bidi="ar-DZ"/>
        </w:rPr>
        <w:t xml:space="preserve">تدل هذه الآية على أن الضر كالفقر والمرض ونحوها من صنع الله لا من صنع الناس، وكذا كشفها والخلاص </w:t>
      </w:r>
      <w:proofErr w:type="gramStart"/>
      <w:r>
        <w:rPr>
          <w:rFonts w:ascii="Traditional Arabic" w:hAnsi="Traditional Arabic" w:cs="Traditional Arabic" w:hint="cs"/>
          <w:sz w:val="32"/>
          <w:szCs w:val="32"/>
          <w:rtl/>
          <w:lang w:bidi="ar-DZ"/>
        </w:rPr>
        <w:t>منها</w:t>
      </w:r>
      <w:r>
        <w:rPr>
          <w:rStyle w:val="Appelnotedebasdep"/>
          <w:rFonts w:ascii="Traditional Arabic" w:hAnsi="Traditional Arabic" w:cs="Traditional Arabic"/>
          <w:sz w:val="32"/>
          <w:szCs w:val="32"/>
          <w:rtl/>
          <w:lang w:bidi="ar-DZ"/>
        </w:rPr>
        <w:footnoteReference w:id="163"/>
      </w:r>
      <w:r>
        <w:rPr>
          <w:rFonts w:ascii="Traditional Arabic" w:hAnsi="Traditional Arabic" w:cs="Traditional Arabic" w:hint="cs"/>
          <w:sz w:val="32"/>
          <w:szCs w:val="32"/>
          <w:rtl/>
          <w:lang w:bidi="ar-DZ"/>
        </w:rPr>
        <w:t>.</w:t>
      </w:r>
      <w:proofErr w:type="gramEnd"/>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عطف على الجمل </w:t>
      </w:r>
      <w:proofErr w:type="spellStart"/>
      <w:r w:rsidR="007474B4">
        <w:rPr>
          <w:rFonts w:ascii="Traditional Arabic" w:hAnsi="Traditional Arabic" w:cs="Traditional Arabic" w:hint="cs"/>
          <w:sz w:val="32"/>
          <w:szCs w:val="32"/>
          <w:rtl/>
          <w:lang w:bidi="ar-DZ"/>
        </w:rPr>
        <w:t>المفتتحة</w:t>
      </w:r>
      <w:proofErr w:type="spellEnd"/>
      <w:r w:rsidR="007474B4">
        <w:rPr>
          <w:rFonts w:ascii="Traditional Arabic" w:hAnsi="Traditional Arabic" w:cs="Traditional Arabic" w:hint="cs"/>
          <w:sz w:val="32"/>
          <w:szCs w:val="32"/>
          <w:rtl/>
          <w:lang w:bidi="ar-DZ"/>
        </w:rPr>
        <w:t xml:space="preserve"> بفعل (قل) فالخطاب للنبي صلى الله عليه وسلم وهذا مؤذن بأن المشركين خوفوا النبي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صلى الله عليه وسلم- أو عرضوا له بعزمهم على إصابته بشر وأذى فخاطبه الله بما يثبت نفسه وما </w:t>
      </w:r>
      <w:r w:rsidR="007474B4">
        <w:rPr>
          <w:rFonts w:ascii="Traditional Arabic" w:hAnsi="Traditional Arabic" w:cs="Traditional Arabic" w:hint="cs"/>
          <w:sz w:val="32"/>
          <w:szCs w:val="32"/>
          <w:rtl/>
          <w:lang w:bidi="ar-DZ"/>
        </w:rPr>
        <w:lastRenderedPageBreak/>
        <w:t xml:space="preserve">يؤيس أعداءه من أن يستزلوه </w:t>
      </w:r>
      <w:r w:rsidR="007474B4">
        <w:rPr>
          <w:rStyle w:val="Appelnotedebasdep"/>
          <w:rFonts w:ascii="Traditional Arabic" w:hAnsi="Traditional Arabic" w:cs="Traditional Arabic"/>
          <w:sz w:val="32"/>
          <w:szCs w:val="32"/>
          <w:rtl/>
          <w:lang w:bidi="ar-DZ"/>
        </w:rPr>
        <w:footnoteReference w:id="164"/>
      </w:r>
      <w:r w:rsidR="007474B4">
        <w:rPr>
          <w:rFonts w:ascii="Traditional Arabic" w:hAnsi="Traditional Arabic" w:cs="Traditional Arabic" w:hint="cs"/>
          <w:sz w:val="32"/>
          <w:szCs w:val="32"/>
          <w:rtl/>
          <w:lang w:bidi="ar-DZ"/>
        </w:rPr>
        <w:t xml:space="preserve">. نجد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الرابط الحجاجي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جاء بغاية الحصر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ي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 حصر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لوهية والعبودية لله عز وجل فهو وحده سبحانه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حق بها دون غيره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فالله تعالى هو وحده المتصرف في خلقه بما يشاء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فيعطي الضر لمن يشاء والنفع لمن يريد</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فلا معقب لحكمه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ولا رادا لقضائه</w:t>
      </w:r>
      <w:r w:rsidR="007474B4">
        <w:rPr>
          <w:rFonts w:ascii="Traditional Arabic" w:hAnsi="Traditional Arabic" w:cs="Traditional Arabic"/>
          <w:sz w:val="32"/>
          <w:szCs w:val="32"/>
          <w:rtl/>
          <w:lang w:bidi="ar-DZ"/>
        </w:rPr>
        <w:t>.</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قال تعالى:</w:t>
      </w:r>
      <w:r w:rsidR="007474B4">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وَقَالُوا إِنْ هِيَ إِلَّا حَيَاتُنَا الدُّنْيَا وَمَا نَحْنُ بِمَبْعُوثِينَ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65"/>
      </w:r>
      <w:r w:rsidR="007474B4">
        <w:rPr>
          <w:rFonts w:ascii="Traditional Arabic" w:hAnsi="Traditional Arabic" w:cs="Traditional Arabic" w:hint="cs"/>
          <w:sz w:val="32"/>
          <w:szCs w:val="32"/>
          <w:rtl/>
          <w:lang w:bidi="ar-DZ"/>
        </w:rPr>
        <w:t xml:space="preserve"> قالوا وهم المنكرون للبعث، </w:t>
      </w:r>
      <w:r w:rsidR="007474B4">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إِلَّا حَيَاتُنَا الدُّنْيَا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يعني: لا توجد حياة أخرى هناك إلا الحياة الدنيا، ثم أكدوا هذه الجملة بقولهم:</w:t>
      </w:r>
      <w:r w:rsidR="007474B4">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وَمَا نَحْنُ بِمَبْعُوثِينَ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وهذا إنكار صحيح بالبعث</w:t>
      </w:r>
      <w:r w:rsidR="007474B4">
        <w:rPr>
          <w:rStyle w:val="Appelnotedebasdep"/>
          <w:rFonts w:ascii="Traditional Arabic" w:hAnsi="Traditional Arabic" w:cs="Traditional Arabic"/>
          <w:sz w:val="32"/>
          <w:szCs w:val="32"/>
          <w:rtl/>
          <w:lang w:bidi="ar-DZ"/>
        </w:rPr>
        <w:footnoteReference w:id="166"/>
      </w:r>
      <w:r w:rsidR="007474B4">
        <w:rPr>
          <w:rFonts w:ascii="Traditional Arabic" w:hAnsi="Traditional Arabic" w:cs="Traditional Arabic" w:hint="cs"/>
          <w:sz w:val="32"/>
          <w:szCs w:val="32"/>
          <w:rtl/>
          <w:lang w:bidi="ar-DZ"/>
        </w:rPr>
        <w:t>.</w:t>
      </w:r>
    </w:p>
    <w:p w:rsidR="007474B4" w:rsidRDefault="00542DDD" w:rsidP="00542DDD">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يجوز أن تكون الواو عاطفة على جملة عادوا، فالجملة داخلة في م</w:t>
      </w:r>
      <w:r>
        <w:rPr>
          <w:rFonts w:ascii="Traditional Arabic" w:hAnsi="Traditional Arabic" w:cs="Traditional Arabic" w:hint="cs"/>
          <w:sz w:val="32"/>
          <w:szCs w:val="32"/>
          <w:rtl/>
          <w:lang w:bidi="ar-DZ"/>
        </w:rPr>
        <w:t>يز الجواب أو ع</w:t>
      </w:r>
      <w:proofErr w:type="gramStart"/>
      <w:r>
        <w:rPr>
          <w:rFonts w:ascii="Traditional Arabic" w:hAnsi="Traditional Arabic" w:cs="Traditional Arabic" w:hint="cs"/>
          <w:sz w:val="32"/>
          <w:szCs w:val="32"/>
          <w:rtl/>
          <w:lang w:bidi="ar-DZ"/>
        </w:rPr>
        <w:t>لى قوله</w:t>
      </w:r>
      <w:proofErr w:type="gramEnd"/>
      <w:r w:rsidR="007474B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وإنهم لكاذبون" ويجوز أن تكون </w:t>
      </w:r>
      <w:proofErr w:type="spellStart"/>
      <w:r w:rsidR="0004593F">
        <w:rPr>
          <w:rFonts w:ascii="Traditional Arabic" w:hAnsi="Traditional Arabic" w:cs="Traditional Arabic" w:hint="cs"/>
          <w:sz w:val="32"/>
          <w:szCs w:val="32"/>
          <w:rtl/>
          <w:lang w:bidi="ar-DZ"/>
        </w:rPr>
        <w:t>إستئنافية</w:t>
      </w:r>
      <w:proofErr w:type="spellEnd"/>
      <w:r w:rsidR="007474B4">
        <w:rPr>
          <w:rFonts w:ascii="Traditional Arabic" w:hAnsi="Traditional Arabic" w:cs="Traditional Arabic" w:hint="cs"/>
          <w:sz w:val="32"/>
          <w:szCs w:val="32"/>
          <w:rtl/>
          <w:lang w:bidi="ar-DZ"/>
        </w:rPr>
        <w:t>، و(إن) نافية، و(هي) مبتدأ، و(إلا) أداة حصر</w:t>
      </w:r>
      <w:r w:rsidR="007474B4">
        <w:rPr>
          <w:rStyle w:val="Appelnotedebasdep"/>
          <w:rFonts w:ascii="Traditional Arabic" w:hAnsi="Traditional Arabic" w:cs="Traditional Arabic"/>
          <w:sz w:val="32"/>
          <w:szCs w:val="32"/>
          <w:rtl/>
          <w:lang w:bidi="ar-DZ"/>
        </w:rPr>
        <w:footnoteReference w:id="167"/>
      </w:r>
      <w:r w:rsidR="007474B4">
        <w:rPr>
          <w:rFonts w:ascii="Traditional Arabic" w:hAnsi="Traditional Arabic" w:cs="Traditional Arabic" w:hint="cs"/>
          <w:sz w:val="32"/>
          <w:szCs w:val="32"/>
          <w:rtl/>
          <w:lang w:bidi="ar-DZ"/>
        </w:rPr>
        <w:t xml:space="preserve">.أي لو ردوا إلى حياتهم الأولى لقالوا ما قالوه من قبل: لا بعث ولا حساب ولا جزاء </w:t>
      </w:r>
      <w:r w:rsidR="007474B4">
        <w:rPr>
          <w:rStyle w:val="Appelnotedebasdep"/>
          <w:rFonts w:ascii="Traditional Arabic" w:hAnsi="Traditional Arabic" w:cs="Traditional Arabic"/>
          <w:sz w:val="32"/>
          <w:szCs w:val="32"/>
          <w:rtl/>
          <w:lang w:bidi="ar-DZ"/>
        </w:rPr>
        <w:footnoteReference w:id="168"/>
      </w:r>
      <w:r w:rsidR="007474B4">
        <w:rPr>
          <w:rFonts w:ascii="Traditional Arabic" w:hAnsi="Traditional Arabic" w:cs="Traditional Arabic" w:hint="cs"/>
          <w:sz w:val="32"/>
          <w:szCs w:val="32"/>
          <w:rtl/>
          <w:lang w:bidi="ar-DZ"/>
        </w:rPr>
        <w:t>.</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قال الزمخشري (وقالوا) عطف (لعادوا) أي: لو ردوا لكفروا وقالوا </w:t>
      </w:r>
      <w:r w:rsidR="007474B4" w:rsidRPr="00E72E31">
        <w:rPr>
          <w:rFonts w:ascii="Traditional Arabic" w:hAnsi="Traditional Arabic" w:cs="Traditional Arabic"/>
          <w:b/>
          <w:bCs/>
          <w:sz w:val="32"/>
          <w:szCs w:val="32"/>
          <w:rtl/>
          <w:lang w:bidi="ar-DZ"/>
        </w:rPr>
        <w:t>﴿</w:t>
      </w:r>
      <w:r w:rsidR="007474B4" w:rsidRPr="00E72E31">
        <w:rPr>
          <w:rFonts w:ascii="Traditional Arabic" w:hAnsi="Traditional Arabic" w:cs="Traditional Arabic"/>
          <w:b/>
          <w:bCs/>
          <w:color w:val="202122"/>
          <w:sz w:val="32"/>
          <w:szCs w:val="32"/>
          <w:rtl/>
        </w:rPr>
        <w:t>إِنْ هِيَ إِلَّا حَيَاتُنَا الدُّنْيَا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و (إن) هنا نافية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ولم يكتفوا بالإخبار عن المحصور فيقولوا هي حياتنا الدنيا حتى أتوا بالنفي والحصر، أي لا حياة إلا هذه الحياة الدنيا فقط و(هي) ضمير الحياة وفسره الخبر بعده والتقدير. و(الدنيا) صفة لقوله (حياتنا) ولم يؤت بها على أنها صفة تزيل اشتراكا عارضا في معرفة، لأنهم لا يقرون بأن ثم حياة غير دنيا بل ذلك وصف على سبيل التوكيد إذ لا حياة عندهم إلا هذه الحياة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وَمَا نَحْنُ بِمَبْعُوثِينَ</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لما دل الكلام على نفي البعث بما تضمنه من الحصر صرحوا بالنفي المحض الدال على عدم البعث بالمنطوق وأكدوا ذلك بالباء الداخلة في الخبر على سبيل المبالغة في الإنكار</w:t>
      </w:r>
      <w:r w:rsidR="007474B4">
        <w:rPr>
          <w:rStyle w:val="Appelnotedebasdep"/>
          <w:rFonts w:ascii="Traditional Arabic" w:hAnsi="Traditional Arabic" w:cs="Traditional Arabic"/>
          <w:sz w:val="32"/>
          <w:szCs w:val="32"/>
          <w:rtl/>
          <w:lang w:bidi="ar-DZ"/>
        </w:rPr>
        <w:footnoteReference w:id="169"/>
      </w:r>
      <w:r w:rsidR="007474B4">
        <w:rPr>
          <w:rFonts w:ascii="Traditional Arabic" w:hAnsi="Traditional Arabic" w:cs="Traditional Arabic" w:hint="cs"/>
          <w:sz w:val="32"/>
          <w:szCs w:val="32"/>
          <w:rtl/>
          <w:lang w:bidi="ar-DZ"/>
        </w:rPr>
        <w:t xml:space="preserve">. </w:t>
      </w:r>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proofErr w:type="gramStart"/>
      <w:r w:rsidR="007474B4">
        <w:rPr>
          <w:rFonts w:ascii="Traditional Arabic" w:hAnsi="Traditional Arabic" w:cs="Traditional Arabic" w:hint="cs"/>
          <w:sz w:val="32"/>
          <w:szCs w:val="32"/>
          <w:rtl/>
          <w:lang w:bidi="ar-DZ"/>
        </w:rPr>
        <w:t>فقوله</w:t>
      </w:r>
      <w:proofErr w:type="gramEnd"/>
      <w:r w:rsidR="007474B4">
        <w:rPr>
          <w:rFonts w:ascii="Traditional Arabic" w:hAnsi="Traditional Arabic" w:cs="Traditional Arabic" w:hint="cs"/>
          <w:sz w:val="32"/>
          <w:szCs w:val="32"/>
          <w:rtl/>
          <w:lang w:bidi="ar-DZ"/>
        </w:rPr>
        <w:t>:</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إِنْ هِيَ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(إن) نافية للجنس، والضمير بعدها مبهم يفسره ما بعد الاستثناء المفرغ. والمعنى </w:t>
      </w:r>
      <w:r w:rsidR="007474B4">
        <w:rPr>
          <w:rFonts w:ascii="Traditional Arabic" w:hAnsi="Traditional Arabic" w:cs="Traditional Arabic"/>
          <w:sz w:val="32"/>
          <w:szCs w:val="32"/>
          <w:rtl/>
          <w:lang w:bidi="ar-DZ"/>
        </w:rPr>
        <w:t>﴿</w:t>
      </w:r>
      <w:r w:rsidR="007474B4" w:rsidRPr="009B77FB">
        <w:rPr>
          <w:rFonts w:ascii="Traditional Arabic" w:hAnsi="Traditional Arabic" w:cs="Traditional Arabic"/>
          <w:b/>
          <w:bCs/>
          <w:color w:val="202122"/>
          <w:sz w:val="32"/>
          <w:szCs w:val="32"/>
          <w:rtl/>
        </w:rPr>
        <w:t>إِنْ هِيَ إِلَّا</w:t>
      </w:r>
      <w:r>
        <w:rPr>
          <w:rFonts w:ascii="Traditional Arabic" w:hAnsi="Traditional Arabic" w:cs="Traditional Arabic" w:hint="cs"/>
          <w:b/>
          <w:bCs/>
          <w:color w:val="202122"/>
          <w:sz w:val="32"/>
          <w:szCs w:val="32"/>
          <w:rtl/>
        </w:rPr>
        <w:t xml:space="preserve"> </w:t>
      </w:r>
      <w:r w:rsidR="007474B4" w:rsidRPr="009B77FB">
        <w:rPr>
          <w:rFonts w:ascii="Traditional Arabic" w:hAnsi="Traditional Arabic" w:cs="Traditional Arabic"/>
          <w:b/>
          <w:bCs/>
          <w:color w:val="202122"/>
          <w:sz w:val="32"/>
          <w:szCs w:val="32"/>
          <w:rtl/>
        </w:rPr>
        <w:t>حَيَاتُنَا الدُّنْيَا</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أي انحصر جنس حياتنا في حياتنا الدنيا فلا حياة لنا غيرها فيطلب حياة بعد الموت، فالاسم الواقع بعد إلا في حكم البدل من </w:t>
      </w:r>
      <w:proofErr w:type="gramStart"/>
      <w:r w:rsidR="007474B4">
        <w:rPr>
          <w:rFonts w:ascii="Traditional Arabic" w:hAnsi="Traditional Arabic" w:cs="Traditional Arabic" w:hint="cs"/>
          <w:sz w:val="32"/>
          <w:szCs w:val="32"/>
          <w:rtl/>
          <w:lang w:bidi="ar-DZ"/>
        </w:rPr>
        <w:t>الضمير</w:t>
      </w:r>
      <w:r w:rsidR="007474B4">
        <w:rPr>
          <w:rStyle w:val="Appelnotedebasdep"/>
          <w:rFonts w:ascii="Traditional Arabic" w:hAnsi="Traditional Arabic" w:cs="Traditional Arabic"/>
          <w:sz w:val="32"/>
          <w:szCs w:val="32"/>
          <w:rtl/>
          <w:lang w:bidi="ar-DZ"/>
        </w:rPr>
        <w:footnoteReference w:id="170"/>
      </w:r>
      <w:r w:rsidR="007474B4">
        <w:rPr>
          <w:rFonts w:ascii="Traditional Arabic" w:hAnsi="Traditional Arabic" w:cs="Traditional Arabic" w:hint="cs"/>
          <w:sz w:val="32"/>
          <w:szCs w:val="32"/>
          <w:rtl/>
          <w:lang w:bidi="ar-DZ"/>
        </w:rPr>
        <w:t>.</w:t>
      </w:r>
      <w:proofErr w:type="gramEnd"/>
    </w:p>
    <w:p w:rsidR="007474B4" w:rsidRDefault="00542DDD"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من هذا المنطلق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 الرابط الحجاجي هنا جاء بغرض النفي والحصر فهم ينكرون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 حياة سوى الحياة التي يعيشونها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وينفون وقوع البعث والحساب والثواب والعقاب نفيا مؤكدا ولو ردوا لعادوا لما نهوا عنه من الكفر والشرك وسوء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عمال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فهم حسب ضنهم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نهم مت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كدين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هذه هي الوحيدة ولا وجودة لحياة بعدها</w:t>
      </w:r>
      <w:r w:rsidR="007474B4">
        <w:rPr>
          <w:rFonts w:ascii="Traditional Arabic" w:hAnsi="Traditional Arabic" w:cs="Traditional Arabic"/>
          <w:sz w:val="32"/>
          <w:szCs w:val="32"/>
          <w:rtl/>
          <w:lang w:bidi="ar-DZ"/>
        </w:rPr>
        <w:t>.</w:t>
      </w:r>
    </w:p>
    <w:p w:rsidR="007474B4" w:rsidRDefault="007474B4" w:rsidP="007474B4">
      <w:pPr>
        <w:bidi/>
        <w:spacing w:line="276" w:lineRule="auto"/>
        <w:ind w:left="720" w:hanging="720"/>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العامل</w:t>
      </w:r>
      <w:proofErr w:type="gramEnd"/>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نما)</w:t>
      </w:r>
      <w:r>
        <w:rPr>
          <w:rFonts w:ascii="Traditional Arabic" w:hAnsi="Traditional Arabic" w:cs="Traditional Arabic"/>
          <w:b/>
          <w:bCs/>
          <w:sz w:val="32"/>
          <w:szCs w:val="32"/>
          <w:rtl/>
          <w:lang w:bidi="ar-DZ"/>
        </w:rPr>
        <w:t>:</w:t>
      </w:r>
    </w:p>
    <w:p w:rsidR="007474B4" w:rsidRDefault="00542DDD" w:rsidP="00542DDD">
      <w:pPr>
        <w:bidi/>
        <w:spacing w:line="276" w:lineRule="auto"/>
        <w:ind w:left="-2"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تفيد</w:t>
      </w:r>
      <w:proofErr w:type="gramEnd"/>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نما القصر وهي في معنى (ما</w:t>
      </w:r>
      <w:r w:rsidR="007474B4">
        <w:rPr>
          <w:rFonts w:ascii="Traditional Arabic" w:hAnsi="Traditional Arabic" w:cs="Traditional Arabic"/>
          <w:sz w:val="32"/>
          <w:szCs w:val="32"/>
          <w:rtl/>
          <w:lang w:bidi="ar-DZ"/>
        </w:rPr>
        <w:t>...</w:t>
      </w:r>
      <w:proofErr w:type="gramStart"/>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w:t>
      </w:r>
      <w:proofErr w:type="gram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gramStart"/>
      <w:r w:rsidR="007474B4">
        <w:rPr>
          <w:rFonts w:ascii="Traditional Arabic" w:hAnsi="Traditional Arabic" w:cs="Traditional Arabic" w:hint="cs"/>
          <w:sz w:val="32"/>
          <w:szCs w:val="32"/>
          <w:rtl/>
          <w:lang w:bidi="ar-DZ"/>
        </w:rPr>
        <w:t>ويقتصر</w:t>
      </w:r>
      <w:proofErr w:type="gramEnd"/>
      <w:r w:rsidR="007474B4">
        <w:rPr>
          <w:rFonts w:ascii="Traditional Arabic" w:hAnsi="Traditional Arabic" w:cs="Traditional Arabic" w:hint="cs"/>
          <w:sz w:val="32"/>
          <w:szCs w:val="32"/>
          <w:rtl/>
          <w:lang w:bidi="ar-DZ"/>
        </w:rPr>
        <w:t xml:space="preserve"> دور هذا العامل على الحجاج لا على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خبار</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وهو ما تنبه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ليه العلماء العرب القدماء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يقول </w:t>
      </w:r>
      <w:r w:rsidR="007474B4">
        <w:rPr>
          <w:rFonts w:ascii="Traditional Arabic" w:hAnsi="Traditional Arabic" w:cs="Traditional Arabic" w:hint="cs"/>
          <w:b/>
          <w:bCs/>
          <w:sz w:val="32"/>
          <w:szCs w:val="32"/>
          <w:rtl/>
          <w:lang w:bidi="ar-DZ"/>
        </w:rPr>
        <w:t>عبد القاهر الجرجاني</w:t>
      </w:r>
      <w:r w:rsidR="007474B4">
        <w:rPr>
          <w:rFonts w:ascii="Traditional Arabic" w:hAnsi="Traditional Arabic" w:cs="Traditional Arabic" w:hint="cs"/>
          <w:sz w:val="32"/>
          <w:szCs w:val="32"/>
          <w:rtl/>
          <w:lang w:bidi="ar-DZ"/>
        </w:rPr>
        <w:t xml:space="preserve"> (ت</w:t>
      </w:r>
      <w:r w:rsidR="007474B4">
        <w:rPr>
          <w:rFonts w:ascii="Traditional Arabic" w:hAnsi="Traditional Arabic" w:cs="Traditional Arabic"/>
          <w:sz w:val="32"/>
          <w:szCs w:val="32"/>
          <w:lang w:bidi="ar-DZ"/>
        </w:rPr>
        <w:t>471</w:t>
      </w:r>
      <w:r w:rsidR="007474B4">
        <w:rPr>
          <w:rFonts w:ascii="Traditional Arabic" w:hAnsi="Traditional Arabic" w:cs="Traditional Arabic" w:hint="cs"/>
          <w:sz w:val="32"/>
          <w:szCs w:val="32"/>
          <w:rtl/>
          <w:lang w:bidi="ar-DZ"/>
        </w:rPr>
        <w:t>)</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اعلم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موضوع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hint="cs"/>
          <w:sz w:val="32"/>
          <w:szCs w:val="32"/>
          <w:rtl/>
          <w:lang w:bidi="ar-DZ"/>
        </w:rPr>
        <w:t xml:space="preserve">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تجيء لخبر لا يجهله المخاطب ولا يدفع صحته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Pr>
          <w:rFonts w:ascii="Traditional Arabic" w:hAnsi="Traditional Arabic" w:cs="Traditional Arabic" w:hint="cs"/>
          <w:sz w:val="32"/>
          <w:szCs w:val="32"/>
          <w:rtl/>
          <w:lang w:bidi="ar-DZ"/>
        </w:rPr>
        <w:t>ــــ</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hint="cs"/>
          <w:sz w:val="32"/>
          <w:szCs w:val="32"/>
          <w:rtl/>
          <w:lang w:bidi="ar-DZ"/>
        </w:rPr>
        <w:t>لا 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تي 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عطاء معلومات جديدة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خبر يجهله المخاطب</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نما تتمثل وظيفتها في كونها تزيد في القوة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للملفوظ الوارد بعدها</w:t>
      </w:r>
      <w:r w:rsidR="007474B4">
        <w:rPr>
          <w:rStyle w:val="Appelnotedebasdep"/>
          <w:rFonts w:ascii="Traditional Arabic" w:hAnsi="Traditional Arabic" w:cs="Traditional Arabic"/>
          <w:sz w:val="32"/>
          <w:szCs w:val="32"/>
          <w:rtl/>
          <w:lang w:bidi="ar-DZ"/>
        </w:rPr>
        <w:footnoteReference w:id="171"/>
      </w:r>
      <w:r w:rsidR="007474B4">
        <w:rPr>
          <w:rFonts w:ascii="Traditional Arabic" w:hAnsi="Traditional Arabic" w:cs="Traditional Arabic"/>
          <w:sz w:val="32"/>
          <w:szCs w:val="32"/>
          <w:rtl/>
          <w:lang w:bidi="ar-DZ"/>
        </w:rPr>
        <w:t>.</w:t>
      </w:r>
      <w:proofErr w:type="gramStart"/>
      <w:r w:rsidR="007474B4">
        <w:rPr>
          <w:rFonts w:ascii="Traditional Arabic" w:hAnsi="Traditional Arabic" w:cs="Traditional Arabic" w:hint="cs"/>
          <w:sz w:val="32"/>
          <w:szCs w:val="32"/>
          <w:rtl/>
          <w:lang w:bidi="ar-DZ"/>
        </w:rPr>
        <w:t>حيث</w:t>
      </w:r>
      <w:proofErr w:type="gramEnd"/>
      <w:r w:rsidR="007474B4">
        <w:rPr>
          <w:rFonts w:ascii="Traditional Arabic" w:hAnsi="Traditional Arabic" w:cs="Traditional Arabic" w:hint="cs"/>
          <w:sz w:val="32"/>
          <w:szCs w:val="32"/>
          <w:rtl/>
          <w:lang w:bidi="ar-DZ"/>
        </w:rPr>
        <w:t xml:space="preserve"> ينهض الرابط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hint="cs"/>
          <w:sz w:val="32"/>
          <w:szCs w:val="32"/>
          <w:rtl/>
          <w:lang w:bidi="ar-DZ"/>
        </w:rPr>
        <w:t>في النص مظهرا لنا معنى ثابتا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وذلك بتقييده وجعله مؤكدا 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مما يكسب الخطاب نوعا من ترتيب الحجة </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وتقويتها</w:t>
      </w:r>
      <w:proofErr w:type="gramEnd"/>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فغالبا ما يستعمل هذا العامل في مواطن التلبث عند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الهمم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ذلك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 xml:space="preserve">نما) </w:t>
      </w:r>
      <w:r>
        <w:rPr>
          <w:rFonts w:ascii="Traditional Arabic" w:hAnsi="Traditional Arabic" w:cs="Traditional Arabic" w:hint="cs"/>
          <w:sz w:val="32"/>
          <w:szCs w:val="32"/>
          <w:rtl/>
          <w:lang w:bidi="ar-DZ"/>
        </w:rPr>
        <w:t>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تي 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ثبات لما </w:t>
      </w:r>
    </w:p>
    <w:p w:rsidR="007474B4" w:rsidRPr="00D07259" w:rsidRDefault="007474B4" w:rsidP="007474B4">
      <w:pPr>
        <w:bidi/>
        <w:spacing w:line="276" w:lineRule="auto"/>
        <w:jc w:val="both"/>
        <w:rPr>
          <w:rFonts w:ascii="Traditional Arabic" w:hAnsi="Traditional Arabic" w:cs="Traditional Arabic"/>
          <w:color w:val="202122"/>
          <w:sz w:val="32"/>
          <w:szCs w:val="32"/>
          <w:rtl/>
        </w:rPr>
      </w:pPr>
      <w:r>
        <w:rPr>
          <w:rFonts w:ascii="Traditional Arabic" w:hAnsi="Traditional Arabic" w:cs="Traditional Arabic" w:hint="cs"/>
          <w:sz w:val="32"/>
          <w:szCs w:val="32"/>
          <w:rtl/>
          <w:lang w:bidi="ar-DZ"/>
        </w:rPr>
        <w:t xml:space="preserve">يذكر بعدها ونفي لما </w:t>
      </w:r>
      <w:proofErr w:type="gramStart"/>
      <w:r>
        <w:rPr>
          <w:rFonts w:ascii="Traditional Arabic" w:hAnsi="Traditional Arabic" w:cs="Traditional Arabic" w:hint="cs"/>
          <w:sz w:val="32"/>
          <w:szCs w:val="32"/>
          <w:rtl/>
          <w:lang w:bidi="ar-DZ"/>
        </w:rPr>
        <w:t>سواه</w:t>
      </w:r>
      <w:r>
        <w:rPr>
          <w:rStyle w:val="Appelnotedebasdep"/>
          <w:rFonts w:ascii="Traditional Arabic" w:hAnsi="Traditional Arabic" w:cs="Traditional Arabic"/>
          <w:sz w:val="32"/>
          <w:szCs w:val="32"/>
          <w:rtl/>
          <w:lang w:bidi="ar-DZ"/>
        </w:rPr>
        <w:footnoteReference w:id="172"/>
      </w:r>
      <w:r>
        <w:rPr>
          <w:rFonts w:ascii="Traditional Arabic" w:hAnsi="Traditional Arabic" w:cs="Traditional Arabic"/>
          <w:sz w:val="32"/>
          <w:szCs w:val="32"/>
          <w:rtl/>
          <w:lang w:bidi="ar-DZ"/>
        </w:rPr>
        <w:t>.</w:t>
      </w:r>
      <w:proofErr w:type="gramEnd"/>
      <w:r>
        <w:rPr>
          <w:rFonts w:ascii="Traditional Arabic" w:hAnsi="Traditional Arabic" w:cs="Traditional Arabic" w:hint="cs"/>
          <w:sz w:val="32"/>
          <w:szCs w:val="32"/>
          <w:rtl/>
          <w:lang w:bidi="ar-DZ"/>
        </w:rPr>
        <w:t xml:space="preserve"> ونجد الرابط في </w:t>
      </w:r>
      <w:r>
        <w:rPr>
          <w:rFonts w:ascii="Traditional Arabic" w:hAnsi="Traditional Arabic" w:cs="Traditional Arabic" w:hint="cs"/>
          <w:b/>
          <w:bCs/>
          <w:sz w:val="32"/>
          <w:szCs w:val="32"/>
          <w:rtl/>
          <w:lang w:bidi="ar-DZ"/>
        </w:rPr>
        <w:t>قوله تعالى</w:t>
      </w:r>
      <w:r>
        <w:rPr>
          <w:rFonts w:ascii="Traditional Arabic" w:hAnsi="Traditional Arabic" w:cs="Traditional Arabic"/>
          <w:b/>
          <w:bCs/>
          <w:sz w:val="32"/>
          <w:szCs w:val="32"/>
          <w:rtl/>
          <w:lang w:bidi="ar-DZ"/>
        </w:rPr>
        <w:t>:﴿</w:t>
      </w:r>
      <w:r w:rsidRPr="00D07259">
        <w:rPr>
          <w:rFonts w:ascii="Traditional Arabic" w:hAnsi="Traditional Arabic" w:cs="Traditional Arabic"/>
          <w:b/>
          <w:bCs/>
          <w:color w:val="202122"/>
          <w:sz w:val="32"/>
          <w:szCs w:val="32"/>
          <w:rtl/>
        </w:rPr>
        <w:t>أَئِنَّكُمْ لَتَشْهَدُونَ أَنَّ مَعَ اللَّهِ آلِهَةً أُخْرَى قُلْ لَا أَشْهَدُ</w:t>
      </w:r>
      <w:r w:rsidR="00542DDD">
        <w:rPr>
          <w:rFonts w:ascii="Traditional Arabic" w:hAnsi="Traditional Arabic" w:cs="Traditional Arabic" w:hint="cs"/>
          <w:b/>
          <w:bCs/>
          <w:color w:val="202122"/>
          <w:sz w:val="32"/>
          <w:szCs w:val="32"/>
          <w:rtl/>
        </w:rPr>
        <w:t xml:space="preserve"> </w:t>
      </w:r>
      <w:r w:rsidRPr="00D07259">
        <w:rPr>
          <w:rFonts w:ascii="Traditional Arabic" w:hAnsi="Traditional Arabic" w:cs="Traditional Arabic"/>
          <w:b/>
          <w:bCs/>
          <w:color w:val="202122"/>
          <w:sz w:val="32"/>
          <w:szCs w:val="32"/>
          <w:rtl/>
        </w:rPr>
        <w:t>قُلْ إِنَّمَا هُوَ إِلَهٌ وَاحِدٌ وَإِنَّنِي بَرِيءٌ مِمَّا تُشْرِكُونَ</w:t>
      </w:r>
      <w:r w:rsidRPr="00D07259">
        <w:rPr>
          <w:rFonts w:ascii="Traditional Arabic" w:hAnsi="Traditional Arabic" w:cs="Traditional Arabic"/>
          <w:b/>
          <w:bCs/>
          <w:sz w:val="32"/>
          <w:szCs w:val="32"/>
          <w:rtl/>
          <w:lang w:bidi="ar-DZ"/>
        </w:rPr>
        <w:t>﴾</w:t>
      </w:r>
      <w:r>
        <w:rPr>
          <w:rStyle w:val="Appelnotedebasdep"/>
          <w:rFonts w:ascii="Traditional Arabic" w:hAnsi="Traditional Arabic" w:cs="Traditional Arabic"/>
          <w:b/>
          <w:bCs/>
          <w:sz w:val="32"/>
          <w:szCs w:val="32"/>
          <w:rtl/>
          <w:lang w:bidi="ar-DZ"/>
        </w:rPr>
        <w:footnoteReference w:id="173"/>
      </w:r>
      <w:r>
        <w:rPr>
          <w:rFonts w:ascii="Traditional Arabic" w:hAnsi="Traditional Arabic" w:cs="Traditional Arabic"/>
          <w:b/>
          <w:bCs/>
          <w:sz w:val="32"/>
          <w:szCs w:val="32"/>
          <w:rtl/>
          <w:lang w:bidi="ar-DZ"/>
        </w:rPr>
        <w:t>،</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مره تعالى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يخبرهم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 لا يشهد شهادتهم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مره ثانيا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يفرد الله تعالى بال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لهية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يتبر</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 من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شراكهم وما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بدع هذا </w:t>
      </w:r>
      <w:proofErr w:type="spellStart"/>
      <w:r>
        <w:rPr>
          <w:rFonts w:ascii="Traditional Arabic" w:hAnsi="Traditional Arabic" w:cs="Traditional Arabic" w:hint="cs"/>
          <w:sz w:val="32"/>
          <w:szCs w:val="32"/>
          <w:rtl/>
          <w:lang w:bidi="ar-DZ"/>
        </w:rPr>
        <w:t>الترتيب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ولا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يخبرهم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 لا </w:t>
      </w:r>
      <w:proofErr w:type="spellStart"/>
      <w:r>
        <w:rPr>
          <w:rFonts w:ascii="Traditional Arabic" w:hAnsi="Traditional Arabic" w:cs="Traditional Arabic" w:hint="cs"/>
          <w:sz w:val="32"/>
          <w:szCs w:val="32"/>
          <w:rtl/>
          <w:lang w:bidi="ar-DZ"/>
        </w:rPr>
        <w:t>يوافقهم</w:t>
      </w:r>
      <w:proofErr w:type="spellEnd"/>
      <w:r>
        <w:rPr>
          <w:rFonts w:ascii="Traditional Arabic" w:hAnsi="Traditional Arabic" w:cs="Traditional Arabic" w:hint="cs"/>
          <w:sz w:val="32"/>
          <w:szCs w:val="32"/>
          <w:rtl/>
          <w:lang w:bidi="ar-DZ"/>
        </w:rPr>
        <w:t xml:space="preserve"> في الشهادة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ولا يلزم بذلك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فراد الله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لوهية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 به ثانيا ليجتمع مع انتفاء موافقتهم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ثبات الوحدانية لله </w:t>
      </w:r>
      <w:proofErr w:type="spellStart"/>
      <w:r>
        <w:rPr>
          <w:rFonts w:ascii="Traditional Arabic" w:hAnsi="Traditional Arabic" w:cs="Traditional Arabic" w:hint="cs"/>
          <w:sz w:val="32"/>
          <w:szCs w:val="32"/>
          <w:rtl/>
          <w:lang w:bidi="ar-DZ"/>
        </w:rPr>
        <w:t>تعالى</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ثم</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lastRenderedPageBreak/>
        <w:t>أ</w:t>
      </w:r>
      <w:r>
        <w:rPr>
          <w:rFonts w:ascii="Traditional Arabic" w:hAnsi="Traditional Arabic" w:cs="Traditional Arabic" w:hint="cs"/>
          <w:sz w:val="32"/>
          <w:szCs w:val="32"/>
          <w:rtl/>
          <w:lang w:bidi="ar-DZ"/>
        </w:rPr>
        <w:t xml:space="preserve">خبر ثالثا بالتبرؤ من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شراكهم وهو كالتوكيد لما قبله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وهو يحتمل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لا يكون ذلك داخلا تحت القول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ويحتمل هو الظاهر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يكون داخلا تحته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يقول الجملتين فظاهر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ية يقتضي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نها في عبدة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صنام</w:t>
      </w:r>
      <w:r>
        <w:rPr>
          <w:rStyle w:val="Appelnotedebasdep"/>
          <w:rFonts w:ascii="Traditional Arabic" w:hAnsi="Traditional Arabic" w:cs="Traditional Arabic"/>
          <w:sz w:val="32"/>
          <w:szCs w:val="32"/>
          <w:rtl/>
          <w:lang w:bidi="ar-DZ"/>
        </w:rPr>
        <w:footnoteReference w:id="174"/>
      </w:r>
      <w:r>
        <w:rPr>
          <w:rFonts w:ascii="Traditional Arabic" w:hAnsi="Traditional Arabic" w:cs="Traditional Arabic"/>
          <w:sz w:val="32"/>
          <w:szCs w:val="32"/>
          <w:rtl/>
          <w:lang w:bidi="ar-DZ"/>
        </w:rPr>
        <w:t>.</w:t>
      </w:r>
    </w:p>
    <w:p w:rsidR="007474B4" w:rsidRPr="009A115B" w:rsidRDefault="007474B4" w:rsidP="00542DDD">
      <w:pPr>
        <w:bidi/>
        <w:spacing w:after="0" w:line="276" w:lineRule="auto"/>
        <w:ind w:left="-2"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فهي جملة مست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نفة من جملة القول الم</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مور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يقول لهم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فهي استئناف بعد جملة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 شيء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كبر شهادة) خص </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هذا بالذكر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نفي الشريك لله في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لهية هو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صل الدعوة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سلامية فبعد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قررهم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شهادة الله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كبر شهادة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شهد الله على نفسه فيما بلغ</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وعليهم فيما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عرضوا وكابروا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است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نف استفهاما على طريقة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نكار استقصاء في الأعذار لهم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قل لا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شهد) جواب للاستفهام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 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ئنكم لتشهدون)</w:t>
      </w:r>
      <w:r>
        <w:rPr>
          <w:rFonts w:ascii="Traditional Arabic" w:hAnsi="Traditional Arabic" w:cs="Traditional Arabic"/>
          <w:sz w:val="32"/>
          <w:szCs w:val="32"/>
          <w:rtl/>
          <w:lang w:bidi="ar-DZ"/>
        </w:rPr>
        <w:t>.</w:t>
      </w:r>
      <w:r w:rsidR="0004593F">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وجملة</w:t>
      </w:r>
      <w:proofErr w:type="gramEnd"/>
      <w:r>
        <w:rPr>
          <w:rFonts w:ascii="Traditional Arabic" w:hAnsi="Traditional Arabic" w:cs="Traditional Arabic" w:hint="cs"/>
          <w:sz w:val="32"/>
          <w:szCs w:val="32"/>
          <w:rtl/>
          <w:lang w:bidi="ar-DZ"/>
        </w:rPr>
        <w:t xml:space="preserve"> (قل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نما هو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له واحد) بيان لجملة (لا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شهد) فلذلك فصلت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نها بمنزلة عطف </w:t>
      </w:r>
      <w:proofErr w:type="spellStart"/>
      <w:r>
        <w:rPr>
          <w:rFonts w:ascii="Traditional Arabic" w:hAnsi="Traditional Arabic" w:cs="Traditional Arabic" w:hint="cs"/>
          <w:sz w:val="32"/>
          <w:szCs w:val="32"/>
          <w:rtl/>
          <w:lang w:bidi="ar-DZ"/>
        </w:rPr>
        <w:t>البيان</w:t>
      </w:r>
      <w:r>
        <w:rPr>
          <w:rFonts w:ascii="Traditional Arabic" w:hAnsi="Traditional Arabic" w:cs="Traditional Arabic"/>
          <w:sz w:val="32"/>
          <w:szCs w:val="32"/>
          <w:rtl/>
          <w:lang w:bidi="ar-DZ"/>
        </w:rPr>
        <w:t>.</w:t>
      </w:r>
      <w:proofErr w:type="gramStart"/>
      <w:r>
        <w:rPr>
          <w:rFonts w:ascii="Traditional Arabic" w:hAnsi="Traditional Arabic" w:cs="Traditional Arabic" w:hint="cs"/>
          <w:sz w:val="32"/>
          <w:szCs w:val="32"/>
          <w:rtl/>
          <w:lang w:bidi="ar-DZ"/>
        </w:rPr>
        <w:t>وكلمة</w:t>
      </w:r>
      <w:proofErr w:type="spellEnd"/>
      <w:proofErr w:type="gramEnd"/>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 xml:space="preserve">نما)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فادت الحصر</w:t>
      </w:r>
      <w:r>
        <w:rPr>
          <w:rFonts w:ascii="Traditional Arabic" w:hAnsi="Traditional Arabic" w:cs="Traditional Arabic"/>
          <w:sz w:val="32"/>
          <w:szCs w:val="32"/>
          <w:rtl/>
          <w:lang w:bidi="ar-DZ"/>
        </w:rPr>
        <w:t>،</w:t>
      </w:r>
      <w:r w:rsidR="0004593F">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 هو المخصوص بالوحدانية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بالغ في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ثبات ذلك بالتبرؤ من ضده بقوله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نني بريء مما تشركون)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وفيه قطع المجادلة معهم على طريقة المتاركة</w:t>
      </w:r>
      <w:r>
        <w:rPr>
          <w:rStyle w:val="Appelnotedebasdep"/>
          <w:rFonts w:ascii="Traditional Arabic" w:hAnsi="Traditional Arabic" w:cs="Traditional Arabic"/>
          <w:sz w:val="32"/>
          <w:szCs w:val="32"/>
          <w:rtl/>
          <w:lang w:bidi="ar-DZ"/>
        </w:rPr>
        <w:footnoteReference w:id="175"/>
      </w:r>
      <w:r>
        <w:rPr>
          <w:rFonts w:ascii="Traditional Arabic" w:hAnsi="Traditional Arabic" w:cs="Traditional Arabic"/>
          <w:sz w:val="32"/>
          <w:szCs w:val="32"/>
          <w:rtl/>
          <w:lang w:bidi="ar-DZ"/>
        </w:rPr>
        <w:t>.</w:t>
      </w:r>
    </w:p>
    <w:p w:rsidR="007474B4" w:rsidRDefault="00542DDD" w:rsidP="00542DDD">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بمعنى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العامل الحجاجي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hint="cs"/>
          <w:sz w:val="32"/>
          <w:szCs w:val="32"/>
          <w:rtl/>
          <w:lang w:bidi="ar-DZ"/>
        </w:rPr>
        <w:t>جاء في دور فعال 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ثبات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لوهية والوحدانية لله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وحده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حق بها سبحانه تعالى لا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له غيره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 هو</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فهذا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خير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فاد حصر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لوهية لله عز وجل فهو وحده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حق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يعبد وحده لا شريك 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فهنا اقتصرت العبادة على الله تعالى وحده دون غيره.</w:t>
      </w:r>
    </w:p>
    <w:p w:rsidR="007474B4" w:rsidRDefault="007474B4" w:rsidP="00542DDD">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قال الله تعالى</w:t>
      </w:r>
      <w:r w:rsidRPr="00087425">
        <w:rPr>
          <w:rFonts w:ascii="Traditional Arabic" w:hAnsi="Traditional Arabic" w:cs="Traditional Arabic"/>
          <w:b/>
          <w:bCs/>
          <w:sz w:val="32"/>
          <w:szCs w:val="32"/>
          <w:rtl/>
          <w:lang w:bidi="ar-DZ"/>
        </w:rPr>
        <w:t>:</w:t>
      </w:r>
      <w:r w:rsidR="00542DDD">
        <w:rPr>
          <w:rFonts w:ascii="Traditional Arabic" w:hAnsi="Traditional Arabic" w:cs="Traditional Arabic" w:hint="cs"/>
          <w:b/>
          <w:bCs/>
          <w:sz w:val="32"/>
          <w:szCs w:val="32"/>
          <w:rtl/>
          <w:lang w:bidi="ar-DZ"/>
        </w:rPr>
        <w:t xml:space="preserve"> </w:t>
      </w:r>
      <w:r w:rsidRPr="00087425">
        <w:rPr>
          <w:rFonts w:ascii="Traditional Arabic" w:hAnsi="Traditional Arabic" w:cs="Traditional Arabic"/>
          <w:b/>
          <w:bCs/>
          <w:sz w:val="32"/>
          <w:szCs w:val="32"/>
          <w:rtl/>
          <w:lang w:bidi="ar-DZ"/>
        </w:rPr>
        <w:t>﴿</w:t>
      </w:r>
      <w:r w:rsidRPr="00087425">
        <w:rPr>
          <w:rFonts w:ascii="Traditional Arabic" w:hAnsi="Traditional Arabic" w:cs="Traditional Arabic"/>
          <w:b/>
          <w:bCs/>
          <w:color w:val="202122"/>
          <w:sz w:val="32"/>
          <w:szCs w:val="32"/>
          <w:rtl/>
        </w:rPr>
        <w:t>إِنَّمَا يَسْتَجِيبُ الَّذِينَ يَسْمَعُونَ</w:t>
      </w:r>
      <w:r w:rsidR="0004593F">
        <w:rPr>
          <w:rFonts w:ascii="Traditional Arabic" w:hAnsi="Traditional Arabic" w:cs="Traditional Arabic" w:hint="cs"/>
          <w:b/>
          <w:bCs/>
          <w:color w:val="202122"/>
          <w:sz w:val="32"/>
          <w:szCs w:val="32"/>
          <w:rtl/>
        </w:rPr>
        <w:t xml:space="preserve"> </w:t>
      </w:r>
      <w:r w:rsidRPr="00087425">
        <w:rPr>
          <w:rFonts w:ascii="Traditional Arabic" w:hAnsi="Traditional Arabic" w:cs="Traditional Arabic"/>
          <w:b/>
          <w:bCs/>
          <w:color w:val="202122"/>
          <w:sz w:val="32"/>
          <w:szCs w:val="32"/>
          <w:rtl/>
        </w:rPr>
        <w:t>وَالْمَوْتَى يَبْعَثُهُمُ اللَّهُ ثُمَّ إِلَيْهِ يُرْجَعُونَ</w:t>
      </w:r>
      <w:r w:rsidRPr="00087425">
        <w:rPr>
          <w:rFonts w:ascii="Traditional Arabic" w:hAnsi="Traditional Arabic" w:cs="Traditional Arabic"/>
          <w:b/>
          <w:bCs/>
          <w:sz w:val="32"/>
          <w:szCs w:val="32"/>
          <w:rtl/>
          <w:lang w:bidi="ar-DZ"/>
        </w:rPr>
        <w:t xml:space="preserve"> ﴾</w:t>
      </w:r>
      <w:r>
        <w:rPr>
          <w:rStyle w:val="Appelnotedebasdep"/>
          <w:rFonts w:ascii="Traditional Arabic" w:hAnsi="Traditional Arabic" w:cs="Traditional Arabic"/>
          <w:b/>
          <w:bCs/>
          <w:sz w:val="32"/>
          <w:szCs w:val="32"/>
          <w:rtl/>
          <w:lang w:bidi="ar-DZ"/>
        </w:rPr>
        <w:footnoteReference w:id="176"/>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جاءت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ية نظيرة على</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hint="cs"/>
          <w:b/>
          <w:bCs/>
          <w:sz w:val="32"/>
          <w:szCs w:val="32"/>
          <w:rtl/>
          <w:lang w:bidi="ar-DZ"/>
        </w:rPr>
        <w:t>قوله تعالى</w:t>
      </w:r>
      <w:r>
        <w:rPr>
          <w:rFonts w:ascii="Traditional Arabic" w:hAnsi="Traditional Arabic" w:cs="Traditional Arabic"/>
          <w:b/>
          <w:bCs/>
          <w:sz w:val="32"/>
          <w:szCs w:val="32"/>
          <w:rtl/>
          <w:lang w:bidi="ar-DZ"/>
        </w:rPr>
        <w:t>:</w:t>
      </w:r>
      <w:r w:rsidR="00542DDD">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 xml:space="preserve">نك لا تسمع الموتى ولا تسمع الصم الدعاء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ذا ولوا مدبرين</w:t>
      </w:r>
      <w:r>
        <w:rPr>
          <w:rFonts w:ascii="Traditional Arabic" w:hAnsi="Traditional Arabic" w:cs="Traditional Arabic"/>
          <w:b/>
          <w:bCs/>
          <w:sz w:val="32"/>
          <w:szCs w:val="32"/>
          <w:rtl/>
          <w:lang w:bidi="ar-DZ"/>
        </w:rPr>
        <w:t>﴾</w:t>
      </w:r>
      <w:r w:rsidR="00542DDD">
        <w:rPr>
          <w:rFonts w:ascii="Traditional Arabic" w:hAnsi="Traditional Arabic" w:cs="Traditional Arabic" w:hint="cs"/>
          <w:b/>
          <w:bCs/>
          <w:sz w:val="32"/>
          <w:szCs w:val="32"/>
          <w:rtl/>
          <w:lang w:bidi="ar-DZ"/>
        </w:rPr>
        <w:t xml:space="preserve"> </w:t>
      </w:r>
      <w:r w:rsidRPr="008C504B">
        <w:rPr>
          <w:rFonts w:ascii="Traditional Arabic" w:hAnsi="Traditional Arabic" w:cs="Traditional Arabic" w:hint="cs"/>
          <w:sz w:val="32"/>
          <w:szCs w:val="32"/>
          <w:rtl/>
          <w:lang w:bidi="ar-DZ"/>
        </w:rPr>
        <w:t xml:space="preserve">(النمل </w:t>
      </w:r>
      <w:r w:rsidRPr="008C504B">
        <w:rPr>
          <w:rFonts w:ascii="Traditional Arabic" w:hAnsi="Traditional Arabic" w:cs="Traditional Arabic"/>
          <w:sz w:val="32"/>
          <w:szCs w:val="32"/>
          <w:lang w:bidi="ar-DZ"/>
        </w:rPr>
        <w:t>80</w:t>
      </w:r>
      <w:r w:rsidRPr="008C504B">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والمعنى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الذين تحرص على هداهم يا محمد لا يسمعون منك سماع فهم وتدبر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حب الدنيا جعلهم كالموتى</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77"/>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نما يستجيب الذين يسمعون) فيها حصر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طريقه العامل الحجاجي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نما)</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 xml:space="preserve">يعني ما يستجيب لدعوتك يا محمد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لا الذين يسمعون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والمراد بالسماع هنا سماع الانقياد والقبول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وليس سماع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دراك</w:t>
      </w:r>
      <w:r>
        <w:rPr>
          <w:rStyle w:val="Appelnotedebasdep"/>
          <w:rFonts w:ascii="Traditional Arabic" w:hAnsi="Traditional Arabic" w:cs="Traditional Arabic"/>
          <w:sz w:val="32"/>
          <w:szCs w:val="32"/>
          <w:rtl/>
          <w:lang w:bidi="ar-DZ"/>
        </w:rPr>
        <w:footnoteReference w:id="178"/>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ومفهوم الحصر مؤذن ب</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عمال منطوقه الذي يومئ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رجاء بعد 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ييس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الله جعل لقوم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خرين قلوبا يفقهون بها و</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ذانا يسمعون بها ف</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ولئك يستجيبون</w:t>
      </w:r>
      <w:r>
        <w:rPr>
          <w:rStyle w:val="Appelnotedebasdep"/>
          <w:rFonts w:ascii="Traditional Arabic" w:hAnsi="Traditional Arabic" w:cs="Traditional Arabic"/>
          <w:sz w:val="32"/>
          <w:szCs w:val="32"/>
          <w:rtl/>
          <w:lang w:bidi="ar-DZ"/>
        </w:rPr>
        <w:footnoteReference w:id="179"/>
      </w:r>
      <w:r>
        <w:rPr>
          <w:rFonts w:ascii="Traditional Arabic" w:hAnsi="Traditional Arabic" w:cs="Traditional Arabic"/>
          <w:sz w:val="32"/>
          <w:szCs w:val="32"/>
          <w:rtl/>
          <w:lang w:bidi="ar-DZ"/>
        </w:rPr>
        <w:t>.</w:t>
      </w:r>
    </w:p>
    <w:p w:rsidR="007474B4" w:rsidRDefault="007474B4" w:rsidP="00542DDD">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فقد جاء قوله كلاما مست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نف 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كيد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عدم استجابتهم ناشئ عن وجود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كنة على قلوبهم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والوقر في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ذانهم</w:t>
      </w:r>
      <w:r>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نهم يحسبون في عداد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حياء وهم في الحقيقة موتى</w:t>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footnoteReference w:id="180"/>
      </w:r>
    </w:p>
    <w:p w:rsidR="007474B4" w:rsidRDefault="007474B4" w:rsidP="00542DDD">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ذن وظيفة العامل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هنا تجاوزت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خبار فقط عن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خبار فقط عن استجابة السامعين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بل دعمت المعنى حجاجيا ب</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ضافة معنى </w:t>
      </w:r>
      <w:proofErr w:type="spellStart"/>
      <w:r>
        <w:rPr>
          <w:rFonts w:ascii="Traditional Arabic" w:hAnsi="Traditional Arabic" w:cs="Traditional Arabic" w:hint="cs"/>
          <w:sz w:val="32"/>
          <w:szCs w:val="32"/>
          <w:rtl/>
          <w:lang w:bidi="ar-DZ"/>
        </w:rPr>
        <w:t>القصر</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w:t>
      </w:r>
      <w:proofErr w:type="spellEnd"/>
      <w:r>
        <w:rPr>
          <w:rFonts w:ascii="Traditional Arabic" w:hAnsi="Traditional Arabic" w:cs="Traditional Arabic" w:hint="cs"/>
          <w:sz w:val="32"/>
          <w:szCs w:val="32"/>
          <w:rtl/>
          <w:lang w:bidi="ar-DZ"/>
        </w:rPr>
        <w:t xml:space="preserve"> وت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كيد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الاستجابة مقتصرة على الذي يسمع فقط (حصر النتيجة لا تعددها) وهنا السمع لا يحمل على ظاهره فقط</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بل يستلزم</w:t>
      </w:r>
      <w:r>
        <w:rPr>
          <w:rFonts w:ascii="Traditional Arabic" w:hAnsi="Traditional Arabic" w:cs="Traditional Arabic"/>
          <w:sz w:val="32"/>
          <w:szCs w:val="32"/>
          <w:rtl/>
          <w:lang w:bidi="ar-DZ"/>
        </w:rPr>
        <w:t>:</w:t>
      </w:r>
    </w:p>
    <w:p w:rsidR="007474B4" w:rsidRDefault="007474B4" w:rsidP="00542DDD">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يكون المستمع مؤمنا </w:t>
      </w:r>
      <w:proofErr w:type="spellStart"/>
      <w:r>
        <w:rPr>
          <w:rFonts w:ascii="Traditional Arabic" w:hAnsi="Traditional Arabic" w:cs="Traditional Arabic" w:hint="cs"/>
          <w:sz w:val="32"/>
          <w:szCs w:val="32"/>
          <w:rtl/>
          <w:lang w:bidi="ar-DZ"/>
        </w:rPr>
        <w:t>بالله</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proofErr w:type="spellEnd"/>
      <w:r>
        <w:rPr>
          <w:rFonts w:ascii="Traditional Arabic" w:hAnsi="Traditional Arabic" w:cs="Traditional Arabic" w:hint="cs"/>
          <w:sz w:val="32"/>
          <w:szCs w:val="32"/>
          <w:rtl/>
          <w:lang w:bidi="ar-DZ"/>
        </w:rPr>
        <w:t xml:space="preserve"> علاقة تواصل بين الداعي والمدعو</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فالفاعل عليه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يتخذ موقفا 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كمال </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الحجاج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نهائه</w:t>
      </w:r>
      <w:r>
        <w:rPr>
          <w:rFonts w:ascii="Traditional Arabic" w:hAnsi="Traditional Arabic" w:cs="Traditional Arabic"/>
          <w:sz w:val="32"/>
          <w:szCs w:val="32"/>
          <w:rtl/>
          <w:lang w:bidi="ar-DZ"/>
        </w:rPr>
        <w:t>.</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w:t>
      </w:r>
      <w:proofErr w:type="gramEnd"/>
      <w:r>
        <w:rPr>
          <w:rFonts w:ascii="Traditional Arabic" w:hAnsi="Traditional Arabic" w:cs="Traditional Arabic" w:hint="cs"/>
          <w:sz w:val="32"/>
          <w:szCs w:val="32"/>
          <w:rtl/>
          <w:lang w:bidi="ar-DZ"/>
        </w:rPr>
        <w:t xml:space="preserve"> السماع بالقلب لا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ذن</w:t>
      </w:r>
      <w:r>
        <w:rPr>
          <w:rFonts w:ascii="Traditional Arabic" w:hAnsi="Traditional Arabic" w:cs="Traditional Arabic"/>
          <w:sz w:val="32"/>
          <w:szCs w:val="32"/>
          <w:rtl/>
          <w:lang w:bidi="ar-DZ"/>
        </w:rPr>
        <w:t>.</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عدم السماع لعلة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و مفارقة الحياة </w:t>
      </w:r>
      <w:proofErr w:type="gramStart"/>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مضمرة-</w:t>
      </w:r>
      <w:r>
        <w:rPr>
          <w:rStyle w:val="Appelnotedebasdep"/>
          <w:rFonts w:ascii="Traditional Arabic" w:hAnsi="Traditional Arabic" w:cs="Traditional Arabic"/>
          <w:sz w:val="32"/>
          <w:szCs w:val="32"/>
          <w:rtl/>
          <w:lang w:bidi="ar-DZ"/>
        </w:rPr>
        <w:footnoteReference w:id="181"/>
      </w:r>
      <w:r>
        <w:rPr>
          <w:rFonts w:ascii="Traditional Arabic" w:hAnsi="Traditional Arabic" w:cs="Traditional Arabic"/>
          <w:sz w:val="32"/>
          <w:szCs w:val="32"/>
          <w:rtl/>
          <w:lang w:bidi="ar-DZ"/>
        </w:rPr>
        <w:t>.</w:t>
      </w:r>
      <w:proofErr w:type="gramEnd"/>
    </w:p>
    <w:p w:rsidR="007474B4" w:rsidRDefault="007474B4" w:rsidP="00542DDD">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فالعامل الحجاجي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نما) جاء بغرض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خبار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الاستجابة تكون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ولي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لباب والسماع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و يستجيب لك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حياء </w:t>
      </w:r>
      <w:r w:rsidR="00542DD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القلوب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صحاب </w:t>
      </w:r>
      <w:proofErr w:type="spellStart"/>
      <w:r>
        <w:rPr>
          <w:rFonts w:ascii="Traditional Arabic" w:hAnsi="Traditional Arabic" w:cs="Traditional Arabic" w:hint="cs"/>
          <w:sz w:val="32"/>
          <w:szCs w:val="32"/>
          <w:rtl/>
          <w:lang w:bidi="ar-DZ"/>
        </w:rPr>
        <w:t>الضمير</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ما</w:t>
      </w:r>
      <w:proofErr w:type="spellEnd"/>
      <w:r>
        <w:rPr>
          <w:rFonts w:ascii="Traditional Arabic" w:hAnsi="Traditional Arabic" w:cs="Traditional Arabic" w:hint="cs"/>
          <w:sz w:val="32"/>
          <w:szCs w:val="32"/>
          <w:rtl/>
          <w:lang w:bidi="ar-DZ"/>
        </w:rPr>
        <w:t xml:space="preserve"> بالنسبة للذين قلوبهم ميتة فهم لا يستجيبون ولا يشعرون</w:t>
      </w:r>
      <w:r>
        <w:rPr>
          <w:rFonts w:ascii="Traditional Arabic" w:hAnsi="Traditional Arabic" w:cs="Traditional Arabic"/>
          <w:sz w:val="32"/>
          <w:szCs w:val="32"/>
          <w:rtl/>
          <w:lang w:bidi="ar-DZ"/>
        </w:rPr>
        <w:t>.</w:t>
      </w:r>
    </w:p>
    <w:p w:rsidR="00542DDD" w:rsidRDefault="007474B4" w:rsidP="00542DDD">
      <w:pPr>
        <w:bidi/>
        <w:spacing w:line="276" w:lineRule="auto"/>
        <w:ind w:left="-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قال عز وجل</w:t>
      </w:r>
      <w:r>
        <w:rPr>
          <w:rFonts w:ascii="Traditional Arabic" w:hAnsi="Traditional Arabic" w:cs="Traditional Arabic"/>
          <w:b/>
          <w:bCs/>
          <w:sz w:val="32"/>
          <w:szCs w:val="32"/>
          <w:rtl/>
          <w:lang w:bidi="ar-DZ"/>
        </w:rPr>
        <w:t>:</w:t>
      </w:r>
      <w:r w:rsidR="00542DDD">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w:t>
      </w:r>
      <w:r w:rsidRPr="00087425">
        <w:rPr>
          <w:rFonts w:ascii="Traditional Arabic" w:hAnsi="Traditional Arabic" w:cs="Traditional Arabic"/>
          <w:b/>
          <w:bCs/>
          <w:color w:val="202122"/>
          <w:sz w:val="32"/>
          <w:szCs w:val="32"/>
          <w:rtl/>
        </w:rPr>
        <w:t>إِنَّ الَّذِينَ فَرَّقُوا دِينَهُمْ وَكَانُوا شِيَعًا لَسْتَ</w:t>
      </w:r>
      <w:r w:rsidR="0004593F">
        <w:rPr>
          <w:rFonts w:ascii="Traditional Arabic" w:hAnsi="Traditional Arabic" w:cs="Traditional Arabic" w:hint="cs"/>
          <w:b/>
          <w:bCs/>
          <w:color w:val="202122"/>
          <w:sz w:val="32"/>
          <w:szCs w:val="32"/>
          <w:rtl/>
        </w:rPr>
        <w:t xml:space="preserve"> </w:t>
      </w:r>
      <w:r w:rsidRPr="00087425">
        <w:rPr>
          <w:rFonts w:ascii="Traditional Arabic" w:hAnsi="Traditional Arabic" w:cs="Traditional Arabic"/>
          <w:b/>
          <w:bCs/>
          <w:color w:val="202122"/>
          <w:sz w:val="32"/>
          <w:szCs w:val="32"/>
          <w:rtl/>
        </w:rPr>
        <w:t xml:space="preserve">مِنْهُمْ فِي شَيْءٍ إِنَّمَا أَمْرُهُمْ إِلَى اللَّهِ ثُمَّ يُنَبِّئُهُمْ بِمَا </w:t>
      </w:r>
      <w:r w:rsidR="00542DDD" w:rsidRPr="00087425">
        <w:rPr>
          <w:rFonts w:ascii="Traditional Arabic" w:hAnsi="Traditional Arabic" w:cs="Traditional Arabic"/>
          <w:b/>
          <w:bCs/>
          <w:color w:val="202122"/>
          <w:sz w:val="32"/>
          <w:szCs w:val="32"/>
          <w:rtl/>
        </w:rPr>
        <w:t>كَانُوا</w:t>
      </w:r>
      <w:r w:rsidR="00542DDD">
        <w:rPr>
          <w:rFonts w:ascii="Traditional Arabic" w:hAnsi="Traditional Arabic" w:cs="Traditional Arabic" w:hint="cs"/>
          <w:b/>
          <w:bCs/>
          <w:color w:val="202122"/>
          <w:sz w:val="32"/>
          <w:szCs w:val="32"/>
          <w:rtl/>
        </w:rPr>
        <w:t xml:space="preserve"> </w:t>
      </w:r>
      <w:r w:rsidR="00542DDD" w:rsidRPr="00087425">
        <w:rPr>
          <w:rFonts w:ascii="Traditional Arabic" w:hAnsi="Traditional Arabic" w:cs="Traditional Arabic"/>
          <w:b/>
          <w:bCs/>
          <w:color w:val="202122"/>
          <w:sz w:val="32"/>
          <w:szCs w:val="32"/>
          <w:rtl/>
        </w:rPr>
        <w:t>يَفْعَلُونَ</w:t>
      </w:r>
      <w:r w:rsidR="00542DDD" w:rsidRPr="00087425">
        <w:rPr>
          <w:rFonts w:ascii="Traditional Arabic" w:hAnsi="Traditional Arabic" w:cs="Traditional Arabic"/>
          <w:b/>
          <w:bCs/>
          <w:sz w:val="32"/>
          <w:szCs w:val="32"/>
          <w:rtl/>
          <w:lang w:bidi="ar-DZ"/>
        </w:rPr>
        <w:t>﴾</w:t>
      </w:r>
      <w:r w:rsidR="00542DDD">
        <w:rPr>
          <w:rStyle w:val="Appelnotedebasdep"/>
          <w:rFonts w:ascii="Traditional Arabic" w:hAnsi="Traditional Arabic" w:cs="Traditional Arabic"/>
          <w:b/>
          <w:bCs/>
          <w:sz w:val="32"/>
          <w:szCs w:val="32"/>
          <w:rtl/>
          <w:lang w:bidi="ar-DZ"/>
        </w:rPr>
        <w:footnoteReference w:id="182"/>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فقوله عبارة عن استئناف جاء عقب الوعيد كالنتيجة والفذلكة</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ل</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 xml:space="preserve">ن الله لما قال لرسوله-صلى الله عليه وسلم- (قل انتظروا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 xml:space="preserve">نا منتظرون) </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عقب ذلك ب</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 xml:space="preserve">ن الفريقين متباينان </w:t>
      </w:r>
      <w:proofErr w:type="spellStart"/>
      <w:r w:rsidR="00542DDD">
        <w:rPr>
          <w:rFonts w:ascii="Traditional Arabic" w:hAnsi="Traditional Arabic" w:cs="Traditional Arabic" w:hint="cs"/>
          <w:sz w:val="32"/>
          <w:szCs w:val="32"/>
          <w:rtl/>
          <w:lang w:bidi="ar-DZ"/>
        </w:rPr>
        <w:t>متجافيان</w:t>
      </w:r>
      <w:proofErr w:type="spellEnd"/>
      <w:r w:rsidR="00542DDD">
        <w:rPr>
          <w:rFonts w:ascii="Traditional Arabic" w:hAnsi="Traditional Arabic" w:cs="Traditional Arabic" w:hint="cs"/>
          <w:sz w:val="32"/>
          <w:szCs w:val="32"/>
          <w:rtl/>
          <w:lang w:bidi="ar-DZ"/>
        </w:rPr>
        <w:t xml:space="preserve"> في مدة الانتظار</w:t>
      </w:r>
      <w:r w:rsidR="00542DDD">
        <w:rPr>
          <w:rFonts w:ascii="Traditional Arabic" w:hAnsi="Traditional Arabic" w:cs="Traditional Arabic"/>
          <w:sz w:val="32"/>
          <w:szCs w:val="32"/>
          <w:rtl/>
          <w:lang w:bidi="ar-DZ"/>
        </w:rPr>
        <w:t>.</w:t>
      </w:r>
    </w:p>
    <w:p w:rsidR="00542DDD" w:rsidRDefault="00324BDF" w:rsidP="00542DDD">
      <w:pPr>
        <w:bidi/>
        <w:spacing w:line="276"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542DDD">
        <w:rPr>
          <w:rFonts w:ascii="Traditional Arabic" w:hAnsi="Traditional Arabic" w:cs="Traditional Arabic" w:hint="cs"/>
          <w:sz w:val="32"/>
          <w:szCs w:val="32"/>
          <w:rtl/>
          <w:lang w:bidi="ar-DZ"/>
        </w:rPr>
        <w:t xml:space="preserve">ومعنى (لست </w:t>
      </w:r>
      <w:proofErr w:type="gramStart"/>
      <w:r w:rsidR="00542DDD">
        <w:rPr>
          <w:rFonts w:ascii="Traditional Arabic" w:hAnsi="Traditional Arabic" w:cs="Traditional Arabic" w:hint="cs"/>
          <w:sz w:val="32"/>
          <w:szCs w:val="32"/>
          <w:rtl/>
          <w:lang w:bidi="ar-DZ"/>
        </w:rPr>
        <w:t>منهم</w:t>
      </w:r>
      <w:proofErr w:type="gramEnd"/>
      <w:r w:rsidR="00542DDD">
        <w:rPr>
          <w:rFonts w:ascii="Traditional Arabic" w:hAnsi="Traditional Arabic" w:cs="Traditional Arabic" w:hint="cs"/>
          <w:sz w:val="32"/>
          <w:szCs w:val="32"/>
          <w:rtl/>
          <w:lang w:bidi="ar-DZ"/>
        </w:rPr>
        <w:t xml:space="preserve"> في شيء) </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نك لا صلة بينك وبينهم</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فحرف من اتصالية و</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صلها ابتدائية</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ولما دلت على</w:t>
      </w:r>
      <w:r w:rsidR="00542DDD" w:rsidRPr="00542DDD">
        <w:rPr>
          <w:rFonts w:ascii="Traditional Arabic" w:hAnsi="Traditional Arabic" w:cs="Traditional Arabic" w:hint="cs"/>
          <w:sz w:val="32"/>
          <w:szCs w:val="32"/>
          <w:rtl/>
          <w:lang w:bidi="ar-DZ"/>
        </w:rPr>
        <w:t xml:space="preserve"> </w:t>
      </w:r>
      <w:r w:rsidR="00542DDD">
        <w:rPr>
          <w:rFonts w:ascii="Traditional Arabic" w:hAnsi="Traditional Arabic" w:cs="Traditional Arabic" w:hint="cs"/>
          <w:sz w:val="32"/>
          <w:szCs w:val="32"/>
          <w:rtl/>
          <w:lang w:bidi="ar-DZ"/>
        </w:rPr>
        <w:t>التبرؤ منهم وعدم مخالطتهم</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كان الكلام مثار سؤال </w:t>
      </w:r>
      <w:proofErr w:type="spellStart"/>
      <w:r w:rsidR="00542DDD">
        <w:rPr>
          <w:rFonts w:ascii="Traditional Arabic" w:hAnsi="Traditional Arabic" w:cs="Traditional Arabic" w:hint="cs"/>
          <w:sz w:val="32"/>
          <w:szCs w:val="32"/>
          <w:rtl/>
          <w:lang w:bidi="ar-DZ"/>
        </w:rPr>
        <w:t>سائل</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على</w:t>
      </w:r>
      <w:proofErr w:type="spellEnd"/>
      <w:r w:rsidR="00542DDD">
        <w:rPr>
          <w:rFonts w:ascii="Traditional Arabic" w:hAnsi="Traditional Arabic" w:cs="Traditional Arabic" w:hint="cs"/>
          <w:sz w:val="32"/>
          <w:szCs w:val="32"/>
          <w:rtl/>
          <w:lang w:bidi="ar-DZ"/>
        </w:rPr>
        <w:t xml:space="preserve"> الرسول </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ن يتولى جزاءهم على سوء عملهم</w:t>
      </w:r>
      <w:r w:rsidR="00542DDD">
        <w:rPr>
          <w:rFonts w:ascii="Traditional Arabic" w:hAnsi="Traditional Arabic" w:cs="Traditional Arabic"/>
          <w:sz w:val="32"/>
          <w:szCs w:val="32"/>
          <w:rtl/>
          <w:lang w:bidi="ar-DZ"/>
        </w:rPr>
        <w:t>،</w:t>
      </w:r>
      <w:r w:rsidR="00542DDD" w:rsidRPr="00542DDD">
        <w:rPr>
          <w:rFonts w:ascii="Traditional Arabic" w:hAnsi="Traditional Arabic" w:cs="Traditional Arabic" w:hint="cs"/>
          <w:sz w:val="32"/>
          <w:szCs w:val="32"/>
          <w:rtl/>
          <w:lang w:bidi="ar-DZ"/>
        </w:rPr>
        <w:t xml:space="preserve"> </w:t>
      </w:r>
      <w:r w:rsidR="00542DDD">
        <w:rPr>
          <w:rFonts w:ascii="Traditional Arabic" w:hAnsi="Traditional Arabic" w:cs="Traditional Arabic" w:hint="cs"/>
          <w:sz w:val="32"/>
          <w:szCs w:val="32"/>
          <w:rtl/>
          <w:lang w:bidi="ar-DZ"/>
        </w:rPr>
        <w:t xml:space="preserve">فلذلك جاء الاستئناف </w:t>
      </w:r>
      <w:proofErr w:type="spellStart"/>
      <w:r w:rsidR="00542DDD">
        <w:rPr>
          <w:rFonts w:ascii="Traditional Arabic" w:hAnsi="Traditional Arabic" w:cs="Traditional Arabic" w:hint="cs"/>
          <w:sz w:val="32"/>
          <w:szCs w:val="32"/>
          <w:rtl/>
          <w:lang w:bidi="ar-DZ"/>
        </w:rPr>
        <w:t>بقوله</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نما</w:t>
      </w:r>
      <w:proofErr w:type="spellEnd"/>
      <w:r w:rsidR="00542DDD">
        <w:rPr>
          <w:rFonts w:ascii="Traditional Arabic" w:hAnsi="Traditional Arabic" w:cs="Traditional Arabic" w:hint="cs"/>
          <w:sz w:val="32"/>
          <w:szCs w:val="32"/>
          <w:rtl/>
          <w:lang w:bidi="ar-DZ"/>
        </w:rPr>
        <w:t xml:space="preserve"> </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 xml:space="preserve">مرهم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 xml:space="preserve">لى الله </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فهو استئناف بياني</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وصيغة القصر لقلب اعتقاد </w:t>
      </w:r>
      <w:r w:rsidR="00542DDD">
        <w:rPr>
          <w:rFonts w:ascii="Traditional Arabic" w:hAnsi="Traditional Arabic" w:cs="Traditional Arabic" w:hint="cs"/>
          <w:sz w:val="32"/>
          <w:szCs w:val="32"/>
          <w:rtl/>
          <w:lang w:bidi="ar-DZ"/>
        </w:rPr>
        <w:lastRenderedPageBreak/>
        <w:t xml:space="preserve">السائل </w:t>
      </w:r>
      <w:proofErr w:type="spellStart"/>
      <w:r w:rsidR="00542DDD">
        <w:rPr>
          <w:rFonts w:ascii="Traditional Arabic" w:hAnsi="Traditional Arabic" w:cs="Traditional Arabic" w:hint="cs"/>
          <w:sz w:val="32"/>
          <w:szCs w:val="32"/>
          <w:rtl/>
          <w:lang w:bidi="ar-DZ"/>
        </w:rPr>
        <w:t>المتردد</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ي</w:t>
      </w:r>
      <w:proofErr w:type="spellEnd"/>
      <w:r w:rsidR="00542DDD">
        <w:rPr>
          <w:rFonts w:ascii="Traditional Arabic" w:hAnsi="Traditional Arabic" w:cs="Traditional Arabic" w:hint="cs"/>
          <w:sz w:val="32"/>
          <w:szCs w:val="32"/>
          <w:rtl/>
          <w:lang w:bidi="ar-DZ"/>
        </w:rPr>
        <w:t xml:space="preserve">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 xml:space="preserve">نما </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 xml:space="preserve">مرهم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 xml:space="preserve">لى الله لا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 xml:space="preserve">لى الرسول </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صلى الله عليه وسلم-</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ولا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لى غيره</w:t>
      </w:r>
      <w:r w:rsidR="00542DDD">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وهذا </w:t>
      </w:r>
      <w:r w:rsidR="00542DDD">
        <w:rPr>
          <w:rFonts w:ascii="Traditional Arabic" w:hAnsi="Traditional Arabic" w:cs="Traditional Arabic"/>
          <w:sz w:val="32"/>
          <w:szCs w:val="32"/>
          <w:rtl/>
          <w:lang w:bidi="ar-DZ"/>
        </w:rPr>
        <w:t>إ</w:t>
      </w:r>
      <w:r w:rsidR="00542DDD">
        <w:rPr>
          <w:rFonts w:ascii="Traditional Arabic" w:hAnsi="Traditional Arabic" w:cs="Traditional Arabic" w:hint="cs"/>
          <w:sz w:val="32"/>
          <w:szCs w:val="32"/>
          <w:rtl/>
          <w:lang w:bidi="ar-DZ"/>
        </w:rPr>
        <w:t>نذار شديد والمراد ب</w:t>
      </w:r>
      <w:r w:rsidR="00542DDD">
        <w:rPr>
          <w:rFonts w:ascii="Traditional Arabic" w:hAnsi="Traditional Arabic" w:cs="Traditional Arabic"/>
          <w:sz w:val="32"/>
          <w:szCs w:val="32"/>
          <w:rtl/>
          <w:lang w:bidi="ar-DZ"/>
        </w:rPr>
        <w:t>أ</w:t>
      </w:r>
      <w:r w:rsidR="00542DDD">
        <w:rPr>
          <w:rFonts w:ascii="Traditional Arabic" w:hAnsi="Traditional Arabic" w:cs="Traditional Arabic" w:hint="cs"/>
          <w:sz w:val="32"/>
          <w:szCs w:val="32"/>
          <w:rtl/>
          <w:lang w:bidi="ar-DZ"/>
        </w:rPr>
        <w:t>مرهم عملهم الذي استحقوا به الجزاء والعقوبة</w:t>
      </w:r>
      <w:r w:rsidR="00542DDD">
        <w:rPr>
          <w:rStyle w:val="Appelnotedebasdep"/>
          <w:rFonts w:ascii="Traditional Arabic" w:hAnsi="Traditional Arabic" w:cs="Traditional Arabic"/>
          <w:sz w:val="32"/>
          <w:szCs w:val="32"/>
          <w:rtl/>
          <w:lang w:bidi="ar-DZ"/>
        </w:rPr>
        <w:footnoteReference w:id="183"/>
      </w:r>
      <w:r w:rsidR="00542DDD">
        <w:rPr>
          <w:rFonts w:ascii="Traditional Arabic" w:hAnsi="Traditional Arabic" w:cs="Traditional Arabic"/>
          <w:sz w:val="32"/>
          <w:szCs w:val="32"/>
          <w:rtl/>
          <w:lang w:bidi="ar-DZ"/>
        </w:rPr>
        <w:t>.</w:t>
      </w:r>
    </w:p>
    <w:p w:rsidR="007474B4" w:rsidRDefault="00324BDF" w:rsidP="00542DDD">
      <w:pPr>
        <w:bidi/>
        <w:spacing w:line="276"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تعد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b/>
          <w:bCs/>
          <w:sz w:val="32"/>
          <w:szCs w:val="32"/>
          <w:rtl/>
          <w:lang w:bidi="ar-DZ"/>
        </w:rPr>
        <w:t>أ</w:t>
      </w:r>
      <w:r w:rsidR="007474B4">
        <w:rPr>
          <w:rFonts w:ascii="Traditional Arabic" w:hAnsi="Traditional Arabic" w:cs="Traditional Arabic" w:hint="cs"/>
          <w:sz w:val="32"/>
          <w:szCs w:val="32"/>
          <w:rtl/>
          <w:lang w:bidi="ar-DZ"/>
        </w:rPr>
        <w:t>داة استثناء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وهي مركبة من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و "ما" وبعد دخول "ما" على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التوكيدية تغيرت وظيفتها</w:t>
      </w:r>
      <w:r w:rsidR="007474B4">
        <w:rPr>
          <w:rFonts w:ascii="Traditional Arabic" w:hAnsi="Traditional Arabic" w:cs="Traditional Arabic"/>
          <w:sz w:val="32"/>
          <w:szCs w:val="32"/>
          <w:rtl/>
          <w:lang w:bidi="ar-DZ"/>
        </w:rPr>
        <w:t>.</w:t>
      </w:r>
      <w:r w:rsidR="00542DDD">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صبح لها معنى </w:t>
      </w:r>
      <w:proofErr w:type="gramStart"/>
      <w:r w:rsidR="007474B4">
        <w:rPr>
          <w:rFonts w:ascii="Traditional Arabic" w:hAnsi="Traditional Arabic" w:cs="Traditional Arabic" w:hint="cs"/>
          <w:sz w:val="32"/>
          <w:szCs w:val="32"/>
          <w:rtl/>
          <w:lang w:bidi="ar-DZ"/>
        </w:rPr>
        <w:t>جديد</w:t>
      </w:r>
      <w:proofErr w:type="gram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 "قد تغيرت دلالتها على التوكيد من كونه توكيدا </w:t>
      </w:r>
      <w:proofErr w:type="spellStart"/>
      <w:r w:rsidR="007474B4">
        <w:rPr>
          <w:rFonts w:ascii="Traditional Arabic" w:hAnsi="Traditional Arabic" w:cs="Traditional Arabic" w:hint="cs"/>
          <w:sz w:val="32"/>
          <w:szCs w:val="32"/>
          <w:rtl/>
          <w:lang w:bidi="ar-DZ"/>
        </w:rPr>
        <w:t>عاديا</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w:t>
      </w:r>
      <w:proofErr w:type="spellEnd"/>
      <w:r w:rsidR="007474B4">
        <w:rPr>
          <w:rFonts w:ascii="Traditional Arabic" w:hAnsi="Traditional Arabic" w:cs="Traditional Arabic" w:hint="cs"/>
          <w:sz w:val="32"/>
          <w:szCs w:val="32"/>
          <w:rtl/>
          <w:lang w:bidi="ar-DZ"/>
        </w:rPr>
        <w:t xml:space="preserve"> كونه توكيدا قاصرا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 </w:t>
      </w:r>
      <w:r w:rsidR="00542DDD">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حاصرا"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تي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7474B4">
        <w:rPr>
          <w:rFonts w:ascii="Traditional Arabic" w:hAnsi="Traditional Arabic" w:cs="Traditional Arabic" w:hint="cs"/>
          <w:sz w:val="32"/>
          <w:szCs w:val="32"/>
          <w:rtl/>
          <w:lang w:bidi="ar-DZ"/>
        </w:rPr>
        <w:t xml:space="preserve">لتصحيح معتقد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 ظن يذهب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 نقيض المفهوم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واستعمال الاستثناء ب </w:t>
      </w:r>
      <w:r w:rsidR="007474B4">
        <w:rPr>
          <w:rFonts w:ascii="Traditional Arabic" w:hAnsi="Traditional Arabic" w:cs="Traditional Arabic" w:hint="cs"/>
          <w:b/>
          <w:bCs/>
          <w:sz w:val="32"/>
          <w:szCs w:val="32"/>
          <w:rtl/>
          <w:lang w:bidi="ar-DZ"/>
        </w:rPr>
        <w:t>(</w:t>
      </w:r>
      <w:r w:rsidR="007474B4">
        <w:rPr>
          <w:rFonts w:ascii="Traditional Arabic" w:hAnsi="Traditional Arabic" w:cs="Traditional Arabic"/>
          <w:b/>
          <w:bCs/>
          <w:sz w:val="32"/>
          <w:szCs w:val="32"/>
          <w:rtl/>
          <w:lang w:bidi="ar-DZ"/>
        </w:rPr>
        <w:t>إ</w:t>
      </w:r>
      <w:r w:rsidR="007474B4">
        <w:rPr>
          <w:rFonts w:ascii="Traditional Arabic" w:hAnsi="Traditional Arabic" w:cs="Traditional Arabic" w:hint="cs"/>
          <w:b/>
          <w:bCs/>
          <w:sz w:val="32"/>
          <w:szCs w:val="32"/>
          <w:rtl/>
          <w:lang w:bidi="ar-DZ"/>
        </w:rPr>
        <w:t xml:space="preserve">نما) </w:t>
      </w:r>
      <w:r w:rsidR="00542DDD">
        <w:rPr>
          <w:rFonts w:ascii="Traditional Arabic" w:hAnsi="Traditional Arabic" w:cs="Traditional Arabic" w:hint="cs"/>
          <w:sz w:val="32"/>
          <w:szCs w:val="32"/>
          <w:rtl/>
          <w:lang w:bidi="ar-DZ"/>
        </w:rPr>
        <w:t xml:space="preserve"> </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لا تقوله لمن يجهل ذلك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ويدفع صحته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ولكن لمن يعلمه ويقر به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 يريد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تنبهه</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84"/>
      </w:r>
      <w:r w:rsidR="007474B4">
        <w:rPr>
          <w:rFonts w:ascii="Traditional Arabic" w:hAnsi="Traditional Arabic" w:cs="Traditional Arabic" w:hint="cs"/>
          <w:sz w:val="32"/>
          <w:szCs w:val="32"/>
          <w:rtl/>
          <w:lang w:bidi="ar-DZ"/>
        </w:rPr>
        <w:t>.</w:t>
      </w:r>
      <w:r w:rsidR="00542DDD">
        <w:rPr>
          <w:rFonts w:ascii="Traditional Arabic" w:hAnsi="Traditional Arabic" w:cs="Traditional Arabic" w:hint="cs"/>
          <w:sz w:val="32"/>
          <w:szCs w:val="32"/>
          <w:rtl/>
          <w:lang w:bidi="ar-DZ"/>
        </w:rPr>
        <w:t xml:space="preserve"> </w:t>
      </w:r>
      <w:r w:rsidR="007474B4" w:rsidRPr="000D2369">
        <w:rPr>
          <w:rFonts w:ascii="Traditional Arabic" w:hAnsi="Traditional Arabic" w:cs="Traditional Arabic" w:hint="cs"/>
          <w:sz w:val="32"/>
          <w:szCs w:val="32"/>
          <w:rtl/>
          <w:lang w:bidi="ar-DZ"/>
        </w:rPr>
        <w:t>إن العامل الحجاجي (إنما) جاء لغرض الإخبار والتوكيد</w:t>
      </w:r>
      <w:r w:rsidR="007474B4">
        <w:rPr>
          <w:rFonts w:ascii="Traditional Arabic" w:hAnsi="Traditional Arabic" w:cs="Traditional Arabic" w:hint="cs"/>
          <w:sz w:val="32"/>
          <w:szCs w:val="32"/>
          <w:rtl/>
          <w:lang w:bidi="ar-DZ"/>
        </w:rPr>
        <w:t xml:space="preserve"> على</w:t>
      </w:r>
      <w:r w:rsidR="007474B4" w:rsidRPr="000D2369">
        <w:rPr>
          <w:rFonts w:ascii="Traditional Arabic" w:hAnsi="Traditional Arabic" w:cs="Traditional Arabic" w:hint="cs"/>
          <w:sz w:val="32"/>
          <w:szCs w:val="32"/>
          <w:rtl/>
          <w:lang w:bidi="ar-DZ"/>
        </w:rPr>
        <w:t xml:space="preserve"> أن الجزاء والم</w:t>
      </w:r>
      <w:r w:rsidR="007474B4">
        <w:rPr>
          <w:rFonts w:ascii="Traditional Arabic" w:hAnsi="Traditional Arabic" w:cs="Traditional Arabic" w:hint="cs"/>
          <w:sz w:val="32"/>
          <w:szCs w:val="32"/>
          <w:rtl/>
          <w:lang w:bidi="ar-DZ"/>
        </w:rPr>
        <w:t>كافآت ستكون بيد الله عز وجل يوم</w:t>
      </w:r>
      <w:r w:rsidR="00542DDD">
        <w:rPr>
          <w:rFonts w:ascii="Traditional Arabic" w:hAnsi="Traditional Arabic" w:cs="Traditional Arabic" w:hint="cs"/>
          <w:sz w:val="32"/>
          <w:szCs w:val="32"/>
          <w:rtl/>
          <w:lang w:bidi="ar-DZ"/>
        </w:rPr>
        <w:t xml:space="preserve"> </w:t>
      </w:r>
      <w:r w:rsidR="007474B4" w:rsidRPr="000D2369">
        <w:rPr>
          <w:rFonts w:ascii="Traditional Arabic" w:hAnsi="Traditional Arabic" w:cs="Traditional Arabic" w:hint="cs"/>
          <w:sz w:val="32"/>
          <w:szCs w:val="32"/>
          <w:rtl/>
          <w:lang w:bidi="ar-DZ"/>
        </w:rPr>
        <w:t>القيامة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كلام مست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نف جاء للدلالة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مرد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مور العباد كلها هو لله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وحده القادر على محاسبة وتذكير عباده عن</w:t>
      </w:r>
      <w:r w:rsidR="0004593F">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عما</w:t>
      </w:r>
      <w:r w:rsidR="0004593F">
        <w:rPr>
          <w:rFonts w:ascii="Traditional Arabic" w:hAnsi="Traditional Arabic" w:cs="Traditional Arabic" w:hint="cs"/>
          <w:sz w:val="32"/>
          <w:szCs w:val="32"/>
          <w:rtl/>
          <w:lang w:bidi="ar-DZ"/>
        </w:rPr>
        <w:t>ل</w:t>
      </w:r>
      <w:r w:rsidR="007474B4">
        <w:rPr>
          <w:rFonts w:ascii="Traditional Arabic" w:hAnsi="Traditional Arabic" w:cs="Traditional Arabic" w:hint="cs"/>
          <w:sz w:val="32"/>
          <w:szCs w:val="32"/>
          <w:rtl/>
          <w:lang w:bidi="ar-DZ"/>
        </w:rPr>
        <w:t>هم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قوالهم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فعالهم</w:t>
      </w:r>
      <w:r w:rsidR="007474B4">
        <w:rPr>
          <w:rFonts w:ascii="Traditional Arabic" w:hAnsi="Traditional Arabic" w:cs="Traditional Arabic"/>
          <w:sz w:val="32"/>
          <w:szCs w:val="32"/>
          <w:rtl/>
          <w:lang w:bidi="ar-DZ"/>
        </w:rPr>
        <w:t>.</w:t>
      </w:r>
    </w:p>
    <w:p w:rsidR="007474B4" w:rsidRPr="00324BDF" w:rsidRDefault="007474B4" w:rsidP="007474B4">
      <w:pPr>
        <w:bidi/>
        <w:spacing w:line="276" w:lineRule="auto"/>
        <w:jc w:val="both"/>
        <w:rPr>
          <w:rFonts w:ascii="Traditional Arabic" w:hAnsi="Traditional Arabic" w:cs="Traditional Arabic"/>
          <w:b/>
          <w:bCs/>
          <w:sz w:val="32"/>
          <w:szCs w:val="32"/>
          <w:rtl/>
          <w:lang w:bidi="ar-DZ"/>
        </w:rPr>
      </w:pPr>
      <w:proofErr w:type="gramStart"/>
      <w:r w:rsidRPr="00324BDF">
        <w:rPr>
          <w:rFonts w:ascii="Traditional Arabic" w:hAnsi="Traditional Arabic" w:cs="Traditional Arabic"/>
          <w:b/>
          <w:bCs/>
          <w:sz w:val="32"/>
          <w:szCs w:val="32"/>
          <w:rtl/>
          <w:lang w:bidi="ar-DZ"/>
        </w:rPr>
        <w:t>الرابط</w:t>
      </w:r>
      <w:proofErr w:type="gramEnd"/>
      <w:r w:rsidRPr="00324BDF">
        <w:rPr>
          <w:rFonts w:ascii="Traditional Arabic" w:hAnsi="Traditional Arabic" w:cs="Traditional Arabic"/>
          <w:b/>
          <w:bCs/>
          <w:sz w:val="32"/>
          <w:szCs w:val="32"/>
          <w:rtl/>
          <w:lang w:bidi="ar-DZ"/>
        </w:rPr>
        <w:t xml:space="preserve"> (بل): </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إن الإضراب الانتقالي الذي يكون مباينا لما قبله وبعده يعطي للمتلقي حا</w:t>
      </w:r>
      <w:r>
        <w:rPr>
          <w:rFonts w:ascii="Traditional Arabic" w:hAnsi="Traditional Arabic" w:cs="Traditional Arabic" w:hint="cs"/>
          <w:sz w:val="32"/>
          <w:szCs w:val="32"/>
          <w:rtl/>
          <w:lang w:bidi="ar-DZ"/>
        </w:rPr>
        <w:t>لة من الانتباه والتأمل والإذعان</w:t>
      </w:r>
      <w:r w:rsidR="007474B4">
        <w:rPr>
          <w:rFonts w:ascii="Traditional Arabic" w:hAnsi="Traditional Arabic" w:cs="Traditional Arabic" w:hint="cs"/>
          <w:sz w:val="32"/>
          <w:szCs w:val="32"/>
          <w:rtl/>
          <w:lang w:bidi="ar-DZ"/>
        </w:rPr>
        <w:t>، لأن النفس الإنسانية تنتبه لسرعة الانتقال بها من معنى إلى آخر أو حجة إلى أخرى، ولاسيما إذ كان المعنى الآخر أو الحجة الأخرى هي الأ</w:t>
      </w:r>
      <w:r>
        <w:rPr>
          <w:rFonts w:ascii="Traditional Arabic" w:hAnsi="Traditional Arabic" w:cs="Traditional Arabic" w:hint="cs"/>
          <w:sz w:val="32"/>
          <w:szCs w:val="32"/>
          <w:rtl/>
          <w:lang w:bidi="ar-DZ"/>
        </w:rPr>
        <w:t>قوى، وتشكل نتيجة غير متوقعة لديه</w:t>
      </w:r>
      <w:r w:rsidR="007474B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فيتحقق بذلك التوازن وقرع الحجة</w:t>
      </w:r>
      <w:r w:rsidR="007474B4">
        <w:rPr>
          <w:rFonts w:ascii="Traditional Arabic" w:hAnsi="Traditional Arabic" w:cs="Traditional Arabic" w:hint="cs"/>
          <w:sz w:val="32"/>
          <w:szCs w:val="32"/>
          <w:rtl/>
          <w:lang w:bidi="ar-DZ"/>
        </w:rPr>
        <w:t>، وتعديل فكرة أو معتقد</w:t>
      </w:r>
      <w:r w:rsidR="007474B4">
        <w:rPr>
          <w:rStyle w:val="Appelnotedebasdep"/>
          <w:rFonts w:ascii="Traditional Arabic" w:hAnsi="Traditional Arabic" w:cs="Traditional Arabic"/>
          <w:sz w:val="32"/>
          <w:szCs w:val="32"/>
          <w:rtl/>
          <w:lang w:bidi="ar-DZ"/>
        </w:rPr>
        <w:footnoteReference w:id="185"/>
      </w:r>
      <w:r w:rsidR="007474B4">
        <w:rPr>
          <w:rFonts w:ascii="Traditional Arabic" w:hAnsi="Traditional Arabic" w:cs="Traditional Arabic" w:hint="cs"/>
          <w:sz w:val="32"/>
          <w:szCs w:val="32"/>
          <w:rtl/>
          <w:lang w:bidi="ar-DZ"/>
        </w:rPr>
        <w:t xml:space="preserve">، كما في </w:t>
      </w:r>
      <w:r w:rsidR="007474B4" w:rsidRPr="00CB3438">
        <w:rPr>
          <w:rFonts w:ascii="Traditional Arabic" w:hAnsi="Traditional Arabic" w:cs="Traditional Arabic" w:hint="cs"/>
          <w:b/>
          <w:bCs/>
          <w:sz w:val="32"/>
          <w:szCs w:val="32"/>
          <w:rtl/>
          <w:lang w:bidi="ar-DZ"/>
        </w:rPr>
        <w:t>قوله تعالى</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قُلْ أَرَأَيْتَكُمْ إِنْ أَتَاكُمْ عَذَابُ اللَّهِ أَوْ أَتَتْكُمُ</w:t>
      </w:r>
      <w:r w:rsidR="0004593F">
        <w:rPr>
          <w:rFonts w:ascii="Traditional Arabic" w:hAnsi="Traditional Arabic" w:cs="Traditional Arabic" w:hint="cs"/>
          <w:b/>
          <w:bCs/>
          <w:color w:val="202122"/>
          <w:sz w:val="32"/>
          <w:szCs w:val="32"/>
          <w:rtl/>
        </w:rPr>
        <w:t xml:space="preserve"> </w:t>
      </w:r>
      <w:r w:rsidR="007474B4" w:rsidRPr="00E72E31">
        <w:rPr>
          <w:rFonts w:ascii="Traditional Arabic" w:hAnsi="Traditional Arabic" w:cs="Traditional Arabic"/>
          <w:b/>
          <w:bCs/>
          <w:color w:val="202122"/>
          <w:sz w:val="32"/>
          <w:szCs w:val="32"/>
          <w:rtl/>
        </w:rPr>
        <w:t>السَّاعَةُ أَغَيْرَ اللَّهِ تَدْعُونَ إِنْ كُنْتُمْ صَادِقِينَ (40) بَلْ إِيَّاهُ تَدْعُونَ فَيَكْشِفُ مَا تَدْعُونَ إِلَيْهِ إِنْ شَاءَ وَتَنْسَوْنَ مَا تُشْرِكُونَ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86"/>
      </w:r>
      <w:r w:rsidR="007474B4">
        <w:rPr>
          <w:rFonts w:ascii="Traditional Arabic" w:hAnsi="Traditional Arabic" w:cs="Traditional Arabic" w:hint="cs"/>
          <w:sz w:val="32"/>
          <w:szCs w:val="32"/>
          <w:rtl/>
          <w:lang w:bidi="ar-DZ"/>
        </w:rPr>
        <w:t xml:space="preserve"> إذ تتعلق هنا بنية الملفوظ التقويمي والتذ</w:t>
      </w:r>
      <w:r>
        <w:rPr>
          <w:rFonts w:ascii="Traditional Arabic" w:hAnsi="Traditional Arabic" w:cs="Traditional Arabic" w:hint="cs"/>
          <w:sz w:val="32"/>
          <w:szCs w:val="32"/>
          <w:rtl/>
          <w:lang w:bidi="ar-DZ"/>
        </w:rPr>
        <w:t>كيري للإنسان عندما يأتيه العذاب</w:t>
      </w:r>
      <w:r w:rsidR="007474B4">
        <w:rPr>
          <w:rFonts w:ascii="Traditional Arabic" w:hAnsi="Traditional Arabic" w:cs="Traditional Arabic" w:hint="cs"/>
          <w:sz w:val="32"/>
          <w:szCs w:val="32"/>
          <w:rtl/>
          <w:lang w:bidi="ar-DZ"/>
        </w:rPr>
        <w:t>، فيتخذ موقف التضرع إلى الله دون سواه، فتصحح العلاقة</w:t>
      </w:r>
      <w:r>
        <w:rPr>
          <w:rFonts w:ascii="Traditional Arabic" w:hAnsi="Traditional Arabic" w:cs="Traditional Arabic" w:hint="cs"/>
          <w:sz w:val="32"/>
          <w:szCs w:val="32"/>
          <w:rtl/>
          <w:lang w:bidi="ar-DZ"/>
        </w:rPr>
        <w:t xml:space="preserve"> عندئذ بين المرء وربه وقت الشدة</w:t>
      </w:r>
      <w:r w:rsidR="007474B4">
        <w:rPr>
          <w:rFonts w:ascii="Traditional Arabic" w:hAnsi="Traditional Arabic" w:cs="Traditional Arabic" w:hint="cs"/>
          <w:sz w:val="32"/>
          <w:szCs w:val="32"/>
          <w:rtl/>
          <w:lang w:bidi="ar-DZ"/>
        </w:rPr>
        <w:t>، ومن هنا تسنى للنص أن يلقي</w:t>
      </w:r>
      <w:r>
        <w:rPr>
          <w:rFonts w:ascii="Traditional Arabic" w:hAnsi="Traditional Arabic" w:cs="Traditional Arabic" w:hint="cs"/>
          <w:sz w:val="32"/>
          <w:szCs w:val="32"/>
          <w:rtl/>
          <w:lang w:bidi="ar-DZ"/>
        </w:rPr>
        <w:t xml:space="preserve"> بهذه المواضعة العرفية والنفسية</w:t>
      </w:r>
      <w:r w:rsidR="007474B4">
        <w:rPr>
          <w:rFonts w:ascii="Traditional Arabic" w:hAnsi="Traditional Arabic" w:cs="Traditional Arabic" w:hint="cs"/>
          <w:sz w:val="32"/>
          <w:szCs w:val="32"/>
          <w:rtl/>
          <w:lang w:bidi="ar-DZ"/>
        </w:rPr>
        <w:t xml:space="preserve">، لكي يصل المقدمة بالنتيجة التي تشير إلى تثبيت دعاء الله تعالى دون سواه ، فقد أسهم الرابط الانتقالي (بل) في تحقيق نوع من الفعالية التواصلية، لتعاضد الحجة في مركزية النسق الفعلي وإشراك الجمهور من خلال الشدة التي يمر بها المرء وحيدا، فلا يجد ما يتعلق به سوى اللجوء إلى الله حتى لو لم يكن مؤمنا به، وقد أكد النص هذه الحالة </w:t>
      </w:r>
      <w:r w:rsidR="007474B4">
        <w:rPr>
          <w:rFonts w:ascii="Traditional Arabic" w:hAnsi="Traditional Arabic" w:cs="Traditional Arabic" w:hint="cs"/>
          <w:sz w:val="32"/>
          <w:szCs w:val="32"/>
          <w:rtl/>
          <w:lang w:bidi="ar-DZ"/>
        </w:rPr>
        <w:lastRenderedPageBreak/>
        <w:t xml:space="preserve">بتقديم المفعول به جوازا على فعله في الاستفهام التقريري الذي أفضى للتعجب </w:t>
      </w:r>
      <w:r w:rsidR="007474B4">
        <w:rPr>
          <w:rFonts w:ascii="Traditional Arabic" w:hAnsi="Traditional Arabic" w:cs="Traditional Arabic"/>
          <w:sz w:val="32"/>
          <w:szCs w:val="32"/>
          <w:rtl/>
          <w:lang w:bidi="ar-DZ"/>
        </w:rPr>
        <w:t>﴿</w:t>
      </w:r>
      <w:r w:rsidR="007474B4" w:rsidRPr="00E72E31">
        <w:rPr>
          <w:rFonts w:ascii="Traditional Arabic" w:hAnsi="Traditional Arabic" w:cs="Traditional Arabic"/>
          <w:b/>
          <w:bCs/>
          <w:color w:val="202122"/>
          <w:sz w:val="32"/>
          <w:szCs w:val="32"/>
          <w:rtl/>
        </w:rPr>
        <w:t>أَغَيْرَ اللَّهِ تَدْعُونَ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إذ يأتي التقديم هنا لتوكيد مقام المحاجة في قضية العقيدة، ولاسيما إنكارهم وجود الله والبعث، وقد عزز الرابط (بل) الدلالة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لدعوة الله تعالى في المحن دون سواه "لما تضمنه الكلام السابق من معنى النفي، لأن معنى الجملة السابقة النفي وتقديرها من تدعون أصنامكم، لكشف العذاب وهذا الكلام حق لا يمكن أن تنكروه وتضربوا عنه"</w:t>
      </w:r>
      <w:r w:rsidR="007474B4">
        <w:rPr>
          <w:rStyle w:val="Appelnotedebasdep"/>
          <w:rFonts w:ascii="Traditional Arabic" w:hAnsi="Traditional Arabic" w:cs="Traditional Arabic"/>
          <w:sz w:val="32"/>
          <w:szCs w:val="32"/>
          <w:rtl/>
          <w:lang w:bidi="ar-DZ"/>
        </w:rPr>
        <w:footnoteReference w:id="187"/>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فمعنى الآية الكريمة هو استئناف ابتدائي يتضمن تهدي</w:t>
      </w:r>
      <w:r>
        <w:rPr>
          <w:rFonts w:ascii="Traditional Arabic" w:hAnsi="Traditional Arabic" w:cs="Traditional Arabic" w:hint="cs"/>
          <w:sz w:val="32"/>
          <w:szCs w:val="32"/>
          <w:rtl/>
          <w:lang w:bidi="ar-DZ"/>
        </w:rPr>
        <w:t>دا بالوعيد طردا للأغراض السابقة</w:t>
      </w:r>
      <w:r w:rsidR="007474B4">
        <w:rPr>
          <w:rFonts w:ascii="Traditional Arabic" w:hAnsi="Traditional Arabic" w:cs="Traditional Arabic" w:hint="cs"/>
          <w:sz w:val="32"/>
          <w:szCs w:val="32"/>
          <w:rtl/>
          <w:lang w:bidi="ar-DZ"/>
        </w:rPr>
        <w:t xml:space="preserve">، ويحلله بأحوال قد تعرض لهم </w:t>
      </w:r>
      <w:proofErr w:type="spellStart"/>
      <w:r w:rsidR="007474B4">
        <w:rPr>
          <w:rFonts w:ascii="Traditional Arabic" w:hAnsi="Traditional Arabic" w:cs="Traditional Arabic" w:hint="cs"/>
          <w:sz w:val="32"/>
          <w:szCs w:val="32"/>
          <w:rtl/>
          <w:lang w:bidi="ar-DZ"/>
        </w:rPr>
        <w:t>يلجأون</w:t>
      </w:r>
      <w:proofErr w:type="spellEnd"/>
      <w:r w:rsidR="007474B4">
        <w:rPr>
          <w:rFonts w:ascii="Traditional Arabic" w:hAnsi="Traditional Arabic" w:cs="Traditional Arabic" w:hint="cs"/>
          <w:sz w:val="32"/>
          <w:szCs w:val="32"/>
          <w:rtl/>
          <w:lang w:bidi="ar-DZ"/>
        </w:rPr>
        <w:t xml:space="preserve"> فيها إلى الله. وألقي عليهم سؤال أيستمرون على الإشراك بالله في تلك الحالة وهل يستمرون من الآن على الشرك إلى أن يأتيهم العذاب أو تأتيهم القيامة حين </w:t>
      </w:r>
      <w:proofErr w:type="spellStart"/>
      <w:r w:rsidR="007474B4">
        <w:rPr>
          <w:rFonts w:ascii="Traditional Arabic" w:hAnsi="Traditional Arabic" w:cs="Traditional Arabic" w:hint="cs"/>
          <w:sz w:val="32"/>
          <w:szCs w:val="32"/>
          <w:rtl/>
          <w:lang w:bidi="ar-DZ"/>
        </w:rPr>
        <w:t>يلجأون</w:t>
      </w:r>
      <w:proofErr w:type="spellEnd"/>
      <w:r w:rsidR="007474B4">
        <w:rPr>
          <w:rFonts w:ascii="Traditional Arabic" w:hAnsi="Traditional Arabic" w:cs="Traditional Arabic" w:hint="cs"/>
          <w:sz w:val="32"/>
          <w:szCs w:val="32"/>
          <w:rtl/>
          <w:lang w:bidi="ar-DZ"/>
        </w:rPr>
        <w:t xml:space="preserve"> إلى ال</w:t>
      </w:r>
      <w:r w:rsidR="00BB2385">
        <w:rPr>
          <w:rFonts w:ascii="Traditional Arabic" w:hAnsi="Traditional Arabic" w:cs="Traditional Arabic" w:hint="cs"/>
          <w:sz w:val="32"/>
          <w:szCs w:val="32"/>
          <w:rtl/>
          <w:lang w:bidi="ar-DZ"/>
        </w:rPr>
        <w:t xml:space="preserve">إيمان </w:t>
      </w:r>
      <w:proofErr w:type="spellStart"/>
      <w:r w:rsidR="00BB2385">
        <w:rPr>
          <w:rFonts w:ascii="Traditional Arabic" w:hAnsi="Traditional Arabic" w:cs="Traditional Arabic" w:hint="cs"/>
          <w:sz w:val="32"/>
          <w:szCs w:val="32"/>
          <w:rtl/>
          <w:lang w:bidi="ar-DZ"/>
        </w:rPr>
        <w:t>بوحدانيته</w:t>
      </w:r>
      <w:proofErr w:type="spellEnd"/>
      <w:r w:rsidR="00BB2385">
        <w:rPr>
          <w:rFonts w:ascii="Traditional Arabic" w:hAnsi="Traditional Arabic" w:cs="Traditional Arabic" w:hint="cs"/>
          <w:sz w:val="32"/>
          <w:szCs w:val="32"/>
          <w:rtl/>
          <w:lang w:bidi="ar-DZ"/>
        </w:rPr>
        <w:t>، ولات حين إيمان</w:t>
      </w:r>
      <w:r w:rsidR="007474B4">
        <w:rPr>
          <w:rFonts w:ascii="Traditional Arabic" w:hAnsi="Traditional Arabic" w:cs="Traditional Arabic" w:hint="cs"/>
          <w:sz w:val="32"/>
          <w:szCs w:val="32"/>
          <w:rtl/>
          <w:lang w:bidi="ar-DZ"/>
        </w:rPr>
        <w:t>.</w:t>
      </w:r>
      <w:r w:rsidR="00BB2385">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فكان موقع </w:t>
      </w:r>
      <w:r w:rsidR="007474B4" w:rsidRPr="002B5712">
        <w:rPr>
          <w:rFonts w:ascii="Traditional Arabic" w:hAnsi="Traditional Arabic" w:cs="Traditional Arabic"/>
          <w:b/>
          <w:bCs/>
          <w:sz w:val="32"/>
          <w:szCs w:val="32"/>
          <w:rtl/>
          <w:lang w:bidi="ar-DZ"/>
        </w:rPr>
        <w:t>﴿</w:t>
      </w:r>
      <w:r w:rsidR="007474B4" w:rsidRPr="002B5712">
        <w:rPr>
          <w:rFonts w:ascii="Traditional Arabic" w:hAnsi="Traditional Arabic" w:cs="Traditional Arabic"/>
          <w:b/>
          <w:bCs/>
          <w:color w:val="202122"/>
          <w:sz w:val="32"/>
          <w:szCs w:val="32"/>
          <w:rtl/>
        </w:rPr>
        <w:t>بَلْ إِيَّاهُ تَدْعُونَ</w:t>
      </w:r>
      <w:r w:rsidR="007474B4" w:rsidRPr="002B5712">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موقع النتيجة للاستدلال فحرف (بل) لإبطال دعوة غير الله ، أي أفأنا أجيب عنكم بأنكم لا تدعون إلا الله ، وتقديم المفعول على (تدعون) للقصر وهو قصر إفراد للرد على المشركين في زعمهم أنهم يدعون الله ويدعون أصنامهم، وهم وإن كانوا أنهم لم يزعموا في غير تلك الحالة نزلوا منزلة من يستصحب هذا الزعم في تلك الحالة أيضا </w:t>
      </w:r>
      <w:r w:rsidR="007474B4">
        <w:rPr>
          <w:rStyle w:val="Appelnotedebasdep"/>
          <w:rFonts w:ascii="Traditional Arabic" w:hAnsi="Traditional Arabic" w:cs="Traditional Arabic"/>
          <w:sz w:val="32"/>
          <w:szCs w:val="32"/>
          <w:rtl/>
          <w:lang w:bidi="ar-DZ"/>
        </w:rPr>
        <w:footnoteReference w:id="188"/>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جاءت (بل) هنا للإضراب والانتقال من شيء إلى شيء من غير إبطال لما تضمنه الكلام السابق من معنى </w:t>
      </w:r>
      <w:proofErr w:type="gramStart"/>
      <w:r w:rsidR="007474B4">
        <w:rPr>
          <w:rFonts w:ascii="Traditional Arabic" w:hAnsi="Traditional Arabic" w:cs="Traditional Arabic" w:hint="cs"/>
          <w:sz w:val="32"/>
          <w:szCs w:val="32"/>
          <w:rtl/>
          <w:lang w:bidi="ar-DZ"/>
        </w:rPr>
        <w:t>النفي</w:t>
      </w:r>
      <w:r w:rsidR="007474B4">
        <w:rPr>
          <w:rStyle w:val="Appelnotedebasdep"/>
          <w:rFonts w:ascii="Traditional Arabic" w:hAnsi="Traditional Arabic" w:cs="Traditional Arabic"/>
          <w:sz w:val="32"/>
          <w:szCs w:val="32"/>
          <w:rtl/>
          <w:lang w:bidi="ar-DZ"/>
        </w:rPr>
        <w:footnoteReference w:id="189"/>
      </w:r>
      <w:r w:rsidR="007474B4">
        <w:rPr>
          <w:rFonts w:ascii="Traditional Arabic" w:hAnsi="Traditional Arabic" w:cs="Traditional Arabic" w:hint="cs"/>
          <w:sz w:val="32"/>
          <w:szCs w:val="32"/>
          <w:rtl/>
          <w:lang w:bidi="ar-DZ"/>
        </w:rPr>
        <w:t>.</w:t>
      </w:r>
      <w:proofErr w:type="gramEnd"/>
      <w:r w:rsidR="007474B4">
        <w:rPr>
          <w:rFonts w:ascii="Traditional Arabic" w:hAnsi="Traditional Arabic" w:cs="Traditional Arabic" w:hint="cs"/>
          <w:sz w:val="32"/>
          <w:szCs w:val="32"/>
          <w:rtl/>
          <w:lang w:bidi="ar-DZ"/>
        </w:rPr>
        <w:t xml:space="preserve"> أي إبطال أنهم يدعون غير الله، و"إياه" مفعول مقدم ل"تدعون" وتقديم المعمول يفيد الحصر، والمعنى بل لا تدعون إلا </w:t>
      </w:r>
      <w:proofErr w:type="gramStart"/>
      <w:r w:rsidR="007474B4">
        <w:rPr>
          <w:rFonts w:ascii="Traditional Arabic" w:hAnsi="Traditional Arabic" w:cs="Traditional Arabic" w:hint="cs"/>
          <w:sz w:val="32"/>
          <w:szCs w:val="32"/>
          <w:rtl/>
          <w:lang w:bidi="ar-DZ"/>
        </w:rPr>
        <w:t>الله</w:t>
      </w:r>
      <w:r w:rsidR="007474B4">
        <w:rPr>
          <w:rStyle w:val="Appelnotedebasdep"/>
          <w:rFonts w:ascii="Traditional Arabic" w:hAnsi="Traditional Arabic" w:cs="Traditional Arabic"/>
          <w:sz w:val="32"/>
          <w:szCs w:val="32"/>
          <w:rtl/>
          <w:lang w:bidi="ar-DZ"/>
        </w:rPr>
        <w:footnoteReference w:id="190"/>
      </w:r>
      <w:r w:rsidR="007474B4">
        <w:rPr>
          <w:rFonts w:ascii="Traditional Arabic" w:hAnsi="Traditional Arabic" w:cs="Traditional Arabic" w:hint="cs"/>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إضافة إلى أن </w:t>
      </w:r>
      <w:r w:rsidR="007474B4" w:rsidRPr="002B5712">
        <w:rPr>
          <w:rFonts w:ascii="Traditional Arabic" w:hAnsi="Traditional Arabic" w:cs="Traditional Arabic"/>
          <w:b/>
          <w:bCs/>
          <w:sz w:val="32"/>
          <w:szCs w:val="32"/>
          <w:rtl/>
          <w:lang w:bidi="ar-DZ"/>
        </w:rPr>
        <w:t>﴿</w:t>
      </w:r>
      <w:r w:rsidR="007474B4" w:rsidRPr="002B5712">
        <w:rPr>
          <w:rFonts w:ascii="Traditional Arabic" w:hAnsi="Traditional Arabic" w:cs="Traditional Arabic"/>
          <w:b/>
          <w:bCs/>
          <w:color w:val="202122"/>
          <w:sz w:val="32"/>
          <w:szCs w:val="32"/>
          <w:rtl/>
        </w:rPr>
        <w:t xml:space="preserve">بَلْ إِيَّاهُ تَدْعُونَ </w:t>
      </w:r>
      <w:r w:rsidR="007474B4" w:rsidRPr="002B5712">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بعد أن سألهم: أغير الله تدعون يوم الهول الأكبر قرر الجواب بقوله </w:t>
      </w:r>
      <w:r w:rsidR="007474B4" w:rsidRPr="002B5712">
        <w:rPr>
          <w:rFonts w:ascii="Traditional Arabic" w:hAnsi="Traditional Arabic" w:cs="Traditional Arabic"/>
          <w:b/>
          <w:bCs/>
          <w:sz w:val="32"/>
          <w:szCs w:val="32"/>
          <w:rtl/>
          <w:lang w:bidi="ar-DZ"/>
        </w:rPr>
        <w:t>﴿</w:t>
      </w:r>
      <w:r w:rsidR="007474B4" w:rsidRPr="002B5712">
        <w:rPr>
          <w:rFonts w:ascii="Traditional Arabic" w:hAnsi="Traditional Arabic" w:cs="Traditional Arabic"/>
          <w:b/>
          <w:bCs/>
          <w:color w:val="202122"/>
          <w:sz w:val="32"/>
          <w:szCs w:val="32"/>
          <w:rtl/>
        </w:rPr>
        <w:t>بَلْ إِيَّاهُ</w:t>
      </w:r>
      <w:r>
        <w:rPr>
          <w:rFonts w:ascii="Traditional Arabic" w:hAnsi="Traditional Arabic" w:cs="Traditional Arabic" w:hint="cs"/>
          <w:b/>
          <w:bCs/>
          <w:color w:val="202122"/>
          <w:sz w:val="32"/>
          <w:szCs w:val="32"/>
          <w:rtl/>
        </w:rPr>
        <w:t xml:space="preserve"> </w:t>
      </w:r>
      <w:r w:rsidR="007474B4" w:rsidRPr="002B5712">
        <w:rPr>
          <w:rFonts w:ascii="Traditional Arabic" w:hAnsi="Traditional Arabic" w:cs="Traditional Arabic"/>
          <w:b/>
          <w:bCs/>
          <w:color w:val="202122"/>
          <w:sz w:val="32"/>
          <w:szCs w:val="32"/>
          <w:rtl/>
        </w:rPr>
        <w:t>تَدْعُونَ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وهذا هو الجواب الذي تؤمن به ويجيب دنيا وآخرة فطرة الله الناس عليها ... وليست معنى فطرة الله أن الإنسان يدرك الخالق تلقائيا من غير دليل. كلا، وإلا لم يكفر أحد بالله، وإنما معنى هذه الفطرة أن الله أودع في الإنسان غريزة الاستعداد لتفهم الدلائل الدالة على وجوده، وهذا الاستعداد لا يفارق الإنسان محال، ومن كفر فإنما يكفر مقصرا ومتهاونا بالإعراض عن النظر في الدلائل البينات، فاستحق العذاب لهذا الإهمال </w:t>
      </w:r>
      <w:r w:rsidR="007474B4">
        <w:rPr>
          <w:rStyle w:val="Appelnotedebasdep"/>
          <w:rFonts w:ascii="Traditional Arabic" w:hAnsi="Traditional Arabic" w:cs="Traditional Arabic"/>
          <w:sz w:val="32"/>
          <w:szCs w:val="32"/>
          <w:rtl/>
          <w:lang w:bidi="ar-DZ"/>
        </w:rPr>
        <w:footnoteReference w:id="191"/>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7474B4">
        <w:rPr>
          <w:rFonts w:ascii="Traditional Arabic" w:hAnsi="Traditional Arabic" w:cs="Traditional Arabic" w:hint="cs"/>
          <w:sz w:val="32"/>
          <w:szCs w:val="32"/>
          <w:rtl/>
          <w:lang w:bidi="ar-DZ"/>
        </w:rPr>
        <w:t xml:space="preserve"> نستنتج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بل في ال</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ية الكريمة تفيد الحصر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ي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طلب الدعاء لا يكون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 لله عز وجل وحده، فالرابط (بل) جاء لإبطال دعوة غير الله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وحده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حق بالدعاء سبحانه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وحده من يجب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ندعوه فيتقبل ويستجيب لدعواتنا. </w:t>
      </w:r>
    </w:p>
    <w:p w:rsidR="007474B4" w:rsidRDefault="007474B4" w:rsidP="007474B4">
      <w:pPr>
        <w:bidi/>
        <w:spacing w:line="276" w:lineRule="auto"/>
        <w:jc w:val="both"/>
        <w:rPr>
          <w:rFonts w:ascii="Traditional Arabic" w:hAnsi="Traditional Arabic" w:cs="Traditional Arabic"/>
          <w:sz w:val="32"/>
          <w:szCs w:val="32"/>
          <w:rtl/>
          <w:lang w:bidi="ar-DZ"/>
        </w:rPr>
      </w:pPr>
      <w:r w:rsidRPr="00CB3438">
        <w:rPr>
          <w:rFonts w:ascii="Traditional Arabic" w:hAnsi="Traditional Arabic" w:cs="Traditional Arabic" w:hint="cs"/>
          <w:b/>
          <w:bCs/>
          <w:sz w:val="32"/>
          <w:szCs w:val="32"/>
          <w:rtl/>
          <w:lang w:bidi="ar-DZ"/>
        </w:rPr>
        <w:t>قال تعالى</w:t>
      </w:r>
      <w:r w:rsidRPr="002B5712">
        <w:rPr>
          <w:rFonts w:ascii="Traditional Arabic" w:hAnsi="Traditional Arabic" w:cs="Traditional Arabic" w:hint="cs"/>
          <w:b/>
          <w:bCs/>
          <w:sz w:val="32"/>
          <w:szCs w:val="32"/>
          <w:rtl/>
          <w:lang w:bidi="ar-DZ"/>
        </w:rPr>
        <w:t>:</w:t>
      </w:r>
      <w:r w:rsidRPr="002B5712">
        <w:rPr>
          <w:rFonts w:ascii="Traditional Arabic" w:hAnsi="Traditional Arabic" w:cs="Traditional Arabic"/>
          <w:b/>
          <w:bCs/>
          <w:sz w:val="32"/>
          <w:szCs w:val="32"/>
          <w:rtl/>
          <w:lang w:bidi="ar-DZ"/>
        </w:rPr>
        <w:t>﴿</w:t>
      </w:r>
      <w:r w:rsidRPr="002B5712">
        <w:rPr>
          <w:rFonts w:ascii="Traditional Arabic" w:hAnsi="Traditional Arabic" w:cs="Traditional Arabic"/>
          <w:b/>
          <w:bCs/>
          <w:color w:val="202122"/>
          <w:sz w:val="32"/>
          <w:szCs w:val="32"/>
          <w:rtl/>
        </w:rPr>
        <w:t>بَلْ بَدَا لَهُمْ مَا كَانُوا يُخْفُونَ مِنْ قَبْلُ وَلَوْ رُدُّوا لَعَادُوا لِمَا نُهُوا عَنْهُ وَإِنَّهُمْ لَكَاذِبُونَ</w:t>
      </w:r>
      <w:r w:rsidRPr="002B5712">
        <w:rPr>
          <w:rFonts w:ascii="Traditional Arabic" w:hAnsi="Traditional Arabic" w:cs="Traditional Arabic"/>
          <w:b/>
          <w:bCs/>
          <w:sz w:val="32"/>
          <w:szCs w:val="32"/>
          <w:rtl/>
          <w:lang w:bidi="ar-DZ"/>
        </w:rPr>
        <w:t>﴾</w:t>
      </w:r>
      <w:r>
        <w:rPr>
          <w:rStyle w:val="Appelnotedebasdep"/>
          <w:rFonts w:ascii="Traditional Arabic" w:hAnsi="Traditional Arabic" w:cs="Traditional Arabic"/>
          <w:sz w:val="32"/>
          <w:szCs w:val="32"/>
          <w:rtl/>
          <w:lang w:bidi="ar-DZ"/>
        </w:rPr>
        <w:footnoteReference w:id="192"/>
      </w:r>
      <w:r>
        <w:rPr>
          <w:rFonts w:ascii="Traditional Arabic" w:hAnsi="Traditional Arabic" w:cs="Traditional Arabic" w:hint="cs"/>
          <w:sz w:val="32"/>
          <w:szCs w:val="32"/>
          <w:rtl/>
          <w:lang w:bidi="ar-DZ"/>
        </w:rPr>
        <w:t xml:space="preserve">، أي لا ينجو من عذاب الله ألا من كان واضحا صريحا في هذه الحياة، تنسجم أقواله مع أفعاله، وهما معا انعكاس عن ذاته وواقعه حتى كأن الجميع شيء واحد عند الله والناس، أما الغامض المبهم الذي يعرف الخالق منه مالا يعرف المخلوق من الرياء والنفاق، أما هذا فسوف يبدو له جزاء ريائه ونفاقه، وتذهب حسرات على إساءته، ويتمنى الخلاص بالرد إلى الدنيا، ولكن هيهات، </w:t>
      </w:r>
      <w:r w:rsidRPr="002B5712">
        <w:rPr>
          <w:rFonts w:ascii="Traditional Arabic" w:hAnsi="Traditional Arabic" w:cs="Traditional Arabic"/>
          <w:b/>
          <w:bCs/>
          <w:sz w:val="32"/>
          <w:szCs w:val="32"/>
          <w:rtl/>
          <w:lang w:bidi="ar-DZ"/>
        </w:rPr>
        <w:t>﴿</w:t>
      </w:r>
      <w:r w:rsidRPr="002B5712">
        <w:rPr>
          <w:rFonts w:ascii="Traditional Arabic" w:hAnsi="Traditional Arabic" w:cs="Traditional Arabic"/>
          <w:b/>
          <w:bCs/>
          <w:color w:val="202122"/>
          <w:sz w:val="32"/>
          <w:szCs w:val="32"/>
          <w:rtl/>
        </w:rPr>
        <w:t>وَلَوْ رُدُّوا لَعَادُوا لِمَا نُهُوا عَنْهُ وَإِنَّهُمْ لَكَاذِبُونَ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 قولهم يا ليتنا نرد ولا نكذب بآيات ربنا ونكون من المؤمنين </w:t>
      </w:r>
      <w:r>
        <w:rPr>
          <w:rStyle w:val="Appelnotedebasdep"/>
          <w:rFonts w:ascii="Traditional Arabic" w:hAnsi="Traditional Arabic" w:cs="Traditional Arabic"/>
          <w:sz w:val="32"/>
          <w:szCs w:val="32"/>
          <w:rtl/>
          <w:lang w:bidi="ar-DZ"/>
        </w:rPr>
        <w:footnoteReference w:id="193"/>
      </w:r>
      <w:r>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فقوله (بل) إضراب لإبطال ما سبق من قولهم:" يا ليتنا نردّ ولا نكذب بآيات ربنا ونكون من المؤمنين "</w:t>
      </w:r>
      <w:r w:rsidR="007474B4">
        <w:rPr>
          <w:rStyle w:val="Appelnotedebasdep"/>
          <w:rFonts w:ascii="Traditional Arabic" w:hAnsi="Traditional Arabic" w:cs="Traditional Arabic"/>
          <w:sz w:val="32"/>
          <w:szCs w:val="32"/>
          <w:rtl/>
          <w:lang w:bidi="ar-DZ"/>
        </w:rPr>
        <w:footnoteReference w:id="194"/>
      </w:r>
      <w:r w:rsidR="007474B4">
        <w:rPr>
          <w:rFonts w:ascii="Traditional Arabic" w:hAnsi="Traditional Arabic" w:cs="Traditional Arabic" w:hint="cs"/>
          <w:sz w:val="32"/>
          <w:szCs w:val="32"/>
          <w:rtl/>
          <w:lang w:bidi="ar-DZ"/>
        </w:rPr>
        <w:t xml:space="preserve"> والمعنى (بل) لأنهم لم يبق لهم مطمع في الخلاص، وقوله</w:t>
      </w:r>
      <w:r w:rsidR="007474B4" w:rsidRPr="004451A1">
        <w:rPr>
          <w:rFonts w:ascii="Traditional Arabic" w:hAnsi="Traditional Arabic" w:cs="Traditional Arabic" w:hint="cs"/>
          <w:b/>
          <w:bCs/>
          <w:sz w:val="32"/>
          <w:szCs w:val="32"/>
          <w:rtl/>
          <w:lang w:bidi="ar-DZ"/>
        </w:rPr>
        <w:t>:</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 xml:space="preserve">وَلَوْ رُدُّوا لَعَادُوا لِمَا نُهُوا عَنْهُ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ارتقاء في إبطال قولهم حتى يكون بمنزلة التسليم الجدلي في المناظرة، أي لو أجيبت أمنيتهم وردوا إلى الدنيا لعادوا للأمر الذي كان النبي ينهاهم عنه، وهو التكذيب وإنكار البعث</w:t>
      </w:r>
      <w:r w:rsidR="007474B4">
        <w:rPr>
          <w:rStyle w:val="Appelnotedebasdep"/>
          <w:rFonts w:ascii="Traditional Arabic" w:hAnsi="Traditional Arabic" w:cs="Traditional Arabic"/>
          <w:sz w:val="32"/>
          <w:szCs w:val="32"/>
          <w:rtl/>
          <w:lang w:bidi="ar-DZ"/>
        </w:rPr>
        <w:footnoteReference w:id="195"/>
      </w:r>
      <w:r w:rsidR="007474B4">
        <w:rPr>
          <w:rFonts w:ascii="Traditional Arabic" w:hAnsi="Traditional Arabic" w:cs="Traditional Arabic"/>
          <w:sz w:val="32"/>
          <w:szCs w:val="32"/>
          <w:rtl/>
          <w:lang w:bidi="ar-DZ"/>
        </w:rPr>
        <w:t>.</w:t>
      </w:r>
    </w:p>
    <w:p w:rsidR="007474B4" w:rsidRDefault="00324BDF" w:rsidP="0004593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(بل) هنا للإضراب والانتقال من شيء إلى شيء من غير إبطال لما سبق وهكذا يجيء في قوله تعالى إذا كان ما بعدها من إخبار الله تعالى لا على سبيل الحكاية عن قوم تكون بل فيه </w:t>
      </w:r>
      <w:proofErr w:type="gramStart"/>
      <w:r w:rsidR="007474B4">
        <w:rPr>
          <w:rFonts w:ascii="Traditional Arabic" w:hAnsi="Traditional Arabic" w:cs="Traditional Arabic" w:hint="cs"/>
          <w:sz w:val="32"/>
          <w:szCs w:val="32"/>
          <w:rtl/>
          <w:lang w:bidi="ar-DZ"/>
        </w:rPr>
        <w:t>للإضراب</w:t>
      </w:r>
      <w:r w:rsidR="007474B4">
        <w:rPr>
          <w:rStyle w:val="Appelnotedebasdep"/>
          <w:rFonts w:ascii="Traditional Arabic" w:hAnsi="Traditional Arabic" w:cs="Traditional Arabic"/>
          <w:sz w:val="32"/>
          <w:szCs w:val="32"/>
          <w:rtl/>
          <w:lang w:bidi="ar-DZ"/>
        </w:rPr>
        <w:footnoteReference w:id="196"/>
      </w:r>
      <w:r w:rsidR="007474B4">
        <w:rPr>
          <w:rFonts w:ascii="Traditional Arabic" w:hAnsi="Traditional Arabic" w:cs="Traditional Arabic" w:hint="cs"/>
          <w:sz w:val="32"/>
          <w:szCs w:val="32"/>
          <w:rtl/>
          <w:lang w:bidi="ar-DZ"/>
        </w:rPr>
        <w:t>.</w:t>
      </w:r>
      <w:proofErr w:type="gramEnd"/>
      <w:r w:rsidR="007474B4">
        <w:rPr>
          <w:rFonts w:ascii="Traditional Arabic" w:hAnsi="Traditional Arabic" w:cs="Traditional Arabic" w:hint="cs"/>
          <w:sz w:val="32"/>
          <w:szCs w:val="32"/>
          <w:rtl/>
          <w:lang w:bidi="ar-DZ"/>
        </w:rPr>
        <w:t xml:space="preserve"> فالغاية من الرابط الحجاجي (بل) ربط الحجج من شيء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شيء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خر قصد الوصول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النتيجة، فـ (بل) هنا للإضراب عما يدل عليه تمنيهم من إدراكهم لقبح الكفر وسوء نهايته، ولحقيقة الإيمان وحسن عاقبتها، فالمعنى أنهم لم يبقى لهم مطمع في الخلاص. </w:t>
      </w:r>
    </w:p>
    <w:p w:rsidR="004D3F5D" w:rsidRDefault="004D3F5D" w:rsidP="007474B4">
      <w:pPr>
        <w:bidi/>
        <w:spacing w:line="276" w:lineRule="auto"/>
        <w:jc w:val="both"/>
        <w:rPr>
          <w:rFonts w:ascii="Traditional Arabic" w:hAnsi="Traditional Arabic" w:cs="Traditional Arabic"/>
          <w:b/>
          <w:bCs/>
          <w:sz w:val="32"/>
          <w:szCs w:val="32"/>
          <w:rtl/>
          <w:lang w:bidi="ar-DZ"/>
        </w:rPr>
      </w:pPr>
    </w:p>
    <w:p w:rsidR="007474B4" w:rsidRPr="00324BDF" w:rsidRDefault="007474B4" w:rsidP="004D3F5D">
      <w:pPr>
        <w:bidi/>
        <w:spacing w:line="276" w:lineRule="auto"/>
        <w:jc w:val="both"/>
        <w:rPr>
          <w:rFonts w:ascii="Traditional Arabic" w:hAnsi="Traditional Arabic" w:cs="Traditional Arabic"/>
          <w:b/>
          <w:bCs/>
          <w:sz w:val="32"/>
          <w:szCs w:val="32"/>
          <w:rtl/>
          <w:lang w:bidi="ar-DZ"/>
        </w:rPr>
      </w:pPr>
      <w:r w:rsidRPr="00324BDF">
        <w:rPr>
          <w:rFonts w:ascii="Traditional Arabic" w:hAnsi="Traditional Arabic" w:cs="Traditional Arabic"/>
          <w:b/>
          <w:bCs/>
          <w:sz w:val="32"/>
          <w:szCs w:val="32"/>
          <w:rtl/>
          <w:lang w:bidi="ar-DZ"/>
        </w:rPr>
        <w:lastRenderedPageBreak/>
        <w:t>الرابط (لكن) :</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وجد البحث وفرة من الآليات التي يدخل في نسيجها الرابط الحجاجي (لكن) المخففة، إذ كانت هي المؤشر الأساس البارز على (لكن) الثقيلة، ولعل السبب يعود لمراعاة إمكانية التعارض الحجاجي فيها أكثر من المشددة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لأن الخفيفة تدخل على الجمل الفعلية والاسمية، لذا تكون أوسع في الترجيح بين الآراء المتعارضة ضمن القضية الواحدة وتأسيسا لكل هذه الاعتبارات السابقة وبغية الوقوف على العلاقة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بين الحجة الأولى والثانية التي بعد الرابط (لكن) لابد من " تتابع دلالات حضورها في المضامين المتوزعة في جسد النص، بوصفه نسيجا واحدا متكامل الأجزاء مترابط المدلولات "، فكانت بنية النفي من أخصب مقدمات الربط (لكن) ونقصد بالنفي بنوعيه الضمني المتحقق بالشرط أو الصريح المتحقق بأدوات النفي المباشر</w:t>
      </w:r>
      <w:r w:rsidR="007474B4">
        <w:rPr>
          <w:rStyle w:val="Appelnotedebasdep"/>
          <w:rFonts w:ascii="Traditional Arabic" w:hAnsi="Traditional Arabic" w:cs="Traditional Arabic"/>
          <w:sz w:val="32"/>
          <w:szCs w:val="32"/>
          <w:rtl/>
          <w:lang w:bidi="ar-DZ"/>
        </w:rPr>
        <w:footnoteReference w:id="197"/>
      </w:r>
      <w:r w:rsidR="007474B4">
        <w:rPr>
          <w:rFonts w:ascii="Traditional Arabic" w:hAnsi="Traditional Arabic" w:cs="Traditional Arabic" w:hint="cs"/>
          <w:sz w:val="32"/>
          <w:szCs w:val="32"/>
          <w:rtl/>
          <w:lang w:bidi="ar-DZ"/>
        </w:rPr>
        <w:t>، وال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صل فيها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 تكون للاستدراك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واختلف في تفسير الاستدراك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فهو تعقب الكلام برفع ما يتوهم عدم ثبوته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نفيه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تي للتوكيد على قلة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وقيل هي للتوكيد دائما مثل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يصحب التوكيد معنى الاستدراك</w:t>
      </w:r>
      <w:r w:rsidR="007474B4">
        <w:rPr>
          <w:rStyle w:val="Appelnotedebasdep"/>
          <w:rFonts w:ascii="Traditional Arabic" w:hAnsi="Traditional Arabic" w:cs="Traditional Arabic"/>
          <w:sz w:val="32"/>
          <w:szCs w:val="32"/>
          <w:rtl/>
          <w:lang w:bidi="ar-DZ"/>
        </w:rPr>
        <w:footnoteReference w:id="198"/>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كما في </w:t>
      </w:r>
      <w:r w:rsidR="007474B4" w:rsidRPr="00CB3438">
        <w:rPr>
          <w:rFonts w:ascii="Traditional Arabic" w:hAnsi="Traditional Arabic" w:cs="Traditional Arabic" w:hint="cs"/>
          <w:b/>
          <w:bCs/>
          <w:sz w:val="32"/>
          <w:szCs w:val="32"/>
          <w:rtl/>
          <w:lang w:bidi="ar-DZ"/>
        </w:rPr>
        <w:t>قوله تعالى</w:t>
      </w:r>
      <w:r w:rsidR="007474B4">
        <w:rPr>
          <w:rFonts w:ascii="Traditional Arabic" w:hAnsi="Traditional Arabic" w:cs="Traditional Arabic" w:hint="cs"/>
          <w:sz w:val="32"/>
          <w:szCs w:val="32"/>
          <w:rtl/>
          <w:lang w:bidi="ar-DZ"/>
        </w:rPr>
        <w:t xml:space="preserve">: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فَلَوْلَا إِذْ جَاءَهُمْ بَأْسُنَا</w:t>
      </w:r>
      <w:r>
        <w:rPr>
          <w:rFonts w:ascii="Traditional Arabic" w:hAnsi="Traditional Arabic" w:cs="Traditional Arabic" w:hint="cs"/>
          <w:b/>
          <w:bCs/>
          <w:color w:val="202122"/>
          <w:sz w:val="32"/>
          <w:szCs w:val="32"/>
          <w:rtl/>
        </w:rPr>
        <w:t xml:space="preserve"> </w:t>
      </w:r>
      <w:r w:rsidR="007474B4" w:rsidRPr="004451A1">
        <w:rPr>
          <w:rFonts w:ascii="Traditional Arabic" w:hAnsi="Traditional Arabic" w:cs="Traditional Arabic"/>
          <w:b/>
          <w:bCs/>
          <w:color w:val="202122"/>
          <w:sz w:val="32"/>
          <w:szCs w:val="32"/>
          <w:rtl/>
        </w:rPr>
        <w:t>تَضَرَّعُوا وَلَكِنْ قَسَتْ قُلُوبُهُمْ وَزَيَّنَ لَهُمُ الشَّيْطَانُ مَا كَانُوا يَعْمَلُونَ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199"/>
      </w:r>
      <w:r w:rsidR="007474B4">
        <w:rPr>
          <w:rFonts w:ascii="Traditional Arabic" w:hAnsi="Traditional Arabic" w:cs="Traditional Arabic" w:hint="cs"/>
          <w:sz w:val="32"/>
          <w:szCs w:val="32"/>
          <w:rtl/>
          <w:lang w:bidi="ar-DZ"/>
        </w:rPr>
        <w:t xml:space="preserve"> أي: صلبت ولم تلن، وبقوا على ما هم عليه</w:t>
      </w:r>
      <w:r w:rsidR="007474B4">
        <w:rPr>
          <w:rStyle w:val="Appelnotedebasdep"/>
          <w:rFonts w:ascii="Traditional Arabic" w:hAnsi="Traditional Arabic" w:cs="Traditional Arabic"/>
          <w:sz w:val="32"/>
          <w:szCs w:val="32"/>
          <w:rtl/>
          <w:lang w:bidi="ar-DZ"/>
        </w:rPr>
        <w:footnoteReference w:id="200"/>
      </w:r>
      <w:r w:rsidR="007474B4">
        <w:rPr>
          <w:rFonts w:ascii="Traditional Arabic" w:hAnsi="Traditional Arabic" w:cs="Traditional Arabic" w:hint="cs"/>
          <w:sz w:val="32"/>
          <w:szCs w:val="32"/>
          <w:rtl/>
          <w:lang w:bidi="ar-DZ"/>
        </w:rPr>
        <w:t>، فالواو حالية، ولكن مخففة من الثقيلة مهملة، فهي لمجرد الاستدراك</w:t>
      </w:r>
      <w:r w:rsidR="007474B4">
        <w:rPr>
          <w:rStyle w:val="Appelnotedebasdep"/>
          <w:rFonts w:ascii="Traditional Arabic" w:hAnsi="Traditional Arabic" w:cs="Traditional Arabic"/>
          <w:sz w:val="32"/>
          <w:szCs w:val="32"/>
          <w:rtl/>
          <w:lang w:bidi="ar-DZ"/>
        </w:rPr>
        <w:footnoteReference w:id="201"/>
      </w:r>
      <w:r w:rsidR="007474B4">
        <w:rPr>
          <w:rFonts w:ascii="Traditional Arabic" w:hAnsi="Traditional Arabic" w:cs="Traditional Arabic" w:hint="cs"/>
          <w:sz w:val="32"/>
          <w:szCs w:val="32"/>
          <w:rtl/>
          <w:lang w:bidi="ar-DZ"/>
        </w:rPr>
        <w:t>، إذ جاء الرابط الحجاجي (لكن) بعد (لولا) المتضمنة لمعنى النفي للتضرع، مما أفاد التوبي</w:t>
      </w:r>
      <w:r>
        <w:rPr>
          <w:rFonts w:ascii="Traditional Arabic" w:hAnsi="Traditional Arabic" w:cs="Traditional Arabic" w:hint="cs"/>
          <w:sz w:val="32"/>
          <w:szCs w:val="32"/>
          <w:rtl/>
          <w:lang w:bidi="ar-DZ"/>
        </w:rPr>
        <w:t>خ والتنديم بفصل ظرف الزمان (إذ)</w:t>
      </w:r>
      <w:r w:rsidR="007474B4">
        <w:rPr>
          <w:rFonts w:ascii="Traditional Arabic" w:hAnsi="Traditional Arabic" w:cs="Traditional Arabic" w:hint="cs"/>
          <w:sz w:val="32"/>
          <w:szCs w:val="32"/>
          <w:rtl/>
          <w:lang w:bidi="ar-DZ"/>
        </w:rPr>
        <w:t xml:space="preserve">، فجعل ما بعد (لكن) موجبا فأثبت نفي ما قبله بإثبات قساوة القلوب، وعدم إيمانها إذ كان ضروريا إيراد الفعل (قست) لتسويغ نفي التضرع، كي تترشح النتيجة من هذا الرابط، وهي إغواء الشيطان لهم، ففي النص الكريم حجة ثانية أقوى جاءت بعد (لكن) وهي "قست قلوبهم" لتخدم نتيجة ضمنية تتعارض مع الحجة الأولى التي تمثلت بعدم التضرع، حتى إن وجد البأس لتكون قساوة القلوب المضادة هي النتيجة التي يؤول إليها النص برمته وهي عدم الإيمان وكما موضح أدناه :      </w:t>
      </w:r>
    </w:p>
    <w:p w:rsidR="004D3F5D" w:rsidRDefault="004D3F5D" w:rsidP="007474B4">
      <w:pPr>
        <w:bidi/>
        <w:spacing w:line="276" w:lineRule="auto"/>
        <w:jc w:val="both"/>
        <w:rPr>
          <w:rFonts w:ascii="Traditional Arabic" w:hAnsi="Traditional Arabic" w:cs="Traditional Arabic"/>
          <w:sz w:val="32"/>
          <w:szCs w:val="32"/>
          <w:rtl/>
          <w:lang w:bidi="ar-DZ"/>
        </w:rPr>
      </w:pPr>
    </w:p>
    <w:p w:rsidR="004D3F5D" w:rsidRDefault="004D3F5D" w:rsidP="004D3F5D">
      <w:pPr>
        <w:bidi/>
        <w:spacing w:line="276" w:lineRule="auto"/>
        <w:jc w:val="both"/>
        <w:rPr>
          <w:rFonts w:ascii="Traditional Arabic" w:hAnsi="Traditional Arabic" w:cs="Traditional Arabic"/>
          <w:sz w:val="32"/>
          <w:szCs w:val="32"/>
          <w:rtl/>
          <w:lang w:bidi="ar-DZ"/>
        </w:rPr>
      </w:pPr>
    </w:p>
    <w:p w:rsidR="007474B4" w:rsidRDefault="007474B4" w:rsidP="004D3F5D">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فلولا إذ جاءهم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ولكن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قست قلوبهم وزين لهم الشيطان ما </w:t>
      </w:r>
      <w:proofErr w:type="gramStart"/>
      <w:r>
        <w:rPr>
          <w:rFonts w:ascii="Traditional Arabic" w:hAnsi="Traditional Arabic" w:cs="Traditional Arabic" w:hint="cs"/>
          <w:sz w:val="32"/>
          <w:szCs w:val="32"/>
          <w:rtl/>
          <w:lang w:bidi="ar-DZ"/>
        </w:rPr>
        <w:t>كانوا</w:t>
      </w:r>
      <w:proofErr w:type="gramEnd"/>
      <w:r>
        <w:rPr>
          <w:rFonts w:ascii="Traditional Arabic" w:hAnsi="Traditional Arabic" w:cs="Traditional Arabic" w:hint="cs"/>
          <w:sz w:val="32"/>
          <w:szCs w:val="32"/>
          <w:rtl/>
          <w:lang w:bidi="ar-DZ"/>
        </w:rPr>
        <w:t xml:space="preserve"> يعملون </w:t>
      </w:r>
    </w:p>
    <w:tbl>
      <w:tblPr>
        <w:tblStyle w:val="Grilledutableau"/>
        <w:bidiVisual/>
        <w:tblW w:w="0" w:type="auto"/>
        <w:jc w:val="center"/>
        <w:tblLook w:val="04A0" w:firstRow="1" w:lastRow="0" w:firstColumn="1" w:lastColumn="0" w:noHBand="0" w:noVBand="1"/>
      </w:tblPr>
      <w:tblGrid>
        <w:gridCol w:w="1553"/>
      </w:tblGrid>
      <w:tr w:rsidR="007474B4" w:rsidTr="007474B4">
        <w:trPr>
          <w:jc w:val="center"/>
        </w:trPr>
        <w:tc>
          <w:tcPr>
            <w:tcW w:w="1553" w:type="dxa"/>
          </w:tcPr>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color w:val="202122"/>
                <w:sz w:val="32"/>
                <w:szCs w:val="32"/>
                <w:rtl/>
              </w:rPr>
              <w:t>ت</w:t>
            </w:r>
            <w:r w:rsidRPr="00554B5A">
              <w:rPr>
                <w:rFonts w:ascii="Traditional Arabic" w:hAnsi="Traditional Arabic" w:cs="Traditional Arabic"/>
                <w:color w:val="202122"/>
                <w:sz w:val="32"/>
                <w:szCs w:val="32"/>
                <w:rtl/>
              </w:rPr>
              <w:t>ضَرَّعُوا</w:t>
            </w:r>
          </w:p>
        </w:tc>
      </w:tr>
    </w:tbl>
    <w:p w:rsidR="007474B4" w:rsidRDefault="00C02EA3" w:rsidP="00324BD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Straight Arrow Connector 4" o:spid="_x0000_s1336" type="#_x0000_t32" style="position:absolute;left:0;text-align:left;margin-left:298.45pt;margin-top:5.1pt;width:.6pt;height:39.95pt;flip:y;z-index:2520135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" strokecolor="black [3213]" strokeweight="1.5pt">
            <v:stroke endarrow="block"/>
            <o:lock v:ext="edit" shapetype="f"/>
          </v:shape>
        </w:pict>
      </w:r>
      <w:r>
        <w:rPr>
          <w:rFonts w:ascii="Traditional Arabic" w:hAnsi="Traditional Arabic" w:cs="Traditional Arabic"/>
          <w:noProof/>
          <w:sz w:val="32"/>
          <w:szCs w:val="32"/>
          <w:rtl/>
          <w:lang w:eastAsia="fr-FR"/>
        </w:rPr>
        <w:pict>
          <v:shape id="Straight Arrow Connector 7" o:spid="_x0000_s1338" type="#_x0000_t32" style="position:absolute;left:0;text-align:left;margin-left:93.15pt;margin-top:21.45pt;width:.6pt;height:18.75pt;flip:y;z-index:2520156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" strokecolor="black [3213]" strokeweight="1.5pt">
            <v:stroke endarrow="block"/>
            <o:lock v:ext="edit" shapetype="f"/>
          </v:shape>
        </w:pict>
      </w:r>
      <w:r>
        <w:rPr>
          <w:rFonts w:ascii="Traditional Arabic" w:hAnsi="Traditional Arabic" w:cs="Traditional Arabic"/>
          <w:noProof/>
          <w:sz w:val="32"/>
          <w:szCs w:val="32"/>
          <w:rtl/>
          <w:lang w:eastAsia="fr-FR"/>
        </w:rPr>
        <w:pict>
          <v:shape id="Straight Arrow Connector 5" o:spid="_x0000_s1337" type="#_x0000_t32" style="position:absolute;left:0;text-align:left;margin-left:229.8pt;margin-top:5.1pt;width:.6pt;height:35.1pt;flip:x;z-index:2520145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" strokecolor="black [3213]" strokeweight="1.5pt">
            <v:stroke endarrow="block"/>
            <o:lock v:ext="edit" shapetype="f"/>
          </v:shape>
        </w:pict>
      </w:r>
      <w:r w:rsidR="00324BDF">
        <w:rPr>
          <w:rFonts w:ascii="Traditional Arabic" w:hAnsi="Traditional Arabic" w:cs="Traditional Arabic" w:hint="cs"/>
          <w:sz w:val="32"/>
          <w:szCs w:val="32"/>
          <w:rtl/>
          <w:lang w:bidi="ar-DZ"/>
        </w:rPr>
        <w:tab/>
      </w:r>
      <w:r w:rsidR="00324BDF">
        <w:rPr>
          <w:rFonts w:ascii="Traditional Arabic" w:hAnsi="Traditional Arabic" w:cs="Traditional Arabic" w:hint="cs"/>
          <w:sz w:val="32"/>
          <w:szCs w:val="32"/>
          <w:rtl/>
          <w:lang w:bidi="ar-DZ"/>
        </w:rPr>
        <w:tab/>
      </w:r>
      <w:r w:rsidR="00324BDF">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النفي</w:t>
      </w:r>
      <w:proofErr w:type="gramEnd"/>
      <w:r w:rsidR="007474B4">
        <w:rPr>
          <w:rFonts w:ascii="Traditional Arabic" w:hAnsi="Traditional Arabic" w:cs="Traditional Arabic" w:hint="cs"/>
          <w:sz w:val="32"/>
          <w:szCs w:val="32"/>
          <w:rtl/>
          <w:lang w:bidi="ar-DZ"/>
        </w:rPr>
        <w:t xml:space="preserve">                                                          الإثبات </w:t>
      </w:r>
    </w:p>
    <w:p w:rsidR="007474B4" w:rsidRPr="00324BDF" w:rsidRDefault="00C02EA3" w:rsidP="007474B4">
      <w:pPr>
        <w:bidi/>
        <w:spacing w:line="276" w:lineRule="auto"/>
        <w:jc w:val="both"/>
        <w:rPr>
          <w:rFonts w:ascii="Traditional Arabic" w:hAnsi="Traditional Arabic" w:cs="Traditional Arabic"/>
          <w:sz w:val="4"/>
          <w:szCs w:val="4"/>
          <w:rtl/>
          <w:lang w:bidi="ar-DZ"/>
        </w:rPr>
      </w:pPr>
      <w:r>
        <w:rPr>
          <w:rFonts w:ascii="Traditional Arabic" w:hAnsi="Traditional Arabic" w:cs="Traditional Arabic"/>
          <w:noProof/>
          <w:sz w:val="32"/>
          <w:szCs w:val="32"/>
          <w:rtl/>
          <w:lang w:eastAsia="fr-FR"/>
        </w:rPr>
        <w:pict>
          <v:line id="Straight Connector 3" o:spid="_x0000_s1335" style="position:absolute;left:0;text-align:left;z-index:252012544;visibility:visible;mso-wrap-distance-top:-3e-5mm;mso-wrap-distance-bottom:-3e-5mm" from="93.15pt,4.7pt" to="229.8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" strokecolor="black [3213]" strokeweight="1.5pt">
            <o:lock v:ext="edit" shapetype="f"/>
          </v:line>
        </w:pict>
      </w:r>
    </w:p>
    <w:p w:rsidR="007474B4" w:rsidRDefault="00324BDF" w:rsidP="00324BD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النتيجة المضمرة </w:t>
      </w:r>
      <w:r>
        <w:rPr>
          <w:rFonts w:ascii="Traditional Arabic" w:hAnsi="Traditional Arabic" w:cs="Traditional Arabic" w:hint="cs"/>
          <w:sz w:val="32"/>
          <w:szCs w:val="32"/>
          <w:rtl/>
          <w:lang w:bidi="ar-DZ"/>
        </w:rPr>
        <w:t xml:space="preserve">     </w:t>
      </w:r>
      <w:proofErr w:type="gramStart"/>
      <w:r w:rsidR="007474B4">
        <w:rPr>
          <w:rFonts w:ascii="Traditional Arabic" w:hAnsi="Traditional Arabic" w:cs="Traditional Arabic" w:hint="cs"/>
          <w:sz w:val="32"/>
          <w:szCs w:val="32"/>
          <w:rtl/>
          <w:lang w:bidi="ar-DZ"/>
        </w:rPr>
        <w:t>عدم</w:t>
      </w:r>
      <w:proofErr w:type="gramEnd"/>
      <w:r w:rsidR="007474B4">
        <w:rPr>
          <w:rFonts w:ascii="Traditional Arabic" w:hAnsi="Traditional Arabic" w:cs="Traditional Arabic" w:hint="cs"/>
          <w:sz w:val="32"/>
          <w:szCs w:val="32"/>
          <w:rtl/>
          <w:lang w:bidi="ar-DZ"/>
        </w:rPr>
        <w:t xml:space="preserve"> الإيمان </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إذ برزت النتيجة المضمرة بإثبات القساوة بوساطة "الأداة (لكن) التي تحقق الإخبار، كما تظهر صدق الخبر بنفي الخاطئ، واستبداله بال</w:t>
      </w:r>
      <w:r>
        <w:rPr>
          <w:rFonts w:ascii="Traditional Arabic" w:hAnsi="Traditional Arabic" w:cs="Traditional Arabic" w:hint="cs"/>
          <w:sz w:val="32"/>
          <w:szCs w:val="32"/>
          <w:rtl/>
          <w:lang w:bidi="ar-DZ"/>
        </w:rPr>
        <w:t>صحيح ومن ثمة تحصل فائدة المخاطب</w:t>
      </w:r>
      <w:r w:rsidR="007474B4">
        <w:rPr>
          <w:rFonts w:ascii="Traditional Arabic" w:hAnsi="Traditional Arabic" w:cs="Traditional Arabic" w:hint="cs"/>
          <w:sz w:val="32"/>
          <w:szCs w:val="32"/>
          <w:rtl/>
          <w:lang w:bidi="ar-DZ"/>
        </w:rPr>
        <w:t>، إذ صار لديه حكم صحيح يمكن الأخذ به" فعدم الإيمان كان لقساوة القلوب، وتزيين ال</w:t>
      </w:r>
      <w:r>
        <w:rPr>
          <w:rFonts w:ascii="Traditional Arabic" w:hAnsi="Traditional Arabic" w:cs="Traditional Arabic" w:hint="cs"/>
          <w:sz w:val="32"/>
          <w:szCs w:val="32"/>
          <w:rtl/>
          <w:lang w:bidi="ar-DZ"/>
        </w:rPr>
        <w:t>شيطان جاء تعليلا لما قبل الرابط</w:t>
      </w:r>
      <w:r w:rsidR="007474B4">
        <w:rPr>
          <w:rFonts w:ascii="Traditional Arabic" w:hAnsi="Traditional Arabic" w:cs="Traditional Arabic" w:hint="cs"/>
          <w:sz w:val="32"/>
          <w:szCs w:val="32"/>
          <w:rtl/>
          <w:lang w:bidi="ar-DZ"/>
        </w:rPr>
        <w:t>، فأفاد الرابط هنا الاستدراك والتعليل معا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لأن المعنى يدور حول التضرع وعدمه، فجاءت الحجة مدرجة بعد (لكن) ونسجت في خطاب واحد متكامل، إذ فصلت بين موضع الحجة</w:t>
      </w:r>
      <w:r>
        <w:rPr>
          <w:rFonts w:ascii="Traditional Arabic" w:hAnsi="Traditional Arabic" w:cs="Traditional Arabic" w:hint="cs"/>
          <w:sz w:val="32"/>
          <w:szCs w:val="32"/>
          <w:rtl/>
          <w:lang w:bidi="ar-DZ"/>
        </w:rPr>
        <w:t>، فطريقة الربط صنعت نماءً وحركة</w:t>
      </w:r>
      <w:r w:rsidR="007474B4">
        <w:rPr>
          <w:rFonts w:ascii="Traditional Arabic" w:hAnsi="Traditional Arabic" w:cs="Traditional Arabic" w:hint="cs"/>
          <w:sz w:val="32"/>
          <w:szCs w:val="32"/>
          <w:rtl/>
          <w:lang w:bidi="ar-DZ"/>
        </w:rPr>
        <w:t xml:space="preserve">، وفي هذا إقناع للمتلقي وتواصل معه، لأن الآية بفعل الرابط دلت " على أن الله سبحانه يقبل كل من لجأ إليه حتى ولو كان التجاؤه لضغط الشدائد والنوازل، وهذا هو شأن الكريم العظيم لا يرد سائلا ولا يخيب أملا مهما كانت دوافعه "  لكنهم لم يتضرعوا حين جاءت الشدائد في الدنيا، وينزلوا عن عنادهم، بل أصروا ف" لم يتضرعوا إذ جاءهم بأسنا، ولكنه جاء ب(لولا) ليفيد أنه لم يكن لهم عذر في ترك التضرع إلا عنادهم وقسوة قلوبهم "إذ عبر هنا بالسبب عن المسبب من خلال الرابط الحجاجي الذي ربط بين ضدين هما اللين والقسوة الدال على العتو ولما كانت المبادئ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ترتبط </w:t>
      </w:r>
      <w:r w:rsidR="0004593F">
        <w:rPr>
          <w:rFonts w:ascii="Traditional Arabic" w:hAnsi="Traditional Arabic" w:cs="Traditional Arabic" w:hint="cs"/>
          <w:sz w:val="32"/>
          <w:szCs w:val="32"/>
          <w:rtl/>
          <w:lang w:bidi="ar-DZ"/>
        </w:rPr>
        <w:t>بالأيديولوجيات</w:t>
      </w:r>
      <w:r w:rsidR="007474B4">
        <w:rPr>
          <w:rFonts w:ascii="Traditional Arabic" w:hAnsi="Traditional Arabic" w:cs="Traditional Arabic" w:hint="cs"/>
          <w:sz w:val="32"/>
          <w:szCs w:val="32"/>
          <w:rtl/>
          <w:lang w:bidi="ar-DZ"/>
        </w:rPr>
        <w:t xml:space="preserve"> الجماعية فإنه من الممكن إن ينطلق الاستدلال من المقدمات نفسها، ولاسيما إذا كانت معتمدة على مبادئ </w:t>
      </w:r>
      <w:proofErr w:type="spellStart"/>
      <w:r w:rsidR="007474B4">
        <w:rPr>
          <w:rFonts w:ascii="Traditional Arabic" w:hAnsi="Traditional Arabic" w:cs="Traditional Arabic" w:hint="cs"/>
          <w:sz w:val="32"/>
          <w:szCs w:val="32"/>
          <w:rtl/>
          <w:lang w:bidi="ar-DZ"/>
        </w:rPr>
        <w:t>حجاجية</w:t>
      </w:r>
      <w:proofErr w:type="spellEnd"/>
      <w:r w:rsidR="007474B4">
        <w:rPr>
          <w:rFonts w:ascii="Traditional Arabic" w:hAnsi="Traditional Arabic" w:cs="Traditional Arabic" w:hint="cs"/>
          <w:sz w:val="32"/>
          <w:szCs w:val="32"/>
          <w:rtl/>
          <w:lang w:bidi="ar-DZ"/>
        </w:rPr>
        <w:t xml:space="preserve"> تنتمي إلى أفكار متعارضة </w:t>
      </w:r>
      <w:r w:rsidR="007474B4">
        <w:rPr>
          <w:rStyle w:val="Appelnotedebasdep"/>
          <w:rFonts w:ascii="Traditional Arabic" w:hAnsi="Traditional Arabic" w:cs="Traditional Arabic"/>
          <w:sz w:val="32"/>
          <w:szCs w:val="32"/>
          <w:rtl/>
          <w:lang w:bidi="ar-DZ"/>
        </w:rPr>
        <w:footnoteReference w:id="202"/>
      </w:r>
      <w:r w:rsidR="007474B4">
        <w:rPr>
          <w:rFonts w:ascii="Traditional Arabic" w:hAnsi="Traditional Arabic" w:cs="Traditional Arabic" w:hint="cs"/>
          <w:sz w:val="32"/>
          <w:szCs w:val="32"/>
          <w:rtl/>
          <w:lang w:bidi="ar-DZ"/>
        </w:rPr>
        <w:t>.</w:t>
      </w:r>
    </w:p>
    <w:p w:rsidR="007474B4" w:rsidRPr="002F51C7"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مجيء</w:t>
      </w:r>
      <w:proofErr w:type="gramEnd"/>
      <w:r w:rsidR="007474B4">
        <w:rPr>
          <w:rFonts w:ascii="Traditional Arabic" w:hAnsi="Traditional Arabic" w:cs="Traditional Arabic" w:hint="cs"/>
          <w:sz w:val="32"/>
          <w:szCs w:val="32"/>
          <w:rtl/>
          <w:lang w:bidi="ar-DZ"/>
        </w:rPr>
        <w:t xml:space="preserve"> البأس: مجيء أثره فإن ما أصابهم من البأساء والضراء أثر من آثار قوة قدرة الله وغلبه عليهم. ولما دل التوبيخ أو التمني على انتقاء وقوع الشيء عطف عليه ب (لكن) عطفا على معنى الكلام، لأن التضرع ينشأ عن لين القلب فكان نفيه المفاد بحرف التوبيخ ناشئا عن ضد اللين وهو القساوة، فعطف ب</w:t>
      </w:r>
      <w:r>
        <w:rPr>
          <w:rFonts w:ascii="Traditional Arabic" w:hAnsi="Traditional Arabic" w:cs="Traditional Arabic" w:hint="cs"/>
          <w:sz w:val="32"/>
          <w:szCs w:val="32"/>
          <w:rtl/>
          <w:lang w:bidi="ar-DZ"/>
        </w:rPr>
        <w:t xml:space="preserve">ــ </w:t>
      </w:r>
      <w:r w:rsidR="007474B4">
        <w:rPr>
          <w:rFonts w:ascii="Traditional Arabic" w:hAnsi="Traditional Arabic" w:cs="Traditional Arabic" w:hint="cs"/>
          <w:sz w:val="32"/>
          <w:szCs w:val="32"/>
          <w:rtl/>
          <w:lang w:bidi="ar-DZ"/>
        </w:rPr>
        <w:t xml:space="preserve">(لكن) </w:t>
      </w:r>
      <w:r w:rsidR="007474B4">
        <w:rPr>
          <w:rStyle w:val="Appelnotedebasdep"/>
          <w:rFonts w:ascii="Traditional Arabic" w:hAnsi="Traditional Arabic" w:cs="Traditional Arabic"/>
          <w:sz w:val="32"/>
          <w:szCs w:val="32"/>
          <w:rtl/>
          <w:lang w:bidi="ar-DZ"/>
        </w:rPr>
        <w:footnoteReference w:id="203"/>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يقول جل ثناؤه: أنهم يتضرعوا حين جاءهم بأسنا في الدنيا، ولم يتذللوا لله، وينزلوا عن عنادهم، بل أصروا على الكفر، وكان الشيطان من ورائهم يزين لهم ما هم فيه من ضلال وفساد</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وتدل الآية على أن الله سبحانه </w:t>
      </w:r>
      <w:r w:rsidR="007474B4">
        <w:rPr>
          <w:rFonts w:ascii="Traditional Arabic" w:hAnsi="Traditional Arabic" w:cs="Traditional Arabic" w:hint="cs"/>
          <w:sz w:val="32"/>
          <w:szCs w:val="32"/>
          <w:rtl/>
          <w:lang w:bidi="ar-DZ"/>
        </w:rPr>
        <w:lastRenderedPageBreak/>
        <w:t xml:space="preserve">يقبل كل من لجأ إليه، حتى ولو كان التجاؤه لضغط الشدائد والنوازل... وهذا هو شأن الكريم العظيم لا يرد سائلا ولا يخيب أملا، مهما كانت </w:t>
      </w:r>
      <w:proofErr w:type="gramStart"/>
      <w:r w:rsidR="007474B4">
        <w:rPr>
          <w:rFonts w:ascii="Traditional Arabic" w:hAnsi="Traditional Arabic" w:cs="Traditional Arabic" w:hint="cs"/>
          <w:sz w:val="32"/>
          <w:szCs w:val="32"/>
          <w:rtl/>
          <w:lang w:bidi="ar-DZ"/>
        </w:rPr>
        <w:t>دوافعه</w:t>
      </w:r>
      <w:r w:rsidR="007474B4">
        <w:rPr>
          <w:rStyle w:val="Appelnotedebasdep"/>
          <w:rFonts w:ascii="Traditional Arabic" w:hAnsi="Traditional Arabic" w:cs="Traditional Arabic"/>
          <w:sz w:val="32"/>
          <w:szCs w:val="32"/>
          <w:rtl/>
          <w:lang w:bidi="ar-DZ"/>
        </w:rPr>
        <w:footnoteReference w:id="204"/>
      </w:r>
      <w:r w:rsidR="007474B4">
        <w:rPr>
          <w:rFonts w:ascii="Traditional Arabic" w:hAnsi="Traditional Arabic" w:cs="Traditional Arabic" w:hint="cs"/>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فقوله</w:t>
      </w:r>
      <w:proofErr w:type="gramEnd"/>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وَلَكِنْ قَسَتْ قُلُوبُهُمْ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أي صلبت وصبرت على ملاقاة العذاب، لما أراد الله من كفرهم ووقوع (لكن) هنا حسن، لأن المعنى انتقاء التذلل عند مجيء البأس، ووجود القسوة الدالة على العتو </w:t>
      </w:r>
      <w:proofErr w:type="spellStart"/>
      <w:r w:rsidR="007474B4">
        <w:rPr>
          <w:rFonts w:ascii="Traditional Arabic" w:hAnsi="Traditional Arabic" w:cs="Traditional Arabic" w:hint="cs"/>
          <w:sz w:val="32"/>
          <w:szCs w:val="32"/>
          <w:rtl/>
          <w:lang w:bidi="ar-DZ"/>
        </w:rPr>
        <w:t>والتعزز</w:t>
      </w:r>
      <w:proofErr w:type="spellEnd"/>
      <w:r w:rsidR="007474B4">
        <w:rPr>
          <w:rFonts w:ascii="Traditional Arabic" w:hAnsi="Traditional Arabic" w:cs="Traditional Arabic" w:hint="cs"/>
          <w:sz w:val="32"/>
          <w:szCs w:val="32"/>
          <w:rtl/>
          <w:lang w:bidi="ar-DZ"/>
        </w:rPr>
        <w:t xml:space="preserve">، فوقعت (لكن) بين ضدين، وهما اللين والقسوة. </w:t>
      </w:r>
      <w:proofErr w:type="gramStart"/>
      <w:r w:rsidR="007474B4">
        <w:rPr>
          <w:rFonts w:ascii="Traditional Arabic" w:hAnsi="Traditional Arabic" w:cs="Traditional Arabic" w:hint="cs"/>
          <w:sz w:val="32"/>
          <w:szCs w:val="32"/>
          <w:rtl/>
          <w:lang w:bidi="ar-DZ"/>
        </w:rPr>
        <w:t xml:space="preserve">وقوله </w:t>
      </w:r>
      <w:r w:rsidR="007474B4" w:rsidRPr="004451A1">
        <w:rPr>
          <w:rFonts w:ascii="Traditional Arabic" w:hAnsi="Traditional Arabic" w:cs="Traditional Arabic" w:hint="cs"/>
          <w:b/>
          <w:bCs/>
          <w:sz w:val="32"/>
          <w:szCs w:val="32"/>
          <w:rtl/>
          <w:lang w:bidi="ar-DZ"/>
        </w:rPr>
        <w:t>:</w:t>
      </w:r>
      <w:proofErr w:type="gramEnd"/>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وَزَيَّنَ لَهُمُ الشَّيْطَانُ مَا كَانُوا يَعْمَلُونَ</w:t>
      </w:r>
      <w:r w:rsidR="007474B4" w:rsidRPr="004451A1">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يحتمل أن تكون الجملة تحت الاستدراك، ويحتمل أن تكون استئناف إخبار </w:t>
      </w:r>
      <w:r w:rsidR="007474B4">
        <w:rPr>
          <w:rStyle w:val="Appelnotedebasdep"/>
          <w:rFonts w:ascii="Traditional Arabic" w:hAnsi="Traditional Arabic" w:cs="Traditional Arabic"/>
          <w:sz w:val="32"/>
          <w:szCs w:val="32"/>
          <w:rtl/>
          <w:lang w:bidi="ar-DZ"/>
        </w:rPr>
        <w:footnoteReference w:id="205"/>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إن</w:t>
      </w:r>
      <w:proofErr w:type="gramEnd"/>
      <w:r w:rsidR="007474B4">
        <w:rPr>
          <w:rFonts w:ascii="Traditional Arabic" w:hAnsi="Traditional Arabic" w:cs="Traditional Arabic" w:hint="cs"/>
          <w:sz w:val="32"/>
          <w:szCs w:val="32"/>
          <w:rtl/>
          <w:lang w:bidi="ar-DZ"/>
        </w:rPr>
        <w:t xml:space="preserve"> ما دل عليه التمني أو التوبيخ هو نفي وقوع الشيء حيث عُطف عليه بـ (لكن) فكان عطفا على معنى الكلام فالتضرع ناشئ عن لين القلب، فكان الرابط (لكن) مخففا للاستدراك.</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قال تعالى</w:t>
      </w:r>
      <w:r w:rsidR="007474B4" w:rsidRPr="004451A1">
        <w:rPr>
          <w:rFonts w:ascii="Traditional Arabic" w:hAnsi="Traditional Arabic" w:cs="Traditional Arabic" w:hint="cs"/>
          <w:b/>
          <w:bCs/>
          <w:sz w:val="32"/>
          <w:szCs w:val="32"/>
          <w:rtl/>
          <w:lang w:bidi="ar-DZ"/>
        </w:rPr>
        <w:t>:</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قَدْ نَعْلَمُ إِنَّهُ لَيَحْزُنُكَ الَّذِي يَقُولُونَ فَإِنَّهُمْ لَا يُكَذِّبُونَكَ وَلَكِنَّ</w:t>
      </w:r>
      <w:r w:rsidR="007474B4">
        <w:rPr>
          <w:rFonts w:ascii="Traditional Arabic" w:hAnsi="Traditional Arabic" w:cs="Traditional Arabic"/>
          <w:b/>
          <w:bCs/>
          <w:color w:val="202122"/>
          <w:sz w:val="32"/>
          <w:szCs w:val="32"/>
          <w:rtl/>
        </w:rPr>
        <w:t xml:space="preserve"> الظَّالِمِينَ بِآيَاتِ اللَّهِ</w:t>
      </w:r>
      <w:r w:rsidR="0004593F">
        <w:rPr>
          <w:rFonts w:ascii="Traditional Arabic" w:hAnsi="Traditional Arabic" w:cs="Traditional Arabic" w:hint="cs"/>
          <w:b/>
          <w:bCs/>
          <w:color w:val="202122"/>
          <w:sz w:val="32"/>
          <w:szCs w:val="32"/>
          <w:rtl/>
        </w:rPr>
        <w:t xml:space="preserve"> </w:t>
      </w:r>
      <w:r w:rsidR="007474B4" w:rsidRPr="004451A1">
        <w:rPr>
          <w:rFonts w:ascii="Traditional Arabic" w:hAnsi="Traditional Arabic" w:cs="Traditional Arabic"/>
          <w:b/>
          <w:bCs/>
          <w:color w:val="202122"/>
          <w:sz w:val="32"/>
          <w:szCs w:val="32"/>
          <w:rtl/>
        </w:rPr>
        <w:t>يَجْحَدُونَ</w:t>
      </w:r>
      <w:r w:rsidR="007474B4" w:rsidRPr="004451A1">
        <w:rPr>
          <w:rFonts w:ascii="Traditional Arabic" w:hAnsi="Traditional Arabic" w:cs="Traditional Arabic"/>
          <w:b/>
          <w:bCs/>
          <w:sz w:val="32"/>
          <w:szCs w:val="32"/>
          <w:rtl/>
          <w:lang w:bidi="ar-DZ"/>
        </w:rPr>
        <w:t>﴾</w:t>
      </w:r>
      <w:r w:rsidR="007474B4">
        <w:rPr>
          <w:rStyle w:val="Appelnotedebasdep"/>
          <w:rFonts w:ascii="Traditional Arabic" w:hAnsi="Traditional Arabic" w:cs="Traditional Arabic"/>
          <w:sz w:val="32"/>
          <w:szCs w:val="32"/>
          <w:rtl/>
          <w:lang w:bidi="ar-DZ"/>
        </w:rPr>
        <w:footnoteReference w:id="206"/>
      </w:r>
      <w:r w:rsidR="007474B4">
        <w:rPr>
          <w:rFonts w:ascii="Traditional Arabic" w:hAnsi="Traditional Arabic" w:cs="Traditional Arabic" w:hint="cs"/>
          <w:sz w:val="32"/>
          <w:szCs w:val="32"/>
          <w:rtl/>
          <w:lang w:bidi="ar-DZ"/>
        </w:rPr>
        <w:t xml:space="preserve">الخطاب هنا للنبي صلى الله عليه وسلم و (قد) للتحقيق، و (نعلم) بمعنى علمنا، استئناف ابتدائي قصدت به تسلية الرسول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صلى الله عليه وسلم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وأمر بالصبر ، ووعده بالنصر ، وتأييسه من إيمان المتعالين في الكفر، ووعده بأيمان فرق منهم و (قد) تحقيق للخبر الفعلي. قوله: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وَلَكِنَّ الظَّالِمِينَ بِآيَاتِ اللَّهِ يَجْحَدُونَ</w:t>
      </w:r>
      <w:r w:rsidR="007474B4" w:rsidRPr="004451A1">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استدراك لدفع أن يتوهم من قوله: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لَا يُكَذِّبُونَكَ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على قراءة نافع ومن وافقه أنهم صدقوا وآمنوا، وعلى قراءة البقية أنهم (لا يكذبونك) أنهم لم يصدر منهم أصل التكذيب مع أن الواقع خلاف ذلك، فاستدرك عليه بأنهم يجحدون بآيات الله، والجحد والجحود، والإنكار للأمر المعروف، أي الإنكار مع العلم بوقوع ما ينكر وعدل عن الإضمار </w:t>
      </w:r>
      <w:r w:rsidR="0004593F">
        <w:rPr>
          <w:rFonts w:ascii="Traditional Arabic" w:hAnsi="Traditional Arabic" w:cs="Traditional Arabic" w:hint="cs"/>
          <w:sz w:val="32"/>
          <w:szCs w:val="32"/>
          <w:rtl/>
          <w:lang w:bidi="ar-DZ"/>
        </w:rPr>
        <w:t>إلى</w:t>
      </w:r>
      <w:r w:rsidR="007474B4">
        <w:rPr>
          <w:rFonts w:ascii="Traditional Arabic" w:hAnsi="Traditional Arabic" w:cs="Traditional Arabic" w:hint="cs"/>
          <w:sz w:val="32"/>
          <w:szCs w:val="32"/>
          <w:rtl/>
          <w:lang w:bidi="ar-DZ"/>
        </w:rPr>
        <w:t xml:space="preserve"> قوله: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وَلَكِنَّ الظَّالِمِينَ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ما لهم وإعلاما بأن شأن الظالم الجحد بالحجة، وتسجيلا عليهم بأن الظلم سجيتهم </w:t>
      </w:r>
      <w:r w:rsidR="007474B4">
        <w:rPr>
          <w:rStyle w:val="Appelnotedebasdep"/>
          <w:rFonts w:ascii="Traditional Arabic" w:hAnsi="Traditional Arabic" w:cs="Traditional Arabic"/>
          <w:sz w:val="32"/>
          <w:szCs w:val="32"/>
          <w:rtl/>
          <w:lang w:bidi="ar-DZ"/>
        </w:rPr>
        <w:footnoteReference w:id="207"/>
      </w:r>
      <w:r w:rsidR="007474B4">
        <w:rPr>
          <w:rFonts w:ascii="Traditional Arabic" w:hAnsi="Traditional Arabic" w:cs="Traditional Arabic" w:hint="cs"/>
          <w:sz w:val="32"/>
          <w:szCs w:val="32"/>
          <w:rtl/>
          <w:lang w:bidi="ar-DZ"/>
        </w:rPr>
        <w:t xml:space="preserve">، فقوله: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وَلَكِنَّ الظَّالِمِينَ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مراد بهم المكذبون لرسول الله صلى الله عليه وسلم وعلى </w:t>
      </w:r>
      <w:proofErr w:type="spellStart"/>
      <w:r w:rsidR="007474B4">
        <w:rPr>
          <w:rFonts w:ascii="Traditional Arabic" w:hAnsi="Traditional Arabic" w:cs="Traditional Arabic" w:hint="cs"/>
          <w:sz w:val="32"/>
          <w:szCs w:val="32"/>
          <w:rtl/>
          <w:lang w:bidi="ar-DZ"/>
        </w:rPr>
        <w:t>آله</w:t>
      </w:r>
      <w:proofErr w:type="spellEnd"/>
      <w:r w:rsidR="007474B4">
        <w:rPr>
          <w:rFonts w:ascii="Traditional Arabic" w:hAnsi="Traditional Arabic" w:cs="Traditional Arabic" w:hint="cs"/>
          <w:sz w:val="32"/>
          <w:szCs w:val="32"/>
          <w:rtl/>
          <w:lang w:bidi="ar-DZ"/>
        </w:rPr>
        <w:t xml:space="preserve"> وسلم... فهو ظلم </w:t>
      </w:r>
      <w:proofErr w:type="gramStart"/>
      <w:r w:rsidR="007474B4">
        <w:rPr>
          <w:rFonts w:ascii="Traditional Arabic" w:hAnsi="Traditional Arabic" w:cs="Traditional Arabic" w:hint="cs"/>
          <w:sz w:val="32"/>
          <w:szCs w:val="32"/>
          <w:rtl/>
          <w:lang w:bidi="ar-DZ"/>
        </w:rPr>
        <w:t>الكفر</w:t>
      </w:r>
      <w:r w:rsidR="007474B4">
        <w:rPr>
          <w:rStyle w:val="Appelnotedebasdep"/>
          <w:rFonts w:ascii="Traditional Arabic" w:hAnsi="Traditional Arabic" w:cs="Traditional Arabic"/>
          <w:sz w:val="32"/>
          <w:szCs w:val="32"/>
          <w:rtl/>
          <w:lang w:bidi="ar-DZ"/>
        </w:rPr>
        <w:footnoteReference w:id="208"/>
      </w:r>
      <w:r w:rsidR="007474B4">
        <w:rPr>
          <w:rFonts w:ascii="Traditional Arabic" w:hAnsi="Traditional Arabic" w:cs="Traditional Arabic" w:hint="cs"/>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7474B4">
        <w:rPr>
          <w:rFonts w:ascii="Traditional Arabic" w:hAnsi="Traditional Arabic" w:cs="Traditional Arabic" w:hint="cs"/>
          <w:sz w:val="32"/>
          <w:szCs w:val="32"/>
          <w:rtl/>
          <w:lang w:bidi="ar-DZ"/>
        </w:rPr>
        <w:t xml:space="preserve">أقام الظاهر مقام المضمر بقوله: </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وَلَكِنَّ الظَّالِمِينَ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وقياس الظاهر يقتضي إضماره، ولكنه عدل عن القياس للإسهاب في ذمهم، وللتصريح بلفظ الظلم وتسميتهم به، ليكون سمة يتميزون بها زيادة في تأكيد </w:t>
      </w:r>
      <w:proofErr w:type="gramStart"/>
      <w:r w:rsidR="007474B4">
        <w:rPr>
          <w:rFonts w:ascii="Traditional Arabic" w:hAnsi="Traditional Arabic" w:cs="Traditional Arabic" w:hint="cs"/>
          <w:sz w:val="32"/>
          <w:szCs w:val="32"/>
          <w:rtl/>
          <w:lang w:bidi="ar-DZ"/>
        </w:rPr>
        <w:t>ذمتهم</w:t>
      </w:r>
      <w:r w:rsidR="007474B4">
        <w:rPr>
          <w:rStyle w:val="Appelnotedebasdep"/>
          <w:rFonts w:ascii="Traditional Arabic" w:hAnsi="Traditional Arabic" w:cs="Traditional Arabic"/>
          <w:sz w:val="32"/>
          <w:szCs w:val="32"/>
          <w:rtl/>
          <w:lang w:bidi="ar-DZ"/>
        </w:rPr>
        <w:footnoteReference w:id="209"/>
      </w:r>
      <w:r w:rsidR="007474B4">
        <w:rPr>
          <w:rFonts w:ascii="Traditional Arabic" w:hAnsi="Traditional Arabic" w:cs="Traditional Arabic"/>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تعتبر (لكن) من الروابط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التي تقوم ب</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ظهار القوة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طروحة ما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خرى وموقعها يكون بين الحجة وضد النتيجة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فقد جاءت في ال</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ية الكريمة للاستدراك بغرض دفع المكذبين الذين يجحدون ب</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يات الله</w:t>
      </w:r>
      <w:r w:rsidR="007474B4">
        <w:rPr>
          <w:rFonts w:ascii="Traditional Arabic" w:hAnsi="Traditional Arabic" w:cs="Traditional Arabic"/>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7474B4" w:rsidRPr="00CB3438">
        <w:rPr>
          <w:rFonts w:ascii="Traditional Arabic" w:hAnsi="Traditional Arabic" w:cs="Traditional Arabic" w:hint="cs"/>
          <w:b/>
          <w:bCs/>
          <w:sz w:val="32"/>
          <w:szCs w:val="32"/>
          <w:rtl/>
          <w:lang w:bidi="ar-DZ"/>
        </w:rPr>
        <w:t>قال تعالى</w:t>
      </w:r>
      <w:r w:rsidR="007474B4" w:rsidRPr="004451A1">
        <w:rPr>
          <w:rFonts w:ascii="Traditional Arabic" w:hAnsi="Traditional Arabic" w:cs="Traditional Arabic" w:hint="cs"/>
          <w:b/>
          <w:bCs/>
          <w:sz w:val="32"/>
          <w:szCs w:val="32"/>
          <w:rtl/>
          <w:lang w:bidi="ar-DZ"/>
        </w:rPr>
        <w:t>:</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وَمَا عَلَى الَّذِينَ يَتَّقُونَ مِنْ حِسَابِهِمْ مِنْ شَيْءٍ وَلَكِنْ ذِكْرَى لَعَلَّهُمْ يَتَّقُونَ</w:t>
      </w:r>
      <w:r w:rsidR="007474B4" w:rsidRPr="004451A1">
        <w:rPr>
          <w:rFonts w:ascii="Traditional Arabic" w:hAnsi="Traditional Arabic" w:cs="Traditional Arabic"/>
          <w:b/>
          <w:bCs/>
          <w:sz w:val="32"/>
          <w:szCs w:val="32"/>
          <w:rtl/>
          <w:lang w:bidi="ar-DZ"/>
        </w:rPr>
        <w:t>﴾</w:t>
      </w:r>
      <w:r w:rsidR="007474B4">
        <w:rPr>
          <w:rStyle w:val="Appelnotedebasdep"/>
          <w:rFonts w:ascii="Traditional Arabic" w:hAnsi="Traditional Arabic" w:cs="Traditional Arabic"/>
          <w:sz w:val="32"/>
          <w:szCs w:val="32"/>
          <w:rtl/>
          <w:lang w:bidi="ar-DZ"/>
        </w:rPr>
        <w:footnoteReference w:id="210"/>
      </w:r>
      <w:r w:rsidR="007474B4">
        <w:rPr>
          <w:rFonts w:ascii="Traditional Arabic" w:hAnsi="Traditional Arabic" w:cs="Traditional Arabic" w:hint="cs"/>
          <w:sz w:val="32"/>
          <w:szCs w:val="32"/>
          <w:rtl/>
          <w:lang w:bidi="ar-DZ"/>
        </w:rPr>
        <w:t xml:space="preserve"> أي ليس على المؤمنين المتقين شيء من تبعة الكافرين الذين يخوضون في آيات الله ولكن يذكرونهم وينهونهم لعلهم يجتنبون الخوض في آياته تعالى، كأنه تخيل أن في العطف يلزم القيد الذي في المعطوف عليه وهو (من حسابهم) لأنه قيد في شيء فلا يجوز عنده أن يكون من عطف المفردات عطف على (من شيء) على الموضع لأنه يصير التقدير عنده (ولكن ذكرى من حسابهم)، وليس المعنى على هذا، وهذا الذي تخيله ليس بشيء لا يلزم في العطف ب (لكن) ما ذكر ، فعلى هذا الذي قررناه يجوز أن يكون من قبيل عطف الجمل كما تقدم ، ويجوز أن يكون من عطف المفردات ، والعطف إنما هو للواو  ودخلت لكن للاستدراك </w:t>
      </w:r>
      <w:r w:rsidR="007474B4">
        <w:rPr>
          <w:rStyle w:val="Appelnotedebasdep"/>
          <w:rFonts w:ascii="Traditional Arabic" w:hAnsi="Traditional Arabic" w:cs="Traditional Arabic"/>
          <w:sz w:val="32"/>
          <w:szCs w:val="32"/>
          <w:rtl/>
          <w:lang w:bidi="ar-DZ"/>
        </w:rPr>
        <w:footnoteReference w:id="211"/>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فقوله: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وَلَكِنْ ذِكْرَى</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عطفت الواو والاستدراك على النفي، أي ما عليهم شيء من حسابهم ولكن عليهم </w:t>
      </w:r>
      <w:proofErr w:type="gramStart"/>
      <w:r w:rsidR="007474B4">
        <w:rPr>
          <w:rFonts w:ascii="Traditional Arabic" w:hAnsi="Traditional Arabic" w:cs="Traditional Arabic" w:hint="cs"/>
          <w:sz w:val="32"/>
          <w:szCs w:val="32"/>
          <w:rtl/>
          <w:lang w:bidi="ar-DZ"/>
        </w:rPr>
        <w:t xml:space="preserve">الذكرى </w:t>
      </w:r>
      <w:r w:rsidR="007474B4">
        <w:rPr>
          <w:rStyle w:val="Appelnotedebasdep"/>
          <w:rFonts w:ascii="Traditional Arabic" w:hAnsi="Traditional Arabic" w:cs="Traditional Arabic"/>
          <w:sz w:val="32"/>
          <w:szCs w:val="32"/>
          <w:rtl/>
          <w:lang w:bidi="ar-DZ"/>
        </w:rPr>
        <w:footnoteReference w:id="212"/>
      </w:r>
      <w:r w:rsidR="007474B4">
        <w:rPr>
          <w:rFonts w:ascii="Traditional Arabic" w:hAnsi="Traditional Arabic" w:cs="Traditional Arabic" w:hint="cs"/>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من خلال ما سبق نجد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(لكن) دخلت على ال</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ية الكريمة بغرض الاستدراك فهي عبارة عن 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كيد وتذكير للمؤمنين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 يوجد حساب على كل فعل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عمل نقوم 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فلا شيء سيمر دون حساب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عقاب</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لذلك فهو يذكرهم بعدم الخوض وتجاوز الحدود في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يات الله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فهي خط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حمر لا يجب المساس بها.  </w:t>
      </w:r>
    </w:p>
    <w:p w:rsidR="004D3F5D" w:rsidRDefault="004D3F5D" w:rsidP="007474B4">
      <w:pPr>
        <w:bidi/>
        <w:spacing w:line="276" w:lineRule="auto"/>
        <w:jc w:val="both"/>
        <w:rPr>
          <w:rFonts w:ascii="Traditional Arabic" w:hAnsi="Traditional Arabic" w:cs="Traditional Arabic"/>
          <w:b/>
          <w:bCs/>
          <w:sz w:val="32"/>
          <w:szCs w:val="32"/>
          <w:rtl/>
          <w:lang w:bidi="ar-DZ"/>
        </w:rPr>
      </w:pPr>
    </w:p>
    <w:p w:rsidR="004D3F5D" w:rsidRDefault="004D3F5D" w:rsidP="004D3F5D">
      <w:pPr>
        <w:bidi/>
        <w:spacing w:line="276" w:lineRule="auto"/>
        <w:jc w:val="both"/>
        <w:rPr>
          <w:rFonts w:ascii="Traditional Arabic" w:hAnsi="Traditional Arabic" w:cs="Traditional Arabic"/>
          <w:b/>
          <w:bCs/>
          <w:sz w:val="32"/>
          <w:szCs w:val="32"/>
          <w:rtl/>
          <w:lang w:bidi="ar-DZ"/>
        </w:rPr>
      </w:pPr>
    </w:p>
    <w:p w:rsidR="007474B4" w:rsidRPr="00C47BD6" w:rsidRDefault="007474B4" w:rsidP="004D3F5D">
      <w:pPr>
        <w:bidi/>
        <w:spacing w:line="276" w:lineRule="auto"/>
        <w:jc w:val="both"/>
        <w:rPr>
          <w:rFonts w:ascii="Traditional Arabic" w:hAnsi="Traditional Arabic" w:cs="Traditional Arabic"/>
          <w:sz w:val="32"/>
          <w:szCs w:val="32"/>
          <w:rtl/>
          <w:lang w:bidi="ar-DZ"/>
        </w:rPr>
      </w:pPr>
      <w:r w:rsidRPr="00C47BD6">
        <w:rPr>
          <w:rFonts w:ascii="Traditional Arabic" w:hAnsi="Traditional Arabic" w:cs="Traditional Arabic"/>
          <w:b/>
          <w:bCs/>
          <w:sz w:val="32"/>
          <w:szCs w:val="32"/>
          <w:rtl/>
          <w:lang w:bidi="ar-DZ"/>
        </w:rPr>
        <w:lastRenderedPageBreak/>
        <w:t>الرابط (</w:t>
      </w:r>
      <w:proofErr w:type="gramStart"/>
      <w:r w:rsidRPr="00C47BD6">
        <w:rPr>
          <w:rFonts w:ascii="Traditional Arabic" w:hAnsi="Traditional Arabic" w:cs="Traditional Arabic"/>
          <w:b/>
          <w:bCs/>
          <w:sz w:val="32"/>
          <w:szCs w:val="32"/>
          <w:rtl/>
          <w:lang w:bidi="ar-DZ"/>
        </w:rPr>
        <w:t>حتى</w:t>
      </w:r>
      <w:proofErr w:type="gramEnd"/>
      <w:r w:rsidRPr="00C47BD6">
        <w:rPr>
          <w:rFonts w:ascii="Traditional Arabic" w:hAnsi="Traditional Arabic" w:cs="Traditional Arabic"/>
          <w:b/>
          <w:b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يضيف الرابط الحجاجي (حتى) معلومة غير متوقعة، من أجل تنشيط ذهن المتلقي، والتأثير فيه </w:t>
      </w:r>
      <w:r w:rsidR="007474B4">
        <w:rPr>
          <w:rStyle w:val="Appelnotedebasdep"/>
          <w:rFonts w:ascii="Traditional Arabic" w:hAnsi="Traditional Arabic" w:cs="Traditional Arabic"/>
          <w:sz w:val="32"/>
          <w:szCs w:val="32"/>
          <w:rtl/>
          <w:lang w:bidi="ar-DZ"/>
        </w:rPr>
        <w:footnoteReference w:id="213"/>
      </w:r>
      <w:r w:rsidR="007474B4">
        <w:rPr>
          <w:rFonts w:ascii="Traditional Arabic" w:hAnsi="Traditional Arabic" w:cs="Traditional Arabic" w:hint="cs"/>
          <w:sz w:val="32"/>
          <w:szCs w:val="32"/>
          <w:rtl/>
          <w:lang w:bidi="ar-DZ"/>
        </w:rPr>
        <w:t xml:space="preserve"> كما في </w:t>
      </w:r>
      <w:r w:rsidR="007474B4" w:rsidRPr="00CB3438">
        <w:rPr>
          <w:rFonts w:ascii="Traditional Arabic" w:hAnsi="Traditional Arabic" w:cs="Traditional Arabic" w:hint="cs"/>
          <w:b/>
          <w:bCs/>
          <w:sz w:val="32"/>
          <w:szCs w:val="32"/>
          <w:rtl/>
          <w:lang w:bidi="ar-DZ"/>
        </w:rPr>
        <w:t>قوله تعالى:</w:t>
      </w:r>
      <w:r w:rsidR="007474B4" w:rsidRPr="004451A1">
        <w:rPr>
          <w:rFonts w:ascii="Traditional Arabic" w:hAnsi="Traditional Arabic" w:cs="Traditional Arabic"/>
          <w:b/>
          <w:bCs/>
          <w:sz w:val="32"/>
          <w:szCs w:val="32"/>
          <w:rtl/>
          <w:lang w:bidi="ar-DZ"/>
        </w:rPr>
        <w:t>﴿</w:t>
      </w:r>
      <w:r w:rsidR="007474B4" w:rsidRPr="004451A1">
        <w:rPr>
          <w:rFonts w:ascii="Traditional Arabic" w:hAnsi="Traditional Arabic" w:cs="Traditional Arabic"/>
          <w:b/>
          <w:bCs/>
          <w:color w:val="202122"/>
          <w:sz w:val="32"/>
          <w:szCs w:val="32"/>
          <w:rtl/>
        </w:rPr>
        <w:t>قَدْ خَسِرَ الَّذِينَ كَذَّبُوا بِلِقَاءِ اللَّهِ حَتَّى إِذَا جَاءَتْهُمُ السَّاعَةُ بَغْتَةً قَالُوا يَا حَسْرَتَنَا عَلَى مَا فَرَّطْنَا فِيهَا وَهُمْ يَحْمِلُونَ أَوْزَارَهُمْ عَلَى ظُهُورِهِمْ أَلَا سَاءَ مَا يَزِرُونَ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214"/>
      </w:r>
      <w:r w:rsidR="007474B4">
        <w:rPr>
          <w:rFonts w:ascii="Traditional Arabic" w:hAnsi="Traditional Arabic" w:cs="Traditional Arabic" w:hint="cs"/>
          <w:sz w:val="32"/>
          <w:szCs w:val="32"/>
          <w:rtl/>
          <w:lang w:bidi="ar-DZ"/>
        </w:rPr>
        <w:t xml:space="preserve"> إذ تصدرت الآية الكريمة، بتوكيد الخسران لهؤلاء المكذبين وأن الخسران قد جعلهم يتحسرون، فالرباط منح النص دلالة </w:t>
      </w:r>
      <w:proofErr w:type="spellStart"/>
      <w:r w:rsidR="007474B4">
        <w:rPr>
          <w:rFonts w:ascii="Traditional Arabic" w:hAnsi="Traditional Arabic" w:cs="Traditional Arabic" w:hint="cs"/>
          <w:sz w:val="32"/>
          <w:szCs w:val="32"/>
          <w:rtl/>
          <w:lang w:bidi="ar-DZ"/>
        </w:rPr>
        <w:t>حجاجية</w:t>
      </w:r>
      <w:proofErr w:type="spellEnd"/>
      <w:r w:rsidR="007474B4">
        <w:rPr>
          <w:rFonts w:ascii="Traditional Arabic" w:hAnsi="Traditional Arabic" w:cs="Traditional Arabic" w:hint="cs"/>
          <w:sz w:val="32"/>
          <w:szCs w:val="32"/>
          <w:rtl/>
          <w:lang w:bidi="ar-DZ"/>
        </w:rPr>
        <w:t xml:space="preserve"> لتوثيق هذا اللقاء الذي كذبوه، لأنها ربطت بشكل نسقي بين الخسران وبين الإخبار بحسرة من كذب هذا اللقاء واتت هذه الحسرة متزامنة من مباغتة الساعة لهم، وهذا يستلزم من الرابط إقناع المتلقي بهذه البغتة لذا جاء الظرف (إذا) المتضمن للشرط بعد الرابط للدلالة على قطعية الحجة المطروحة، وحصولها لا محالة (مجيء الساعة) لتعميم المعرفة التي قامت على الحجاج ، لأن الأداة إذا "تستعمل في معظم الحالات في الأمور المتيقنة أو التي يكثر وقوعها "  ولاسيما أن لفظة (الساعة) وردت في الخطاب معرفة لأنها معروفة شائعة لديهم. إن الرابط (حتى) ربط جملتين تنذران بالاهتمام والانتباه، وربما أن الذي سوغ ذلك هو أن الرابط قد ربط بين طرفين لهما علاقة متماثلة في الخطاب، وهذه العلاقة في طرفها الأول (خسارة عدم الإيمان) وطرفها الثاني (الندم والحسرة لعدم الإيمان) لإضفاء مبدأيه الاشتراك والاحتواء بين ما بعد (حتى) وبين ما قبلها بعدم إغفال العلاقة السابقة التي وردت بعد الرابط.</w:t>
      </w:r>
      <w:r w:rsidR="007474B4">
        <w:rPr>
          <w:rStyle w:val="Appelnotedebasdep"/>
          <w:rFonts w:ascii="Traditional Arabic" w:hAnsi="Traditional Arabic" w:cs="Traditional Arabic"/>
          <w:sz w:val="32"/>
          <w:szCs w:val="32"/>
          <w:rtl/>
          <w:lang w:bidi="ar-DZ"/>
        </w:rPr>
        <w:footnoteReference w:id="215"/>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الآية استئناف للتعجيب من حالهم حين يقعون يوم القيامة في العذاب على مل استداموا من الكفر الذي جرّ أهم على استدامته اعتقادهم نفي البعث فذاقوا العذاب لذلك فتلك حالة يستحقون بها أن يقال فيهم: قد خسروا وخابوا، والخسارة هنا حرمان خيرات </w:t>
      </w:r>
      <w:r w:rsidR="0004593F">
        <w:rPr>
          <w:rFonts w:ascii="Traditional Arabic" w:hAnsi="Traditional Arabic" w:cs="Traditional Arabic" w:hint="cs"/>
          <w:sz w:val="32"/>
          <w:szCs w:val="32"/>
          <w:rtl/>
          <w:lang w:bidi="ar-DZ"/>
        </w:rPr>
        <w:t>الآخرة</w:t>
      </w:r>
      <w:r w:rsidR="007474B4">
        <w:rPr>
          <w:rFonts w:ascii="Traditional Arabic" w:hAnsi="Traditional Arabic" w:cs="Traditional Arabic" w:hint="cs"/>
          <w:sz w:val="32"/>
          <w:szCs w:val="32"/>
          <w:rtl/>
          <w:lang w:bidi="ar-DZ"/>
        </w:rPr>
        <w:t xml:space="preserve"> لا الدنيا </w:t>
      </w:r>
      <w:r w:rsidR="007474B4">
        <w:rPr>
          <w:rStyle w:val="Appelnotedebasdep"/>
          <w:rFonts w:ascii="Traditional Arabic" w:hAnsi="Traditional Arabic" w:cs="Traditional Arabic"/>
          <w:sz w:val="32"/>
          <w:szCs w:val="32"/>
          <w:rtl/>
          <w:lang w:bidi="ar-DZ"/>
        </w:rPr>
        <w:footnoteReference w:id="216"/>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وقوله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حَتَّى إِذَا جَاءَتْهُمُ السَّاعَةُ بَغْتَةً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حتى ابتدائية، وهي لا تفيد الغاية وإنما تفيد السببية، كما صرح به ابن الحاجب، أي فإذا جاءتهم الساعة بغتة، ومن المفسرين من جعل مجيء الساعة غاية للخسران، وهو فاسد لأن الخسران المقصود هنا هو خسرانهم يوم القيامة، فأما في الدنيا ففيهم من لم يخسر شيئا، وقد تقدم كلام </w:t>
      </w:r>
      <w:r w:rsidR="007474B4">
        <w:rPr>
          <w:rFonts w:ascii="Traditional Arabic" w:hAnsi="Traditional Arabic" w:cs="Traditional Arabic" w:hint="cs"/>
          <w:sz w:val="32"/>
          <w:szCs w:val="32"/>
          <w:rtl/>
          <w:lang w:bidi="ar-DZ"/>
        </w:rPr>
        <w:lastRenderedPageBreak/>
        <w:t>على (حتى) الابتدائية عند قوله</w:t>
      </w:r>
      <w:r w:rsidR="007474B4" w:rsidRPr="00CB3438">
        <w:rPr>
          <w:rFonts w:ascii="Traditional Arabic" w:hAnsi="Traditional Arabic" w:cs="Traditional Arabic" w:hint="cs"/>
          <w:b/>
          <w:bCs/>
          <w:sz w:val="32"/>
          <w:szCs w:val="32"/>
          <w:rtl/>
          <w:lang w:bidi="ar-DZ"/>
        </w:rPr>
        <w:t xml:space="preserve"> تعالى</w:t>
      </w:r>
      <w:r w:rsidR="007474B4">
        <w:rPr>
          <w:rFonts w:ascii="Traditional Arabic" w:hAnsi="Traditional Arabic" w:cs="Traditional Arabic" w:hint="cs"/>
          <w:sz w:val="32"/>
          <w:szCs w:val="32"/>
          <w:rtl/>
          <w:lang w:bidi="ar-DZ"/>
        </w:rPr>
        <w:t>:</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hint="cs"/>
          <w:b/>
          <w:bCs/>
          <w:sz w:val="32"/>
          <w:szCs w:val="32"/>
          <w:rtl/>
          <w:lang w:bidi="ar-DZ"/>
        </w:rPr>
        <w:t xml:space="preserve">وإن يروا كل آية لا يؤمنوا بها حتى إذا جاءتهم رسلنا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في سورة الأعراف</w:t>
      </w:r>
      <w:r w:rsidR="007474B4">
        <w:rPr>
          <w:rStyle w:val="Appelnotedebasdep"/>
          <w:rFonts w:ascii="Traditional Arabic" w:hAnsi="Traditional Arabic" w:cs="Traditional Arabic"/>
          <w:sz w:val="32"/>
          <w:szCs w:val="32"/>
          <w:rtl/>
          <w:lang w:bidi="ar-DZ"/>
        </w:rPr>
        <w:footnoteReference w:id="217"/>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هذا الاستئناف إخبار من الله تعالى عن أحوال منكري البعث وخسرانهم ، أنهم استعاضوا الكفر عن الإيمان ، فصار ذلك شبيها بحالة البائع الذي أخذ وأعطى ، وكان ما أخذ من الكفر سببا لهلاكه وما أعطاه من الإيمان سببا لنجاته، ومعنى (بلقاء الله) بلوغ الآخرة وما يكون فيها من الجزاء، و (حتى) غاية ل (تكذيبهم) ل(خسرانهم) لأن الخسران لا غاية له، والتكذيب معني بالحسرة، لأنه لا يزال بهم التكذيب الى قولهم يا حسرتنا وقت مجيء الساعة </w:t>
      </w:r>
      <w:r w:rsidR="007474B4">
        <w:rPr>
          <w:rStyle w:val="Appelnotedebasdep"/>
          <w:rFonts w:ascii="Traditional Arabic" w:hAnsi="Traditional Arabic" w:cs="Traditional Arabic"/>
          <w:sz w:val="32"/>
          <w:szCs w:val="32"/>
          <w:rtl/>
          <w:lang w:bidi="ar-DZ"/>
        </w:rPr>
        <w:footnoteReference w:id="218"/>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قوله (حتى) ابتدائية، تفيد فصل ما بعدها عما قبلها،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إِذَا جَاءَتْهُمُ السَّاعَةُ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هي ساعة القيامة، وقد يراد بالساعة ساعة فراقهم للدنيا، لأن من مات فقد قامت قيامته، وانتقل من دار العمل إلى دار </w:t>
      </w:r>
      <w:proofErr w:type="gramStart"/>
      <w:r w:rsidR="007474B4">
        <w:rPr>
          <w:rFonts w:ascii="Traditional Arabic" w:hAnsi="Traditional Arabic" w:cs="Traditional Arabic" w:hint="cs"/>
          <w:sz w:val="32"/>
          <w:szCs w:val="32"/>
          <w:rtl/>
          <w:lang w:bidi="ar-DZ"/>
        </w:rPr>
        <w:t xml:space="preserve">الجزاء </w:t>
      </w:r>
      <w:r w:rsidR="007474B4">
        <w:rPr>
          <w:rStyle w:val="Appelnotedebasdep"/>
          <w:rFonts w:ascii="Traditional Arabic" w:hAnsi="Traditional Arabic" w:cs="Traditional Arabic"/>
          <w:sz w:val="32"/>
          <w:szCs w:val="32"/>
          <w:rtl/>
          <w:lang w:bidi="ar-DZ"/>
        </w:rPr>
        <w:footnoteReference w:id="219"/>
      </w:r>
      <w:r w:rsidR="007474B4">
        <w:rPr>
          <w:rFonts w:ascii="Traditional Arabic" w:hAnsi="Traditional Arabic" w:cs="Traditional Arabic" w:hint="cs"/>
          <w:sz w:val="32"/>
          <w:szCs w:val="32"/>
          <w:rtl/>
          <w:lang w:bidi="ar-DZ"/>
        </w:rPr>
        <w:t>.</w:t>
      </w:r>
      <w:proofErr w:type="gramEnd"/>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sidRPr="004451A1">
        <w:rPr>
          <w:rFonts w:ascii="Traditional Arabic" w:hAnsi="Traditional Arabic" w:cs="Traditional Arabic"/>
          <w:b/>
          <w:bCs/>
          <w:color w:val="202122"/>
          <w:sz w:val="32"/>
          <w:szCs w:val="32"/>
          <w:rtl/>
        </w:rPr>
        <w:t>قَدْ</w:t>
      </w:r>
      <w:proofErr w:type="gramEnd"/>
      <w:r w:rsidRPr="004451A1">
        <w:rPr>
          <w:rFonts w:ascii="Traditional Arabic" w:hAnsi="Traditional Arabic" w:cs="Traditional Arabic"/>
          <w:b/>
          <w:bCs/>
          <w:color w:val="202122"/>
          <w:sz w:val="32"/>
          <w:szCs w:val="32"/>
          <w:rtl/>
        </w:rPr>
        <w:t xml:space="preserve"> خَسِرَ الَّذِينَ كَذَّبُوا بِلِقَاءِ اللَّهِ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كلام مستأنف مسوق لبيان مصير هؤلاء الذين حيكت أقوالهم و (قد) حرف تحقيق. </w:t>
      </w:r>
      <w:r>
        <w:rPr>
          <w:rFonts w:ascii="Traditional Arabic" w:hAnsi="Traditional Arabic" w:cs="Traditional Arabic"/>
          <w:sz w:val="32"/>
          <w:szCs w:val="32"/>
          <w:rtl/>
          <w:lang w:bidi="ar-DZ"/>
        </w:rPr>
        <w:t>﴿</w:t>
      </w:r>
      <w:r w:rsidRPr="004451A1">
        <w:rPr>
          <w:rFonts w:ascii="Traditional Arabic" w:hAnsi="Traditional Arabic" w:cs="Traditional Arabic"/>
          <w:b/>
          <w:bCs/>
          <w:color w:val="202122"/>
          <w:sz w:val="32"/>
          <w:szCs w:val="32"/>
          <w:rtl/>
        </w:rPr>
        <w:t>حَتَّى إِذَا جَاءَتْهُمُ السَّاعَةُ بَغْتَةً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تقدم القول قريبا في أن (حتى) في مثل هذا التركيب يجوز أن تكون غاية للتكذيب لا للخسران ، أو ابتدائية </w:t>
      </w:r>
      <w:r>
        <w:rPr>
          <w:rStyle w:val="Appelnotedebasdep"/>
          <w:rFonts w:ascii="Traditional Arabic" w:hAnsi="Traditional Arabic" w:cs="Traditional Arabic"/>
          <w:sz w:val="32"/>
          <w:szCs w:val="32"/>
          <w:rtl/>
          <w:lang w:bidi="ar-DZ"/>
        </w:rPr>
        <w:footnoteReference w:id="220"/>
      </w:r>
      <w:r>
        <w:rPr>
          <w:rFonts w:ascii="Traditional Arabic" w:hAnsi="Traditional Arabic" w:cs="Traditional Arabic" w:hint="cs"/>
          <w:sz w:val="32"/>
          <w:szCs w:val="32"/>
          <w:rtl/>
          <w:lang w:bidi="ar-DZ"/>
        </w:rPr>
        <w:t xml:space="preserve">. </w:t>
      </w:r>
    </w:p>
    <w:p w:rsidR="007474B4" w:rsidRPr="004752C1" w:rsidRDefault="00324BDF" w:rsidP="007474B4">
      <w:pPr>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من خلال ما سبق نستنتج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الرابط الحجاجي (حتى) جاء قصد الربط بين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مرين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ول فقدان </w:t>
      </w:r>
      <w:r w:rsidR="0004593F">
        <w:rPr>
          <w:rFonts w:ascii="Traditional Arabic" w:hAnsi="Traditional Arabic" w:cs="Traditional Arabic" w:hint="cs"/>
          <w:sz w:val="32"/>
          <w:szCs w:val="32"/>
          <w:rtl/>
          <w:lang w:bidi="ar-DZ"/>
        </w:rPr>
        <w:t>الإيمان</w:t>
      </w:r>
      <w:r w:rsidR="007474B4">
        <w:rPr>
          <w:rFonts w:ascii="Traditional Arabic" w:hAnsi="Traditional Arabic" w:cs="Traditional Arabic" w:hint="cs"/>
          <w:sz w:val="32"/>
          <w:szCs w:val="32"/>
          <w:rtl/>
          <w:lang w:bidi="ar-DZ"/>
        </w:rPr>
        <w:t xml:space="preserve"> بيوم البحث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 هناك حقا يوم نلتقي بالله عز وجل ليحاسبنا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عمالنا فهم يكذبون به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شد تكذيب</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مر الثاني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 عندما تقوم القيامة وت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تي الساعة يندمون على كلامهم وعدم تصديقهم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يوم البعث موجود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وان يكون قد فاتهم ولم يكن هناك وقت للندم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فالندم يكون قبل فوات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وان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 فلا مجال له</w:t>
      </w:r>
      <w:r w:rsidR="007474B4">
        <w:rPr>
          <w:rFonts w:ascii="Traditional Arabic" w:hAnsi="Traditional Arabic" w:cs="Traditional Arabic"/>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7474B4" w:rsidRPr="00CB3438">
        <w:rPr>
          <w:rFonts w:ascii="Traditional Arabic" w:hAnsi="Traditional Arabic" w:cs="Traditional Arabic" w:hint="cs"/>
          <w:b/>
          <w:bCs/>
          <w:sz w:val="32"/>
          <w:szCs w:val="32"/>
          <w:rtl/>
          <w:lang w:bidi="ar-DZ"/>
        </w:rPr>
        <w:t>قال تعالى</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 xml:space="preserve">وَلَقَدْ كُذِّبَتْ رُسُلٌ مِنْ قَبْلِكَ فَصَبَرُوا عَلَى مَا كُذِّبُوا وَأُوذُوا حَتَّى أَتَاهُمْ نَصْرُنَا وَلَا مُبَدِّلَ لِكَلِمَاتِ اللَّهِ وَلَقَدْ جَاءَكَ مِنْ </w:t>
      </w:r>
      <w:proofErr w:type="spellStart"/>
      <w:r w:rsidR="007474B4" w:rsidRPr="004451A1">
        <w:rPr>
          <w:rFonts w:ascii="Traditional Arabic" w:hAnsi="Traditional Arabic" w:cs="Traditional Arabic"/>
          <w:b/>
          <w:bCs/>
          <w:color w:val="202122"/>
          <w:sz w:val="32"/>
          <w:szCs w:val="32"/>
          <w:rtl/>
        </w:rPr>
        <w:t>نَبَإِ</w:t>
      </w:r>
      <w:proofErr w:type="spellEnd"/>
      <w:r w:rsidR="007474B4" w:rsidRPr="004451A1">
        <w:rPr>
          <w:rFonts w:ascii="Traditional Arabic" w:hAnsi="Traditional Arabic" w:cs="Traditional Arabic"/>
          <w:b/>
          <w:bCs/>
          <w:color w:val="202122"/>
          <w:sz w:val="32"/>
          <w:szCs w:val="32"/>
          <w:rtl/>
        </w:rPr>
        <w:t xml:space="preserve"> الْمُرْسَلِينَ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221"/>
      </w:r>
      <w:r w:rsidR="007474B4">
        <w:rPr>
          <w:rFonts w:ascii="Traditional Arabic" w:hAnsi="Traditional Arabic" w:cs="Traditional Arabic" w:hint="cs"/>
          <w:sz w:val="32"/>
          <w:szCs w:val="32"/>
          <w:rtl/>
          <w:lang w:bidi="ar-DZ"/>
        </w:rPr>
        <w:t xml:space="preserve"> حيث يقول سبحانه لنبيه إن يكذبوك فقد كذبت رسل من قبلك، وأوذوا في سبيل رسالته، فصبروا على الإيذاء، حتى أتاهم النصر ، فاصبر أنت كما صبروا، والله ينصرك كما </w:t>
      </w:r>
      <w:r w:rsidR="007474B4">
        <w:rPr>
          <w:rFonts w:ascii="Traditional Arabic" w:hAnsi="Traditional Arabic" w:cs="Traditional Arabic" w:hint="cs"/>
          <w:sz w:val="32"/>
          <w:szCs w:val="32"/>
          <w:rtl/>
          <w:lang w:bidi="ar-DZ"/>
        </w:rPr>
        <w:lastRenderedPageBreak/>
        <w:t xml:space="preserve">نصرهم... </w:t>
      </w:r>
      <w:proofErr w:type="gramStart"/>
      <w:r w:rsidR="007474B4">
        <w:rPr>
          <w:rFonts w:ascii="Traditional Arabic" w:hAnsi="Traditional Arabic" w:cs="Traditional Arabic" w:hint="cs"/>
          <w:sz w:val="32"/>
          <w:szCs w:val="32"/>
          <w:rtl/>
          <w:lang w:bidi="ar-DZ"/>
        </w:rPr>
        <w:t>هذا</w:t>
      </w:r>
      <w:proofErr w:type="gramEnd"/>
      <w:r w:rsidR="007474B4">
        <w:rPr>
          <w:rFonts w:ascii="Traditional Arabic" w:hAnsi="Traditional Arabic" w:cs="Traditional Arabic" w:hint="cs"/>
          <w:sz w:val="32"/>
          <w:szCs w:val="32"/>
          <w:rtl/>
          <w:lang w:bidi="ar-DZ"/>
        </w:rPr>
        <w:t xml:space="preserve"> هو المحور الذي تدور عليه الحياة، صراع بين الخير والشر، والحق والباطل، ومحال أن يناصر الحق مناصر، ولا يلقى الأذى من أعداء الحق... وأيضا لا ينتصر الحق إلا إذا وجد أنصارا يصبرون على الجهاد في سبيله، ويدفعون ثمنه من أنفسهم وأهلهم وأموالهم، سنة الله، ولن تجد لسنة الله تبديلا، وهذا هو معنى قوله تعالى</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"ولا مبدل لكلم</w:t>
      </w:r>
      <w:proofErr w:type="gramStart"/>
      <w:r w:rsidR="007474B4">
        <w:rPr>
          <w:rFonts w:ascii="Traditional Arabic" w:hAnsi="Traditional Arabic" w:cs="Traditional Arabic" w:hint="cs"/>
          <w:sz w:val="32"/>
          <w:szCs w:val="32"/>
          <w:rtl/>
          <w:lang w:bidi="ar-DZ"/>
        </w:rPr>
        <w:t>ات الله</w:t>
      </w:r>
      <w:proofErr w:type="gramEnd"/>
      <w:r w:rsidR="007474B4">
        <w:rPr>
          <w:rFonts w:ascii="Traditional Arabic" w:hAnsi="Traditional Arabic" w:cs="Traditional Arabic" w:hint="cs"/>
          <w:sz w:val="32"/>
          <w:szCs w:val="32"/>
          <w:rtl/>
          <w:lang w:bidi="ar-DZ"/>
        </w:rPr>
        <w:t>"</w:t>
      </w:r>
      <w:r w:rsidR="007474B4">
        <w:rPr>
          <w:rStyle w:val="Appelnotedebasdep"/>
          <w:rFonts w:ascii="Traditional Arabic" w:hAnsi="Traditional Arabic" w:cs="Traditional Arabic"/>
          <w:sz w:val="32"/>
          <w:szCs w:val="32"/>
          <w:rtl/>
          <w:lang w:bidi="ar-DZ"/>
        </w:rPr>
        <w:footnoteReference w:id="222"/>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عطف على جملة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hint="cs"/>
          <w:b/>
          <w:bCs/>
          <w:sz w:val="32"/>
          <w:szCs w:val="32"/>
          <w:rtl/>
          <w:lang w:bidi="ar-DZ"/>
        </w:rPr>
        <w:t>فإنهم لا يكذبونك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أو على جملة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hint="cs"/>
          <w:b/>
          <w:bCs/>
          <w:sz w:val="32"/>
          <w:szCs w:val="32"/>
          <w:rtl/>
          <w:lang w:bidi="ar-DZ"/>
        </w:rPr>
        <w:t>ولكن الظالمين بآيات الله يجحدون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ويجوز أن تكون الواو واو الحال من الكلام المحذوف قبل الفاء، أي فلا تحزن، أو إن أحزنك ذلك فإنهم لا يكذبونك والحال قد كذبت رسل من قبلك. و (</w:t>
      </w:r>
      <w:proofErr w:type="gramStart"/>
      <w:r w:rsidR="007474B4">
        <w:rPr>
          <w:rFonts w:ascii="Traditional Arabic" w:hAnsi="Traditional Arabic" w:cs="Traditional Arabic" w:hint="cs"/>
          <w:sz w:val="32"/>
          <w:szCs w:val="32"/>
          <w:rtl/>
          <w:lang w:bidi="ar-DZ"/>
        </w:rPr>
        <w:t>حتى</w:t>
      </w:r>
      <w:proofErr w:type="gramEnd"/>
      <w:r w:rsidR="007474B4">
        <w:rPr>
          <w:rFonts w:ascii="Traditional Arabic" w:hAnsi="Traditional Arabic" w:cs="Traditional Arabic" w:hint="cs"/>
          <w:sz w:val="32"/>
          <w:szCs w:val="32"/>
          <w:rtl/>
          <w:lang w:bidi="ar-DZ"/>
        </w:rPr>
        <w:t>) هنا ابتدائية أفادت غاية ما قبلها، وهو التكذيب والأذى والصبر عليهما، فإن النصر كان بإهلاك المكذبين المؤذين، فكان غاية للتكذيب والأذى، وكان غاية للصبر الخاص، وهو الصبر على التكذيب والأذى، وبقي صبر الرّسل على أشياء ممّا أمر بالصبر عليه.</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والإتيان في قوله: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أَتَاهُمْ نَصْرُنَا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مجاز في وقوع النصر بعد انتظاره، فشبه وقوعه بالمجيء من مكان بعيد كما يجيء المنادى </w:t>
      </w:r>
      <w:proofErr w:type="gramStart"/>
      <w:r w:rsidR="007474B4">
        <w:rPr>
          <w:rFonts w:ascii="Traditional Arabic" w:hAnsi="Traditional Arabic" w:cs="Traditional Arabic" w:hint="cs"/>
          <w:sz w:val="32"/>
          <w:szCs w:val="32"/>
          <w:rtl/>
          <w:lang w:bidi="ar-DZ"/>
        </w:rPr>
        <w:t>المنتظر</w:t>
      </w:r>
      <w:r w:rsidR="007474B4">
        <w:rPr>
          <w:rStyle w:val="Appelnotedebasdep"/>
          <w:rFonts w:ascii="Traditional Arabic" w:hAnsi="Traditional Arabic" w:cs="Traditional Arabic"/>
          <w:sz w:val="32"/>
          <w:szCs w:val="32"/>
          <w:rtl/>
          <w:lang w:bidi="ar-DZ"/>
        </w:rPr>
        <w:footnoteReference w:id="223"/>
      </w:r>
      <w:r w:rsidR="007474B4">
        <w:rPr>
          <w:rFonts w:ascii="Traditional Arabic" w:hAnsi="Traditional Arabic" w:cs="Traditional Arabic" w:hint="cs"/>
          <w:sz w:val="32"/>
          <w:szCs w:val="32"/>
          <w:rtl/>
          <w:lang w:bidi="ar-DZ"/>
        </w:rPr>
        <w:t>.</w:t>
      </w:r>
      <w:proofErr w:type="gramEnd"/>
    </w:p>
    <w:p w:rsidR="007474B4" w:rsidRDefault="00324BDF" w:rsidP="00324BDF">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جاء الرابط الحجاجي (حتى) بغرض تحقيق غايات </w:t>
      </w:r>
      <w:proofErr w:type="spellStart"/>
      <w:r w:rsidR="007474B4">
        <w:rPr>
          <w:rFonts w:ascii="Traditional Arabic" w:hAnsi="Traditional Arabic" w:cs="Traditional Arabic" w:hint="cs"/>
          <w:sz w:val="32"/>
          <w:szCs w:val="32"/>
          <w:rtl/>
          <w:lang w:bidi="ar-DZ"/>
        </w:rPr>
        <w:t>حجاجية</w:t>
      </w:r>
      <w:proofErr w:type="spellEnd"/>
      <w:r w:rsidR="007474B4">
        <w:rPr>
          <w:rFonts w:ascii="Traditional Arabic" w:hAnsi="Traditional Arabic" w:cs="Traditional Arabic" w:hint="cs"/>
          <w:sz w:val="32"/>
          <w:szCs w:val="32"/>
          <w:rtl/>
          <w:lang w:bidi="ar-DZ"/>
        </w:rPr>
        <w:t xml:space="preserve"> </w:t>
      </w:r>
      <w:proofErr w:type="spellStart"/>
      <w:r w:rsidR="007474B4">
        <w:rPr>
          <w:rFonts w:ascii="Traditional Arabic" w:hAnsi="Traditional Arabic" w:cs="Traditional Arabic" w:hint="cs"/>
          <w:sz w:val="32"/>
          <w:szCs w:val="32"/>
          <w:rtl/>
          <w:lang w:bidi="ar-DZ"/>
        </w:rPr>
        <w:t>إقناعية</w:t>
      </w:r>
      <w:proofErr w:type="spell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حيث تم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دراج حجة جديدة مرادفة للحجة التي قبلها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ولكن الحجة التي 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تي بها الرابط (حتى) تكون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قوى من سابقتها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فالرسل الذين بعثهم الله عز وجل لت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دية رسالاته صبروا بالرغم من التكذيب وال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ذى وكل ما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لحق بهم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فبعد الصبر جاءهم نصر الله</w:t>
      </w:r>
      <w:r w:rsidR="007474B4">
        <w:rPr>
          <w:rFonts w:ascii="Traditional Arabic" w:hAnsi="Traditional Arabic" w:cs="Traditional Arabic"/>
          <w:sz w:val="32"/>
          <w:szCs w:val="32"/>
          <w:rtl/>
          <w:lang w:bidi="ar-DZ"/>
        </w:rPr>
        <w:t>.</w:t>
      </w:r>
    </w:p>
    <w:p w:rsidR="007474B4" w:rsidRDefault="00324BDF" w:rsidP="00324BDF">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7474B4" w:rsidRPr="00CB3438">
        <w:rPr>
          <w:rFonts w:ascii="Traditional Arabic" w:hAnsi="Traditional Arabic" w:cs="Traditional Arabic" w:hint="cs"/>
          <w:b/>
          <w:bCs/>
          <w:sz w:val="32"/>
          <w:szCs w:val="32"/>
          <w:rtl/>
          <w:lang w:bidi="ar-DZ"/>
        </w:rPr>
        <w:t>قال تعالى</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وَمِنْهُمْ مَنْ يَسْتَمِعُ إِلَيْكَ وَجَعَلْنَا عَلَى قُلُوبِهِمْ أَكِنَّةً أَنْ يَفْقَهُوهُ وَفِي آذَانِهِمْ وَقْرًا وَإِنْ يَرَوْا كُلَّ آيَةٍ لَا يُؤْمِنُوا بِهَا حَتَّى</w:t>
      </w:r>
      <w:r w:rsidR="0004593F">
        <w:rPr>
          <w:rFonts w:ascii="Traditional Arabic" w:hAnsi="Traditional Arabic" w:cs="Traditional Arabic" w:hint="cs"/>
          <w:b/>
          <w:bCs/>
          <w:color w:val="202122"/>
          <w:sz w:val="32"/>
          <w:szCs w:val="32"/>
          <w:rtl/>
        </w:rPr>
        <w:t xml:space="preserve"> </w:t>
      </w:r>
      <w:r w:rsidR="007474B4" w:rsidRPr="004451A1">
        <w:rPr>
          <w:rFonts w:ascii="Traditional Arabic" w:hAnsi="Traditional Arabic" w:cs="Traditional Arabic"/>
          <w:b/>
          <w:bCs/>
          <w:color w:val="202122"/>
          <w:sz w:val="32"/>
          <w:szCs w:val="32"/>
          <w:rtl/>
        </w:rPr>
        <w:t>إِذَا جَاءُوكَ يُجَادِلُونَكَ يَقُولُ الَّذِينَ كَفَرُوا إِنْ هَذَا إِلَّا أَسَاطِيرُ الْأَوَّلِينَ</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224"/>
      </w:r>
      <w:r w:rsidR="007474B4">
        <w:rPr>
          <w:rFonts w:ascii="Traditional Arabic" w:hAnsi="Traditional Arabic" w:cs="Traditional Arabic" w:hint="cs"/>
          <w:sz w:val="32"/>
          <w:szCs w:val="32"/>
          <w:rtl/>
          <w:lang w:bidi="ar-DZ"/>
        </w:rPr>
        <w:t xml:space="preserve"> خاطب الله نبيه بهذه الآية بعدما أمره أن يقول للمعاندين ما تقوم به الحجة عليهم </w:t>
      </w:r>
      <w:r w:rsidR="007474B4">
        <w:rPr>
          <w:rStyle w:val="Appelnotedebasdep"/>
          <w:rFonts w:ascii="Traditional Arabic" w:hAnsi="Traditional Arabic" w:cs="Traditional Arabic"/>
          <w:sz w:val="32"/>
          <w:szCs w:val="32"/>
          <w:rtl/>
          <w:lang w:bidi="ar-DZ"/>
        </w:rPr>
        <w:footnoteReference w:id="225"/>
      </w:r>
      <w:r w:rsidR="007474B4">
        <w:rPr>
          <w:rFonts w:ascii="Traditional Arabic" w:hAnsi="Traditional Arabic" w:cs="Traditional Arabic" w:hint="cs"/>
          <w:sz w:val="32"/>
          <w:szCs w:val="32"/>
          <w:rtl/>
          <w:lang w:bidi="ar-DZ"/>
        </w:rPr>
        <w:t>.</w:t>
      </w:r>
    </w:p>
    <w:p w:rsidR="007474B4" w:rsidRDefault="00324BDF" w:rsidP="00324BDF">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أما (حتى) هنا للغاية، ويحتمل أن تكون للابتداء، والفرق بينهما أننا لو جعلناها للغاية صار ما قبلها مغيا بها، أي أنهم لا ينتفعون بالآيات حتى إنهم إذ جاؤوك جادلوك، ويحتمل أن تكون ابتدائية، والابتدائية هي مثل الواو الاستثنائية. وقوله:</w:t>
      </w:r>
      <w:r w:rsidR="007474B4">
        <w:rPr>
          <w:rFonts w:ascii="Traditional Arabic" w:hAnsi="Traditional Arabic" w:cs="Traditional Arabic"/>
          <w:sz w:val="32"/>
          <w:szCs w:val="32"/>
          <w:rtl/>
          <w:lang w:bidi="ar-DZ"/>
        </w:rPr>
        <w:t>﴿</w:t>
      </w:r>
      <w:r w:rsidR="007474B4">
        <w:rPr>
          <w:rFonts w:ascii="Traditional Arabic" w:hAnsi="Traditional Arabic" w:cs="Traditional Arabic"/>
          <w:color w:val="202122"/>
          <w:sz w:val="32"/>
          <w:szCs w:val="32"/>
          <w:rtl/>
        </w:rPr>
        <w:t>ُ</w:t>
      </w:r>
      <w:r w:rsidR="007474B4" w:rsidRPr="004451A1">
        <w:rPr>
          <w:rFonts w:ascii="Traditional Arabic" w:hAnsi="Traditional Arabic" w:cs="Traditional Arabic" w:hint="cs"/>
          <w:b/>
          <w:bCs/>
          <w:color w:val="202122"/>
          <w:sz w:val="32"/>
          <w:szCs w:val="32"/>
          <w:rtl/>
        </w:rPr>
        <w:t>ي</w:t>
      </w:r>
      <w:r w:rsidR="007474B4" w:rsidRPr="004451A1">
        <w:rPr>
          <w:rFonts w:ascii="Traditional Arabic" w:hAnsi="Traditional Arabic" w:cs="Traditional Arabic"/>
          <w:b/>
          <w:bCs/>
          <w:color w:val="202122"/>
          <w:sz w:val="32"/>
          <w:szCs w:val="32"/>
          <w:rtl/>
        </w:rPr>
        <w:t>جَادِلُونَكَ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المجادلة هي المخاصمة</w:t>
      </w:r>
      <w:r w:rsidR="007474B4">
        <w:rPr>
          <w:rStyle w:val="Appelnotedebasdep"/>
          <w:rFonts w:ascii="Traditional Arabic" w:hAnsi="Traditional Arabic" w:cs="Traditional Arabic"/>
          <w:sz w:val="32"/>
          <w:szCs w:val="32"/>
          <w:rtl/>
          <w:lang w:bidi="ar-DZ"/>
        </w:rPr>
        <w:footnoteReference w:id="226"/>
      </w:r>
      <w:r w:rsidR="007474B4">
        <w:rPr>
          <w:rFonts w:ascii="Traditional Arabic" w:hAnsi="Traditional Arabic" w:cs="Traditional Arabic"/>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7474B4">
        <w:rPr>
          <w:rFonts w:ascii="Traditional Arabic" w:hAnsi="Traditional Arabic" w:cs="Traditional Arabic" w:hint="cs"/>
          <w:sz w:val="32"/>
          <w:szCs w:val="32"/>
          <w:rtl/>
          <w:lang w:bidi="ar-DZ"/>
        </w:rPr>
        <w:t>يجوز أن تكون (حتى) هنا غاية وجر، ويكون (</w:t>
      </w:r>
      <w:r w:rsidR="007474B4" w:rsidRPr="00FD4115">
        <w:rPr>
          <w:rFonts w:ascii="Traditional Arabic" w:hAnsi="Traditional Arabic" w:cs="Traditional Arabic"/>
          <w:color w:val="202122"/>
          <w:sz w:val="32"/>
          <w:szCs w:val="32"/>
          <w:rtl/>
        </w:rPr>
        <w:t>إِذَا جَاءُوكَ</w:t>
      </w:r>
      <w:r w:rsidR="007474B4">
        <w:rPr>
          <w:rFonts w:ascii="Traditional Arabic" w:hAnsi="Traditional Arabic" w:cs="Traditional Arabic" w:hint="cs"/>
          <w:sz w:val="32"/>
          <w:szCs w:val="32"/>
          <w:rtl/>
          <w:lang w:bidi="ar-DZ"/>
        </w:rPr>
        <w:t>) في محل الجر، وبمعنى حتى وقت مجيئهم، وجملة يجادلونك حال، ويجوز أن تكون حتى ابتدائية، وهي التي تقع بعدها الجمل، وعلى كل حال جملة (</w:t>
      </w:r>
      <w:r w:rsidR="007474B4" w:rsidRPr="004451A1">
        <w:rPr>
          <w:rFonts w:ascii="Traditional Arabic" w:hAnsi="Traditional Arabic" w:cs="Traditional Arabic" w:hint="cs"/>
          <w:b/>
          <w:bCs/>
          <w:color w:val="202122"/>
          <w:sz w:val="32"/>
          <w:szCs w:val="32"/>
          <w:rtl/>
        </w:rPr>
        <w:t>ي</w:t>
      </w:r>
      <w:r w:rsidR="007474B4" w:rsidRPr="004451A1">
        <w:rPr>
          <w:rFonts w:ascii="Traditional Arabic" w:hAnsi="Traditional Arabic" w:cs="Traditional Arabic"/>
          <w:b/>
          <w:bCs/>
          <w:color w:val="202122"/>
          <w:sz w:val="32"/>
          <w:szCs w:val="32"/>
          <w:rtl/>
        </w:rPr>
        <w:t>جَادِلُونَكَ</w:t>
      </w:r>
      <w:r w:rsidR="007474B4">
        <w:rPr>
          <w:rFonts w:ascii="Traditional Arabic" w:hAnsi="Traditional Arabic" w:cs="Traditional Arabic" w:hint="cs"/>
          <w:sz w:val="32"/>
          <w:szCs w:val="32"/>
          <w:rtl/>
          <w:lang w:bidi="ar-DZ"/>
        </w:rPr>
        <w:t xml:space="preserve">) حال من الواو في جاؤوك "يقول الذين كفرو أن هذا إلا أساطير الأولين " الجملة لا محل لها من الإعراب لأنها جواب شرط غير جازم </w:t>
      </w:r>
      <w:r w:rsidR="007474B4">
        <w:rPr>
          <w:rStyle w:val="Appelnotedebasdep"/>
          <w:rFonts w:ascii="Traditional Arabic" w:hAnsi="Traditional Arabic" w:cs="Traditional Arabic"/>
          <w:sz w:val="32"/>
          <w:szCs w:val="32"/>
          <w:rtl/>
          <w:lang w:bidi="ar-DZ"/>
        </w:rPr>
        <w:footnoteReference w:id="227"/>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يجادلونك أي يخاصمونك في الاحتجاج، وبلغ تكذيبهم في الآيات </w:t>
      </w:r>
      <w:r w:rsidR="0004593F">
        <w:rPr>
          <w:rFonts w:ascii="Traditional Arabic" w:hAnsi="Traditional Arabic" w:cs="Traditional Arabic" w:hint="cs"/>
          <w:sz w:val="32"/>
          <w:szCs w:val="32"/>
          <w:rtl/>
          <w:lang w:bidi="ar-DZ"/>
        </w:rPr>
        <w:t>إلى</w:t>
      </w:r>
      <w:r w:rsidR="007474B4">
        <w:rPr>
          <w:rFonts w:ascii="Traditional Arabic" w:hAnsi="Traditional Arabic" w:cs="Traditional Arabic" w:hint="cs"/>
          <w:sz w:val="32"/>
          <w:szCs w:val="32"/>
          <w:rtl/>
          <w:lang w:bidi="ar-DZ"/>
        </w:rPr>
        <w:t xml:space="preserve"> المجادلة، وهذا إشارة </w:t>
      </w:r>
      <w:r w:rsidR="0004593F">
        <w:rPr>
          <w:rFonts w:ascii="Traditional Arabic" w:hAnsi="Traditional Arabic" w:cs="Traditional Arabic" w:hint="cs"/>
          <w:sz w:val="32"/>
          <w:szCs w:val="32"/>
          <w:rtl/>
          <w:lang w:bidi="ar-DZ"/>
        </w:rPr>
        <w:t>إلى</w:t>
      </w:r>
      <w:r w:rsidR="007474B4">
        <w:rPr>
          <w:rFonts w:ascii="Traditional Arabic" w:hAnsi="Traditional Arabic" w:cs="Traditional Arabic" w:hint="cs"/>
          <w:sz w:val="32"/>
          <w:szCs w:val="32"/>
          <w:rtl/>
          <w:lang w:bidi="ar-DZ"/>
        </w:rPr>
        <w:t xml:space="preserve">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 وجعلهم إياه من أساطير الأولين قدح في أنه كلام الله، ومجيء الجملة الشرطية ب (إذا) بعد (حتى) كثير جدا في القرآن وأول ما وقعت فيه قوله:</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وَابْتَلُوا الْيَتَامَى حَتَّى إِذَا بَلَغُوا النِّكَاحَ</w:t>
      </w:r>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228"/>
      </w:r>
      <w:r w:rsidR="007474B4">
        <w:rPr>
          <w:rFonts w:ascii="Traditional Arabic" w:hAnsi="Traditional Arabic" w:cs="Traditional Arabic" w:hint="cs"/>
          <w:sz w:val="32"/>
          <w:szCs w:val="32"/>
          <w:rtl/>
          <w:lang w:bidi="ar-DZ"/>
        </w:rPr>
        <w:t xml:space="preserve"> وهي حرف ابتداء، وليست هنا جارة ل (إذا) ، ولا جملة الشرط جملة الجزاء في موضوع جر، وليس من شرط حتى التي هي حرف ابتداء </w:t>
      </w:r>
      <w:r w:rsidR="0004593F">
        <w:rPr>
          <w:rFonts w:ascii="Traditional Arabic" w:hAnsi="Traditional Arabic" w:cs="Traditional Arabic" w:hint="cs"/>
          <w:sz w:val="32"/>
          <w:szCs w:val="32"/>
          <w:rtl/>
          <w:lang w:bidi="ar-DZ"/>
        </w:rPr>
        <w:t>أن</w:t>
      </w:r>
      <w:r w:rsidR="007474B4">
        <w:rPr>
          <w:rFonts w:ascii="Traditional Arabic" w:hAnsi="Traditional Arabic" w:cs="Traditional Arabic" w:hint="cs"/>
          <w:sz w:val="32"/>
          <w:szCs w:val="32"/>
          <w:rtl/>
          <w:lang w:bidi="ar-DZ"/>
        </w:rPr>
        <w:t xml:space="preserve"> يكون بعدها المبتدأ، بل تصلح أن يقع بعدها المبتدأ </w:t>
      </w:r>
      <w:r w:rsidR="007474B4">
        <w:rPr>
          <w:rStyle w:val="Appelnotedebasdep"/>
          <w:rFonts w:ascii="Traditional Arabic" w:hAnsi="Traditional Arabic" w:cs="Traditional Arabic"/>
          <w:sz w:val="32"/>
          <w:szCs w:val="32"/>
          <w:rtl/>
          <w:lang w:bidi="ar-DZ"/>
        </w:rPr>
        <w:footnoteReference w:id="229"/>
      </w:r>
      <w:r w:rsidR="007474B4">
        <w:rPr>
          <w:rFonts w:ascii="Traditional Arabic" w:hAnsi="Traditional Arabic" w:cs="Traditional Arabic" w:hint="cs"/>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عطف جملة ابتدائية على الجمل الابتدائية التي قبلها من قوله:</w:t>
      </w:r>
      <w:r>
        <w:rPr>
          <w:rFonts w:ascii="Traditional Arabic" w:hAnsi="Traditional Arabic" w:cs="Traditional Arabic"/>
          <w:sz w:val="32"/>
          <w:szCs w:val="32"/>
          <w:rtl/>
          <w:lang w:bidi="ar-DZ"/>
        </w:rPr>
        <w:t>﴿</w:t>
      </w:r>
      <w:r w:rsidRPr="004451A1">
        <w:rPr>
          <w:rFonts w:ascii="Traditional Arabic" w:hAnsi="Traditional Arabic" w:cs="Traditional Arabic" w:hint="cs"/>
          <w:b/>
          <w:bCs/>
          <w:sz w:val="32"/>
          <w:szCs w:val="32"/>
          <w:rtl/>
          <w:lang w:bidi="ar-DZ"/>
        </w:rPr>
        <w:t>الذين خسروا أنفسهم فهم لا يؤمنون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و(حتى) حرف موضوع لإفادة الغاية، أي أن ما بعدها غاية لما قبلها، وأصل (حتى) أن يكون حرف جر مثل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فيقع بعده اسم مفرد مدلوله غاية لما قبل (حتى)، وقد يعدل عن ذلك ويقع بعد (حتى) جملة فتكون (حتى) ابتدائية، أي أن تؤذن بابتداء كلام مضمونه غاية لكلام قبل (حتى). ولذلك قال ابن الحاجب في الكافية: إنها تفيد السببية، فليس المعنى أن استماعهم يمتد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 وقت مجيئهم ولا أن جعل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كنة على قلوبهم والوقر في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ذانهم يمتد </w:t>
      </w:r>
      <w:r w:rsidR="0004593F">
        <w:rPr>
          <w:rFonts w:ascii="Traditional Arabic" w:hAnsi="Traditional Arabic" w:cs="Traditional Arabic" w:hint="cs"/>
          <w:sz w:val="32"/>
          <w:szCs w:val="32"/>
          <w:rtl/>
          <w:lang w:bidi="ar-DZ"/>
        </w:rPr>
        <w:t>إلى</w:t>
      </w:r>
      <w:r w:rsidR="007474B4">
        <w:rPr>
          <w:rFonts w:ascii="Traditional Arabic" w:hAnsi="Traditional Arabic" w:cs="Traditional Arabic" w:hint="cs"/>
          <w:sz w:val="32"/>
          <w:szCs w:val="32"/>
          <w:rtl/>
          <w:lang w:bidi="ar-DZ"/>
        </w:rPr>
        <w:t xml:space="preserve"> وقت مجيئهم، بل المعنى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يتسبب على استماعهم بدون فهم. وسميت (حتى) ابتدائية لأن ما بعدها حكم كلام مستأنف استئناف ابتدائيا</w:t>
      </w:r>
      <w:r w:rsidR="007474B4">
        <w:rPr>
          <w:rStyle w:val="Appelnotedebasdep"/>
          <w:rFonts w:ascii="Traditional Arabic" w:hAnsi="Traditional Arabic" w:cs="Traditional Arabic"/>
          <w:sz w:val="32"/>
          <w:szCs w:val="32"/>
          <w:rtl/>
          <w:lang w:bidi="ar-DZ"/>
        </w:rPr>
        <w:footnoteReference w:id="230"/>
      </w:r>
      <w:r w:rsidR="007474B4">
        <w:rPr>
          <w:rFonts w:ascii="Traditional Arabic" w:hAnsi="Traditional Arabic" w:cs="Traditional Arabic" w:hint="cs"/>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مفهوم قوله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(حتى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ذا جاؤوك يجادلونك) بمعنى يحاجونك ويناظرونك في الحق بالباطل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وقوله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(يقول الذين كفروا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 هذا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ساطير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ولين) بمعنى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هذا الذي جئت به ليس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 شيئا م</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خوذا من كتب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وائل وهو منقول عنهم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فالرابط الحجاجي (حتى) جاء ليفيد </w:t>
      </w:r>
      <w:proofErr w:type="spellStart"/>
      <w:r w:rsidR="007474B4">
        <w:rPr>
          <w:rFonts w:ascii="Traditional Arabic" w:hAnsi="Traditional Arabic" w:cs="Traditional Arabic" w:hint="cs"/>
          <w:sz w:val="32"/>
          <w:szCs w:val="32"/>
          <w:rtl/>
          <w:lang w:bidi="ar-DZ"/>
        </w:rPr>
        <w:t>الغاية</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ما بعدها غاية لما قبلها</w:t>
      </w:r>
      <w:r w:rsidR="007474B4">
        <w:rPr>
          <w:rFonts w:ascii="Traditional Arabic" w:hAnsi="Traditional Arabic" w:cs="Traditional Arabic"/>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ab/>
      </w:r>
      <w:r w:rsidR="007474B4" w:rsidRPr="00CB3438">
        <w:rPr>
          <w:rFonts w:ascii="Traditional Arabic" w:hAnsi="Traditional Arabic" w:cs="Traditional Arabic" w:hint="cs"/>
          <w:b/>
          <w:bCs/>
          <w:sz w:val="32"/>
          <w:szCs w:val="32"/>
          <w:rtl/>
          <w:lang w:bidi="ar-DZ"/>
        </w:rPr>
        <w:t>قال تعالى</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 xml:space="preserve">وَهُوَ الْقَاهِرُ فَوْقَ عِبَادِهِ وَيُرْسِلُ عَلَيْكُمْ حَفَظَةً حَتَّى إِذَا جَاءَ أَحَدَكُمُ الْمَوْتُ تَوَفَّتْهُ رُسُلُنَا وَهُمْ </w:t>
      </w:r>
      <w:proofErr w:type="spellStart"/>
      <w:r w:rsidR="007474B4" w:rsidRPr="004451A1">
        <w:rPr>
          <w:rFonts w:ascii="Traditional Arabic" w:hAnsi="Traditional Arabic" w:cs="Traditional Arabic"/>
          <w:b/>
          <w:bCs/>
          <w:color w:val="202122"/>
          <w:sz w:val="32"/>
          <w:szCs w:val="32"/>
          <w:rtl/>
        </w:rPr>
        <w:t>لَايُفَرِّطُونَ</w:t>
      </w:r>
      <w:proofErr w:type="spellEnd"/>
      <w:r w:rsidR="007474B4">
        <w:rPr>
          <w:rFonts w:ascii="Traditional Arabic" w:hAnsi="Traditional Arabic" w:cs="Traditional Arabic"/>
          <w:sz w:val="32"/>
          <w:szCs w:val="32"/>
          <w:rtl/>
          <w:lang w:bidi="ar-DZ"/>
        </w:rPr>
        <w:t>﴾</w:t>
      </w:r>
      <w:r w:rsidR="007474B4">
        <w:rPr>
          <w:rStyle w:val="Appelnotedebasdep"/>
          <w:rFonts w:ascii="Traditional Arabic" w:hAnsi="Traditional Arabic" w:cs="Traditional Arabic"/>
          <w:sz w:val="32"/>
          <w:szCs w:val="32"/>
          <w:rtl/>
          <w:lang w:bidi="ar-DZ"/>
        </w:rPr>
        <w:footnoteReference w:id="231"/>
      </w:r>
      <w:r w:rsidR="007474B4">
        <w:rPr>
          <w:rFonts w:ascii="Traditional Arabic" w:hAnsi="Traditional Arabic" w:cs="Traditional Arabic" w:hint="cs"/>
          <w:sz w:val="32"/>
          <w:szCs w:val="32"/>
          <w:rtl/>
          <w:lang w:bidi="ar-DZ"/>
        </w:rPr>
        <w:t xml:space="preserve"> فكفاهم قهرا أن يأتوا إلى هذه الحياة مسيرين ويتركوها مكرهين </w:t>
      </w:r>
      <w:r w:rsidR="007474B4">
        <w:rPr>
          <w:rFonts w:ascii="Traditional Arabic" w:hAnsi="Traditional Arabic" w:cs="Traditional Arabic"/>
          <w:sz w:val="32"/>
          <w:szCs w:val="32"/>
          <w:rtl/>
          <w:lang w:bidi="ar-DZ"/>
        </w:rPr>
        <w:t>﴿</w:t>
      </w:r>
      <w:r w:rsidR="007474B4" w:rsidRPr="004451A1">
        <w:rPr>
          <w:rFonts w:ascii="Traditional Arabic" w:hAnsi="Traditional Arabic" w:cs="Traditional Arabic"/>
          <w:b/>
          <w:bCs/>
          <w:color w:val="202122"/>
          <w:sz w:val="32"/>
          <w:szCs w:val="32"/>
          <w:rtl/>
        </w:rPr>
        <w:t>حَتَّى إِذَا جَاءَ أَحَدَكُمُ الْمَوْتُ تَوَفَّتْه</w:t>
      </w:r>
      <w:r w:rsidR="0004593F">
        <w:rPr>
          <w:rFonts w:ascii="Traditional Arabic" w:hAnsi="Traditional Arabic" w:cs="Traditional Arabic" w:hint="cs"/>
          <w:b/>
          <w:bCs/>
          <w:color w:val="202122"/>
          <w:sz w:val="32"/>
          <w:szCs w:val="32"/>
          <w:rtl/>
        </w:rPr>
        <w:t xml:space="preserve"> </w:t>
      </w:r>
      <w:r w:rsidR="007474B4" w:rsidRPr="004451A1">
        <w:rPr>
          <w:rFonts w:ascii="Traditional Arabic" w:hAnsi="Traditional Arabic" w:cs="Traditional Arabic"/>
          <w:b/>
          <w:bCs/>
          <w:color w:val="202122"/>
          <w:sz w:val="32"/>
          <w:szCs w:val="32"/>
          <w:rtl/>
        </w:rPr>
        <w:t>ُ</w:t>
      </w:r>
      <w:r w:rsidR="007474B4" w:rsidRPr="00CB3438">
        <w:rPr>
          <w:rFonts w:ascii="Traditional Arabic" w:hAnsi="Traditional Arabic" w:cs="Traditional Arabic"/>
          <w:b/>
          <w:bCs/>
          <w:color w:val="202122"/>
          <w:sz w:val="32"/>
          <w:szCs w:val="32"/>
          <w:rtl/>
        </w:rPr>
        <w:t>رُسُلُنَا وَهُمْ لَا يُفَرِّطُونَ</w:t>
      </w:r>
      <w:r w:rsidR="007474B4" w:rsidRPr="00CB3438">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وتجد تفسيره في </w:t>
      </w:r>
      <w:r w:rsidR="007474B4" w:rsidRPr="00CB3438">
        <w:rPr>
          <w:rFonts w:ascii="Traditional Arabic" w:hAnsi="Traditional Arabic" w:cs="Traditional Arabic" w:hint="cs"/>
          <w:b/>
          <w:bCs/>
          <w:sz w:val="32"/>
          <w:szCs w:val="32"/>
          <w:rtl/>
          <w:lang w:bidi="ar-DZ"/>
        </w:rPr>
        <w:t>قوله تعالى:</w:t>
      </w:r>
      <w:r w:rsidR="007474B4" w:rsidRPr="00CB3438">
        <w:rPr>
          <w:rFonts w:ascii="Traditional Arabic" w:hAnsi="Traditional Arabic" w:cs="Traditional Arabic"/>
          <w:b/>
          <w:bCs/>
          <w:sz w:val="32"/>
          <w:szCs w:val="32"/>
          <w:rtl/>
          <w:lang w:bidi="ar-DZ"/>
        </w:rPr>
        <w:t>﴿</w:t>
      </w:r>
      <w:r w:rsidR="007474B4" w:rsidRPr="00CB3438">
        <w:rPr>
          <w:rFonts w:ascii="Traditional Arabic" w:hAnsi="Traditional Arabic" w:cs="Traditional Arabic"/>
          <w:b/>
          <w:bCs/>
          <w:color w:val="202122"/>
          <w:sz w:val="32"/>
          <w:szCs w:val="32"/>
          <w:rtl/>
        </w:rPr>
        <w:t>قُلْ يَتَوَفَّاكُمْ مَلَكُ الْمَوْتِ الَّذِي وُكِّل</w:t>
      </w:r>
      <w:r w:rsidR="0004593F">
        <w:rPr>
          <w:rFonts w:ascii="Traditional Arabic" w:hAnsi="Traditional Arabic" w:cs="Traditional Arabic" w:hint="cs"/>
          <w:b/>
          <w:bCs/>
          <w:color w:val="202122"/>
          <w:sz w:val="32"/>
          <w:szCs w:val="32"/>
          <w:rtl/>
        </w:rPr>
        <w:t xml:space="preserve"> </w:t>
      </w:r>
      <w:r w:rsidR="007474B4" w:rsidRPr="00CB3438">
        <w:rPr>
          <w:rFonts w:ascii="Traditional Arabic" w:hAnsi="Traditional Arabic" w:cs="Traditional Arabic"/>
          <w:b/>
          <w:bCs/>
          <w:color w:val="202122"/>
          <w:sz w:val="32"/>
          <w:szCs w:val="32"/>
          <w:rtl/>
        </w:rPr>
        <w:t>َبِكُمْ</w:t>
      </w:r>
      <w:r w:rsidR="007474B4" w:rsidRPr="00CB3438">
        <w:rPr>
          <w:rFonts w:ascii="Traditional Arabic" w:hAnsi="Traditional Arabic" w:cs="Traditional Arabic"/>
          <w:b/>
          <w:bCs/>
          <w:sz w:val="32"/>
          <w:szCs w:val="32"/>
          <w:rtl/>
          <w:lang w:bidi="ar-DZ"/>
        </w:rPr>
        <w:t>﴾</w:t>
      </w:r>
      <w:r w:rsidR="007474B4" w:rsidRPr="00CB3438">
        <w:rPr>
          <w:rStyle w:val="Appelnotedebasdep"/>
          <w:rFonts w:ascii="Traditional Arabic" w:hAnsi="Traditional Arabic" w:cs="Traditional Arabic"/>
          <w:b/>
          <w:bCs/>
          <w:sz w:val="32"/>
          <w:szCs w:val="32"/>
          <w:rtl/>
          <w:lang w:bidi="ar-DZ"/>
        </w:rPr>
        <w:footnoteReference w:id="232"/>
      </w:r>
      <w:r w:rsidR="007474B4">
        <w:rPr>
          <w:rFonts w:ascii="Traditional Arabic" w:hAnsi="Traditional Arabic" w:cs="Traditional Arabic" w:hint="cs"/>
          <w:sz w:val="32"/>
          <w:szCs w:val="32"/>
          <w:rtl/>
          <w:lang w:bidi="ar-DZ"/>
        </w:rPr>
        <w:t xml:space="preserve"> وهذا أيضا من الغيب الجائز عقلا، الثابت وحيا ، تماما كحفظة الكاتبين </w:t>
      </w:r>
      <w:r w:rsidR="007474B4">
        <w:rPr>
          <w:rStyle w:val="Appelnotedebasdep"/>
          <w:rFonts w:ascii="Traditional Arabic" w:hAnsi="Traditional Arabic" w:cs="Traditional Arabic"/>
          <w:sz w:val="32"/>
          <w:szCs w:val="32"/>
          <w:rtl/>
          <w:lang w:bidi="ar-DZ"/>
        </w:rPr>
        <w:footnoteReference w:id="233"/>
      </w:r>
      <w:r w:rsidR="007474B4">
        <w:rPr>
          <w:rFonts w:ascii="Traditional Arabic" w:hAnsi="Traditional Arabic" w:cs="Traditional Arabic" w:hint="cs"/>
          <w:sz w:val="32"/>
          <w:szCs w:val="32"/>
          <w:rtl/>
          <w:lang w:bidi="ar-DZ"/>
        </w:rPr>
        <w:t>.</w:t>
      </w:r>
    </w:p>
    <w:p w:rsidR="007474B4" w:rsidRDefault="007474B4"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فهو كلام مستأنف، مسوق لبيان أنه سبحانه هو الغالب القاهر المتصرف بأمور العباد، حتى ابتدائية أو غائية.</w:t>
      </w:r>
      <w:r>
        <w:rPr>
          <w:rStyle w:val="Appelnotedebasdep"/>
          <w:rFonts w:ascii="Traditional Arabic" w:hAnsi="Traditional Arabic" w:cs="Traditional Arabic"/>
          <w:sz w:val="32"/>
          <w:szCs w:val="32"/>
          <w:rtl/>
          <w:lang w:bidi="ar-DZ"/>
        </w:rPr>
        <w:footnoteReference w:id="234"/>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فالله تعالى هو من خلق الكون وهو من يتصرف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مور عباده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ذا شاء يرسل من يقبض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رواحهم كيفما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ينما يشاء</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فالرابط الحجاجي(حتى) جاء للغاية فالله عز وجل يبعث رسله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عباده ليبلغوهم </w:t>
      </w:r>
      <w:proofErr w:type="spellStart"/>
      <w:r w:rsidR="007474B4">
        <w:rPr>
          <w:rFonts w:ascii="Traditional Arabic" w:hAnsi="Traditional Arabic" w:cs="Traditional Arabic" w:hint="cs"/>
          <w:sz w:val="32"/>
          <w:szCs w:val="32"/>
          <w:rtl/>
          <w:lang w:bidi="ar-DZ"/>
        </w:rPr>
        <w:t>برسالاتهم</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w:t>
      </w:r>
      <w:proofErr w:type="spellEnd"/>
      <w:r w:rsidR="007474B4">
        <w:rPr>
          <w:rFonts w:ascii="Traditional Arabic" w:hAnsi="Traditional Arabic" w:cs="Traditional Arabic" w:hint="cs"/>
          <w:sz w:val="32"/>
          <w:szCs w:val="32"/>
          <w:rtl/>
          <w:lang w:bidi="ar-DZ"/>
        </w:rPr>
        <w:t xml:space="preserve"> غاية قروب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جل فيبعث ملك الموت ليقبض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رواحهم ويتوفاهم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مر كله بيد الله عز وجل</w:t>
      </w:r>
      <w:r w:rsidR="007474B4">
        <w:rPr>
          <w:rFonts w:ascii="Traditional Arabic" w:hAnsi="Traditional Arabic" w:cs="Traditional Arabic"/>
          <w:sz w:val="32"/>
          <w:szCs w:val="32"/>
          <w:rtl/>
          <w:lang w:bidi="ar-DZ"/>
        </w:rPr>
        <w:t>.</w:t>
      </w:r>
    </w:p>
    <w:p w:rsidR="007474B4" w:rsidRPr="00C47BD6" w:rsidRDefault="007474B4" w:rsidP="007474B4">
      <w:pPr>
        <w:bidi/>
        <w:spacing w:line="276" w:lineRule="auto"/>
        <w:jc w:val="both"/>
        <w:rPr>
          <w:rFonts w:ascii="Traditional Arabic" w:hAnsi="Traditional Arabic" w:cs="Traditional Arabic"/>
          <w:b/>
          <w:bCs/>
          <w:sz w:val="32"/>
          <w:szCs w:val="32"/>
          <w:rtl/>
          <w:lang w:bidi="ar-DZ"/>
        </w:rPr>
      </w:pPr>
      <w:r w:rsidRPr="00C47BD6">
        <w:rPr>
          <w:rFonts w:ascii="Traditional Arabic" w:hAnsi="Traditional Arabic" w:cs="Traditional Arabic"/>
          <w:b/>
          <w:bCs/>
          <w:sz w:val="32"/>
          <w:szCs w:val="32"/>
          <w:rtl/>
          <w:lang w:bidi="ar-DZ"/>
        </w:rPr>
        <w:t>الرابط (ثم):</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ينهض الرابط (ثم)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ساس الترتيب والتراخي</w:t>
      </w:r>
      <w:r w:rsidR="007474B4">
        <w:rPr>
          <w:rStyle w:val="Appelnotedebasdep"/>
          <w:rFonts w:ascii="Traditional Arabic" w:hAnsi="Traditional Arabic" w:cs="Traditional Arabic"/>
          <w:sz w:val="32"/>
          <w:szCs w:val="32"/>
          <w:rtl/>
          <w:lang w:bidi="ar-DZ"/>
        </w:rPr>
        <w:footnoteReference w:id="235"/>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بمعني أن الثاني يأتي بعد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ول بمهلة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وهو أن يقع المعطوف بعد المعطوف عليه بعد انقضاء مدة بينهما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هذه المدة قياسا متروك متعارف عليه وشائع</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فضلا عن السياق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ذ لا يمكن وضع ضابط يحدد المدة طويلة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قصيرة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هذا ما يعد وقتا قصيرا في موقف ما قد يكون طويلا في غيرها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إن الترتيب قد 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تي معنويا في الزمان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قد 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تي ذكرا في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خبار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قد 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تي رتبيا في السبق وهذا يفضي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رتبة المعطوف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على من رتبة المعطوف </w:t>
      </w:r>
      <w:proofErr w:type="spellStart"/>
      <w:r w:rsidR="007474B4">
        <w:rPr>
          <w:rFonts w:ascii="Traditional Arabic" w:hAnsi="Traditional Arabic" w:cs="Traditional Arabic" w:hint="cs"/>
          <w:sz w:val="32"/>
          <w:szCs w:val="32"/>
          <w:rtl/>
          <w:lang w:bidi="ar-DZ"/>
        </w:rPr>
        <w:t>عليه</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w:t>
      </w:r>
      <w:proofErr w:type="spellEnd"/>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دنى منه فتستعمل (ثم)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داء هذه الدلالة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التراخي في الزمان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دى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 تفاوت الرتبة والمنزلة</w:t>
      </w:r>
      <w:r w:rsidR="007474B4">
        <w:rPr>
          <w:rFonts w:ascii="Traditional Arabic" w:hAnsi="Traditional Arabic" w:cs="Traditional Arabic"/>
          <w:sz w:val="32"/>
          <w:szCs w:val="32"/>
          <w:rtl/>
          <w:lang w:bidi="ar-DZ"/>
        </w:rPr>
        <w:t>.</w:t>
      </w:r>
    </w:p>
    <w:p w:rsidR="007474B4" w:rsidRDefault="007474B4" w:rsidP="00324BD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 الربط الحجاجي بحرف العطف (ثم) يكون بين وحدتين دلاليتين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كثر في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طار </w:t>
      </w:r>
      <w:proofErr w:type="spellStart"/>
      <w:r w:rsidR="0004593F">
        <w:rPr>
          <w:rFonts w:ascii="Traditional Arabic" w:hAnsi="Traditional Arabic" w:cs="Traditional Arabic" w:hint="cs"/>
          <w:sz w:val="32"/>
          <w:szCs w:val="32"/>
          <w:rtl/>
          <w:lang w:bidi="ar-DZ"/>
        </w:rPr>
        <w:t>إستراتيجية</w:t>
      </w:r>
      <w:proofErr w:type="spellEnd"/>
      <w:r>
        <w:rPr>
          <w:rFonts w:ascii="Traditional Arabic" w:hAnsi="Traditional Arabic" w:cs="Traditional Arabic" w:hint="cs"/>
          <w:sz w:val="32"/>
          <w:szCs w:val="32"/>
          <w:rtl/>
          <w:lang w:bidi="ar-DZ"/>
        </w:rPr>
        <w:t xml:space="preserve"> واحدة</w:t>
      </w:r>
      <w:r>
        <w:rPr>
          <w:rStyle w:val="Appelnotedebasdep"/>
          <w:rFonts w:ascii="Traditional Arabic" w:hAnsi="Traditional Arabic" w:cs="Traditional Arabic"/>
          <w:sz w:val="32"/>
          <w:szCs w:val="32"/>
          <w:rtl/>
          <w:lang w:bidi="ar-DZ"/>
        </w:rPr>
        <w:footnoteReference w:id="236"/>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كقوله تعالى</w:t>
      </w:r>
      <w:r>
        <w:rPr>
          <w:rFonts w:ascii="Traditional Arabic" w:hAnsi="Traditional Arabic" w:cs="Traditional Arabic"/>
          <w:sz w:val="32"/>
          <w:szCs w:val="32"/>
          <w:rtl/>
          <w:lang w:bidi="ar-DZ"/>
        </w:rPr>
        <w:t>:﴿</w:t>
      </w:r>
      <w:r w:rsidRPr="00CF5116">
        <w:rPr>
          <w:rFonts w:ascii="Traditional Arabic" w:hAnsi="Traditional Arabic" w:cs="Traditional Arabic"/>
          <w:b/>
          <w:bCs/>
          <w:color w:val="202122"/>
          <w:sz w:val="32"/>
          <w:szCs w:val="32"/>
          <w:rtl/>
        </w:rPr>
        <w:t>ثُمَّ الَّذِينَ كَفَرُوا بِرَبِّهِمْ يَعْدِلُونَ</w:t>
      </w:r>
      <w:r>
        <w:rPr>
          <w:rFonts w:ascii="Traditional Arabic" w:hAnsi="Traditional Arabic" w:cs="Traditional Arabic"/>
          <w:b/>
          <w:bCs/>
          <w:sz w:val="32"/>
          <w:szCs w:val="32"/>
          <w:rtl/>
          <w:lang w:bidi="ar-DZ"/>
        </w:rPr>
        <w:t>﴾</w:t>
      </w:r>
      <w:r>
        <w:rPr>
          <w:rStyle w:val="Appelnotedebasdep"/>
          <w:rFonts w:ascii="Traditional Arabic" w:hAnsi="Traditional Arabic" w:cs="Traditional Arabic"/>
          <w:b/>
          <w:bCs/>
          <w:sz w:val="32"/>
          <w:szCs w:val="32"/>
          <w:rtl/>
          <w:lang w:bidi="ar-DZ"/>
        </w:rPr>
        <w:footnoteReference w:id="237"/>
      </w:r>
      <w:r>
        <w:rPr>
          <w:rFonts w:ascii="Traditional Arabic" w:hAnsi="Traditional Arabic" w:cs="Traditional Arabic"/>
          <w:b/>
          <w:bCs/>
          <w:sz w:val="32"/>
          <w:szCs w:val="32"/>
          <w:rtl/>
          <w:lang w:bidi="ar-DZ"/>
        </w:rPr>
        <w:t>.</w:t>
      </w:r>
      <w:proofErr w:type="gram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proofErr w:type="gramEnd"/>
      <w:r>
        <w:rPr>
          <w:rFonts w:ascii="Traditional Arabic" w:hAnsi="Traditional Arabic" w:cs="Traditional Arabic" w:hint="cs"/>
          <w:sz w:val="32"/>
          <w:szCs w:val="32"/>
          <w:rtl/>
          <w:lang w:bidi="ar-DZ"/>
        </w:rPr>
        <w:t xml:space="preserve"> ومع هذا كله كفر به بعض عباده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وجعلوا معه شريكا وعدلا</w:t>
      </w:r>
      <w:r>
        <w:rPr>
          <w:rFonts w:ascii="Traditional Arabic" w:hAnsi="Traditional Arabic" w:cs="Traditional Arabic"/>
          <w:sz w:val="32"/>
          <w:szCs w:val="32"/>
          <w:rtl/>
          <w:lang w:bidi="ar-DZ"/>
        </w:rPr>
        <w:t>،</w:t>
      </w:r>
      <w:r w:rsidR="00324BD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واتخذوا له صاحبة وولدا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تعالى الله عز وجل عن ذلك علوا </w:t>
      </w:r>
      <w:proofErr w:type="spellStart"/>
      <w:r>
        <w:rPr>
          <w:rFonts w:ascii="Traditional Arabic" w:hAnsi="Traditional Arabic" w:cs="Traditional Arabic" w:hint="cs"/>
          <w:sz w:val="32"/>
          <w:szCs w:val="32"/>
          <w:rtl/>
          <w:lang w:bidi="ar-DZ"/>
        </w:rPr>
        <w:t>كبيرا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فمحل</w:t>
      </w:r>
      <w:proofErr w:type="spellEnd"/>
      <w:r>
        <w:rPr>
          <w:rFonts w:ascii="Traditional Arabic" w:hAnsi="Traditional Arabic" w:cs="Traditional Arabic" w:hint="cs"/>
          <w:sz w:val="32"/>
          <w:szCs w:val="32"/>
          <w:rtl/>
          <w:lang w:bidi="ar-DZ"/>
        </w:rPr>
        <w:t xml:space="preserve"> التعجب والغرابة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هذا الكون العجيب </w:t>
      </w:r>
      <w:r>
        <w:rPr>
          <w:rFonts w:ascii="Traditional Arabic" w:hAnsi="Traditional Arabic" w:cs="Traditional Arabic" w:hint="cs"/>
          <w:sz w:val="32"/>
          <w:szCs w:val="32"/>
          <w:rtl/>
          <w:lang w:bidi="ar-DZ"/>
        </w:rPr>
        <w:lastRenderedPageBreak/>
        <w:t>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رضه وسمائه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وهذه البينات الواضحة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والدلائل القاطعة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لم تخترق ذلك الظلام الكثيف على عقل المشرك وقلبه الذي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عماه عن الحق</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وصور له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الله مساويا في استحقاق الحمد </w:t>
      </w:r>
      <w:proofErr w:type="gramStart"/>
      <w:r>
        <w:rPr>
          <w:rFonts w:ascii="Traditional Arabic" w:hAnsi="Traditional Arabic" w:cs="Traditional Arabic" w:hint="cs"/>
          <w:sz w:val="32"/>
          <w:szCs w:val="32"/>
          <w:rtl/>
          <w:lang w:bidi="ar-DZ"/>
        </w:rPr>
        <w:t>والعبادة</w:t>
      </w:r>
      <w:r>
        <w:rPr>
          <w:rStyle w:val="Appelnotedebasdep"/>
          <w:rFonts w:ascii="Traditional Arabic" w:hAnsi="Traditional Arabic" w:cs="Traditional Arabic"/>
          <w:sz w:val="32"/>
          <w:szCs w:val="32"/>
          <w:rtl/>
          <w:lang w:bidi="ar-DZ"/>
        </w:rPr>
        <w:footnoteReference w:id="238"/>
      </w:r>
      <w:r>
        <w:rPr>
          <w:rFonts w:ascii="Traditional Arabic" w:hAnsi="Traditional Arabic" w:cs="Traditional Arabic"/>
          <w:sz w:val="32"/>
          <w:szCs w:val="32"/>
          <w:rtl/>
          <w:lang w:bidi="ar-DZ"/>
        </w:rPr>
        <w:t>.</w:t>
      </w:r>
      <w:proofErr w:type="gramEnd"/>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لقد عطفت </w:t>
      </w:r>
      <w:r w:rsidR="007474B4" w:rsidRPr="00CF5116">
        <w:rPr>
          <w:rFonts w:ascii="Traditional Arabic" w:hAnsi="Traditional Arabic" w:cs="Traditional Arabic"/>
          <w:b/>
          <w:bCs/>
          <w:sz w:val="32"/>
          <w:szCs w:val="32"/>
          <w:rtl/>
          <w:lang w:bidi="ar-DZ"/>
        </w:rPr>
        <w:t>﴿</w:t>
      </w:r>
      <w:r w:rsidR="007474B4" w:rsidRPr="00CF5116">
        <w:rPr>
          <w:rFonts w:ascii="Traditional Arabic" w:hAnsi="Traditional Arabic" w:cs="Traditional Arabic"/>
          <w:b/>
          <w:bCs/>
          <w:color w:val="202122"/>
          <w:sz w:val="32"/>
          <w:szCs w:val="32"/>
          <w:rtl/>
        </w:rPr>
        <w:t xml:space="preserve"> ثُمَّ الَّذِينَ كَفَرُوا بِرَبِّهِمْ يَعْدِلُونَ</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على جملة </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color w:val="202122"/>
          <w:sz w:val="32"/>
          <w:szCs w:val="32"/>
          <w:rtl/>
        </w:rPr>
        <w:t>الْحَمْدُ لِلَّهِ الَّذِي خَلَقَ السَّمَاوَاتِ</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ف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 xml:space="preserve">للتراخي الرتبي الدال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ما بعدها يتضمن معنى من نوع ما قبله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وهو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هم في بابه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وذلك ش</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 xml:space="preserve">إذا وردت عاطفة جملة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خرى</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عدول المشركين عن عبادة الله مع علمهم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 خالق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شياء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مر غريب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عجب من علمهم بذلك</w:t>
      </w:r>
      <w:r w:rsidR="007474B4">
        <w:rPr>
          <w:rStyle w:val="Appelnotedebasdep"/>
          <w:rFonts w:ascii="Traditional Arabic" w:hAnsi="Traditional Arabic" w:cs="Traditional Arabic"/>
          <w:sz w:val="32"/>
          <w:szCs w:val="32"/>
          <w:rtl/>
          <w:lang w:bidi="ar-DZ"/>
        </w:rPr>
        <w:footnoteReference w:id="239"/>
      </w:r>
      <w:r w:rsidR="007474B4">
        <w:rPr>
          <w:rFonts w:ascii="Traditional Arabic" w:hAnsi="Traditional Arabic" w:cs="Traditional Arabic"/>
          <w:sz w:val="32"/>
          <w:szCs w:val="32"/>
          <w:rtl/>
          <w:lang w:bidi="ar-DZ"/>
        </w:rPr>
        <w:t>.</w:t>
      </w:r>
    </w:p>
    <w:p w:rsidR="007474B4" w:rsidRDefault="00324BDF" w:rsidP="007474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وقال الزمخشري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قلت) علام عطف قوله</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color w:val="202122"/>
          <w:sz w:val="32"/>
          <w:szCs w:val="32"/>
          <w:rtl/>
        </w:rPr>
        <w:t xml:space="preserve"> ثُمَّ الَّذِينَ كَفَرُوا</w:t>
      </w:r>
      <w:r w:rsidR="007474B4">
        <w:rPr>
          <w:rFonts w:ascii="Traditional Arabic" w:hAnsi="Traditional Arabic" w:cs="Traditional Arabic"/>
          <w:b/>
          <w:bCs/>
          <w:sz w:val="32"/>
          <w:szCs w:val="32"/>
          <w:rtl/>
          <w:lang w:bidi="ar-DZ"/>
        </w:rPr>
        <w:t xml:space="preserve"> ﴾</w:t>
      </w:r>
      <w:r w:rsidR="007474B4">
        <w:rPr>
          <w:rFonts w:ascii="Traditional Arabic" w:hAnsi="Traditional Arabic" w:cs="Traditional Arabic" w:hint="cs"/>
          <w:sz w:val="32"/>
          <w:szCs w:val="32"/>
          <w:rtl/>
          <w:lang w:bidi="ar-DZ"/>
        </w:rPr>
        <w:t xml:space="preserve">قلت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ما على قوله</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color w:val="202122"/>
          <w:sz w:val="32"/>
          <w:szCs w:val="32"/>
          <w:rtl/>
        </w:rPr>
        <w:t xml:space="preserve"> الْحَمْدُ لِلَّهِ</w:t>
      </w:r>
      <w:r w:rsidR="007474B4">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7474B4">
        <w:rPr>
          <w:rFonts w:ascii="Traditional Arabic" w:hAnsi="Traditional Arabic" w:cs="Traditional Arabic" w:hint="cs"/>
          <w:sz w:val="32"/>
          <w:szCs w:val="32"/>
          <w:rtl/>
          <w:lang w:bidi="ar-DZ"/>
        </w:rPr>
        <w:t xml:space="preserve">على 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الله حقيق بالحمد على ما خلق</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 ما خلقه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نعمة </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color w:val="202122"/>
          <w:sz w:val="32"/>
          <w:szCs w:val="32"/>
          <w:rtl/>
        </w:rPr>
        <w:t xml:space="preserve"> الَّذِينَ كَفَرُوا بِرَبِّهِمْ يَعْدِلُونَ</w:t>
      </w:r>
      <w:r w:rsidR="007474B4">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7474B4">
        <w:rPr>
          <w:rFonts w:ascii="Traditional Arabic" w:hAnsi="Traditional Arabic" w:cs="Traditional Arabic" w:hint="cs"/>
          <w:sz w:val="32"/>
          <w:szCs w:val="32"/>
          <w:rtl/>
          <w:lang w:bidi="ar-DZ"/>
        </w:rPr>
        <w:t>فيكفرون نعمه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ما على قوله</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sz w:val="32"/>
          <w:szCs w:val="32"/>
          <w:rtl/>
          <w:lang w:bidi="ar-DZ"/>
        </w:rPr>
        <w:t>﴿</w:t>
      </w:r>
      <w:r w:rsidR="007474B4" w:rsidRPr="00CF5116">
        <w:rPr>
          <w:rFonts w:ascii="Traditional Arabic" w:hAnsi="Traditional Arabic" w:cs="Traditional Arabic"/>
          <w:b/>
          <w:bCs/>
          <w:color w:val="202122"/>
          <w:sz w:val="32"/>
          <w:szCs w:val="32"/>
          <w:rtl/>
        </w:rPr>
        <w:t xml:space="preserve"> خَلَقَ السَّمَاوَاتِ وَالْأَرْضَ</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على 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 خلق مما لا يقدر عليه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حد سواه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ثم هم يعدلون به مالا يقدر على شيء منه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وهذا الوجه الثاني الذي جوزه لا يجوز</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 إذ ذاك يكون معطوفا على الصلة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والمعطوف على الصلة صلة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فلو جعلت الجملة من قوله</w:t>
      </w:r>
      <w:r w:rsidR="007474B4">
        <w:rPr>
          <w:rFonts w:ascii="Traditional Arabic" w:hAnsi="Traditional Arabic" w:cs="Traditional Arabic"/>
          <w:sz w:val="32"/>
          <w:szCs w:val="32"/>
          <w:rtl/>
          <w:lang w:bidi="ar-DZ"/>
        </w:rPr>
        <w:t>﴿</w:t>
      </w:r>
      <w:r w:rsidR="007474B4" w:rsidRPr="00CF5116">
        <w:rPr>
          <w:rFonts w:ascii="Traditional Arabic" w:hAnsi="Traditional Arabic" w:cs="Traditional Arabic"/>
          <w:b/>
          <w:bCs/>
          <w:color w:val="202122"/>
          <w:sz w:val="32"/>
          <w:szCs w:val="32"/>
          <w:rtl/>
        </w:rPr>
        <w:t>ثُمَّ الَّذِينَ كَفَرُو</w:t>
      </w:r>
      <w:proofErr w:type="spellStart"/>
      <w:r w:rsidR="007474B4" w:rsidRPr="00CF5116">
        <w:rPr>
          <w:rFonts w:ascii="Traditional Arabic" w:hAnsi="Traditional Arabic" w:cs="Traditional Arabic" w:hint="cs"/>
          <w:b/>
          <w:bCs/>
          <w:sz w:val="32"/>
          <w:szCs w:val="32"/>
          <w:rtl/>
          <w:lang w:bidi="ar-DZ"/>
        </w:rPr>
        <w:t>ا</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صلة</w:t>
      </w:r>
      <w:proofErr w:type="spellEnd"/>
      <w:r w:rsidR="007474B4">
        <w:rPr>
          <w:rFonts w:ascii="Traditional Arabic" w:hAnsi="Traditional Arabic" w:cs="Traditional Arabic" w:hint="cs"/>
          <w:sz w:val="32"/>
          <w:szCs w:val="32"/>
          <w:rtl/>
          <w:lang w:bidi="ar-DZ"/>
        </w:rPr>
        <w:t xml:space="preserve"> لم يصبح هذا التركيب</w:t>
      </w:r>
      <w:r w:rsidR="007474B4">
        <w:rPr>
          <w:rStyle w:val="Appelnotedebasdep"/>
          <w:rFonts w:ascii="Traditional Arabic" w:hAnsi="Traditional Arabic" w:cs="Traditional Arabic"/>
          <w:sz w:val="32"/>
          <w:szCs w:val="32"/>
          <w:rtl/>
          <w:lang w:bidi="ar-DZ"/>
        </w:rPr>
        <w:footnoteReference w:id="240"/>
      </w:r>
      <w:r w:rsidR="007474B4">
        <w:rPr>
          <w:rFonts w:ascii="Traditional Arabic" w:hAnsi="Traditional Arabic" w:cs="Traditional Arabic"/>
          <w:sz w:val="32"/>
          <w:szCs w:val="32"/>
          <w:rtl/>
          <w:lang w:bidi="ar-DZ"/>
        </w:rPr>
        <w:t>.</w:t>
      </w:r>
    </w:p>
    <w:p w:rsidR="007474B4" w:rsidRDefault="00324BDF" w:rsidP="00324BDF">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وجاء في البرهان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قال ابن بري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قد تجيء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 xml:space="preserve">كثيرا لتفاوت ما بين رتبتين في قصد المتكلم فيه تفاوت ما </w:t>
      </w:r>
      <w:proofErr w:type="gramStart"/>
      <w:r w:rsidR="007474B4">
        <w:rPr>
          <w:rFonts w:ascii="Traditional Arabic" w:hAnsi="Traditional Arabic" w:cs="Traditional Arabic" w:hint="cs"/>
          <w:sz w:val="32"/>
          <w:szCs w:val="32"/>
          <w:rtl/>
          <w:lang w:bidi="ar-DZ"/>
        </w:rPr>
        <w:t xml:space="preserve">بين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مرتبتي</w:t>
      </w:r>
      <w:proofErr w:type="gramEnd"/>
      <w:r w:rsidR="007474B4">
        <w:rPr>
          <w:rFonts w:ascii="Traditional Arabic" w:hAnsi="Traditional Arabic" w:cs="Traditional Arabic" w:hint="cs"/>
          <w:sz w:val="32"/>
          <w:szCs w:val="32"/>
          <w:rtl/>
          <w:lang w:bidi="ar-DZ"/>
        </w:rPr>
        <w:t xml:space="preserve"> الفعل مع السكوت عن تفاوت رتبتي الفاعل </w:t>
      </w:r>
      <w:r w:rsidR="007474B4">
        <w:rPr>
          <w:rFonts w:ascii="Traditional Arabic" w:hAnsi="Traditional Arabic" w:cs="Traditional Arabic"/>
          <w:sz w:val="32"/>
          <w:szCs w:val="32"/>
          <w:rtl/>
          <w:lang w:bidi="ar-DZ"/>
        </w:rPr>
        <w:t>﴿...</w:t>
      </w:r>
      <w:proofErr w:type="gramStart"/>
      <w:r w:rsidR="007474B4" w:rsidRPr="00CF5116">
        <w:rPr>
          <w:rFonts w:ascii="Traditional Arabic" w:hAnsi="Traditional Arabic" w:cs="Traditional Arabic"/>
          <w:b/>
          <w:bCs/>
          <w:color w:val="202122"/>
          <w:sz w:val="32"/>
          <w:szCs w:val="32"/>
          <w:rtl/>
        </w:rPr>
        <w:t>ثُمَّ</w:t>
      </w:r>
      <w:proofErr w:type="gramEnd"/>
      <w:r w:rsidR="007474B4" w:rsidRPr="00CF5116">
        <w:rPr>
          <w:rFonts w:ascii="Traditional Arabic" w:hAnsi="Traditional Arabic" w:cs="Traditional Arabic"/>
          <w:b/>
          <w:bCs/>
          <w:color w:val="202122"/>
          <w:sz w:val="32"/>
          <w:szCs w:val="32"/>
          <w:rtl/>
        </w:rPr>
        <w:t xml:space="preserve"> الَّذِينَ كَفَرُو</w:t>
      </w:r>
      <w:r w:rsidR="007474B4">
        <w:rPr>
          <w:rFonts w:ascii="Traditional Arabic" w:hAnsi="Traditional Arabic" w:cs="Traditional Arabic" w:hint="cs"/>
          <w:b/>
          <w:bCs/>
          <w:sz w:val="32"/>
          <w:szCs w:val="32"/>
          <w:rtl/>
          <w:lang w:bidi="ar-DZ"/>
        </w:rPr>
        <w:t>ا</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ف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هنا لتفاوت رتب</w:t>
      </w:r>
      <w:proofErr w:type="gramStart"/>
      <w:r w:rsidR="007474B4">
        <w:rPr>
          <w:rFonts w:ascii="Traditional Arabic" w:hAnsi="Traditional Arabic" w:cs="Traditional Arabic" w:hint="cs"/>
          <w:sz w:val="32"/>
          <w:szCs w:val="32"/>
          <w:rtl/>
          <w:lang w:bidi="ar-DZ"/>
        </w:rPr>
        <w:t xml:space="preserve">ة الخلق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والج</w:t>
      </w:r>
      <w:proofErr w:type="gramEnd"/>
      <w:r w:rsidR="007474B4">
        <w:rPr>
          <w:rFonts w:ascii="Traditional Arabic" w:hAnsi="Traditional Arabic" w:cs="Traditional Arabic" w:hint="cs"/>
          <w:sz w:val="32"/>
          <w:szCs w:val="32"/>
          <w:rtl/>
          <w:lang w:bidi="ar-DZ"/>
        </w:rPr>
        <w:t>عل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من رتبة العدل مع السكوت عن وصف العادلين</w:t>
      </w:r>
      <w:r w:rsidR="007474B4">
        <w:rPr>
          <w:rStyle w:val="Appelnotedebasdep"/>
          <w:rFonts w:ascii="Traditional Arabic" w:hAnsi="Traditional Arabic" w:cs="Traditional Arabic"/>
          <w:sz w:val="32"/>
          <w:szCs w:val="32"/>
          <w:rtl/>
          <w:lang w:bidi="ar-DZ"/>
        </w:rPr>
        <w:footnoteReference w:id="241"/>
      </w:r>
      <w:r w:rsidR="007474B4">
        <w:rPr>
          <w:rFonts w:ascii="Traditional Arabic" w:hAnsi="Traditional Arabic" w:cs="Traditional Arabic" w:hint="cs"/>
          <w:sz w:val="32"/>
          <w:szCs w:val="32"/>
          <w:rtl/>
          <w:lang w:bidi="ar-DZ"/>
        </w:rPr>
        <w:t>.</w:t>
      </w:r>
    </w:p>
    <w:p w:rsidR="007474B4" w:rsidRDefault="00324BDF" w:rsidP="00324BDF">
      <w:pPr>
        <w:tabs>
          <w:tab w:val="right" w:pos="565"/>
          <w:tab w:val="left" w:pos="6227"/>
        </w:tabs>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       </w:t>
      </w:r>
      <w:r w:rsidR="007474B4">
        <w:rPr>
          <w:rFonts w:ascii="Traditional Arabic" w:hAnsi="Traditional Arabic" w:cs="Traditional Arabic" w:hint="cs"/>
          <w:sz w:val="32"/>
          <w:szCs w:val="32"/>
          <w:rtl/>
          <w:lang w:bidi="ar-DZ"/>
        </w:rPr>
        <w:t xml:space="preserve">إذن الرابط الحجاجي (ثم) للتراخي الرتبي الذي يدل على أن ما بعدها يتضمن معنى لما قبلها فـ (ثم) قد وردت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عاطفة جملة على أخرى، فبالرغم من عظمة الله في خلقه السماوات والأرض وجعل الظلمات والنور، كفر به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بعض عباده وجعلوا معه شريكا سبحانه وحده لا شريك له .</w:t>
      </w:r>
    </w:p>
    <w:p w:rsidR="007474B4" w:rsidRPr="00324BDF" w:rsidRDefault="007474B4" w:rsidP="00324BDF">
      <w:pPr>
        <w:bidi/>
        <w:spacing w:line="276" w:lineRule="auto"/>
        <w:jc w:val="both"/>
        <w:rPr>
          <w:rFonts w:ascii="Traditional Arabic" w:hAnsi="Traditional Arabic" w:cs="Traditional Arabic"/>
          <w:b/>
          <w:bCs/>
          <w:color w:val="202122"/>
          <w:sz w:val="32"/>
          <w:szCs w:val="32"/>
          <w:rtl/>
        </w:rPr>
      </w:pPr>
      <w:r>
        <w:rPr>
          <w:rFonts w:ascii="Traditional Arabic" w:hAnsi="Traditional Arabic" w:cs="Traditional Arabic" w:hint="cs"/>
          <w:b/>
          <w:bCs/>
          <w:sz w:val="32"/>
          <w:szCs w:val="32"/>
          <w:rtl/>
          <w:lang w:bidi="ar-DZ"/>
        </w:rPr>
        <w:t>قال تعالى</w:t>
      </w:r>
      <w:r>
        <w:rPr>
          <w:rFonts w:ascii="Traditional Arabic" w:hAnsi="Traditional Arabic" w:cs="Traditional Arabic"/>
          <w:b/>
          <w:bCs/>
          <w:sz w:val="32"/>
          <w:szCs w:val="32"/>
          <w:rtl/>
          <w:lang w:bidi="ar-DZ"/>
        </w:rPr>
        <w:t>:﴿</w:t>
      </w:r>
      <w:r w:rsidRPr="00CF5116">
        <w:rPr>
          <w:rFonts w:ascii="Traditional Arabic" w:hAnsi="Traditional Arabic" w:cs="Traditional Arabic"/>
          <w:b/>
          <w:bCs/>
          <w:color w:val="202122"/>
          <w:sz w:val="32"/>
          <w:szCs w:val="32"/>
          <w:rtl/>
        </w:rPr>
        <w:t>هُوَ الَّذِي خَلَقَكُمْ مِنْ طِينٍ ثُمَّ قَضَى أَجَلًا وَأَجَلٌ مُسَمًّى عِنْدَهُ ثُمَّ أَنْتُمْ تَمْتَرُونَ</w:t>
      </w:r>
      <w:r>
        <w:rPr>
          <w:rFonts w:ascii="Traditional Arabic" w:hAnsi="Traditional Arabic" w:cs="Traditional Arabic"/>
          <w:b/>
          <w:bCs/>
          <w:sz w:val="32"/>
          <w:szCs w:val="32"/>
          <w:rtl/>
          <w:lang w:bidi="ar-DZ"/>
        </w:rPr>
        <w:t>﴾</w:t>
      </w:r>
      <w:r>
        <w:rPr>
          <w:rStyle w:val="Appelnotedebasdep"/>
          <w:rFonts w:ascii="Traditional Arabic" w:hAnsi="Traditional Arabic" w:cs="Traditional Arabic"/>
          <w:b/>
          <w:bCs/>
          <w:sz w:val="32"/>
          <w:szCs w:val="32"/>
          <w:rtl/>
          <w:lang w:bidi="ar-DZ"/>
        </w:rPr>
        <w:footnoteReference w:id="242"/>
      </w:r>
      <w:r>
        <w:rPr>
          <w:rFonts w:ascii="Traditional Arabic" w:hAnsi="Traditional Arabic" w:cs="Traditional Arabic"/>
          <w:b/>
          <w:bCs/>
          <w:sz w:val="32"/>
          <w:szCs w:val="32"/>
          <w:rtl/>
          <w:lang w:bidi="ar-DZ"/>
        </w:rPr>
        <w:t>،</w:t>
      </w:r>
      <w:r w:rsidR="00324BDF">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قال سعيد بن جرير عن ابن عباس</w:t>
      </w:r>
      <w:r>
        <w:rPr>
          <w:rFonts w:ascii="Traditional Arabic" w:hAnsi="Traditional Arabic" w:cs="Traditional Arabic"/>
          <w:sz w:val="32"/>
          <w:szCs w:val="32"/>
          <w:rtl/>
          <w:lang w:bidi="ar-DZ"/>
        </w:rPr>
        <w:t>:</w:t>
      </w:r>
      <w:r w:rsidR="00324BDF">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CF5116">
        <w:rPr>
          <w:rFonts w:ascii="Traditional Arabic" w:hAnsi="Traditional Arabic" w:cs="Traditional Arabic"/>
          <w:b/>
          <w:bCs/>
          <w:color w:val="202122"/>
          <w:sz w:val="32"/>
          <w:szCs w:val="32"/>
          <w:rtl/>
        </w:rPr>
        <w:t xml:space="preserve"> ثُمَّ قَضَى أَجَلًا </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يعني الموت</w:t>
      </w:r>
      <w:r>
        <w:rPr>
          <w:rFonts w:ascii="Traditional Arabic" w:hAnsi="Traditional Arabic" w:cs="Traditional Arabic"/>
          <w:sz w:val="32"/>
          <w:szCs w:val="32"/>
          <w:rtl/>
          <w:lang w:bidi="ar-DZ"/>
        </w:rPr>
        <w:t>،﴿</w:t>
      </w:r>
      <w:r w:rsidRPr="00CF5116">
        <w:rPr>
          <w:rFonts w:ascii="Traditional Arabic" w:hAnsi="Traditional Arabic" w:cs="Traditional Arabic"/>
          <w:b/>
          <w:bCs/>
          <w:color w:val="202122"/>
          <w:sz w:val="32"/>
          <w:szCs w:val="32"/>
          <w:rtl/>
        </w:rPr>
        <w:t xml:space="preserve"> وَأَجَلٌ مُسَمًّى عِنْدَهُ </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يعني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خرة</w:t>
      </w:r>
      <w:r>
        <w:rPr>
          <w:rFonts w:ascii="Traditional Arabic" w:hAnsi="Traditional Arabic" w:cs="Traditional Arabic"/>
          <w:sz w:val="32"/>
          <w:szCs w:val="32"/>
          <w:rtl/>
          <w:lang w:bidi="ar-DZ"/>
        </w:rPr>
        <w:t>.</w:t>
      </w:r>
    </w:p>
    <w:p w:rsidR="00324BDF" w:rsidRPr="00BE3BC9" w:rsidRDefault="007474B4" w:rsidP="00324BDF">
      <w:pPr>
        <w:bidi/>
        <w:spacing w:line="276" w:lineRule="auto"/>
        <w:ind w:left="-2" w:firstLine="2"/>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lastRenderedPageBreak/>
        <w:t>وقول الحسن في رواية عنه</w:t>
      </w:r>
      <w:r>
        <w:rPr>
          <w:rFonts w:ascii="Traditional Arabic" w:hAnsi="Traditional Arabic" w:cs="Traditional Arabic"/>
          <w:sz w:val="32"/>
          <w:szCs w:val="32"/>
          <w:rtl/>
          <w:lang w:bidi="ar-DZ"/>
        </w:rPr>
        <w:t>:«</w:t>
      </w:r>
      <w:r w:rsidRPr="00CF5116">
        <w:rPr>
          <w:rFonts w:ascii="Traditional Arabic" w:hAnsi="Traditional Arabic" w:cs="Traditional Arabic"/>
          <w:b/>
          <w:bCs/>
          <w:color w:val="202122"/>
          <w:sz w:val="32"/>
          <w:szCs w:val="32"/>
          <w:rtl/>
        </w:rPr>
        <w:t xml:space="preserve"> ثُمَّ قَضَى أَجَلًا </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قال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ما بين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يخلق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يموت</w:t>
      </w:r>
      <w:proofErr w:type="gramStart"/>
      <w:r>
        <w:rPr>
          <w:rFonts w:ascii="Traditional Arabic" w:hAnsi="Traditional Arabic" w:cs="Traditional Arabic"/>
          <w:sz w:val="32"/>
          <w:szCs w:val="32"/>
          <w:rtl/>
          <w:lang w:bidi="ar-DZ"/>
        </w:rPr>
        <w:t>،«</w:t>
      </w:r>
      <w:proofErr w:type="gramEnd"/>
      <w:r w:rsidRPr="00CF5116">
        <w:rPr>
          <w:rFonts w:ascii="Traditional Arabic" w:hAnsi="Traditional Arabic" w:cs="Traditional Arabic"/>
          <w:b/>
          <w:bCs/>
          <w:color w:val="202122"/>
          <w:sz w:val="32"/>
          <w:szCs w:val="32"/>
          <w:rtl/>
        </w:rPr>
        <w:t xml:space="preserve"> وَأَجَلٌ مُسَمًّى عِنْدَهُ </w:t>
      </w:r>
      <w:r>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 xml:space="preserve">وهو ما بين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يموت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w:t>
      </w:r>
      <w:proofErr w:type="spellStart"/>
      <w:r>
        <w:rPr>
          <w:rFonts w:ascii="Traditional Arabic" w:hAnsi="Traditional Arabic" w:cs="Traditional Arabic" w:hint="cs"/>
          <w:sz w:val="32"/>
          <w:szCs w:val="32"/>
          <w:rtl/>
          <w:lang w:bidi="ar-DZ"/>
        </w:rPr>
        <w:t>يبعث</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وهو</w:t>
      </w:r>
      <w:proofErr w:type="spellEnd"/>
      <w:r>
        <w:rPr>
          <w:rFonts w:ascii="Traditional Arabic" w:hAnsi="Traditional Arabic" w:cs="Traditional Arabic" w:hint="cs"/>
          <w:sz w:val="32"/>
          <w:szCs w:val="32"/>
          <w:rtl/>
          <w:lang w:bidi="ar-DZ"/>
        </w:rPr>
        <w:t xml:space="preserve"> يرجع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ما تقدم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وهو تقدير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جل الخاص وهو عمر كل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نسان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وتقدير </w:t>
      </w:r>
      <w:r w:rsidR="00324BD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الأجل العام وهو عمر الدنيا بكمالها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انتهائها وانقضائها وزوالها والمصير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الدار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خرة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hint="cs"/>
          <w:b/>
          <w:bCs/>
          <w:sz w:val="32"/>
          <w:szCs w:val="32"/>
          <w:rtl/>
          <w:lang w:bidi="ar-DZ"/>
        </w:rPr>
        <w:t>قوله تعالى</w:t>
      </w:r>
      <w:r>
        <w:rPr>
          <w:rFonts w:ascii="Traditional Arabic" w:hAnsi="Traditional Arabic" w:cs="Traditional Arabic"/>
          <w:b/>
          <w:bCs/>
          <w:sz w:val="32"/>
          <w:szCs w:val="32"/>
          <w:rtl/>
          <w:lang w:bidi="ar-DZ"/>
        </w:rPr>
        <w:t>:</w:t>
      </w:r>
      <w:r w:rsidRPr="00CF5116">
        <w:rPr>
          <w:rFonts w:ascii="Traditional Arabic" w:hAnsi="Traditional Arabic" w:cs="Traditional Arabic"/>
          <w:b/>
          <w:bCs/>
          <w:sz w:val="32"/>
          <w:szCs w:val="32"/>
          <w:rtl/>
          <w:lang w:bidi="ar-DZ"/>
        </w:rPr>
        <w:t>﴿</w:t>
      </w:r>
      <w:r w:rsidRPr="00CF5116">
        <w:rPr>
          <w:rFonts w:ascii="Traditional Arabic" w:hAnsi="Traditional Arabic" w:cs="Traditional Arabic"/>
          <w:b/>
          <w:bCs/>
          <w:color w:val="202122"/>
          <w:sz w:val="32"/>
          <w:szCs w:val="32"/>
          <w:rtl/>
        </w:rPr>
        <w:t xml:space="preserve"> ثُمَّ </w:t>
      </w:r>
      <w:r w:rsidR="00324BDF" w:rsidRPr="00CF5116">
        <w:rPr>
          <w:rFonts w:ascii="Traditional Arabic" w:hAnsi="Traditional Arabic" w:cs="Traditional Arabic"/>
          <w:b/>
          <w:bCs/>
          <w:color w:val="202122"/>
          <w:sz w:val="32"/>
          <w:szCs w:val="32"/>
          <w:rtl/>
        </w:rPr>
        <w:t>أَنْتُمْ</w:t>
      </w:r>
      <w:r w:rsidR="00743664">
        <w:rPr>
          <w:rFonts w:ascii="Traditional Arabic" w:hAnsi="Traditional Arabic" w:cs="Traditional Arabic" w:hint="cs"/>
          <w:b/>
          <w:bCs/>
          <w:color w:val="202122"/>
          <w:sz w:val="32"/>
          <w:szCs w:val="32"/>
          <w:rtl/>
        </w:rPr>
        <w:t xml:space="preserve"> </w:t>
      </w:r>
      <w:r w:rsidR="00324BDF" w:rsidRPr="00CF5116">
        <w:rPr>
          <w:rFonts w:ascii="Traditional Arabic" w:hAnsi="Traditional Arabic" w:cs="Traditional Arabic"/>
          <w:b/>
          <w:bCs/>
          <w:color w:val="202122"/>
          <w:sz w:val="32"/>
          <w:szCs w:val="32"/>
          <w:rtl/>
        </w:rPr>
        <w:t>تَمْتَرُونَ</w:t>
      </w:r>
      <w:r w:rsidR="00324BDF">
        <w:rPr>
          <w:rFonts w:ascii="Traditional Arabic" w:hAnsi="Traditional Arabic" w:cs="Traditional Arabic"/>
          <w:b/>
          <w:bCs/>
          <w:sz w:val="32"/>
          <w:szCs w:val="32"/>
          <w:rtl/>
          <w:lang w:bidi="ar-DZ"/>
        </w:rPr>
        <w:t>﴾</w:t>
      </w:r>
      <w:r w:rsidR="00324BDF">
        <w:rPr>
          <w:rFonts w:ascii="Traditional Arabic" w:hAnsi="Traditional Arabic" w:cs="Traditional Arabic" w:hint="cs"/>
          <w:sz w:val="32"/>
          <w:szCs w:val="32"/>
          <w:rtl/>
          <w:lang w:bidi="ar-DZ"/>
        </w:rPr>
        <w:t xml:space="preserve">يعني تشكون في </w:t>
      </w:r>
      <w:r w:rsidR="00324BDF">
        <w:rPr>
          <w:rFonts w:ascii="Traditional Arabic" w:hAnsi="Traditional Arabic" w:cs="Traditional Arabic"/>
          <w:sz w:val="32"/>
          <w:szCs w:val="32"/>
          <w:rtl/>
          <w:lang w:bidi="ar-DZ"/>
        </w:rPr>
        <w:t>أ</w:t>
      </w:r>
      <w:r w:rsidR="00324BDF">
        <w:rPr>
          <w:rFonts w:ascii="Traditional Arabic" w:hAnsi="Traditional Arabic" w:cs="Traditional Arabic" w:hint="cs"/>
          <w:sz w:val="32"/>
          <w:szCs w:val="32"/>
          <w:rtl/>
          <w:lang w:bidi="ar-DZ"/>
        </w:rPr>
        <w:t>مر الساعة</w:t>
      </w:r>
      <w:r w:rsidR="00324BDF">
        <w:rPr>
          <w:rStyle w:val="Appelnotedebasdep"/>
          <w:rFonts w:ascii="Traditional Arabic" w:hAnsi="Traditional Arabic" w:cs="Traditional Arabic"/>
          <w:sz w:val="32"/>
          <w:szCs w:val="32"/>
          <w:rtl/>
          <w:lang w:bidi="ar-DZ"/>
        </w:rPr>
        <w:footnoteReference w:id="243"/>
      </w:r>
      <w:r w:rsidR="00324BDF">
        <w:rPr>
          <w:rFonts w:ascii="Traditional Arabic" w:hAnsi="Traditional Arabic" w:cs="Traditional Arabic"/>
          <w:sz w:val="32"/>
          <w:szCs w:val="32"/>
          <w:rtl/>
          <w:lang w:bidi="ar-DZ"/>
        </w:rPr>
        <w:t>.</w:t>
      </w:r>
    </w:p>
    <w:p w:rsidR="007474B4" w:rsidRDefault="00324BDF" w:rsidP="00324BDF">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7474B4">
        <w:rPr>
          <w:rFonts w:ascii="Traditional Arabic" w:hAnsi="Traditional Arabic" w:cs="Traditional Arabic" w:hint="cs"/>
          <w:b/>
          <w:bCs/>
          <w:sz w:val="32"/>
          <w:szCs w:val="32"/>
          <w:rtl/>
          <w:lang w:bidi="ar-DZ"/>
        </w:rPr>
        <w:t xml:space="preserve">فقوله تعالى </w:t>
      </w:r>
      <w:r w:rsidR="007474B4">
        <w:rPr>
          <w:rFonts w:ascii="Traditional Arabic" w:hAnsi="Traditional Arabic" w:cs="Traditional Arabic" w:hint="cs"/>
          <w:sz w:val="32"/>
          <w:szCs w:val="32"/>
          <w:rtl/>
          <w:lang w:bidi="ar-DZ"/>
        </w:rPr>
        <w:t xml:space="preserve">استثناء لغرض </w:t>
      </w:r>
      <w:r w:rsidR="007474B4">
        <w:rPr>
          <w:rFonts w:ascii="Traditional Arabic" w:hAnsi="Traditional Arabic" w:cs="Traditional Arabic"/>
          <w:sz w:val="32"/>
          <w:szCs w:val="32"/>
          <w:rtl/>
          <w:lang w:bidi="ar-DZ"/>
        </w:rPr>
        <w:t>آ</w:t>
      </w:r>
      <w:r w:rsidR="00743664">
        <w:rPr>
          <w:rFonts w:ascii="Traditional Arabic" w:hAnsi="Traditional Arabic" w:cs="Traditional Arabic" w:hint="cs"/>
          <w:sz w:val="32"/>
          <w:szCs w:val="32"/>
          <w:rtl/>
          <w:lang w:bidi="ar-DZ"/>
        </w:rPr>
        <w:t>خر للتعج</w:t>
      </w:r>
      <w:r w:rsidR="007474B4">
        <w:rPr>
          <w:rFonts w:ascii="Traditional Arabic" w:hAnsi="Traditional Arabic" w:cs="Traditional Arabic" w:hint="cs"/>
          <w:sz w:val="32"/>
          <w:szCs w:val="32"/>
          <w:rtl/>
          <w:lang w:bidi="ar-DZ"/>
        </w:rPr>
        <w:t xml:space="preserve">ب من حال المشركين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ذ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نكروا البعث</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نه ذكرهم ابتداء بخلق السماوات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وال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رض</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وعجب من حالهم في تسويتهم ما لم يخلق السماوات ولا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رض بالله تعالى في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لهية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ثم ذكرهم بخلقهم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وعجب من حالهم كيف جمعوا بين الاعتراف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الله هو خالقهم الخلق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ول فكيف يمترون في الخلق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الثاني</w:t>
      </w:r>
      <w:r w:rsidR="007474B4">
        <w:rPr>
          <w:rFonts w:ascii="Traditional Arabic" w:hAnsi="Traditional Arabic" w:cs="Traditional Arabic"/>
          <w:sz w:val="32"/>
          <w:szCs w:val="32"/>
          <w:rtl/>
          <w:lang w:bidi="ar-DZ"/>
        </w:rPr>
        <w:t>.</w:t>
      </w:r>
    </w:p>
    <w:p w:rsidR="007474B4" w:rsidRPr="00324BDF" w:rsidRDefault="00324BDF" w:rsidP="00324BDF">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فالرابط</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 xml:space="preserve">للترتيب والمهلة عاطفة على </w:t>
      </w:r>
      <w:r w:rsidR="007474B4">
        <w:rPr>
          <w:rFonts w:ascii="Traditional Arabic" w:hAnsi="Traditional Arabic" w:cs="Traditional Arabic"/>
          <w:sz w:val="32"/>
          <w:szCs w:val="32"/>
          <w:rtl/>
          <w:lang w:bidi="ar-DZ"/>
        </w:rPr>
        <w:t>«</w:t>
      </w:r>
      <w:proofErr w:type="spellStart"/>
      <w:r w:rsidR="007474B4">
        <w:rPr>
          <w:rFonts w:ascii="Traditional Arabic" w:hAnsi="Traditional Arabic" w:cs="Traditional Arabic" w:hint="cs"/>
          <w:b/>
          <w:bCs/>
          <w:sz w:val="32"/>
          <w:szCs w:val="32"/>
          <w:rtl/>
          <w:lang w:bidi="ar-DZ"/>
        </w:rPr>
        <w:t>قضى</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على</w:t>
      </w:r>
      <w:proofErr w:type="spellEnd"/>
      <w:r w:rsidR="007474B4">
        <w:rPr>
          <w:rFonts w:ascii="Traditional Arabic" w:hAnsi="Traditional Arabic" w:cs="Traditional Arabic" w:hint="cs"/>
          <w:sz w:val="32"/>
          <w:szCs w:val="32"/>
          <w:rtl/>
          <w:lang w:bidi="ar-DZ"/>
        </w:rPr>
        <w:t xml:space="preserve"> فعل </w:t>
      </w:r>
      <w:r w:rsidR="007474B4">
        <w:rPr>
          <w:rFonts w:ascii="Traditional Arabic" w:hAnsi="Traditional Arabic" w:cs="Traditional Arabic"/>
          <w:sz w:val="32"/>
          <w:szCs w:val="32"/>
          <w:rtl/>
          <w:lang w:bidi="ar-DZ"/>
        </w:rPr>
        <w:t>«</w:t>
      </w:r>
      <w:proofErr w:type="spellStart"/>
      <w:r w:rsidR="007474B4">
        <w:rPr>
          <w:rFonts w:ascii="Traditional Arabic" w:hAnsi="Traditional Arabic" w:cs="Traditional Arabic" w:hint="cs"/>
          <w:b/>
          <w:bCs/>
          <w:sz w:val="32"/>
          <w:szCs w:val="32"/>
          <w:rtl/>
          <w:lang w:bidi="ar-DZ"/>
        </w:rPr>
        <w:t>خلق</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فهو</w:t>
      </w:r>
      <w:proofErr w:type="spellEnd"/>
      <w:r w:rsidR="007474B4">
        <w:rPr>
          <w:rFonts w:ascii="Traditional Arabic" w:hAnsi="Traditional Arabic" w:cs="Traditional Arabic" w:hint="cs"/>
          <w:sz w:val="32"/>
          <w:szCs w:val="32"/>
          <w:rtl/>
          <w:lang w:bidi="ar-DZ"/>
        </w:rPr>
        <w:t xml:space="preserve"> عطف فعل على فعل وليس عطف</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جملة على جملة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والمهلة هنا باعتبار </w:t>
      </w:r>
      <w:proofErr w:type="spellStart"/>
      <w:r w:rsidR="007474B4">
        <w:rPr>
          <w:rFonts w:ascii="Traditional Arabic" w:hAnsi="Traditional Arabic" w:cs="Traditional Arabic" w:hint="cs"/>
          <w:sz w:val="32"/>
          <w:szCs w:val="32"/>
          <w:rtl/>
          <w:lang w:bidi="ar-DZ"/>
        </w:rPr>
        <w:t>التوزيع</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خلق كل فرد من البشر ثم قضى له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جله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 استوفاه 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b/>
          <w:bCs/>
          <w:sz w:val="32"/>
          <w:szCs w:val="32"/>
          <w:rtl/>
          <w:lang w:bidi="ar-DZ"/>
        </w:rPr>
        <w:t>قضى</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 xml:space="preserve"> هنا ليس بمعنى </w:t>
      </w:r>
      <w:r w:rsidR="007474B4">
        <w:rPr>
          <w:rFonts w:ascii="Traditional Arabic" w:hAnsi="Traditional Arabic" w:cs="Traditional Arabic"/>
          <w:sz w:val="32"/>
          <w:szCs w:val="32"/>
          <w:rtl/>
          <w:lang w:bidi="ar-DZ"/>
        </w:rPr>
        <w:t>«</w:t>
      </w:r>
      <w:proofErr w:type="spellStart"/>
      <w:r w:rsidR="007474B4">
        <w:rPr>
          <w:rFonts w:ascii="Traditional Arabic" w:hAnsi="Traditional Arabic" w:cs="Traditional Arabic" w:hint="cs"/>
          <w:b/>
          <w:bCs/>
          <w:sz w:val="32"/>
          <w:szCs w:val="32"/>
          <w:rtl/>
          <w:lang w:bidi="ar-DZ"/>
        </w:rPr>
        <w:t>قد</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b/>
          <w:bCs/>
          <w:sz w:val="32"/>
          <w:szCs w:val="32"/>
          <w:rtl/>
          <w:lang w:bidi="ar-DZ"/>
        </w:rPr>
        <w:t>ر</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w:t>
      </w:r>
      <w:proofErr w:type="spellEnd"/>
      <w:r w:rsidR="007474B4">
        <w:rPr>
          <w:rFonts w:ascii="Traditional Arabic" w:hAnsi="Traditional Arabic" w:cs="Traditional Arabic" w:hint="cs"/>
          <w:sz w:val="32"/>
          <w:szCs w:val="32"/>
          <w:rtl/>
          <w:lang w:bidi="ar-DZ"/>
        </w:rPr>
        <w:t xml:space="preserve"> تقدير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جل مقارن للخلق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سابق له وليس مت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خرا عنه ولكن </w:t>
      </w:r>
      <w:r w:rsidR="007474B4">
        <w:rPr>
          <w:rFonts w:ascii="Traditional Arabic" w:hAnsi="Traditional Arabic" w:cs="Traditional Arabic"/>
          <w:sz w:val="32"/>
          <w:szCs w:val="32"/>
          <w:rtl/>
          <w:lang w:bidi="ar-DZ"/>
        </w:rPr>
        <w:t>«</w:t>
      </w:r>
      <w:proofErr w:type="spellStart"/>
      <w:r w:rsidR="007474B4">
        <w:rPr>
          <w:rFonts w:ascii="Traditional Arabic" w:hAnsi="Traditional Arabic" w:cs="Traditional Arabic" w:hint="cs"/>
          <w:b/>
          <w:bCs/>
          <w:sz w:val="32"/>
          <w:szCs w:val="32"/>
          <w:rtl/>
          <w:lang w:bidi="ar-DZ"/>
        </w:rPr>
        <w:t>قضى</w:t>
      </w:r>
      <w:r w:rsidR="007474B4">
        <w:rPr>
          <w:rFonts w:ascii="Traditional Arabic" w:hAnsi="Traditional Arabic" w:cs="Traditional Arabic"/>
          <w:b/>
          <w:bCs/>
          <w:sz w:val="32"/>
          <w:szCs w:val="32"/>
          <w:rtl/>
          <w:lang w:bidi="ar-DZ"/>
        </w:rPr>
        <w:t>»</w:t>
      </w:r>
      <w:r w:rsidR="007474B4">
        <w:rPr>
          <w:rFonts w:ascii="Traditional Arabic" w:hAnsi="Traditional Arabic" w:cs="Traditional Arabic" w:hint="cs"/>
          <w:sz w:val="32"/>
          <w:szCs w:val="32"/>
          <w:rtl/>
          <w:lang w:bidi="ar-DZ"/>
        </w:rPr>
        <w:t>هنا</w:t>
      </w:r>
      <w:proofErr w:type="spellEnd"/>
      <w:r w:rsidR="007474B4">
        <w:rPr>
          <w:rFonts w:ascii="Traditional Arabic" w:hAnsi="Traditional Arabic" w:cs="Traditional Arabic" w:hint="cs"/>
          <w:sz w:val="32"/>
          <w:szCs w:val="32"/>
          <w:rtl/>
          <w:lang w:bidi="ar-DZ"/>
        </w:rPr>
        <w:t xml:space="preserve"> </w:t>
      </w:r>
      <w:r w:rsidR="007474B4" w:rsidRPr="00F260A6">
        <w:rPr>
          <w:rFonts w:ascii="Traditional Arabic" w:hAnsi="Traditional Arabic" w:cs="Traditional Arabic" w:hint="cs"/>
          <w:sz w:val="32"/>
          <w:szCs w:val="32"/>
          <w:rtl/>
          <w:lang w:bidi="ar-DZ"/>
        </w:rPr>
        <w:t>بمعنى</w:t>
      </w:r>
      <w:r w:rsidR="007474B4">
        <w:rPr>
          <w:rFonts w:ascii="Traditional Arabic" w:hAnsi="Traditional Arabic" w:cs="Traditional Arabic" w:hint="cs"/>
          <w:b/>
          <w:bCs/>
          <w:sz w:val="32"/>
          <w:szCs w:val="32"/>
          <w:rtl/>
          <w:lang w:bidi="ar-DZ"/>
        </w:rPr>
        <w:t xml:space="preserve"> (</w:t>
      </w:r>
      <w:r w:rsidR="007474B4">
        <w:rPr>
          <w:rFonts w:ascii="Traditional Arabic" w:hAnsi="Traditional Arabic" w:cs="Traditional Arabic"/>
          <w:b/>
          <w:bCs/>
          <w:sz w:val="32"/>
          <w:szCs w:val="32"/>
          <w:rtl/>
          <w:lang w:bidi="ar-DZ"/>
        </w:rPr>
        <w:t>أ</w:t>
      </w:r>
      <w:r w:rsidR="007474B4">
        <w:rPr>
          <w:rFonts w:ascii="Traditional Arabic" w:hAnsi="Traditional Arabic" w:cs="Traditional Arabic" w:hint="cs"/>
          <w:b/>
          <w:bCs/>
          <w:sz w:val="32"/>
          <w:szCs w:val="32"/>
          <w:rtl/>
          <w:lang w:bidi="ar-DZ"/>
        </w:rPr>
        <w:t xml:space="preserve">وفى)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جل كل مخلوق كقوله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b/>
          <w:bCs/>
          <w:sz w:val="32"/>
          <w:szCs w:val="32"/>
          <w:rtl/>
          <w:lang w:bidi="ar-DZ"/>
        </w:rPr>
        <w:t xml:space="preserve">فلما قضينا عليه </w:t>
      </w:r>
      <w:proofErr w:type="spellStart"/>
      <w:r w:rsidR="007474B4">
        <w:rPr>
          <w:rFonts w:ascii="Traditional Arabic" w:hAnsi="Traditional Arabic" w:cs="Traditional Arabic" w:hint="cs"/>
          <w:b/>
          <w:bCs/>
          <w:sz w:val="32"/>
          <w:szCs w:val="32"/>
          <w:rtl/>
          <w:lang w:bidi="ar-DZ"/>
        </w:rPr>
        <w:t>الموت</w:t>
      </w:r>
      <w:r w:rsidR="007474B4">
        <w:rPr>
          <w:rFonts w:ascii="Traditional Arabic" w:hAnsi="Traditional Arabic" w:cs="Traditional Arabic"/>
          <w:b/>
          <w:bCs/>
          <w:sz w:val="32"/>
          <w:szCs w:val="32"/>
          <w:rtl/>
          <w:lang w:bidi="ar-DZ"/>
        </w:rPr>
        <w:t>﴾</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متناه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ولك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تجعل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للتراخي</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الرتبي</w:t>
      </w:r>
      <w:r w:rsidR="007474B4">
        <w:rPr>
          <w:rStyle w:val="Appelnotedebasdep"/>
          <w:rFonts w:ascii="Traditional Arabic" w:hAnsi="Traditional Arabic" w:cs="Traditional Arabic"/>
          <w:sz w:val="32"/>
          <w:szCs w:val="32"/>
          <w:rtl/>
          <w:lang w:bidi="ar-DZ"/>
        </w:rPr>
        <w:footnoteReference w:id="244"/>
      </w:r>
      <w:r w:rsidR="007474B4">
        <w:rPr>
          <w:rFonts w:ascii="Traditional Arabic" w:hAnsi="Traditional Arabic" w:cs="Traditional Arabic"/>
          <w:sz w:val="32"/>
          <w:szCs w:val="32"/>
          <w:rtl/>
          <w:lang w:bidi="ar-DZ"/>
        </w:rPr>
        <w:t>.</w:t>
      </w:r>
    </w:p>
    <w:p w:rsidR="007474B4" w:rsidRDefault="00324BDF" w:rsidP="00324BDF">
      <w:pPr>
        <w:bidi/>
        <w:spacing w:line="276"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proofErr w:type="spellStart"/>
      <w:r w:rsidR="007474B4">
        <w:rPr>
          <w:rFonts w:ascii="Traditional Arabic" w:hAnsi="Traditional Arabic" w:cs="Traditional Arabic" w:hint="cs"/>
          <w:sz w:val="32"/>
          <w:szCs w:val="32"/>
          <w:rtl/>
          <w:lang w:bidi="ar-DZ"/>
        </w:rPr>
        <w:t>إذا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b/>
          <w:bCs/>
          <w:sz w:val="32"/>
          <w:szCs w:val="32"/>
          <w:rtl/>
          <w:lang w:bidi="ar-DZ"/>
        </w:rPr>
        <w:t>قضى</w:t>
      </w:r>
      <w:proofErr w:type="spellEnd"/>
      <w:r w:rsidR="007474B4">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كانت بمعنى قدر وكتب</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كانت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هنا للترتيب في الذكر لا في الزمان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ذلك سابق على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خلقنا</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ذ هي صفة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 كانت بمعنى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ظهر كانت للترتيب الزماني على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صل وضعها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ذلك مت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خر عن خلقنا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فهي صفة فعل </w:t>
      </w:r>
      <w:r w:rsidR="007474B4">
        <w:rPr>
          <w:rStyle w:val="Appelnotedebasdep"/>
          <w:rFonts w:ascii="Traditional Arabic" w:hAnsi="Traditional Arabic" w:cs="Traditional Arabic"/>
          <w:sz w:val="32"/>
          <w:szCs w:val="32"/>
          <w:rtl/>
          <w:lang w:bidi="ar-DZ"/>
        </w:rPr>
        <w:footnoteReference w:id="245"/>
      </w:r>
      <w:r w:rsidR="007474B4">
        <w:rPr>
          <w:rFonts w:ascii="Traditional Arabic" w:hAnsi="Traditional Arabic" w:cs="Traditional Arabic"/>
          <w:sz w:val="32"/>
          <w:szCs w:val="32"/>
          <w:rtl/>
          <w:lang w:bidi="ar-DZ"/>
        </w:rPr>
        <w:t>.</w:t>
      </w:r>
    </w:p>
    <w:p w:rsidR="007474B4" w:rsidRDefault="00324BDF" w:rsidP="0004593F">
      <w:pPr>
        <w:bidi/>
        <w:spacing w:line="276" w:lineRule="auto"/>
        <w:ind w:left="-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 بمعنى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مجيء الرابط الحجاجي (ثم) كان قصد الترتيب فالله سبحانه وتعالى هو من خلق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ثم سطر له حياته منذ كان في بطن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مه </w:t>
      </w:r>
      <w:r w:rsidR="00743664">
        <w:rPr>
          <w:rFonts w:ascii="Traditional Arabic" w:hAnsi="Traditional Arabic" w:cs="Traditional Arabic" w:hint="cs"/>
          <w:sz w:val="32"/>
          <w:szCs w:val="32"/>
          <w:rtl/>
          <w:lang w:bidi="ar-DZ"/>
        </w:rPr>
        <w:t>إلى</w:t>
      </w:r>
      <w:r w:rsidR="007474B4">
        <w:rPr>
          <w:rFonts w:ascii="Traditional Arabic" w:hAnsi="Traditional Arabic" w:cs="Traditional Arabic" w:hint="cs"/>
          <w:sz w:val="32"/>
          <w:szCs w:val="32"/>
          <w:rtl/>
          <w:lang w:bidi="ar-DZ"/>
        </w:rPr>
        <w:t xml:space="preserve"> و</w:t>
      </w:r>
      <w:r w:rsidR="0004593F">
        <w:rPr>
          <w:rFonts w:ascii="Traditional Arabic" w:hAnsi="Traditional Arabic" w:cs="Traditional Arabic" w:hint="cs"/>
          <w:sz w:val="32"/>
          <w:szCs w:val="32"/>
          <w:rtl/>
          <w:lang w:bidi="ar-DZ"/>
        </w:rPr>
        <w:t>ف</w:t>
      </w:r>
      <w:r w:rsidR="007474B4">
        <w:rPr>
          <w:rFonts w:ascii="Traditional Arabic" w:hAnsi="Traditional Arabic" w:cs="Traditional Arabic" w:hint="cs"/>
          <w:sz w:val="32"/>
          <w:szCs w:val="32"/>
          <w:rtl/>
          <w:lang w:bidi="ar-DZ"/>
        </w:rPr>
        <w:t>اته ويوم بعثه</w:t>
      </w:r>
      <w:r w:rsidR="007474B4">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proofErr w:type="spellStart"/>
      <w:r w:rsidR="007474B4">
        <w:rPr>
          <w:rFonts w:ascii="Traditional Arabic" w:hAnsi="Traditional Arabic" w:cs="Traditional Arabic" w:hint="cs"/>
          <w:sz w:val="32"/>
          <w:szCs w:val="32"/>
          <w:rtl/>
          <w:lang w:bidi="ar-DZ"/>
        </w:rPr>
        <w:t>فالبرغم</w:t>
      </w:r>
      <w:proofErr w:type="spellEnd"/>
      <w:r w:rsidR="007474B4">
        <w:rPr>
          <w:rFonts w:ascii="Traditional Arabic" w:hAnsi="Traditional Arabic" w:cs="Traditional Arabic" w:hint="cs"/>
          <w:sz w:val="32"/>
          <w:szCs w:val="32"/>
          <w:rtl/>
          <w:lang w:bidi="ar-DZ"/>
        </w:rPr>
        <w:t xml:space="preserve"> من عظمة الله عز وجل وخلقه و</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بداعه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لا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نهم يشكون في الساعة والبعث والحساب بالرغم من كل شيء</w:t>
      </w:r>
      <w:r w:rsidR="007474B4">
        <w:rPr>
          <w:rFonts w:ascii="Traditional Arabic" w:hAnsi="Traditional Arabic" w:cs="Traditional Arabic"/>
          <w:sz w:val="32"/>
          <w:szCs w:val="32"/>
          <w:rtl/>
          <w:lang w:bidi="ar-DZ"/>
        </w:rPr>
        <w:t>.</w:t>
      </w:r>
    </w:p>
    <w:p w:rsidR="00CF7AE0" w:rsidRDefault="00324BDF" w:rsidP="00324BDF">
      <w:pPr>
        <w:bidi/>
        <w:spacing w:line="276" w:lineRule="auto"/>
        <w:ind w:left="-2" w:firstLine="2"/>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ab/>
      </w:r>
    </w:p>
    <w:p w:rsidR="007474B4" w:rsidRDefault="007474B4" w:rsidP="00CF7AE0">
      <w:pPr>
        <w:bidi/>
        <w:spacing w:line="276" w:lineRule="auto"/>
        <w:ind w:left="-2" w:firstLine="71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قال تعالى</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قل سيروا في ال</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رض ثم انظروا كيف كان عاقبة المكذبين</w:t>
      </w:r>
      <w:r>
        <w:rPr>
          <w:rFonts w:ascii="Traditional Arabic" w:hAnsi="Traditional Arabic" w:cs="Traditional Arabic"/>
          <w:b/>
          <w:bCs/>
          <w:sz w:val="32"/>
          <w:szCs w:val="32"/>
          <w:rtl/>
          <w:lang w:bidi="ar-DZ"/>
        </w:rPr>
        <w:t>﴾</w:t>
      </w:r>
      <w:r>
        <w:rPr>
          <w:rStyle w:val="Appelnotedebasdep"/>
          <w:rFonts w:ascii="Traditional Arabic" w:hAnsi="Traditional Arabic" w:cs="Traditional Arabic"/>
          <w:b/>
          <w:bCs/>
          <w:sz w:val="32"/>
          <w:szCs w:val="32"/>
          <w:rtl/>
          <w:lang w:bidi="ar-DZ"/>
        </w:rPr>
        <w:footnoteReference w:id="246"/>
      </w:r>
      <w:r>
        <w:rPr>
          <w:rFonts w:ascii="Traditional Arabic" w:hAnsi="Traditional Arabic" w:cs="Traditional Arabic"/>
          <w:b/>
          <w:bCs/>
          <w:sz w:val="32"/>
          <w:szCs w:val="32"/>
          <w:rtl/>
          <w:lang w:bidi="ar-DZ"/>
        </w:rPr>
        <w:t>،</w:t>
      </w:r>
      <w:r w:rsidR="00324BDF">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لما ذكر تعالى ما حل بالمكذبين المستهزئين وكان المخاطبون بذلك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مية لم تدرس الكتب ولم تجالس العلماء</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فلها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w:t>
      </w:r>
      <w:r w:rsidR="00324BDF">
        <w:rPr>
          <w:rFonts w:ascii="Traditional Arabic" w:hAnsi="Traditional Arabic" w:cs="Traditional Arabic" w:hint="cs"/>
          <w:sz w:val="32"/>
          <w:szCs w:val="32"/>
          <w:rtl/>
          <w:lang w:bidi="ar-DZ"/>
        </w:rPr>
        <w:t>تضافر</w:t>
      </w:r>
      <w:r>
        <w:rPr>
          <w:rFonts w:ascii="Traditional Arabic" w:hAnsi="Traditional Arabic" w:cs="Traditional Arabic" w:hint="cs"/>
          <w:sz w:val="32"/>
          <w:szCs w:val="32"/>
          <w:rtl/>
          <w:lang w:bidi="ar-DZ"/>
        </w:rPr>
        <w:t xml:space="preserve"> في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خبار بهلاك من</w:t>
      </w:r>
      <w:r w:rsidR="00324BDF">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هلك </w:t>
      </w:r>
      <w:proofErr w:type="spellStart"/>
      <w:r>
        <w:rPr>
          <w:rFonts w:ascii="Traditional Arabic" w:hAnsi="Traditional Arabic" w:cs="Traditional Arabic" w:hint="cs"/>
          <w:sz w:val="32"/>
          <w:szCs w:val="32"/>
          <w:rtl/>
          <w:lang w:bidi="ar-DZ"/>
        </w:rPr>
        <w:t>بذنوبهم</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مروا</w:t>
      </w:r>
      <w:proofErr w:type="spellEnd"/>
      <w:r>
        <w:rPr>
          <w:rFonts w:ascii="Traditional Arabic" w:hAnsi="Traditional Arabic" w:cs="Traditional Arabic" w:hint="cs"/>
          <w:sz w:val="32"/>
          <w:szCs w:val="32"/>
          <w:rtl/>
          <w:lang w:bidi="ar-DZ"/>
        </w:rPr>
        <w:t xml:space="preserve"> بالسير في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رض</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والنظر فيما حل بالمكذبين ليعتبروا بذلك</w:t>
      </w:r>
      <w:r>
        <w:rPr>
          <w:rFonts w:ascii="Traditional Arabic" w:hAnsi="Traditional Arabic" w:cs="Traditional Arabic"/>
          <w:sz w:val="32"/>
          <w:szCs w:val="32"/>
          <w:rtl/>
          <w:lang w:bidi="ar-DZ"/>
        </w:rPr>
        <w:t>.</w:t>
      </w:r>
    </w:p>
    <w:p w:rsidR="007474B4" w:rsidRDefault="00324BDF" w:rsidP="00324BDF">
      <w:pPr>
        <w:bidi/>
        <w:spacing w:line="276" w:lineRule="auto"/>
        <w:ind w:left="-2" w:firstLine="56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proofErr w:type="gramStart"/>
      <w:r w:rsidR="007474B4">
        <w:rPr>
          <w:rFonts w:ascii="Traditional Arabic" w:hAnsi="Traditional Arabic" w:cs="Traditional Arabic" w:hint="cs"/>
          <w:sz w:val="32"/>
          <w:szCs w:val="32"/>
          <w:rtl/>
          <w:lang w:bidi="ar-DZ"/>
        </w:rPr>
        <w:t>والظاهر</w:t>
      </w:r>
      <w:proofErr w:type="gramEnd"/>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السير الم</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مور 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هو الانتقال من مكان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لى </w:t>
      </w:r>
      <w:proofErr w:type="spellStart"/>
      <w:r w:rsidR="007474B4">
        <w:rPr>
          <w:rFonts w:ascii="Traditional Arabic" w:hAnsi="Traditional Arabic" w:cs="Traditional Arabic" w:hint="cs"/>
          <w:sz w:val="32"/>
          <w:szCs w:val="32"/>
          <w:rtl/>
          <w:lang w:bidi="ar-DZ"/>
        </w:rPr>
        <w:t>مكان</w:t>
      </w:r>
      <w:r w:rsidR="007474B4">
        <w:rPr>
          <w:rFonts w:ascii="Traditional Arabic" w:hAnsi="Traditional Arabic" w:cs="Traditional Arabic"/>
          <w:sz w:val="32"/>
          <w:szCs w:val="32"/>
          <w:rtl/>
          <w:lang w:bidi="ar-DZ"/>
        </w:rPr>
        <w:t>.</w:t>
      </w:r>
      <w:proofErr w:type="gramStart"/>
      <w:r w:rsidR="007474B4">
        <w:rPr>
          <w:rFonts w:ascii="Traditional Arabic" w:hAnsi="Traditional Arabic" w:cs="Traditional Arabic" w:hint="cs"/>
          <w:sz w:val="32"/>
          <w:szCs w:val="32"/>
          <w:rtl/>
          <w:lang w:bidi="ar-DZ"/>
        </w:rPr>
        <w:t>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w:t>
      </w:r>
      <w:proofErr w:type="spellEnd"/>
      <w:proofErr w:type="gramEnd"/>
      <w:r w:rsidR="007474B4">
        <w:rPr>
          <w:rFonts w:ascii="Traditional Arabic" w:hAnsi="Traditional Arabic" w:cs="Traditional Arabic" w:hint="cs"/>
          <w:sz w:val="32"/>
          <w:szCs w:val="32"/>
          <w:rtl/>
          <w:lang w:bidi="ar-DZ"/>
        </w:rPr>
        <w:t xml:space="preserve"> النظر الم</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مور به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هو نظر </w:t>
      </w:r>
      <w:proofErr w:type="spellStart"/>
      <w:r w:rsidR="007474B4">
        <w:rPr>
          <w:rFonts w:ascii="Traditional Arabic" w:hAnsi="Traditional Arabic" w:cs="Traditional Arabic" w:hint="cs"/>
          <w:sz w:val="32"/>
          <w:szCs w:val="32"/>
          <w:rtl/>
          <w:lang w:bidi="ar-DZ"/>
        </w:rPr>
        <w:t>العين</w:t>
      </w:r>
      <w:r w:rsidR="007474B4">
        <w:rPr>
          <w:rFonts w:ascii="Traditional Arabic" w:hAnsi="Traditional Arabic" w:cs="Traditional Arabic"/>
          <w:sz w:val="32"/>
          <w:szCs w:val="32"/>
          <w:rtl/>
          <w:lang w:bidi="ar-DZ"/>
        </w:rPr>
        <w:t>.</w:t>
      </w:r>
      <w:proofErr w:type="gramStart"/>
      <w:r w:rsidR="007474B4">
        <w:rPr>
          <w:rFonts w:ascii="Traditional Arabic" w:hAnsi="Traditional Arabic" w:cs="Traditional Arabic" w:hint="cs"/>
          <w:sz w:val="32"/>
          <w:szCs w:val="32"/>
          <w:rtl/>
          <w:lang w:bidi="ar-DZ"/>
        </w:rPr>
        <w:t>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w:t>
      </w:r>
      <w:proofErr w:type="spellEnd"/>
      <w:proofErr w:type="gramEnd"/>
      <w:r w:rsidR="007474B4">
        <w:rPr>
          <w:rFonts w:ascii="Traditional Arabic" w:hAnsi="Traditional Arabic" w:cs="Traditional Arabic" w:hint="cs"/>
          <w:sz w:val="32"/>
          <w:szCs w:val="32"/>
          <w:rtl/>
          <w:lang w:bidi="ar-DZ"/>
        </w:rPr>
        <w:t xml:space="preserve">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رض</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هي ما قرب من بلادهم من ديار الهالكين بذنوبهم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قال </w:t>
      </w:r>
      <w:proofErr w:type="spellStart"/>
      <w:r w:rsidR="007474B4">
        <w:rPr>
          <w:rFonts w:ascii="Traditional Arabic" w:hAnsi="Traditional Arabic" w:cs="Traditional Arabic" w:hint="cs"/>
          <w:sz w:val="32"/>
          <w:szCs w:val="32"/>
          <w:rtl/>
          <w:lang w:bidi="ar-DZ"/>
        </w:rPr>
        <w:t>الحسن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سيروا</w:t>
      </w:r>
      <w:proofErr w:type="spellEnd"/>
      <w:r w:rsidR="007474B4">
        <w:rPr>
          <w:rFonts w:ascii="Traditional Arabic" w:hAnsi="Traditional Arabic" w:cs="Traditional Arabic" w:hint="cs"/>
          <w:sz w:val="32"/>
          <w:szCs w:val="32"/>
          <w:rtl/>
          <w:lang w:bidi="ar-DZ"/>
        </w:rPr>
        <w:t xml:space="preserve"> في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رض لقراءة </w:t>
      </w:r>
      <w:proofErr w:type="spellStart"/>
      <w:r w:rsidR="007474B4">
        <w:rPr>
          <w:rFonts w:ascii="Traditional Arabic" w:hAnsi="Traditional Arabic" w:cs="Traditional Arabic" w:hint="cs"/>
          <w:sz w:val="32"/>
          <w:szCs w:val="32"/>
          <w:rtl/>
          <w:lang w:bidi="ar-DZ"/>
        </w:rPr>
        <w:t>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اقرؤوا</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ن وانظروا ما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ل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ليه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مر المكذبين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واستعارة السير في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رض لقراءة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 xml:space="preserve">ن فيما </w:t>
      </w:r>
      <w:proofErr w:type="gramStart"/>
      <w:r w:rsidR="007474B4">
        <w:rPr>
          <w:rFonts w:ascii="Traditional Arabic" w:hAnsi="Traditional Arabic" w:cs="Traditional Arabic" w:hint="cs"/>
          <w:sz w:val="32"/>
          <w:szCs w:val="32"/>
          <w:rtl/>
          <w:lang w:bidi="ar-DZ"/>
        </w:rPr>
        <w:t>بعد</w:t>
      </w:r>
      <w:proofErr w:type="gram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وقال قوم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رض </w:t>
      </w:r>
      <w:proofErr w:type="gramStart"/>
      <w:r w:rsidR="007474B4">
        <w:rPr>
          <w:rFonts w:ascii="Traditional Arabic" w:hAnsi="Traditional Arabic" w:cs="Traditional Arabic" w:hint="cs"/>
          <w:sz w:val="32"/>
          <w:szCs w:val="32"/>
          <w:rtl/>
          <w:lang w:bidi="ar-DZ"/>
        </w:rPr>
        <w:t xml:space="preserve">هنا </w:t>
      </w:r>
      <w:r>
        <w:rPr>
          <w:rFonts w:ascii="Traditional Arabic" w:hAnsi="Traditional Arabic" w:cs="Traditional Arabic" w:hint="cs"/>
          <w:sz w:val="32"/>
          <w:szCs w:val="32"/>
          <w:rtl/>
          <w:lang w:bidi="ar-DZ"/>
        </w:rPr>
        <w:t xml:space="preserve"> </w:t>
      </w:r>
      <w:proofErr w:type="spellStart"/>
      <w:r w:rsidR="007474B4">
        <w:rPr>
          <w:rFonts w:ascii="Traditional Arabic" w:hAnsi="Traditional Arabic" w:cs="Traditional Arabic" w:hint="cs"/>
          <w:sz w:val="32"/>
          <w:szCs w:val="32"/>
          <w:rtl/>
          <w:lang w:bidi="ar-DZ"/>
        </w:rPr>
        <w:t>عام</w:t>
      </w:r>
      <w:proofErr w:type="gramEnd"/>
      <w:r w:rsidR="007474B4">
        <w:rPr>
          <w:rFonts w:ascii="Traditional Arabic" w:hAnsi="Traditional Arabic" w:cs="Traditional Arabic"/>
          <w:sz w:val="32"/>
          <w:szCs w:val="32"/>
          <w:rtl/>
          <w:lang w:bidi="ar-DZ"/>
        </w:rPr>
        <w:t>.</w:t>
      </w:r>
      <w:proofErr w:type="gramStart"/>
      <w:r w:rsidR="007474B4">
        <w:rPr>
          <w:rFonts w:ascii="Traditional Arabic" w:hAnsi="Traditional Arabic" w:cs="Traditional Arabic" w:hint="cs"/>
          <w:sz w:val="32"/>
          <w:szCs w:val="32"/>
          <w:rtl/>
          <w:lang w:bidi="ar-DZ"/>
        </w:rPr>
        <w:t>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w:t>
      </w:r>
      <w:proofErr w:type="spellEnd"/>
      <w:proofErr w:type="gramEnd"/>
      <w:r w:rsidR="007474B4">
        <w:rPr>
          <w:rFonts w:ascii="Traditional Arabic" w:hAnsi="Traditional Arabic" w:cs="Traditional Arabic" w:hint="cs"/>
          <w:sz w:val="32"/>
          <w:szCs w:val="32"/>
          <w:rtl/>
          <w:lang w:bidi="ar-DZ"/>
        </w:rPr>
        <w:t xml:space="preserve"> في كل قطر منها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ثار الهالكين وعبر للناظرين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وجاء هنا خاصة (ثم انظروا) بحرف المهلة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وفيما سوى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ذلك بالفاء التي هي للتعقيب</w:t>
      </w:r>
      <w:r w:rsidR="007474B4">
        <w:rPr>
          <w:rStyle w:val="Appelnotedebasdep"/>
          <w:rFonts w:ascii="Traditional Arabic" w:hAnsi="Traditional Arabic" w:cs="Traditional Arabic"/>
          <w:sz w:val="32"/>
          <w:szCs w:val="32"/>
          <w:rtl/>
          <w:lang w:bidi="ar-DZ"/>
        </w:rPr>
        <w:footnoteReference w:id="247"/>
      </w:r>
      <w:r w:rsidR="007474B4">
        <w:rPr>
          <w:rFonts w:ascii="Traditional Arabic" w:hAnsi="Traditional Arabic" w:cs="Traditional Arabic"/>
          <w:sz w:val="32"/>
          <w:szCs w:val="32"/>
          <w:rtl/>
          <w:lang w:bidi="ar-DZ"/>
        </w:rPr>
        <w:t>.</w:t>
      </w:r>
    </w:p>
    <w:p w:rsidR="007474B4" w:rsidRDefault="00743664" w:rsidP="00743664">
      <w:pPr>
        <w:bidi/>
        <w:spacing w:line="276" w:lineRule="auto"/>
        <w:ind w:left="-2" w:firstLine="2"/>
        <w:jc w:val="both"/>
        <w:rPr>
          <w:rFonts w:ascii="Traditional Arabic" w:hAnsi="Traditional Arabic" w:cs="Traditional Arabic"/>
          <w:sz w:val="32"/>
          <w:szCs w:val="32"/>
          <w:rtl/>
          <w:lang w:bidi="ar-DZ"/>
        </w:rPr>
      </w:pPr>
      <w:r w:rsidRPr="00743664">
        <w:rPr>
          <w:rFonts w:ascii="Traditional Arabic" w:hAnsi="Traditional Arabic" w:cs="Traditional Arabic" w:hint="cs"/>
          <w:b/>
          <w:bCs/>
          <w:sz w:val="32"/>
          <w:szCs w:val="32"/>
          <w:rtl/>
          <w:lang w:bidi="ar-DZ"/>
        </w:rPr>
        <w:t>فق</w:t>
      </w:r>
      <w:r w:rsidR="007474B4" w:rsidRPr="00743664">
        <w:rPr>
          <w:rFonts w:ascii="Traditional Arabic" w:hAnsi="Traditional Arabic" w:cs="Traditional Arabic" w:hint="cs"/>
          <w:b/>
          <w:bCs/>
          <w:sz w:val="32"/>
          <w:szCs w:val="32"/>
          <w:rtl/>
          <w:lang w:bidi="ar-DZ"/>
        </w:rPr>
        <w:t xml:space="preserve">وله تعالى </w:t>
      </w:r>
      <w:r w:rsidR="007474B4" w:rsidRPr="00743664">
        <w:rPr>
          <w:rFonts w:ascii="Traditional Arabic" w:hAnsi="Traditional Arabic" w:cs="Traditional Arabic" w:hint="cs"/>
          <w:sz w:val="32"/>
          <w:szCs w:val="32"/>
          <w:rtl/>
          <w:lang w:bidi="ar-DZ"/>
        </w:rPr>
        <w:t>كلام مست</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نف مسوق للحض على التفكير والسير في ال</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رض للت</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مل في مغاب ال</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 xml:space="preserve">مم السابقة </w:t>
      </w:r>
      <w:r>
        <w:rPr>
          <w:rFonts w:ascii="Traditional Arabic" w:hAnsi="Traditional Arabic" w:cs="Traditional Arabic" w:hint="cs"/>
          <w:sz w:val="32"/>
          <w:szCs w:val="32"/>
          <w:rtl/>
          <w:lang w:bidi="ar-DZ"/>
        </w:rPr>
        <w:t xml:space="preserve"> </w:t>
      </w:r>
      <w:r w:rsidR="007474B4" w:rsidRPr="00743664">
        <w:rPr>
          <w:rFonts w:ascii="Traditional Arabic" w:hAnsi="Traditional Arabic" w:cs="Traditional Arabic" w:hint="cs"/>
          <w:sz w:val="32"/>
          <w:szCs w:val="32"/>
          <w:rtl/>
          <w:lang w:bidi="ar-DZ"/>
        </w:rPr>
        <w:t>ومصائرها</w:t>
      </w:r>
      <w:r w:rsidR="007474B4" w:rsidRPr="00743664">
        <w:rPr>
          <w:rFonts w:ascii="Traditional Arabic" w:hAnsi="Traditional Arabic" w:cs="Traditional Arabic"/>
          <w:sz w:val="32"/>
          <w:szCs w:val="32"/>
          <w:rtl/>
          <w:lang w:bidi="ar-DZ"/>
        </w:rPr>
        <w:t>.</w:t>
      </w:r>
      <w:r w:rsidR="007474B4" w:rsidRPr="00743664">
        <w:rPr>
          <w:rFonts w:ascii="Traditional Arabic" w:hAnsi="Traditional Arabic" w:cs="Traditional Arabic" w:hint="cs"/>
          <w:sz w:val="32"/>
          <w:szCs w:val="32"/>
          <w:rtl/>
          <w:lang w:bidi="ar-DZ"/>
        </w:rPr>
        <w:t xml:space="preserve"> وجملة سيروا في محل نصب مقول القول والرابط (</w:t>
      </w:r>
      <w:r w:rsidR="007474B4" w:rsidRPr="00743664">
        <w:rPr>
          <w:rFonts w:ascii="Traditional Arabic" w:hAnsi="Traditional Arabic" w:cs="Traditional Arabic" w:hint="cs"/>
          <w:b/>
          <w:bCs/>
          <w:sz w:val="32"/>
          <w:szCs w:val="32"/>
          <w:rtl/>
          <w:lang w:bidi="ar-DZ"/>
        </w:rPr>
        <w:t xml:space="preserve">ثم) </w:t>
      </w:r>
      <w:r w:rsidR="007474B4" w:rsidRPr="00743664">
        <w:rPr>
          <w:rFonts w:ascii="Traditional Arabic" w:hAnsi="Traditional Arabic" w:cs="Traditional Arabic" w:hint="cs"/>
          <w:sz w:val="32"/>
          <w:szCs w:val="32"/>
          <w:rtl/>
          <w:lang w:bidi="ar-DZ"/>
        </w:rPr>
        <w:t>حرف عطف الترتيب والتراخي</w:t>
      </w:r>
      <w:r w:rsidR="007474B4" w:rsidRPr="00743664">
        <w:rPr>
          <w:rStyle w:val="Appelnotedebasdep"/>
          <w:rFonts w:ascii="Traditional Arabic" w:hAnsi="Traditional Arabic" w:cs="Traditional Arabic"/>
          <w:sz w:val="32"/>
          <w:szCs w:val="32"/>
          <w:rtl/>
          <w:lang w:bidi="ar-DZ"/>
        </w:rPr>
        <w:footnoteReference w:id="248"/>
      </w:r>
      <w:r w:rsidR="007474B4" w:rsidRPr="007436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sidRPr="00743664">
        <w:rPr>
          <w:rFonts w:ascii="Traditional Arabic" w:hAnsi="Traditional Arabic" w:cs="Traditional Arabic" w:hint="cs"/>
          <w:sz w:val="32"/>
          <w:szCs w:val="32"/>
          <w:rtl/>
          <w:lang w:bidi="ar-DZ"/>
        </w:rPr>
        <w:t>فهذه الجملة وزانها وزان البيان لمضمون الجملة التي قبلها لذلك فصلت</w:t>
      </w:r>
      <w:r w:rsidR="007474B4" w:rsidRPr="00743664">
        <w:rPr>
          <w:rFonts w:ascii="Traditional Arabic" w:hAnsi="Traditional Arabic" w:cs="Traditional Arabic"/>
          <w:sz w:val="32"/>
          <w:szCs w:val="32"/>
          <w:rtl/>
          <w:lang w:bidi="ar-DZ"/>
        </w:rPr>
        <w:t>،</w:t>
      </w:r>
      <w:r w:rsidR="007474B4" w:rsidRPr="00743664">
        <w:rPr>
          <w:rFonts w:ascii="Traditional Arabic" w:hAnsi="Traditional Arabic" w:cs="Traditional Arabic" w:hint="cs"/>
          <w:sz w:val="32"/>
          <w:szCs w:val="32"/>
          <w:rtl/>
          <w:lang w:bidi="ar-DZ"/>
        </w:rPr>
        <w:t xml:space="preserve"> ف</w:t>
      </w:r>
      <w:r w:rsidR="007474B4" w:rsidRPr="00743664">
        <w:rPr>
          <w:rFonts w:ascii="Traditional Arabic" w:hAnsi="Traditional Arabic" w:cs="Traditional Arabic"/>
          <w:sz w:val="32"/>
          <w:szCs w:val="32"/>
          <w:rtl/>
          <w:lang w:bidi="ar-DZ"/>
        </w:rPr>
        <w:t>إ</w:t>
      </w:r>
      <w:r w:rsidR="007474B4" w:rsidRPr="00743664">
        <w:rPr>
          <w:rFonts w:ascii="Traditional Arabic" w:hAnsi="Traditional Arabic" w:cs="Traditional Arabic" w:hint="cs"/>
          <w:sz w:val="32"/>
          <w:szCs w:val="32"/>
          <w:rtl/>
          <w:lang w:bidi="ar-DZ"/>
        </w:rPr>
        <w:t>ن الجملة التي قبلها تخبر ب</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 xml:space="preserve">ن الذين </w:t>
      </w:r>
      <w:r>
        <w:rPr>
          <w:rFonts w:ascii="Traditional Arabic" w:hAnsi="Traditional Arabic" w:cs="Traditional Arabic" w:hint="cs"/>
          <w:sz w:val="32"/>
          <w:szCs w:val="32"/>
          <w:rtl/>
          <w:lang w:bidi="ar-DZ"/>
        </w:rPr>
        <w:t xml:space="preserve"> </w:t>
      </w:r>
      <w:proofErr w:type="spellStart"/>
      <w:r w:rsidR="007474B4" w:rsidRPr="00743664">
        <w:rPr>
          <w:rFonts w:ascii="Traditional Arabic" w:hAnsi="Traditional Arabic" w:cs="Traditional Arabic" w:hint="cs"/>
          <w:sz w:val="32"/>
          <w:szCs w:val="32"/>
          <w:rtl/>
          <w:lang w:bidi="ar-DZ"/>
        </w:rPr>
        <w:t>استهزؤوا</w:t>
      </w:r>
      <w:proofErr w:type="spellEnd"/>
      <w:r w:rsidR="007474B4" w:rsidRPr="00743664">
        <w:rPr>
          <w:rFonts w:ascii="Traditional Arabic" w:hAnsi="Traditional Arabic" w:cs="Traditional Arabic" w:hint="cs"/>
          <w:sz w:val="32"/>
          <w:szCs w:val="32"/>
          <w:rtl/>
          <w:lang w:bidi="ar-DZ"/>
        </w:rPr>
        <w:t xml:space="preserve"> بالرسل قد حاق بهم عواقب استهزائهم</w:t>
      </w:r>
      <w:r w:rsidR="007474B4" w:rsidRPr="00743664">
        <w:rPr>
          <w:rFonts w:ascii="Traditional Arabic" w:hAnsi="Traditional Arabic" w:cs="Traditional Arabic"/>
          <w:sz w:val="32"/>
          <w:szCs w:val="32"/>
          <w:rtl/>
          <w:lang w:bidi="ar-DZ"/>
        </w:rPr>
        <w:t>،</w:t>
      </w:r>
      <w:r w:rsidR="007474B4" w:rsidRPr="00743664">
        <w:rPr>
          <w:rFonts w:ascii="Traditional Arabic" w:hAnsi="Traditional Arabic" w:cs="Traditional Arabic" w:hint="cs"/>
          <w:sz w:val="32"/>
          <w:szCs w:val="32"/>
          <w:rtl/>
          <w:lang w:bidi="ar-DZ"/>
        </w:rPr>
        <w:t xml:space="preserve"> وهذه تحدوهم </w:t>
      </w:r>
      <w:r w:rsidR="007474B4" w:rsidRPr="00743664">
        <w:rPr>
          <w:rFonts w:ascii="Traditional Arabic" w:hAnsi="Traditional Arabic" w:cs="Traditional Arabic"/>
          <w:sz w:val="32"/>
          <w:szCs w:val="32"/>
          <w:rtl/>
          <w:lang w:bidi="ar-DZ"/>
        </w:rPr>
        <w:t>إ</w:t>
      </w:r>
      <w:r w:rsidR="007474B4" w:rsidRPr="00743664">
        <w:rPr>
          <w:rFonts w:ascii="Traditional Arabic" w:hAnsi="Traditional Arabic" w:cs="Traditional Arabic" w:hint="cs"/>
          <w:sz w:val="32"/>
          <w:szCs w:val="32"/>
          <w:rtl/>
          <w:lang w:bidi="ar-DZ"/>
        </w:rPr>
        <w:t xml:space="preserve">لى مشاهدة ديار </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ولئك المستهزئين</w:t>
      </w:r>
      <w:r w:rsidR="007474B4" w:rsidRPr="00743664">
        <w:rPr>
          <w:rFonts w:ascii="Traditional Arabic" w:hAnsi="Traditional Arabic" w:cs="Traditional Arabic"/>
          <w:sz w:val="32"/>
          <w:szCs w:val="32"/>
          <w:rtl/>
          <w:lang w:bidi="ar-DZ"/>
        </w:rPr>
        <w:t>.</w:t>
      </w:r>
      <w:r w:rsidR="007474B4" w:rsidRPr="00743664">
        <w:rPr>
          <w:rFonts w:ascii="Traditional Arabic" w:hAnsi="Traditional Arabic" w:cs="Traditional Arabic" w:hint="cs"/>
          <w:sz w:val="32"/>
          <w:szCs w:val="32"/>
          <w:rtl/>
          <w:lang w:bidi="ar-DZ"/>
        </w:rPr>
        <w:t xml:space="preserve"> وليس افتتاح </w:t>
      </w:r>
      <w:r>
        <w:rPr>
          <w:rFonts w:ascii="Traditional Arabic" w:hAnsi="Traditional Arabic" w:cs="Traditional Arabic" w:hint="cs"/>
          <w:sz w:val="32"/>
          <w:szCs w:val="32"/>
          <w:rtl/>
          <w:lang w:bidi="ar-DZ"/>
        </w:rPr>
        <w:t xml:space="preserve"> </w:t>
      </w:r>
      <w:r w:rsidR="007474B4" w:rsidRPr="00743664">
        <w:rPr>
          <w:rFonts w:ascii="Traditional Arabic" w:hAnsi="Traditional Arabic" w:cs="Traditional Arabic" w:hint="cs"/>
          <w:sz w:val="32"/>
          <w:szCs w:val="32"/>
          <w:rtl/>
          <w:lang w:bidi="ar-DZ"/>
        </w:rPr>
        <w:t>هذه الجملة بخطاب النبي-صلى الله عليه وسلم- منافيا لكونها بيان لأنه خوطب ب</w:t>
      </w:r>
      <w:r w:rsidR="007474B4" w:rsidRPr="00743664">
        <w:rPr>
          <w:rFonts w:ascii="Traditional Arabic" w:hAnsi="Traditional Arabic" w:cs="Traditional Arabic"/>
          <w:sz w:val="32"/>
          <w:szCs w:val="32"/>
          <w:rtl/>
          <w:lang w:bidi="ar-DZ"/>
        </w:rPr>
        <w:t>أ</w:t>
      </w:r>
      <w:r w:rsidR="007474B4" w:rsidRPr="00743664">
        <w:rPr>
          <w:rFonts w:ascii="Traditional Arabic" w:hAnsi="Traditional Arabic" w:cs="Traditional Arabic" w:hint="cs"/>
          <w:sz w:val="32"/>
          <w:szCs w:val="32"/>
          <w:rtl/>
          <w:lang w:bidi="ar-DZ"/>
        </w:rPr>
        <w:t>ن يقول ذلك البيان</w:t>
      </w:r>
      <w:r w:rsidR="007474B4" w:rsidRPr="00743664">
        <w:rPr>
          <w:rFonts w:ascii="Traditional Arabic" w:hAnsi="Traditional Arabic" w:cs="Traditional Arabic"/>
          <w:sz w:val="32"/>
          <w:szCs w:val="32"/>
          <w:rtl/>
          <w:lang w:bidi="ar-DZ"/>
        </w:rPr>
        <w:t>،</w:t>
      </w:r>
      <w:r w:rsidR="007474B4" w:rsidRPr="00743664">
        <w:rPr>
          <w:rFonts w:ascii="Traditional Arabic" w:hAnsi="Traditional Arabic" w:cs="Traditional Arabic" w:hint="cs"/>
          <w:sz w:val="32"/>
          <w:szCs w:val="32"/>
          <w:rtl/>
          <w:lang w:bidi="ar-DZ"/>
        </w:rPr>
        <w:t xml:space="preserve"> فالمقصود </w:t>
      </w:r>
      <w:r>
        <w:rPr>
          <w:rFonts w:ascii="Traditional Arabic" w:hAnsi="Traditional Arabic" w:cs="Traditional Arabic" w:hint="cs"/>
          <w:sz w:val="32"/>
          <w:szCs w:val="32"/>
          <w:rtl/>
          <w:lang w:bidi="ar-DZ"/>
        </w:rPr>
        <w:t xml:space="preserve"> </w:t>
      </w:r>
      <w:r w:rsidR="007474B4" w:rsidRPr="00743664">
        <w:rPr>
          <w:rFonts w:ascii="Traditional Arabic" w:hAnsi="Traditional Arabic" w:cs="Traditional Arabic" w:hint="cs"/>
          <w:sz w:val="32"/>
          <w:szCs w:val="32"/>
          <w:rtl/>
          <w:lang w:bidi="ar-DZ"/>
        </w:rPr>
        <w:t>ما بعد القول</w:t>
      </w:r>
      <w:r w:rsidR="007474B4" w:rsidRPr="00743664">
        <w:rPr>
          <w:rFonts w:ascii="Traditional Arabic" w:hAnsi="Traditional Arabic" w:cs="Traditional Arabic"/>
          <w:sz w:val="32"/>
          <w:szCs w:val="32"/>
          <w:rtl/>
          <w:lang w:bidi="ar-DZ"/>
        </w:rPr>
        <w:t>.</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وافتتاحها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 بالقول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نها واردة مورد المحاورة </w:t>
      </w:r>
      <w:proofErr w:type="gramStart"/>
      <w:r>
        <w:rPr>
          <w:rFonts w:ascii="Traditional Arabic" w:hAnsi="Traditional Arabic" w:cs="Traditional Arabic" w:hint="cs"/>
          <w:sz w:val="32"/>
          <w:szCs w:val="32"/>
          <w:rtl/>
          <w:lang w:bidi="ar-DZ"/>
        </w:rPr>
        <w:t>على</w:t>
      </w:r>
      <w:proofErr w:type="gram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قولهم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لولا</w:t>
      </w:r>
      <w:proofErr w:type="spellEnd"/>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نزل عليه ملك</w:t>
      </w:r>
      <w:r>
        <w:rPr>
          <w:rFonts w:ascii="Traditional Arabic" w:hAnsi="Traditional Arabic" w:cs="Traditional Arabic"/>
          <w:sz w:val="32"/>
          <w:szCs w:val="32"/>
          <w:rtl/>
          <w:lang w:bidi="ar-DZ"/>
        </w:rPr>
        <w:t>».</w:t>
      </w:r>
    </w:p>
    <w:p w:rsidR="007474B4" w:rsidRDefault="0074366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والرابط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للتراخي الرتبي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كما هو ش</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نها في عطف الجمل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 النظر في عاقبة المكذبين هو القصد من السير</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فهو مما يرتقي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ليه بعد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مر بالسير</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هذا النظر محتاج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 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مل وترسم فهو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هم من السير</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والنظر يحتمل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يكون قلبيا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بصريا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وعلى الاحتمالين فقد علقه الاستفهام على نصب مفعوله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مفعوليه</w:t>
      </w:r>
      <w:r w:rsidR="007474B4">
        <w:rPr>
          <w:rStyle w:val="Appelnotedebasdep"/>
          <w:rFonts w:ascii="Traditional Arabic" w:hAnsi="Traditional Arabic" w:cs="Traditional Arabic"/>
          <w:sz w:val="32"/>
          <w:szCs w:val="32"/>
          <w:rtl/>
          <w:lang w:bidi="ar-DZ"/>
        </w:rPr>
        <w:footnoteReference w:id="249"/>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فعلى </w:t>
      </w:r>
      <w:r w:rsidR="0004593F">
        <w:rPr>
          <w:rFonts w:ascii="Traditional Arabic" w:hAnsi="Traditional Arabic" w:cs="Traditional Arabic" w:hint="cs"/>
          <w:sz w:val="32"/>
          <w:szCs w:val="32"/>
          <w:rtl/>
          <w:lang w:bidi="ar-DZ"/>
        </w:rPr>
        <w:t>الإنسان</w:t>
      </w:r>
      <w:r w:rsidR="007474B4">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ينظر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لى مصير الذين كانوا من قبله من خلال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 الكريم يستطيع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نسان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 يعرف ما حصل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للذين كذبوا من قبل ف</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هلكهم الله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فالرابط الحجاجي جاء ليورد لنا حجة قوية لا تقبل 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 xml:space="preserve">بطال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و التعارض</w:t>
      </w:r>
      <w:r w:rsidR="007474B4">
        <w:rPr>
          <w:rFonts w:ascii="Traditional Arabic" w:hAnsi="Traditional Arabic" w:cs="Traditional Arabic"/>
          <w:sz w:val="32"/>
          <w:szCs w:val="32"/>
          <w:rtl/>
          <w:lang w:bidi="ar-DZ"/>
        </w:rPr>
        <w:t>.</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وقال سبحانه عز وجل</w:t>
      </w:r>
      <w:r>
        <w:rPr>
          <w:rFonts w:ascii="Traditional Arabic" w:hAnsi="Traditional Arabic" w:cs="Traditional Arabic"/>
          <w:b/>
          <w:bCs/>
          <w:sz w:val="32"/>
          <w:szCs w:val="32"/>
          <w:rtl/>
          <w:lang w:bidi="ar-DZ"/>
        </w:rPr>
        <w:t>:</w:t>
      </w:r>
      <w:r w:rsidRPr="00D07259">
        <w:rPr>
          <w:rFonts w:ascii="Traditional Arabic" w:hAnsi="Traditional Arabic" w:cs="Traditional Arabic"/>
          <w:b/>
          <w:bCs/>
          <w:sz w:val="32"/>
          <w:szCs w:val="32"/>
          <w:rtl/>
          <w:lang w:bidi="ar-DZ"/>
        </w:rPr>
        <w:t>﴿</w:t>
      </w:r>
      <w:r w:rsidRPr="00D07259">
        <w:rPr>
          <w:rFonts w:ascii="Traditional Arabic" w:hAnsi="Traditional Arabic" w:cs="Traditional Arabic"/>
          <w:b/>
          <w:bCs/>
          <w:color w:val="202122"/>
          <w:sz w:val="32"/>
          <w:szCs w:val="32"/>
          <w:rtl/>
        </w:rPr>
        <w:t xml:space="preserve"> وَقَالُوا لَوْلَا أُنْزِلَ عَلَيْهِ مَلَكٌ وَلَوْ أَنْزَلْنَا مَلَكًا لَقُضِيَ الْأَمْرُ ثُمَّ لَا يُنْظَرُونَ</w:t>
      </w:r>
      <w:r w:rsidRPr="00D07259">
        <w:rPr>
          <w:rFonts w:ascii="Traditional Arabic" w:hAnsi="Traditional Arabic" w:cs="Traditional Arabic"/>
          <w:b/>
          <w:bCs/>
          <w:sz w:val="32"/>
          <w:szCs w:val="32"/>
          <w:rtl/>
          <w:lang w:bidi="ar-DZ"/>
        </w:rPr>
        <w:t>﴾</w:t>
      </w:r>
      <w:r>
        <w:rPr>
          <w:rStyle w:val="Appelnotedebasdep"/>
          <w:rFonts w:ascii="Traditional Arabic" w:hAnsi="Traditional Arabic" w:cs="Traditional Arabic"/>
          <w:b/>
          <w:bCs/>
          <w:sz w:val="32"/>
          <w:szCs w:val="32"/>
          <w:rtl/>
          <w:lang w:bidi="ar-DZ"/>
        </w:rPr>
        <w:footnoteReference w:id="250"/>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فقوله</w:t>
      </w:r>
      <w:r>
        <w:rPr>
          <w:rFonts w:ascii="Traditional Arabic" w:hAnsi="Traditional Arabic" w:cs="Traditional Arabic"/>
          <w:sz w:val="32"/>
          <w:szCs w:val="32"/>
          <w:rtl/>
          <w:lang w:bidi="ar-DZ"/>
        </w:rPr>
        <w:t>:</w:t>
      </w:r>
    </w:p>
    <w:p w:rsidR="0074366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(قالوا)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 المكذبين للنبي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صلى الله عليه وسلم- يعني لو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نزلنا ملكا لانتهى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 بنزول العقاب بهم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مم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السابقة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ذا اقترحت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ية معينة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عطوا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ية المعينة التي طلبوها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لم يؤمنوا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خذوا بالعقاب بدون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مهال</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وقوله</w:t>
      </w:r>
      <w:r>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r w:rsidRPr="00D07259">
        <w:rPr>
          <w:rFonts w:ascii="Traditional Arabic" w:hAnsi="Traditional Arabic" w:cs="Traditional Arabic"/>
          <w:b/>
          <w:bCs/>
          <w:sz w:val="32"/>
          <w:szCs w:val="32"/>
          <w:rtl/>
          <w:lang w:bidi="ar-DZ"/>
        </w:rPr>
        <w:t>﴿</w:t>
      </w:r>
      <w:r w:rsidR="00743664">
        <w:rPr>
          <w:rFonts w:ascii="Traditional Arabic" w:hAnsi="Traditional Arabic" w:cs="Traditional Arabic"/>
          <w:b/>
          <w:bCs/>
          <w:color w:val="202122"/>
          <w:sz w:val="32"/>
          <w:szCs w:val="32"/>
          <w:rtl/>
        </w:rPr>
        <w:t xml:space="preserve"> ث</w:t>
      </w:r>
      <w:r w:rsidRPr="00D07259">
        <w:rPr>
          <w:rFonts w:ascii="Traditional Arabic" w:hAnsi="Traditional Arabic" w:cs="Traditional Arabic"/>
          <w:b/>
          <w:bCs/>
          <w:color w:val="202122"/>
          <w:sz w:val="32"/>
          <w:szCs w:val="32"/>
          <w:rtl/>
        </w:rPr>
        <w:t>مَّ لَا يُنْظَرُونَ</w:t>
      </w:r>
      <w:r w:rsidRPr="00D07259">
        <w:rPr>
          <w:rFonts w:ascii="Traditional Arabic" w:hAnsi="Traditional Arabic" w:cs="Traditional Arabic"/>
          <w:b/>
          <w:bCs/>
          <w:sz w:val="32"/>
          <w:szCs w:val="32"/>
          <w:rtl/>
          <w:lang w:bidi="ar-DZ"/>
        </w:rPr>
        <w:t>﴾</w:t>
      </w:r>
      <w:r w:rsidR="00743664">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لا يمهلون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بل يعاجلون بالعقوبة -والعياذ </w:t>
      </w:r>
      <w:proofErr w:type="gramStart"/>
      <w:r>
        <w:rPr>
          <w:rFonts w:ascii="Traditional Arabic" w:hAnsi="Traditional Arabic" w:cs="Traditional Arabic" w:hint="cs"/>
          <w:sz w:val="32"/>
          <w:szCs w:val="32"/>
          <w:rtl/>
          <w:lang w:bidi="ar-DZ"/>
        </w:rPr>
        <w:t>بالله-</w:t>
      </w:r>
      <w:r>
        <w:rPr>
          <w:rStyle w:val="Appelnotedebasdep"/>
          <w:rFonts w:ascii="Traditional Arabic" w:hAnsi="Traditional Arabic" w:cs="Traditional Arabic"/>
          <w:sz w:val="32"/>
          <w:szCs w:val="32"/>
          <w:rtl/>
          <w:lang w:bidi="ar-DZ"/>
        </w:rPr>
        <w:footnoteReference w:id="251"/>
      </w:r>
      <w:r>
        <w:rPr>
          <w:rFonts w:ascii="Traditional Arabic" w:hAnsi="Traditional Arabic" w:cs="Traditional Arabic"/>
          <w:sz w:val="32"/>
          <w:szCs w:val="32"/>
          <w:rtl/>
          <w:lang w:bidi="ar-DZ"/>
        </w:rPr>
        <w:t>.</w:t>
      </w:r>
      <w:proofErr w:type="gramEnd"/>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2C3BCB">
        <w:rPr>
          <w:rFonts w:ascii="Traditional Arabic" w:hAnsi="Traditional Arabic" w:cs="Traditional Arabic"/>
          <w:color w:val="202122"/>
          <w:sz w:val="32"/>
          <w:szCs w:val="32"/>
          <w:rtl/>
        </w:rPr>
        <w:t>وَلَوْ أَنْزَلْنَا مَلَكًا لَقُضِيَ الْأَمْرُ ثُمَّ لَا يُنْظَرُونَ</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 لو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الله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نزل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ليهم ملكا لماتوا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ولا يؤخرون طرفة عين</w:t>
      </w:r>
      <w:r>
        <w:rPr>
          <w:rStyle w:val="Appelnotedebasdep"/>
          <w:rFonts w:ascii="Traditional Arabic" w:hAnsi="Traditional Arabic" w:cs="Traditional Arabic"/>
          <w:sz w:val="32"/>
          <w:szCs w:val="32"/>
          <w:rtl/>
          <w:lang w:bidi="ar-DZ"/>
        </w:rPr>
        <w:footnoteReference w:id="252"/>
      </w:r>
      <w:r>
        <w:rPr>
          <w:rFonts w:ascii="Traditional Arabic" w:hAnsi="Traditional Arabic" w:cs="Traditional Arabic"/>
          <w:sz w:val="32"/>
          <w:szCs w:val="32"/>
          <w:rtl/>
          <w:lang w:bidi="ar-DZ"/>
        </w:rPr>
        <w:t>.</w:t>
      </w:r>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2C3BCB">
        <w:rPr>
          <w:rFonts w:ascii="Traditional Arabic" w:hAnsi="Traditional Arabic" w:cs="Traditional Arabic"/>
          <w:color w:val="202122"/>
          <w:sz w:val="32"/>
          <w:szCs w:val="32"/>
          <w:rtl/>
        </w:rPr>
        <w:t>َلَوْ أَنْزَلْنَا مَلَكًا لَقُضِيَ الْأَمْر</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نزلنا عليه ملكا يشاهدونه لقامت القيامة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(لقضي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 xml:space="preserve">لماتوا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هول رؤيته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2C3BCB">
        <w:rPr>
          <w:rFonts w:ascii="Traditional Arabic" w:hAnsi="Traditional Arabic" w:cs="Traditional Arabic"/>
          <w:color w:val="202122"/>
          <w:sz w:val="32"/>
          <w:szCs w:val="32"/>
          <w:rtl/>
        </w:rPr>
        <w:t>ثُمَّ لَا يُنْظَرُونَ</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بعد نزوله طرفة </w:t>
      </w:r>
      <w:proofErr w:type="spellStart"/>
      <w:r>
        <w:rPr>
          <w:rFonts w:ascii="Traditional Arabic" w:hAnsi="Traditional Arabic" w:cs="Traditional Arabic" w:hint="cs"/>
          <w:sz w:val="32"/>
          <w:szCs w:val="32"/>
          <w:rtl/>
          <w:lang w:bidi="ar-DZ"/>
        </w:rPr>
        <w:t>عين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ومعنى</w:t>
      </w:r>
      <w:proofErr w:type="spellEnd"/>
      <w:r>
        <w:rPr>
          <w:rFonts w:ascii="Traditional Arabic" w:hAnsi="Traditional Arabic" w:cs="Traditional Arabic" w:hint="cs"/>
          <w:sz w:val="32"/>
          <w:szCs w:val="32"/>
          <w:rtl/>
          <w:lang w:bidi="ar-DZ"/>
        </w:rPr>
        <w:t xml:space="preserve"> الرابط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في الآية بعدما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مرين قضاء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وعدم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نظار جعل عدم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نظار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شد من قضاء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مفاج</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ة الشدة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شد من نفس الشدة</w:t>
      </w:r>
      <w:r>
        <w:rPr>
          <w:rStyle w:val="Appelnotedebasdep"/>
          <w:rFonts w:ascii="Traditional Arabic" w:hAnsi="Traditional Arabic" w:cs="Traditional Arabic"/>
          <w:sz w:val="32"/>
          <w:szCs w:val="32"/>
          <w:rtl/>
          <w:lang w:bidi="ar-DZ"/>
        </w:rPr>
        <w:footnoteReference w:id="253"/>
      </w:r>
      <w:r>
        <w:rPr>
          <w:rFonts w:ascii="Traditional Arabic" w:hAnsi="Traditional Arabic" w:cs="Traditional Arabic"/>
          <w:sz w:val="32"/>
          <w:szCs w:val="32"/>
          <w:rtl/>
          <w:lang w:bidi="ar-DZ"/>
        </w:rPr>
        <w:t>.</w:t>
      </w:r>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فمعنى ال</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 xml:space="preserve">ية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ما اقترحوه لو وقع لكان سيء المغبة عليهم من حيث لا يشعرون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وليس المراد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سبب عدم</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نزال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الملك رحمة بهم بل 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الله ما كان ليظهر </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ياته عن اقتراح الضالين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وقوله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(ولو جعلنا ملكا لجعلنا رجلا) عطف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على قوله</w:t>
      </w:r>
      <w:r>
        <w:rPr>
          <w:rFonts w:ascii="Traditional Arabic" w:hAnsi="Traditional Arabic" w:cs="Traditional Arabic"/>
          <w:sz w:val="32"/>
          <w:szCs w:val="32"/>
          <w:rtl/>
          <w:lang w:bidi="ar-DZ"/>
        </w:rPr>
        <w:t>:</w:t>
      </w:r>
      <w:r w:rsidRPr="00D07259">
        <w:rPr>
          <w:rFonts w:ascii="Traditional Arabic" w:hAnsi="Traditional Arabic" w:cs="Traditional Arabic" w:hint="cs"/>
          <w:b/>
          <w:bCs/>
          <w:sz w:val="32"/>
          <w:szCs w:val="32"/>
          <w:rtl/>
          <w:lang w:bidi="ar-DZ"/>
        </w:rPr>
        <w:t>(</w:t>
      </w:r>
      <w:r w:rsidRPr="00D07259">
        <w:rPr>
          <w:rFonts w:ascii="Traditional Arabic" w:hAnsi="Traditional Arabic" w:cs="Traditional Arabic"/>
          <w:b/>
          <w:bCs/>
          <w:color w:val="202122"/>
          <w:sz w:val="32"/>
          <w:szCs w:val="32"/>
          <w:rtl/>
        </w:rPr>
        <w:t>وَلَوْ أَنْزَلْنَا مَلَكًا لَقُضِيَ الْأَمْرُ</w:t>
      </w:r>
      <w:r w:rsidRPr="00D07259">
        <w:rPr>
          <w:rFonts w:ascii="Traditional Arabic" w:hAnsi="Traditional Arabic" w:cs="Traditional Arabic" w:hint="cs"/>
          <w:b/>
          <w:bCs/>
          <w:sz w:val="32"/>
          <w:szCs w:val="32"/>
          <w:rtl/>
          <w:lang w:bidi="ar-DZ"/>
        </w:rPr>
        <w:t>)</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فهو جواب ثان عن مقترحهم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فيه ارتقاء في </w:t>
      </w:r>
      <w:proofErr w:type="spellStart"/>
      <w:r>
        <w:rPr>
          <w:rFonts w:ascii="Traditional Arabic" w:hAnsi="Traditional Arabic" w:cs="Traditional Arabic" w:hint="cs"/>
          <w:sz w:val="32"/>
          <w:szCs w:val="32"/>
          <w:rtl/>
          <w:lang w:bidi="ar-DZ"/>
        </w:rPr>
        <w:t>الجواب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وذلك</w:t>
      </w:r>
      <w:proofErr w:type="spellEnd"/>
      <w:r w:rsidR="00743664">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مقترحهم يستلزم الاستغناء عن بعثة رسول من البشر</w:t>
      </w:r>
      <w:r>
        <w:rPr>
          <w:rStyle w:val="Appelnotedebasdep"/>
          <w:rFonts w:ascii="Traditional Arabic" w:hAnsi="Traditional Arabic" w:cs="Traditional Arabic"/>
          <w:sz w:val="32"/>
          <w:szCs w:val="32"/>
          <w:rtl/>
          <w:lang w:bidi="ar-DZ"/>
        </w:rPr>
        <w:footnoteReference w:id="254"/>
      </w:r>
      <w:r>
        <w:rPr>
          <w:rFonts w:ascii="Traditional Arabic" w:hAnsi="Traditional Arabic" w:cs="Traditional Arabic"/>
          <w:sz w:val="32"/>
          <w:szCs w:val="32"/>
          <w:rtl/>
          <w:lang w:bidi="ar-DZ"/>
        </w:rPr>
        <w:t>.</w:t>
      </w:r>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فالجملة مست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نفة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مسوقة للرد عليهم بجوابين على تعنتهم </w:t>
      </w:r>
      <w:proofErr w:type="spellStart"/>
      <w:proofErr w:type="gramStart"/>
      <w:r>
        <w:rPr>
          <w:rFonts w:ascii="Traditional Arabic" w:hAnsi="Traditional Arabic" w:cs="Traditional Arabic" w:hint="cs"/>
          <w:sz w:val="32"/>
          <w:szCs w:val="32"/>
          <w:rtl/>
          <w:lang w:bidi="ar-DZ"/>
        </w:rPr>
        <w:t>ومكابرتهم</w:t>
      </w:r>
      <w:proofErr w:type="spellEnd"/>
      <w:proofErr w:type="gramEnd"/>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فالرابط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 xml:space="preserve">حرف عطف للترتيب والتراخي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لبعد ما بين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قضاء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وعدم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نظار</w:t>
      </w:r>
      <w:r>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w:t>
      </w:r>
      <w:proofErr w:type="spellEnd"/>
      <w:r>
        <w:rPr>
          <w:rFonts w:ascii="Traditional Arabic" w:hAnsi="Traditional Arabic" w:cs="Traditional Arabic" w:hint="cs"/>
          <w:sz w:val="32"/>
          <w:szCs w:val="32"/>
          <w:rtl/>
          <w:lang w:bidi="ar-DZ"/>
        </w:rPr>
        <w:t xml:space="preserve"> قضاء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مر شدة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ين منها ما ر</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وه</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والمفاج</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ة بالشدة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صعب من الشدة نفسها</w:t>
      </w:r>
      <w:r>
        <w:rPr>
          <w:rStyle w:val="Appelnotedebasdep"/>
          <w:rFonts w:ascii="Traditional Arabic" w:hAnsi="Traditional Arabic" w:cs="Traditional Arabic"/>
          <w:sz w:val="32"/>
          <w:szCs w:val="32"/>
          <w:rtl/>
          <w:lang w:bidi="ar-DZ"/>
        </w:rPr>
        <w:footnoteReference w:id="255"/>
      </w:r>
      <w:r>
        <w:rPr>
          <w:rFonts w:ascii="Traditional Arabic" w:hAnsi="Traditional Arabic" w:cs="Traditional Arabic"/>
          <w:sz w:val="32"/>
          <w:szCs w:val="32"/>
          <w:rtl/>
          <w:lang w:bidi="ar-DZ"/>
        </w:rPr>
        <w:t>.</w:t>
      </w:r>
    </w:p>
    <w:p w:rsidR="00743664" w:rsidRDefault="007474B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فالرابط الحجاجي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 xml:space="preserve">قد وقع بين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مرين وهما قضاء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مر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وعدم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نظار</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ويحدد ترابط الجمل مع بعضها بالواو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الواصلة وانتقالها</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بتوظيف الرابط الحجاجي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مرتكزا حجاجيا</w:t>
      </w:r>
      <w:r>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ذ يبنى النص على جملة من التراكمات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lastRenderedPageBreak/>
        <w:t>الوصيلة ب (الواو) الذي بتتابعه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جعل الرابط الحجاجي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يعمل علاقة</w:t>
      </w:r>
      <w:r w:rsidR="0004593F">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حجاجية</w:t>
      </w:r>
      <w:proofErr w:type="spellEnd"/>
      <w:r>
        <w:rPr>
          <w:rFonts w:ascii="Traditional Arabic" w:hAnsi="Traditional Arabic" w:cs="Traditional Arabic" w:hint="cs"/>
          <w:sz w:val="32"/>
          <w:szCs w:val="32"/>
          <w:rtl/>
          <w:lang w:bidi="ar-DZ"/>
        </w:rPr>
        <w:t xml:space="preserve"> تقوم على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ساس عطف الصفات</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لغرض حجاجي</w:t>
      </w:r>
      <w:r>
        <w:rPr>
          <w:rStyle w:val="Appelnotedebasdep"/>
          <w:rFonts w:ascii="Traditional Arabic" w:hAnsi="Traditional Arabic" w:cs="Traditional Arabic"/>
          <w:sz w:val="32"/>
          <w:szCs w:val="32"/>
          <w:rtl/>
          <w:lang w:bidi="ar-DZ"/>
        </w:rPr>
        <w:footnoteReference w:id="256"/>
      </w:r>
      <w:r>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p>
    <w:p w:rsidR="007474B4" w:rsidRDefault="007474B4" w:rsidP="00EB4D4E">
      <w:pPr>
        <w:bidi/>
        <w:spacing w:after="0"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يريد الكافرون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 يكون مع الرسول _صلى الله عليه وسلم- ملك يرونه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عينهم لكي يصدقوا فلو استجاب الله تعالى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نزل عليهم ملكا ولم يصدقوه سينالون عقابهم ويقضى عليهم في الح</w:t>
      </w:r>
      <w:r w:rsidR="00743664">
        <w:rPr>
          <w:rFonts w:ascii="Traditional Arabic" w:hAnsi="Traditional Arabic" w:cs="Traditional Arabic" w:hint="cs"/>
          <w:sz w:val="32"/>
          <w:szCs w:val="32"/>
          <w:rtl/>
          <w:lang w:bidi="ar-DZ"/>
        </w:rPr>
        <w:t>ين دون انتظارهم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مهالهم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فالرابط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الحجاجي (ثم) جاء بغرض الترتيب والتراخي بمعنى يكون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ولا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نزال ثم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ن لم يصدقوا ذلك يكون القضاء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والعقاب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وبهذا يكون غرض الرابط الترتيب. </w:t>
      </w:r>
    </w:p>
    <w:p w:rsidR="007474B4" w:rsidRPr="00743664" w:rsidRDefault="007474B4" w:rsidP="00EB4D4E">
      <w:pPr>
        <w:bidi/>
        <w:spacing w:after="0"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قال الله تعالى</w:t>
      </w:r>
      <w:r>
        <w:rPr>
          <w:rFonts w:ascii="Traditional Arabic" w:hAnsi="Traditional Arabic" w:cs="Traditional Arabic"/>
          <w:b/>
          <w:bCs/>
          <w:sz w:val="32"/>
          <w:szCs w:val="32"/>
          <w:rtl/>
          <w:lang w:bidi="ar-DZ"/>
        </w:rPr>
        <w:t>:</w:t>
      </w:r>
      <w:r w:rsidRPr="00D07259">
        <w:rPr>
          <w:rFonts w:ascii="Traditional Arabic" w:hAnsi="Traditional Arabic" w:cs="Traditional Arabic"/>
          <w:b/>
          <w:bCs/>
          <w:sz w:val="32"/>
          <w:szCs w:val="32"/>
          <w:rtl/>
          <w:lang w:bidi="ar-DZ"/>
        </w:rPr>
        <w:t>﴿</w:t>
      </w:r>
      <w:r w:rsidRPr="00D07259">
        <w:rPr>
          <w:rFonts w:ascii="Traditional Arabic" w:hAnsi="Traditional Arabic" w:cs="Traditional Arabic"/>
          <w:b/>
          <w:bCs/>
          <w:color w:val="202122"/>
          <w:sz w:val="32"/>
          <w:szCs w:val="32"/>
          <w:rtl/>
        </w:rPr>
        <w:t xml:space="preserve"> وَيَوْمَ نَحْشُرُهُمْ جَمِيعًا ثُمَّ نَقُولُ لِلَّذِينَ أَشْرَكُوا أَيْنَ شُرَكَاؤُكُمُ الَّذِينَ كُنْتُمْ تَزْعُمُونَ</w:t>
      </w:r>
      <w:r w:rsidRPr="00D07259">
        <w:rPr>
          <w:rFonts w:ascii="Traditional Arabic" w:hAnsi="Traditional Arabic" w:cs="Traditional Arabic"/>
          <w:b/>
          <w:bCs/>
          <w:sz w:val="32"/>
          <w:szCs w:val="32"/>
          <w:rtl/>
          <w:lang w:bidi="ar-DZ"/>
        </w:rPr>
        <w:t xml:space="preserve"> ﴾</w:t>
      </w:r>
      <w:proofErr w:type="gramStart"/>
      <w:r>
        <w:rPr>
          <w:rStyle w:val="Appelnotedebasdep"/>
          <w:rFonts w:ascii="Traditional Arabic" w:hAnsi="Traditional Arabic" w:cs="Traditional Arabic"/>
          <w:b/>
          <w:bCs/>
          <w:sz w:val="32"/>
          <w:szCs w:val="32"/>
          <w:rtl/>
          <w:lang w:bidi="ar-DZ"/>
        </w:rPr>
        <w:footnoteReference w:id="257"/>
      </w:r>
      <w:r>
        <w:rPr>
          <w:rFonts w:ascii="Traditional Arabic" w:hAnsi="Traditional Arabic" w:cs="Traditional Arabic"/>
          <w:b/>
          <w:bCs/>
          <w:sz w:val="32"/>
          <w:szCs w:val="32"/>
          <w:rtl/>
          <w:lang w:bidi="ar-DZ"/>
        </w:rPr>
        <w:t>.</w:t>
      </w:r>
      <w:proofErr w:type="gramEnd"/>
      <w:r>
        <w:rPr>
          <w:rFonts w:ascii="Traditional Arabic" w:hAnsi="Traditional Arabic" w:cs="Traditional Arabic" w:hint="cs"/>
          <w:sz w:val="32"/>
          <w:szCs w:val="32"/>
          <w:rtl/>
          <w:lang w:bidi="ar-DZ"/>
        </w:rPr>
        <w:t xml:space="preserve"> فقوله </w:t>
      </w:r>
      <w:r w:rsidR="00743664">
        <w:rPr>
          <w:rFonts w:ascii="Traditional Arabic" w:hAnsi="Traditional Arabic" w:cs="Traditional Arabic" w:hint="cs"/>
          <w:sz w:val="32"/>
          <w:szCs w:val="32"/>
          <w:rtl/>
          <w:lang w:bidi="ar-DZ"/>
        </w:rPr>
        <w:t xml:space="preserve"> </w:t>
      </w:r>
      <w:r w:rsidRPr="00D07259">
        <w:rPr>
          <w:rFonts w:ascii="Traditional Arabic" w:hAnsi="Traditional Arabic" w:cs="Traditional Arabic" w:hint="cs"/>
          <w:b/>
          <w:bCs/>
          <w:sz w:val="32"/>
          <w:szCs w:val="32"/>
          <w:rtl/>
          <w:lang w:bidi="ar-DZ"/>
        </w:rPr>
        <w:t>(</w:t>
      </w:r>
      <w:r w:rsidRPr="00D07259">
        <w:rPr>
          <w:rFonts w:ascii="Traditional Arabic" w:hAnsi="Traditional Arabic" w:cs="Traditional Arabic"/>
          <w:b/>
          <w:bCs/>
          <w:color w:val="202122"/>
          <w:sz w:val="32"/>
          <w:szCs w:val="32"/>
          <w:rtl/>
        </w:rPr>
        <w:t>لِلَّذِينَ أَشْرَكُوا</w:t>
      </w:r>
      <w:r w:rsidRPr="00D07259">
        <w:rPr>
          <w:rFonts w:ascii="Traditional Arabic" w:hAnsi="Traditional Arabic" w:cs="Traditional Arabic" w:hint="cs"/>
          <w:b/>
          <w:bCs/>
          <w:sz w:val="32"/>
          <w:szCs w:val="32"/>
          <w:rtl/>
          <w:lang w:bidi="ar-DZ"/>
        </w:rPr>
        <w:t>)</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 بالله -عز وجل- في الدنيا</w:t>
      </w:r>
      <w:r w:rsidRPr="00D07259">
        <w:rPr>
          <w:rFonts w:ascii="Traditional Arabic" w:hAnsi="Traditional Arabic" w:cs="Traditional Arabic" w:hint="cs"/>
          <w:b/>
          <w:bCs/>
          <w:sz w:val="32"/>
          <w:szCs w:val="32"/>
          <w:rtl/>
          <w:lang w:bidi="ar-DZ"/>
        </w:rPr>
        <w:t>(</w:t>
      </w:r>
      <w:r w:rsidRPr="00D07259">
        <w:rPr>
          <w:rFonts w:ascii="Traditional Arabic" w:hAnsi="Traditional Arabic" w:cs="Traditional Arabic"/>
          <w:b/>
          <w:bCs/>
          <w:color w:val="202122"/>
          <w:sz w:val="32"/>
          <w:szCs w:val="32"/>
          <w:rtl/>
        </w:rPr>
        <w:t>أَيْنَ شُرَكَاؤُكُمُ</w:t>
      </w:r>
      <w:r w:rsidRPr="00D07259">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الاستفهام هنا للتوبيخ والتبكيت</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 xml:space="preserve">لا فمن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المعلوم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نهم لن ي</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توا بهم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لكن توبيخا لهم وتبكيتا لهم و تنديما لهم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نهم لن ينتفعوا بهم</w:t>
      </w:r>
      <w:r>
        <w:rPr>
          <w:rStyle w:val="Appelnotedebasdep"/>
          <w:rFonts w:ascii="Traditional Arabic" w:hAnsi="Traditional Arabic" w:cs="Traditional Arabic"/>
          <w:sz w:val="32"/>
          <w:szCs w:val="32"/>
          <w:rtl/>
          <w:lang w:bidi="ar-DZ"/>
        </w:rPr>
        <w:footnoteReference w:id="258"/>
      </w:r>
      <w:r>
        <w:rPr>
          <w:rFonts w:ascii="Traditional Arabic" w:hAnsi="Traditional Arabic" w:cs="Traditional Arabic"/>
          <w:sz w:val="32"/>
          <w:szCs w:val="32"/>
          <w:rtl/>
          <w:lang w:bidi="ar-DZ"/>
        </w:rPr>
        <w:t>.</w:t>
      </w:r>
    </w:p>
    <w:p w:rsidR="007474B4" w:rsidRPr="00743664" w:rsidRDefault="007474B4" w:rsidP="00EB4D4E">
      <w:pPr>
        <w:bidi/>
        <w:spacing w:after="0"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فالمؤمنون بالله على نوعين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منهم من يؤمن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لوهيته وتوحيده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ويسمون الموحدين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ومنهم من يؤمن ب</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لوهيته 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لوهية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غيره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وسيواجه الله المشركين بهذا السؤال</w:t>
      </w:r>
      <w:r>
        <w:rPr>
          <w:rFonts w:ascii="Traditional Arabic" w:hAnsi="Traditional Arabic" w:cs="Traditional Arabic"/>
          <w:sz w:val="32"/>
          <w:szCs w:val="32"/>
          <w:rtl/>
          <w:lang w:bidi="ar-DZ"/>
        </w:rPr>
        <w:t>:</w:t>
      </w:r>
      <w:r w:rsidR="0004593F">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ين شركاؤكم الذين كنتم تزعمون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وتستعينون بهم كما تستعينون بالله</w:t>
      </w:r>
      <w:r>
        <w:rPr>
          <w:rFonts w:ascii="Traditional Arabic" w:hAnsi="Traditional Arabic" w:cs="Traditional Arabic"/>
          <w:sz w:val="32"/>
          <w:szCs w:val="32"/>
          <w:rtl/>
          <w:lang w:bidi="ar-DZ"/>
        </w:rPr>
        <w:t>،</w:t>
      </w:r>
      <w:r w:rsidR="00743664">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سيواجههم</w:t>
      </w:r>
      <w:proofErr w:type="spellEnd"/>
      <w:r>
        <w:rPr>
          <w:rFonts w:ascii="Traditional Arabic" w:hAnsi="Traditional Arabic" w:cs="Traditional Arabic" w:hint="cs"/>
          <w:sz w:val="32"/>
          <w:szCs w:val="32"/>
          <w:rtl/>
          <w:lang w:bidi="ar-DZ"/>
        </w:rPr>
        <w:t xml:space="preserve"> بهذا السؤال على سبيل التوبيخ والتقريع</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لا على سبيل الحقيقة</w:t>
      </w:r>
      <w:r>
        <w:rPr>
          <w:rStyle w:val="Appelnotedebasdep"/>
          <w:rFonts w:ascii="Traditional Arabic" w:hAnsi="Traditional Arabic" w:cs="Traditional Arabic"/>
          <w:sz w:val="32"/>
          <w:szCs w:val="32"/>
          <w:rtl/>
          <w:lang w:bidi="ar-DZ"/>
        </w:rPr>
        <w:footnoteReference w:id="259"/>
      </w:r>
      <w:r>
        <w:rPr>
          <w:rFonts w:ascii="Traditional Arabic" w:hAnsi="Traditional Arabic" w:cs="Traditional Arabic"/>
          <w:sz w:val="32"/>
          <w:szCs w:val="32"/>
          <w:rtl/>
          <w:lang w:bidi="ar-DZ"/>
        </w:rPr>
        <w:t>.</w:t>
      </w:r>
    </w:p>
    <w:p w:rsidR="007474B4" w:rsidRDefault="007474B4" w:rsidP="00743664">
      <w:pPr>
        <w:bidi/>
        <w:spacing w:line="276" w:lineRule="auto"/>
        <w:ind w:left="-2" w:firstLine="2"/>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جاء</w:t>
      </w:r>
      <w:proofErr w:type="gramEnd"/>
      <w:r>
        <w:rPr>
          <w:rFonts w:ascii="Traditional Arabic" w:hAnsi="Traditional Arabic" w:cs="Traditional Arabic" w:hint="cs"/>
          <w:sz w:val="32"/>
          <w:szCs w:val="32"/>
          <w:rtl/>
          <w:lang w:bidi="ar-DZ"/>
        </w:rPr>
        <w:t xml:space="preserve"> (ثم نقول للذين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شركوا) بمعنى (ثم نقول لهم) ولكنه نبه على الوصف المترتب عليه </w:t>
      </w:r>
      <w:proofErr w:type="spellStart"/>
      <w:r>
        <w:rPr>
          <w:rFonts w:ascii="Traditional Arabic" w:hAnsi="Traditional Arabic" w:cs="Traditional Arabic" w:hint="cs"/>
          <w:sz w:val="32"/>
          <w:szCs w:val="32"/>
          <w:rtl/>
          <w:lang w:bidi="ar-DZ"/>
        </w:rPr>
        <w:t>توبيخهم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ويحتم</w:t>
      </w:r>
      <w:proofErr w:type="spellEnd"/>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يعود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على الناس كلهم وهم يندرجون في العموم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ثم تفرد بالتوبيخ المشركون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وقيل الضمير عائد على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المشركين </w:t>
      </w:r>
      <w:r w:rsidR="0074366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صنامهم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وعطف ب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للتراخي الحاصل بين مقامات يوم القيامة في المواقف</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ن فيه مواقف بين كل موقف وموقف تراخ على حسب طول ذلك اليوم</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ين شركاؤكم) سؤال توبيخ </w:t>
      </w:r>
      <w:proofErr w:type="spellStart"/>
      <w:proofErr w:type="gramStart"/>
      <w:r>
        <w:rPr>
          <w:rFonts w:ascii="Traditional Arabic" w:hAnsi="Traditional Arabic" w:cs="Traditional Arabic" w:hint="cs"/>
          <w:sz w:val="32"/>
          <w:szCs w:val="32"/>
          <w:rtl/>
          <w:lang w:bidi="ar-DZ"/>
        </w:rPr>
        <w:t>وتقريع</w:t>
      </w:r>
      <w:proofErr w:type="gramEnd"/>
      <w:r>
        <w:rPr>
          <w:rFonts w:ascii="Traditional Arabic" w:hAnsi="Traditional Arabic" w:cs="Traditional Arabic"/>
          <w:sz w:val="32"/>
          <w:szCs w:val="32"/>
          <w:rtl/>
          <w:lang w:bidi="ar-DZ"/>
        </w:rPr>
        <w:t>.</w:t>
      </w:r>
      <w:proofErr w:type="gramStart"/>
      <w:r>
        <w:rPr>
          <w:rFonts w:ascii="Traditional Arabic" w:hAnsi="Traditional Arabic" w:cs="Traditional Arabic" w:hint="cs"/>
          <w:sz w:val="32"/>
          <w:szCs w:val="32"/>
          <w:rtl/>
          <w:lang w:bidi="ar-DZ"/>
        </w:rPr>
        <w:t>وظاهر</w:t>
      </w:r>
      <w:proofErr w:type="spellEnd"/>
      <w:proofErr w:type="gramEnd"/>
      <w:r>
        <w:rPr>
          <w:rFonts w:ascii="Traditional Arabic" w:hAnsi="Traditional Arabic" w:cs="Traditional Arabic" w:hint="cs"/>
          <w:sz w:val="32"/>
          <w:szCs w:val="32"/>
          <w:rtl/>
          <w:lang w:bidi="ar-DZ"/>
        </w:rPr>
        <w:t xml:space="preserve"> مدلول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ي </w:t>
      </w:r>
    </w:p>
    <w:p w:rsidR="007474B4"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شركاؤكم) غيبة الشركاء عنهم</w:t>
      </w:r>
      <w:r>
        <w:rPr>
          <w:rStyle w:val="Appelnotedebasdep"/>
          <w:rFonts w:ascii="Traditional Arabic" w:hAnsi="Traditional Arabic" w:cs="Traditional Arabic"/>
          <w:sz w:val="32"/>
          <w:szCs w:val="32"/>
          <w:rtl/>
          <w:lang w:bidi="ar-DZ"/>
        </w:rPr>
        <w:footnoteReference w:id="260"/>
      </w:r>
      <w:r>
        <w:rPr>
          <w:rFonts w:ascii="Traditional Arabic" w:hAnsi="Traditional Arabic" w:cs="Traditional Arabic"/>
          <w:sz w:val="32"/>
          <w:szCs w:val="32"/>
          <w:rtl/>
          <w:lang w:bidi="ar-DZ"/>
        </w:rPr>
        <w:t>.</w:t>
      </w:r>
    </w:p>
    <w:p w:rsidR="007474B4" w:rsidRPr="008E7E0D" w:rsidRDefault="007474B4" w:rsidP="007474B4">
      <w:pPr>
        <w:bidi/>
        <w:spacing w:line="276" w:lineRule="auto"/>
        <w:ind w:left="720" w:hanging="72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فالرابط الحجاجي </w:t>
      </w:r>
      <w:r>
        <w:rPr>
          <w:rFonts w:ascii="Traditional Arabic" w:hAnsi="Traditional Arabic" w:cs="Traditional Arabic" w:hint="cs"/>
          <w:b/>
          <w:bCs/>
          <w:sz w:val="32"/>
          <w:szCs w:val="32"/>
          <w:rtl/>
          <w:lang w:bidi="ar-DZ"/>
        </w:rPr>
        <w:t xml:space="preserve">(ثم) </w:t>
      </w:r>
      <w:r>
        <w:rPr>
          <w:rFonts w:ascii="Traditional Arabic" w:hAnsi="Traditional Arabic" w:cs="Traditional Arabic" w:hint="cs"/>
          <w:sz w:val="32"/>
          <w:szCs w:val="32"/>
          <w:rtl/>
          <w:lang w:bidi="ar-DZ"/>
        </w:rPr>
        <w:t>حرف عطف للتراخي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لطول المدة بين الحشر والقول</w:t>
      </w:r>
      <w:r>
        <w:rPr>
          <w:rStyle w:val="Appelnotedebasdep"/>
          <w:rFonts w:ascii="Traditional Arabic" w:hAnsi="Traditional Arabic" w:cs="Traditional Arabic"/>
          <w:sz w:val="32"/>
          <w:szCs w:val="32"/>
          <w:rtl/>
          <w:lang w:bidi="ar-DZ"/>
        </w:rPr>
        <w:footnoteReference w:id="261"/>
      </w:r>
      <w:r>
        <w:rPr>
          <w:rFonts w:ascii="Traditional Arabic" w:hAnsi="Traditional Arabic" w:cs="Traditional Arabic"/>
          <w:sz w:val="32"/>
          <w:szCs w:val="32"/>
          <w:rtl/>
          <w:lang w:bidi="ar-DZ"/>
        </w:rPr>
        <w:t>.</w:t>
      </w:r>
    </w:p>
    <w:p w:rsidR="007474B4" w:rsidRDefault="00743664" w:rsidP="0004593F">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proofErr w:type="gramStart"/>
      <w:r w:rsidR="007474B4">
        <w:rPr>
          <w:rFonts w:ascii="Traditional Arabic" w:hAnsi="Traditional Arabic" w:cs="Traditional Arabic" w:hint="cs"/>
          <w:sz w:val="32"/>
          <w:szCs w:val="32"/>
          <w:rtl/>
          <w:lang w:bidi="ar-DZ"/>
        </w:rPr>
        <w:t>فقد</w:t>
      </w:r>
      <w:proofErr w:type="gramEnd"/>
      <w:r w:rsidR="007474B4">
        <w:rPr>
          <w:rFonts w:ascii="Traditional Arabic" w:hAnsi="Traditional Arabic" w:cs="Traditional Arabic" w:hint="cs"/>
          <w:sz w:val="32"/>
          <w:szCs w:val="32"/>
          <w:rtl/>
          <w:lang w:bidi="ar-DZ"/>
        </w:rPr>
        <w:t xml:space="preserve"> عطف </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نقول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بالرابط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القول مت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خر عن زمن حشرهم بمهلة 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حصة انتظار المجرم ما سيحل به</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شد عليه</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 في </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همال الاشتغال بهم تحقيرا لهم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وتفيد </w:t>
      </w:r>
      <w:r w:rsidR="007474B4">
        <w:rPr>
          <w:rFonts w:ascii="Traditional Arabic" w:hAnsi="Traditional Arabic" w:cs="Traditional Arabic" w:hint="cs"/>
          <w:b/>
          <w:bCs/>
          <w:sz w:val="32"/>
          <w:szCs w:val="32"/>
          <w:rtl/>
          <w:lang w:bidi="ar-DZ"/>
        </w:rPr>
        <w:t xml:space="preserve">(ثم) </w:t>
      </w:r>
      <w:r w:rsidR="007474B4">
        <w:rPr>
          <w:rFonts w:ascii="Traditional Arabic" w:hAnsi="Traditional Arabic" w:cs="Traditional Arabic" w:hint="cs"/>
          <w:sz w:val="32"/>
          <w:szCs w:val="32"/>
          <w:rtl/>
          <w:lang w:bidi="ar-DZ"/>
        </w:rPr>
        <w:t>مع ذلك الترتيب الرتبي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وصرح ب (الذين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شركوا)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نهم بعض ما شمله </w:t>
      </w:r>
      <w:proofErr w:type="spellStart"/>
      <w:r w:rsidR="007474B4">
        <w:rPr>
          <w:rFonts w:ascii="Traditional Arabic" w:hAnsi="Traditional Arabic" w:cs="Traditional Arabic" w:hint="cs"/>
          <w:sz w:val="32"/>
          <w:szCs w:val="32"/>
          <w:rtl/>
          <w:lang w:bidi="ar-DZ"/>
        </w:rPr>
        <w:t>الضمير</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ي</w:t>
      </w:r>
      <w:proofErr w:type="spellEnd"/>
      <w:r w:rsidR="007474B4">
        <w:rPr>
          <w:rFonts w:ascii="Traditional Arabic" w:hAnsi="Traditional Arabic" w:cs="Traditional Arabic" w:hint="cs"/>
          <w:sz w:val="32"/>
          <w:szCs w:val="32"/>
          <w:rtl/>
          <w:lang w:bidi="ar-DZ"/>
        </w:rPr>
        <w:t xml:space="preserve"> ثم نقول للذين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شركوا من بين ذلك الجمع</w:t>
      </w:r>
      <w:r w:rsidR="007474B4">
        <w:rPr>
          <w:rStyle w:val="Appelnotedebasdep"/>
          <w:rFonts w:ascii="Traditional Arabic" w:hAnsi="Traditional Arabic" w:cs="Traditional Arabic"/>
          <w:sz w:val="32"/>
          <w:szCs w:val="32"/>
          <w:rtl/>
          <w:lang w:bidi="ar-DZ"/>
        </w:rPr>
        <w:footnoteReference w:id="262"/>
      </w:r>
      <w:r w:rsidR="007474B4">
        <w:rPr>
          <w:rFonts w:ascii="Traditional Arabic" w:hAnsi="Traditional Arabic" w:cs="Traditional Arabic"/>
          <w:sz w:val="32"/>
          <w:szCs w:val="32"/>
          <w:rtl/>
          <w:lang w:bidi="ar-DZ"/>
        </w:rPr>
        <w:t>.</w:t>
      </w:r>
    </w:p>
    <w:p w:rsidR="007474B4" w:rsidRDefault="0074366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فهذا وعيد للكافرين المشركين المكذبين ل</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يات الله عز وجل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نهم سيحشرون يوم القيامة فهو ينبههم ب</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نه سيس</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لهم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عن </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لهتهم و</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صنامهم التي يعبدونها دون الله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حيث يذلهم ويوبخهم 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شراكهم بالله عز وجل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وعبادتهم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لتلك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صنام التي لا جدوى منها</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فالرابط الحجاجي (ثم) جاء بغرض الترتيب حيث يحشر الله المجرمين فيذلهم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ويحتقرهم</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ويطلب منهم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ي</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 xml:space="preserve">توا </w:t>
      </w:r>
      <w:proofErr w:type="spellStart"/>
      <w:r w:rsidR="007474B4">
        <w:rPr>
          <w:rFonts w:ascii="Traditional Arabic" w:hAnsi="Traditional Arabic" w:cs="Traditional Arabic" w:hint="cs"/>
          <w:sz w:val="32"/>
          <w:szCs w:val="32"/>
          <w:rtl/>
          <w:lang w:bidi="ar-DZ"/>
        </w:rPr>
        <w:t>ب</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لهتم</w:t>
      </w:r>
      <w:proofErr w:type="spellEnd"/>
      <w:r w:rsidR="007474B4">
        <w:rPr>
          <w:rFonts w:ascii="Traditional Arabic" w:hAnsi="Traditional Arabic" w:cs="Traditional Arabic" w:hint="cs"/>
          <w:sz w:val="32"/>
          <w:szCs w:val="32"/>
          <w:rtl/>
          <w:lang w:bidi="ar-DZ"/>
        </w:rPr>
        <w:t xml:space="preserve"> الذين عصوا الله من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جلها والتي لا نفع منها.</w:t>
      </w:r>
    </w:p>
    <w:p w:rsidR="007474B4" w:rsidRDefault="00743664" w:rsidP="00743664">
      <w:pPr>
        <w:bidi/>
        <w:spacing w:line="276" w:lineRule="auto"/>
        <w:ind w:left="-2" w:firstLine="2"/>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474B4">
        <w:rPr>
          <w:rFonts w:ascii="Traditional Arabic" w:hAnsi="Traditional Arabic" w:cs="Traditional Arabic" w:hint="cs"/>
          <w:sz w:val="32"/>
          <w:szCs w:val="32"/>
          <w:rtl/>
          <w:lang w:bidi="ar-DZ"/>
        </w:rPr>
        <w:t xml:space="preserve">   وخلاصة هذا الفصل </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 النص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ني هو خطاب حجاجي موجه قصد الت</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ثير وال</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قناع والاستمالة</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للمتلقي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و</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راء المخاطب</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حيث نجد توظيف مختلف العوامل والروابط </w:t>
      </w:r>
      <w:proofErr w:type="spellStart"/>
      <w:r w:rsidR="007474B4">
        <w:rPr>
          <w:rFonts w:ascii="Traditional Arabic" w:hAnsi="Traditional Arabic" w:cs="Traditional Arabic" w:hint="cs"/>
          <w:sz w:val="32"/>
          <w:szCs w:val="32"/>
          <w:rtl/>
          <w:lang w:bidi="ar-DZ"/>
        </w:rPr>
        <w:t>الحجاجية</w:t>
      </w:r>
      <w:proofErr w:type="spellEnd"/>
      <w:r w:rsidR="007474B4">
        <w:rPr>
          <w:rFonts w:ascii="Traditional Arabic" w:hAnsi="Traditional Arabic" w:cs="Traditional Arabic" w:hint="cs"/>
          <w:sz w:val="32"/>
          <w:szCs w:val="32"/>
          <w:rtl/>
          <w:lang w:bidi="ar-DZ"/>
        </w:rPr>
        <w:t xml:space="preserve"> في القر</w:t>
      </w:r>
      <w:r w:rsidR="007474B4">
        <w:rPr>
          <w:rFonts w:ascii="Traditional Arabic" w:hAnsi="Traditional Arabic" w:cs="Traditional Arabic"/>
          <w:sz w:val="32"/>
          <w:szCs w:val="32"/>
          <w:rtl/>
          <w:lang w:bidi="ar-DZ"/>
        </w:rPr>
        <w:t>آ</w:t>
      </w:r>
      <w:r w:rsidR="007474B4">
        <w:rPr>
          <w:rFonts w:ascii="Traditional Arabic" w:hAnsi="Traditional Arabic" w:cs="Traditional Arabic" w:hint="cs"/>
          <w:sz w:val="32"/>
          <w:szCs w:val="32"/>
          <w:rtl/>
          <w:lang w:bidi="ar-DZ"/>
        </w:rPr>
        <w:t>ن الكريم بصفة عامة</w:t>
      </w:r>
      <w:r w:rsidR="007474B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وسورة ال</w:t>
      </w:r>
      <w:r w:rsidR="007474B4">
        <w:rPr>
          <w:rFonts w:ascii="Traditional Arabic" w:hAnsi="Traditional Arabic" w:cs="Traditional Arabic"/>
          <w:sz w:val="32"/>
          <w:szCs w:val="32"/>
          <w:rtl/>
          <w:lang w:bidi="ar-DZ"/>
        </w:rPr>
        <w:t>أ</w:t>
      </w:r>
      <w:r w:rsidR="007474B4">
        <w:rPr>
          <w:rFonts w:ascii="Traditional Arabic" w:hAnsi="Traditional Arabic" w:cs="Traditional Arabic" w:hint="cs"/>
          <w:sz w:val="32"/>
          <w:szCs w:val="32"/>
          <w:rtl/>
          <w:lang w:bidi="ar-DZ"/>
        </w:rPr>
        <w:t>نعام بصفة خاصة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فاقتصرنا على بعض العوامل والروابط فتعمل معظمها على الترتيب والتراخي</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الربط </w:t>
      </w: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بين الحجج</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الحصر</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الغاية</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الاستدراك</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النفي والاستثناء...ومن بين هذه الروابط والعوامل التي </w:t>
      </w:r>
      <w:proofErr w:type="gramStart"/>
      <w:r w:rsidR="007474B4">
        <w:rPr>
          <w:rFonts w:ascii="Traditional Arabic" w:hAnsi="Traditional Arabic" w:cs="Traditional Arabic" w:hint="cs"/>
          <w:sz w:val="32"/>
          <w:szCs w:val="32"/>
          <w:rtl/>
          <w:lang w:bidi="ar-DZ"/>
        </w:rPr>
        <w:t>تناولناها</w:t>
      </w:r>
      <w:proofErr w:type="gramEnd"/>
      <w:r w:rsidR="007474B4">
        <w:rPr>
          <w:rFonts w:ascii="Traditional Arabic" w:hAnsi="Traditional Arabic" w:cs="Traditional Arabic" w:hint="cs"/>
          <w:sz w:val="32"/>
          <w:szCs w:val="32"/>
          <w:rtl/>
          <w:lang w:bidi="ar-DZ"/>
        </w:rPr>
        <w:t xml:space="preserve"> نذكر</w:t>
      </w:r>
      <w:r w:rsidR="007474B4">
        <w:rPr>
          <w:rFonts w:ascii="Traditional Arabic" w:hAnsi="Traditional Arabic" w:cs="Traditional Arabic"/>
          <w:sz w:val="32"/>
          <w:szCs w:val="32"/>
          <w:rtl/>
          <w:lang w:bidi="ar-DZ"/>
        </w:rPr>
        <w:t>:</w:t>
      </w:r>
    </w:p>
    <w:p w:rsidR="00395B15" w:rsidRDefault="00743664" w:rsidP="007474B4">
      <w:pPr>
        <w:tabs>
          <w:tab w:val="left" w:pos="2015"/>
        </w:tabs>
        <w:bidi/>
        <w:spacing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007474B4">
        <w:rPr>
          <w:rFonts w:ascii="Traditional Arabic" w:hAnsi="Traditional Arabic" w:cs="Traditional Arabic" w:hint="cs"/>
          <w:sz w:val="32"/>
          <w:szCs w:val="32"/>
          <w:rtl/>
          <w:lang w:bidi="ar-DZ"/>
        </w:rPr>
        <w:t xml:space="preserve">عوامل النفي والاستثناء </w:t>
      </w:r>
      <w:proofErr w:type="spellStart"/>
      <w:r w:rsidR="007474B4">
        <w:rPr>
          <w:rFonts w:ascii="Traditional Arabic" w:hAnsi="Traditional Arabic" w:cs="Traditional Arabic" w:hint="cs"/>
          <w:sz w:val="32"/>
          <w:szCs w:val="32"/>
          <w:rtl/>
          <w:lang w:bidi="ar-DZ"/>
        </w:rPr>
        <w:t>ب</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لا</w:t>
      </w:r>
      <w:r w:rsidR="007474B4">
        <w:rPr>
          <w:rFonts w:ascii="Traditional Arabic" w:hAnsi="Traditional Arabic" w:cs="Traditional Arabic"/>
          <w:sz w:val="32"/>
          <w:szCs w:val="32"/>
          <w:rtl/>
          <w:lang w:bidi="ar-DZ"/>
        </w:rPr>
        <w:t>،إ</w:t>
      </w:r>
      <w:r w:rsidR="007474B4">
        <w:rPr>
          <w:rFonts w:ascii="Traditional Arabic" w:hAnsi="Traditional Arabic" w:cs="Traditional Arabic" w:hint="cs"/>
          <w:sz w:val="32"/>
          <w:szCs w:val="32"/>
          <w:rtl/>
          <w:lang w:bidi="ar-DZ"/>
        </w:rPr>
        <w:t>نما</w:t>
      </w:r>
      <w:proofErr w:type="spellEnd"/>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الروابط</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حتى</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لكن</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بل</w:t>
      </w:r>
      <w:r w:rsidR="007474B4">
        <w:rPr>
          <w:rFonts w:ascii="Traditional Arabic" w:hAnsi="Traditional Arabic" w:cs="Traditional Arabic"/>
          <w:sz w:val="32"/>
          <w:szCs w:val="32"/>
          <w:rtl/>
          <w:lang w:bidi="ar-DZ"/>
        </w:rPr>
        <w:t>،</w:t>
      </w:r>
      <w:r w:rsidR="007474B4">
        <w:rPr>
          <w:rFonts w:ascii="Traditional Arabic" w:hAnsi="Traditional Arabic" w:cs="Traditional Arabic" w:hint="cs"/>
          <w:sz w:val="32"/>
          <w:szCs w:val="32"/>
          <w:rtl/>
          <w:lang w:bidi="ar-DZ"/>
        </w:rPr>
        <w:t xml:space="preserve"> ثم</w:t>
      </w:r>
      <w:r w:rsidR="00B04118">
        <w:rPr>
          <w:rFonts w:ascii="Traditional Arabic" w:hAnsi="Traditional Arabic" w:cs="Traditional Arabic" w:hint="cs"/>
          <w:sz w:val="32"/>
          <w:szCs w:val="32"/>
          <w:rtl/>
          <w:lang w:bidi="ar-DZ"/>
        </w:rPr>
        <w:t>.</w:t>
      </w:r>
    </w:p>
    <w:p w:rsidR="00B04118" w:rsidRDefault="00B04118" w:rsidP="00D46ADC">
      <w:pPr>
        <w:bidi/>
        <w:spacing w:line="276" w:lineRule="auto"/>
        <w:ind w:firstLine="708"/>
        <w:jc w:val="both"/>
        <w:rPr>
          <w:rFonts w:ascii="Simplified Arabic" w:hAnsi="Simplified Arabic" w:cs="Simplified Arabic"/>
          <w:color w:val="000000" w:themeColor="text1"/>
          <w:sz w:val="32"/>
          <w:szCs w:val="32"/>
          <w:rtl/>
          <w:lang w:bidi="ar-DZ"/>
        </w:rPr>
        <w:sectPr w:rsidR="00B04118" w:rsidSect="00EB4D4E">
          <w:headerReference w:type="default" r:id="rId26"/>
          <w:footerReference w:type="default" r:id="rId27"/>
          <w:footnotePr>
            <w:numRestart w:val="eachPage"/>
          </w:footnotePr>
          <w:pgSz w:w="11906" w:h="16838"/>
          <w:pgMar w:top="1418" w:right="1985" w:bottom="1418" w:left="851" w:header="709" w:footer="709" w:gutter="0"/>
          <w:pgNumType w:start="48"/>
          <w:cols w:space="708"/>
          <w:rtlGutter/>
          <w:docGrid w:linePitch="360"/>
        </w:sectPr>
      </w:pPr>
    </w:p>
    <w:p w:rsidR="00395B15" w:rsidRDefault="00395B15" w:rsidP="00EE62D3">
      <w:pPr>
        <w:bidi/>
        <w:spacing w:after="0" w:line="276" w:lineRule="auto"/>
        <w:ind w:firstLine="708"/>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noProof/>
          <w:color w:val="000000" w:themeColor="text1"/>
          <w:sz w:val="32"/>
          <w:szCs w:val="32"/>
          <w:rtl/>
          <w:lang w:eastAsia="fr-FR"/>
        </w:rPr>
        <w:lastRenderedPageBreak/>
        <w:drawing>
          <wp:anchor distT="0" distB="0" distL="114300" distR="114300" simplePos="0" relativeHeight="251936768" behindDoc="1" locked="0" layoutInCell="1" allowOverlap="1" wp14:anchorId="0CF05084" wp14:editId="7A4D9A09">
            <wp:simplePos x="0" y="0"/>
            <wp:positionH relativeFrom="column">
              <wp:posOffset>-520700</wp:posOffset>
            </wp:positionH>
            <wp:positionV relativeFrom="paragraph">
              <wp:posOffset>-467360</wp:posOffset>
            </wp:positionV>
            <wp:extent cx="6664325" cy="9961880"/>
            <wp:effectExtent l="19050" t="0" r="3175" b="0"/>
            <wp:wrapNone/>
            <wp:docPr id="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64325" cy="9961880"/>
                    </a:xfrm>
                    <a:prstGeom prst="rect">
                      <a:avLst/>
                    </a:prstGeom>
                    <a:noFill/>
                    <a:ln w="9525">
                      <a:noFill/>
                      <a:miter lim="800000"/>
                      <a:headEnd/>
                      <a:tailEnd/>
                    </a:ln>
                  </pic:spPr>
                </pic:pic>
              </a:graphicData>
            </a:graphic>
          </wp:anchor>
        </w:drawing>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Pr="00F5751E" w:rsidRDefault="00FB6025" w:rsidP="00584C47">
      <w:pPr>
        <w:tabs>
          <w:tab w:val="right" w:pos="8928"/>
          <w:tab w:val="right" w:pos="9212"/>
        </w:tabs>
        <w:bidi/>
        <w:jc w:val="center"/>
        <w:rPr>
          <w:rFonts w:ascii="Traditional Arabic" w:hAnsi="Traditional Arabic" w:cs="Traditional Arabic"/>
          <w:b/>
          <w:bCs/>
          <w:color w:val="000000" w:themeColor="text1"/>
          <w:sz w:val="200"/>
          <w:szCs w:val="200"/>
          <w:rtl/>
          <w:lang w:bidi="ar-DZ"/>
        </w:rPr>
      </w:pPr>
      <w:r w:rsidRPr="00F5751E">
        <w:rPr>
          <w:rFonts w:ascii="Traditional Arabic" w:hAnsi="Traditional Arabic" w:cs="Traditional Arabic"/>
          <w:b/>
          <w:bCs/>
          <w:color w:val="000000" w:themeColor="text1"/>
          <w:sz w:val="200"/>
          <w:szCs w:val="200"/>
          <w:rtl/>
          <w:lang w:bidi="ar-DZ"/>
        </w:rPr>
        <w:t xml:space="preserve">خاتمة </w:t>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sectPr w:rsidR="00395B15" w:rsidSect="007E3606">
          <w:headerReference w:type="default" r:id="rId28"/>
          <w:footerReference w:type="default" r:id="rId29"/>
          <w:footnotePr>
            <w:numRestart w:val="eachPage"/>
          </w:footnotePr>
          <w:pgSz w:w="11906" w:h="16838"/>
          <w:pgMar w:top="1418" w:right="1701" w:bottom="1418" w:left="1418" w:header="709" w:footer="709" w:gutter="0"/>
          <w:pgNumType w:start="88"/>
          <w:cols w:space="708"/>
          <w:rtlGutter/>
          <w:docGrid w:linePitch="360"/>
        </w:sectPr>
      </w:pPr>
    </w:p>
    <w:p w:rsidR="00395B15" w:rsidRPr="00395B15" w:rsidRDefault="00395B15" w:rsidP="0074520A">
      <w:pPr>
        <w:bidi/>
        <w:spacing w:after="0" w:line="276" w:lineRule="auto"/>
        <w:jc w:val="both"/>
        <w:rPr>
          <w:rStyle w:val="markedcontent"/>
          <w:rFonts w:ascii="Traditional Arabic" w:hAnsi="Traditional Arabic" w:cs="Traditional Arabic"/>
          <w:b/>
          <w:bCs/>
          <w:sz w:val="36"/>
          <w:szCs w:val="36"/>
          <w:rtl/>
        </w:rPr>
      </w:pPr>
      <w:r w:rsidRPr="00395B15">
        <w:rPr>
          <w:rStyle w:val="markedcontent"/>
          <w:rFonts w:ascii="Traditional Arabic" w:hAnsi="Traditional Arabic" w:cs="Traditional Arabic" w:hint="cs"/>
          <w:b/>
          <w:bCs/>
          <w:sz w:val="36"/>
          <w:szCs w:val="36"/>
          <w:rtl/>
        </w:rPr>
        <w:lastRenderedPageBreak/>
        <w:t>خاتمة:</w:t>
      </w:r>
    </w:p>
    <w:p w:rsidR="007227DB" w:rsidRDefault="001855FA" w:rsidP="007227DB">
      <w:pPr>
        <w:bidi/>
        <w:spacing w:line="276" w:lineRule="auto"/>
        <w:jc w:val="both"/>
        <w:rPr>
          <w:rFonts w:ascii="Traditional Arabic" w:hAnsi="Traditional Arabic" w:cs="Traditional Arabic"/>
          <w:color w:val="222222"/>
          <w:sz w:val="32"/>
          <w:szCs w:val="32"/>
          <w:shd w:val="clear" w:color="auto" w:fill="FFFFFF"/>
          <w:rtl/>
          <w:lang w:bidi="ar-DZ"/>
        </w:rPr>
      </w:pPr>
      <w:r>
        <w:rPr>
          <w:rFonts w:ascii="Traditional Arabic" w:hAnsi="Traditional Arabic" w:cs="Traditional Arabic" w:hint="cs"/>
          <w:sz w:val="32"/>
          <w:szCs w:val="32"/>
          <w:rtl/>
        </w:rPr>
        <w:t xml:space="preserve">      </w:t>
      </w:r>
      <w:proofErr w:type="gramStart"/>
      <w:r w:rsidR="007227DB">
        <w:rPr>
          <w:rFonts w:ascii="Traditional Arabic" w:hAnsi="Traditional Arabic" w:cs="Traditional Arabic"/>
          <w:color w:val="222222"/>
          <w:sz w:val="32"/>
          <w:szCs w:val="32"/>
          <w:shd w:val="clear" w:color="auto" w:fill="FFFFFF"/>
          <w:rtl/>
        </w:rPr>
        <w:t>لغة</w:t>
      </w:r>
      <w:proofErr w:type="gramEnd"/>
      <w:r w:rsidR="007227DB">
        <w:rPr>
          <w:rFonts w:ascii="Traditional Arabic" w:hAnsi="Traditional Arabic" w:cs="Traditional Arabic"/>
          <w:color w:val="222222"/>
          <w:sz w:val="32"/>
          <w:szCs w:val="32"/>
          <w:shd w:val="clear" w:color="auto" w:fill="FFFFFF"/>
          <w:rtl/>
        </w:rPr>
        <w:t xml:space="preserve"> القرآن الكريم نظام متماسك تترابط فيه المكونات اللفظية والدلالية جميعا لخدمة العقد الدلالي الناظم فيه وهو التوحيد، فالغاية التي يجري إليها النص القرآني اتساقا وانسجاما هي تقرير دلالة (لا إله إلا الله)</w:t>
      </w:r>
      <w:r w:rsidR="007227DB">
        <w:rPr>
          <w:rFonts w:ascii="Traditional Arabic" w:hAnsi="Traditional Arabic" w:cs="Traditional Arabic"/>
          <w:color w:val="222222"/>
          <w:sz w:val="32"/>
          <w:szCs w:val="32"/>
          <w:shd w:val="clear" w:color="auto" w:fill="FFFFFF"/>
        </w:rPr>
        <w:t>.</w:t>
      </w:r>
    </w:p>
    <w:p w:rsidR="007227DB" w:rsidRDefault="007227DB" w:rsidP="007227DB">
      <w:pPr>
        <w:bidi/>
        <w:spacing w:line="276" w:lineRule="auto"/>
        <w:jc w:val="both"/>
        <w:rPr>
          <w:rFonts w:ascii="Traditional Arabic" w:hAnsi="Traditional Arabic" w:cs="Traditional Arabic"/>
          <w:color w:val="222222"/>
          <w:sz w:val="32"/>
          <w:szCs w:val="32"/>
          <w:shd w:val="clear" w:color="auto" w:fill="FFFFFF"/>
          <w:rtl/>
          <w:lang w:bidi="ar-DZ"/>
        </w:rPr>
      </w:pPr>
      <w:r>
        <w:rPr>
          <w:rFonts w:ascii="Traditional Arabic" w:hAnsi="Traditional Arabic" w:cs="Traditional Arabic" w:hint="cs"/>
          <w:color w:val="222222"/>
          <w:sz w:val="32"/>
          <w:szCs w:val="32"/>
          <w:shd w:val="clear" w:color="auto" w:fill="FFFFFF"/>
          <w:rtl/>
          <w:lang w:bidi="ar-DZ"/>
        </w:rPr>
        <w:tab/>
        <w:t xml:space="preserve">لقد </w:t>
      </w:r>
      <w:r>
        <w:rPr>
          <w:rFonts w:ascii="Traditional Arabic" w:hAnsi="Traditional Arabic" w:cs="Traditional Arabic"/>
          <w:color w:val="222222"/>
          <w:sz w:val="32"/>
          <w:szCs w:val="32"/>
          <w:shd w:val="clear" w:color="auto" w:fill="FFFFFF"/>
          <w:rtl/>
          <w:lang w:bidi="ar-DZ"/>
        </w:rPr>
        <w:t>أ</w:t>
      </w:r>
      <w:r>
        <w:rPr>
          <w:rFonts w:ascii="Traditional Arabic" w:hAnsi="Traditional Arabic" w:cs="Traditional Arabic" w:hint="cs"/>
          <w:color w:val="222222"/>
          <w:sz w:val="32"/>
          <w:szCs w:val="32"/>
          <w:shd w:val="clear" w:color="auto" w:fill="FFFFFF"/>
          <w:rtl/>
          <w:lang w:bidi="ar-DZ"/>
        </w:rPr>
        <w:t xml:space="preserve">سفرت دراستنا لموضوع "العوامل والروابط </w:t>
      </w:r>
      <w:proofErr w:type="spellStart"/>
      <w:r>
        <w:rPr>
          <w:rFonts w:ascii="Traditional Arabic" w:hAnsi="Traditional Arabic" w:cs="Traditional Arabic" w:hint="cs"/>
          <w:color w:val="222222"/>
          <w:sz w:val="32"/>
          <w:szCs w:val="32"/>
          <w:shd w:val="clear" w:color="auto" w:fill="FFFFFF"/>
          <w:rtl/>
          <w:lang w:bidi="ar-DZ"/>
        </w:rPr>
        <w:t>الحجاجية</w:t>
      </w:r>
      <w:proofErr w:type="spellEnd"/>
      <w:r>
        <w:rPr>
          <w:rFonts w:ascii="Traditional Arabic" w:hAnsi="Traditional Arabic" w:cs="Traditional Arabic" w:hint="cs"/>
          <w:color w:val="222222"/>
          <w:sz w:val="32"/>
          <w:szCs w:val="32"/>
          <w:shd w:val="clear" w:color="auto" w:fill="FFFFFF"/>
          <w:rtl/>
          <w:lang w:bidi="ar-DZ"/>
        </w:rPr>
        <w:t xml:space="preserve"> في سورة ال</w:t>
      </w:r>
      <w:r>
        <w:rPr>
          <w:rFonts w:ascii="Traditional Arabic" w:hAnsi="Traditional Arabic" w:cs="Traditional Arabic"/>
          <w:color w:val="222222"/>
          <w:sz w:val="32"/>
          <w:szCs w:val="32"/>
          <w:shd w:val="clear" w:color="auto" w:fill="FFFFFF"/>
          <w:rtl/>
          <w:lang w:bidi="ar-DZ"/>
        </w:rPr>
        <w:t>أ</w:t>
      </w:r>
      <w:r>
        <w:rPr>
          <w:rFonts w:ascii="Traditional Arabic" w:hAnsi="Traditional Arabic" w:cs="Traditional Arabic" w:hint="cs"/>
          <w:color w:val="222222"/>
          <w:sz w:val="32"/>
          <w:szCs w:val="32"/>
          <w:shd w:val="clear" w:color="auto" w:fill="FFFFFF"/>
          <w:rtl/>
          <w:lang w:bidi="ar-DZ"/>
        </w:rPr>
        <w:t>نعام" عن العديد من النتائج والتي سنقوم بتلخيصها فيما يلي</w:t>
      </w:r>
      <w:r>
        <w:rPr>
          <w:rFonts w:ascii="Traditional Arabic" w:hAnsi="Traditional Arabic" w:cs="Traditional Arabic"/>
          <w:color w:val="222222"/>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sidRPr="00C22351">
        <w:rPr>
          <w:rFonts w:ascii="Traditional Arabic" w:hAnsi="Traditional Arabic" w:cs="Traditional Arabic"/>
          <w:color w:val="303030"/>
          <w:sz w:val="32"/>
          <w:szCs w:val="32"/>
          <w:shd w:val="clear" w:color="auto" w:fill="FFFFFF"/>
          <w:rtl/>
          <w:lang w:bidi="ar-DZ"/>
        </w:rPr>
        <w:t>إ</w:t>
      </w:r>
      <w:r w:rsidRPr="00C22351">
        <w:rPr>
          <w:rFonts w:ascii="Traditional Arabic" w:hAnsi="Traditional Arabic" w:cs="Traditional Arabic" w:hint="cs"/>
          <w:color w:val="303030"/>
          <w:sz w:val="32"/>
          <w:szCs w:val="32"/>
          <w:shd w:val="clear" w:color="auto" w:fill="FFFFFF"/>
          <w:rtl/>
          <w:lang w:bidi="ar-DZ"/>
        </w:rPr>
        <w:t xml:space="preserve">ن مفهوم الحجاج </w:t>
      </w:r>
      <w:proofErr w:type="gramStart"/>
      <w:r w:rsidRPr="00C22351">
        <w:rPr>
          <w:rFonts w:ascii="Traditional Arabic" w:hAnsi="Traditional Arabic" w:cs="Traditional Arabic" w:hint="cs"/>
          <w:color w:val="303030"/>
          <w:sz w:val="32"/>
          <w:szCs w:val="32"/>
          <w:shd w:val="clear" w:color="auto" w:fill="FFFFFF"/>
          <w:rtl/>
          <w:lang w:bidi="ar-DZ"/>
        </w:rPr>
        <w:t>هو</w:t>
      </w:r>
      <w:proofErr w:type="gramEnd"/>
      <w:r w:rsidRPr="00C22351">
        <w:rPr>
          <w:rFonts w:ascii="Traditional Arabic" w:hAnsi="Traditional Arabic" w:cs="Traditional Arabic" w:hint="cs"/>
          <w:color w:val="303030"/>
          <w:sz w:val="32"/>
          <w:szCs w:val="32"/>
          <w:shd w:val="clear" w:color="auto" w:fill="FFFFFF"/>
          <w:rtl/>
          <w:lang w:bidi="ar-DZ"/>
        </w:rPr>
        <w:t xml:space="preserve"> تقديم الحجج وال</w:t>
      </w:r>
      <w:r w:rsidRPr="00C22351">
        <w:rPr>
          <w:rFonts w:ascii="Traditional Arabic" w:hAnsi="Traditional Arabic" w:cs="Traditional Arabic"/>
          <w:color w:val="303030"/>
          <w:sz w:val="32"/>
          <w:szCs w:val="32"/>
          <w:shd w:val="clear" w:color="auto" w:fill="FFFFFF"/>
          <w:rtl/>
          <w:lang w:bidi="ar-DZ"/>
        </w:rPr>
        <w:t>أ</w:t>
      </w:r>
      <w:r w:rsidRPr="00C22351">
        <w:rPr>
          <w:rFonts w:ascii="Traditional Arabic" w:hAnsi="Traditional Arabic" w:cs="Traditional Arabic" w:hint="cs"/>
          <w:color w:val="303030"/>
          <w:sz w:val="32"/>
          <w:szCs w:val="32"/>
          <w:shd w:val="clear" w:color="auto" w:fill="FFFFFF"/>
          <w:rtl/>
          <w:lang w:bidi="ar-DZ"/>
        </w:rPr>
        <w:t xml:space="preserve">دلة والبراهين قصد </w:t>
      </w:r>
      <w:r w:rsidRPr="00C22351">
        <w:rPr>
          <w:rFonts w:ascii="Traditional Arabic" w:hAnsi="Traditional Arabic" w:cs="Traditional Arabic"/>
          <w:color w:val="303030"/>
          <w:sz w:val="32"/>
          <w:szCs w:val="32"/>
          <w:shd w:val="clear" w:color="auto" w:fill="FFFFFF"/>
          <w:rtl/>
          <w:lang w:bidi="ar-DZ"/>
        </w:rPr>
        <w:t>إ</w:t>
      </w:r>
      <w:r w:rsidRPr="00C22351">
        <w:rPr>
          <w:rFonts w:ascii="Traditional Arabic" w:hAnsi="Traditional Arabic" w:cs="Traditional Arabic" w:hint="cs"/>
          <w:color w:val="303030"/>
          <w:sz w:val="32"/>
          <w:szCs w:val="32"/>
          <w:shd w:val="clear" w:color="auto" w:fill="FFFFFF"/>
          <w:rtl/>
          <w:lang w:bidi="ar-DZ"/>
        </w:rPr>
        <w:t>قناع المخاطب واستمالته والت</w:t>
      </w:r>
      <w:r w:rsidRPr="00C22351">
        <w:rPr>
          <w:rFonts w:ascii="Traditional Arabic" w:hAnsi="Traditional Arabic" w:cs="Traditional Arabic"/>
          <w:color w:val="303030"/>
          <w:sz w:val="32"/>
          <w:szCs w:val="32"/>
          <w:shd w:val="clear" w:color="auto" w:fill="FFFFFF"/>
          <w:rtl/>
          <w:lang w:bidi="ar-DZ"/>
        </w:rPr>
        <w:t>أ</w:t>
      </w:r>
      <w:r w:rsidRPr="00C22351">
        <w:rPr>
          <w:rFonts w:ascii="Traditional Arabic" w:hAnsi="Traditional Arabic" w:cs="Traditional Arabic" w:hint="cs"/>
          <w:color w:val="303030"/>
          <w:sz w:val="32"/>
          <w:szCs w:val="32"/>
          <w:shd w:val="clear" w:color="auto" w:fill="FFFFFF"/>
          <w:rtl/>
          <w:lang w:bidi="ar-DZ"/>
        </w:rPr>
        <w:t>ثير فيه</w:t>
      </w:r>
      <w:r w:rsidRPr="00C22351">
        <w:rPr>
          <w:rFonts w:ascii="Traditional Arabic" w:hAnsi="Traditional Arabic" w:cs="Traditional Arabic"/>
          <w:color w:val="303030"/>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proofErr w:type="gramStart"/>
      <w:r>
        <w:rPr>
          <w:rFonts w:ascii="Traditional Arabic" w:hAnsi="Traditional Arabic" w:cs="Traditional Arabic" w:hint="cs"/>
          <w:color w:val="303030"/>
          <w:sz w:val="32"/>
          <w:szCs w:val="32"/>
          <w:shd w:val="clear" w:color="auto" w:fill="FFFFFF"/>
          <w:rtl/>
          <w:lang w:bidi="ar-DZ"/>
        </w:rPr>
        <w:t>الحجاج</w:t>
      </w:r>
      <w:proofErr w:type="gramEnd"/>
      <w:r>
        <w:rPr>
          <w:rFonts w:ascii="Traditional Arabic" w:hAnsi="Traditional Arabic" w:cs="Traditional Arabic" w:hint="cs"/>
          <w:color w:val="303030"/>
          <w:sz w:val="32"/>
          <w:szCs w:val="32"/>
          <w:shd w:val="clear" w:color="auto" w:fill="FFFFFF"/>
          <w:rtl/>
          <w:lang w:bidi="ar-DZ"/>
        </w:rPr>
        <w:t xml:space="preserve"> يعد ضرورة من الضروريات الحتمية واللازمة والتي لا غنى عنها ولابد منها في جميع مجالات الحياة فهي الطريقة التي يسلكها المتكلم بغاية ال</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قناع</w:t>
      </w:r>
      <w:r>
        <w:rPr>
          <w:rFonts w:ascii="Traditional Arabic" w:hAnsi="Traditional Arabic" w:cs="Traditional Arabic"/>
          <w:color w:val="303030"/>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proofErr w:type="gramStart"/>
      <w:r>
        <w:rPr>
          <w:rFonts w:ascii="Traditional Arabic" w:hAnsi="Traditional Arabic" w:cs="Traditional Arabic" w:hint="cs"/>
          <w:color w:val="303030"/>
          <w:sz w:val="32"/>
          <w:szCs w:val="32"/>
          <w:shd w:val="clear" w:color="auto" w:fill="FFFFFF"/>
          <w:rtl/>
          <w:lang w:bidi="ar-DZ"/>
        </w:rPr>
        <w:t>اختلفت</w:t>
      </w:r>
      <w:proofErr w:type="gramEnd"/>
      <w:r>
        <w:rPr>
          <w:rFonts w:ascii="Traditional Arabic" w:hAnsi="Traditional Arabic" w:cs="Traditional Arabic" w:hint="cs"/>
          <w:color w:val="303030"/>
          <w:sz w:val="32"/>
          <w:szCs w:val="32"/>
          <w:shd w:val="clear" w:color="auto" w:fill="FFFFFF"/>
          <w:rtl/>
          <w:lang w:bidi="ar-DZ"/>
        </w:rPr>
        <w:t xml:space="preserve"> وتنوعت مفاهيم الحجاج عند مختلف العلماء فكل عرفه بطريقته الخاصة</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كذا في القر</w:t>
      </w:r>
      <w:r>
        <w:rPr>
          <w:rFonts w:ascii="Traditional Arabic" w:hAnsi="Traditional Arabic" w:cs="Traditional Arabic"/>
          <w:color w:val="303030"/>
          <w:sz w:val="32"/>
          <w:szCs w:val="32"/>
          <w:shd w:val="clear" w:color="auto" w:fill="FFFFFF"/>
          <w:rtl/>
          <w:lang w:bidi="ar-DZ"/>
        </w:rPr>
        <w:t>آ</w:t>
      </w:r>
      <w:r>
        <w:rPr>
          <w:rFonts w:ascii="Traditional Arabic" w:hAnsi="Traditional Arabic" w:cs="Traditional Arabic" w:hint="cs"/>
          <w:color w:val="303030"/>
          <w:sz w:val="32"/>
          <w:szCs w:val="32"/>
          <w:shd w:val="clear" w:color="auto" w:fill="FFFFFF"/>
          <w:rtl/>
          <w:lang w:bidi="ar-DZ"/>
        </w:rPr>
        <w:t>ن الكريم حيث ظهرت دلالته بمعان مختلفة كالحوار</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والجدل</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 xml:space="preserve">لا </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نها تصب في قالب واحد وهو الاستمالة وال</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 xml:space="preserve">قناع </w:t>
      </w:r>
      <w:proofErr w:type="gramStart"/>
      <w:r>
        <w:rPr>
          <w:rFonts w:ascii="Traditional Arabic" w:hAnsi="Traditional Arabic" w:cs="Traditional Arabic" w:hint="cs"/>
          <w:color w:val="303030"/>
          <w:sz w:val="32"/>
          <w:szCs w:val="32"/>
          <w:shd w:val="clear" w:color="auto" w:fill="FFFFFF"/>
          <w:rtl/>
          <w:lang w:bidi="ar-DZ"/>
        </w:rPr>
        <w:t>والت</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ثير</w:t>
      </w:r>
      <w:proofErr w:type="gramEnd"/>
      <w:r>
        <w:rPr>
          <w:rFonts w:ascii="Traditional Arabic" w:hAnsi="Traditional Arabic" w:cs="Traditional Arabic"/>
          <w:color w:val="303030"/>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color w:val="303030"/>
          <w:sz w:val="32"/>
          <w:szCs w:val="32"/>
          <w:shd w:val="clear" w:color="auto" w:fill="FFFFFF"/>
          <w:rtl/>
          <w:lang w:bidi="ar-DZ"/>
        </w:rPr>
        <w:t xml:space="preserve">تنحصر </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 xml:space="preserve">نواع الحجاج في ثلاثة </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نواع</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الحجاج البلاغي</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التداولي </w:t>
      </w:r>
      <w:proofErr w:type="gramStart"/>
      <w:r>
        <w:rPr>
          <w:rFonts w:ascii="Traditional Arabic" w:hAnsi="Traditional Arabic" w:cs="Traditional Arabic" w:hint="cs"/>
          <w:color w:val="303030"/>
          <w:sz w:val="32"/>
          <w:szCs w:val="32"/>
          <w:shd w:val="clear" w:color="auto" w:fill="FFFFFF"/>
          <w:rtl/>
          <w:lang w:bidi="ar-DZ"/>
        </w:rPr>
        <w:t>والفلسفي</w:t>
      </w:r>
      <w:proofErr w:type="gramEnd"/>
      <w:r>
        <w:rPr>
          <w:rFonts w:ascii="Traditional Arabic" w:hAnsi="Traditional Arabic" w:cs="Traditional Arabic"/>
          <w:color w:val="303030"/>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proofErr w:type="gramStart"/>
      <w:r>
        <w:rPr>
          <w:rFonts w:ascii="Traditional Arabic" w:hAnsi="Traditional Arabic" w:cs="Traditional Arabic" w:hint="cs"/>
          <w:color w:val="303030"/>
          <w:sz w:val="32"/>
          <w:szCs w:val="32"/>
          <w:shd w:val="clear" w:color="auto" w:fill="FFFFFF"/>
          <w:rtl/>
          <w:lang w:bidi="ar-DZ"/>
        </w:rPr>
        <w:t>تهتم</w:t>
      </w:r>
      <w:proofErr w:type="gramEnd"/>
      <w:r>
        <w:rPr>
          <w:rFonts w:ascii="Traditional Arabic" w:hAnsi="Traditional Arabic" w:cs="Traditional Arabic" w:hint="cs"/>
          <w:color w:val="303030"/>
          <w:sz w:val="32"/>
          <w:szCs w:val="32"/>
          <w:shd w:val="clear" w:color="auto" w:fill="FFFFFF"/>
          <w:rtl/>
          <w:lang w:bidi="ar-DZ"/>
        </w:rPr>
        <w:t xml:space="preserve"> التداولية بدراسة الكلام وال</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 xml:space="preserve">داء </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و ما يعرف بمقاصد المتكلمين من خلال دراسة اللغة</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فهي تعد فرع من علم اللغة</w:t>
      </w:r>
      <w:r>
        <w:rPr>
          <w:rFonts w:ascii="Traditional Arabic" w:hAnsi="Traditional Arabic" w:cs="Traditional Arabic"/>
          <w:color w:val="303030"/>
          <w:sz w:val="32"/>
          <w:szCs w:val="32"/>
          <w:shd w:val="clear" w:color="auto" w:fill="FFFFFF"/>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color w:val="303030"/>
          <w:sz w:val="32"/>
          <w:szCs w:val="32"/>
          <w:shd w:val="clear" w:color="auto" w:fill="FFFFFF"/>
          <w:rtl/>
          <w:lang w:bidi="ar-DZ"/>
        </w:rPr>
        <w:t>علاقة التداولية وارتباطها بمختلف العلوم نذكر منها</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اللسانيات البنيوية</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البلاغة</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علم ال</w:t>
      </w:r>
      <w:r>
        <w:rPr>
          <w:rFonts w:ascii="Traditional Arabic" w:hAnsi="Traditional Arabic" w:cs="Traditional Arabic"/>
          <w:color w:val="303030"/>
          <w:sz w:val="32"/>
          <w:szCs w:val="32"/>
          <w:shd w:val="clear" w:color="auto" w:fill="FFFFFF"/>
          <w:rtl/>
          <w:lang w:bidi="ar-DZ"/>
        </w:rPr>
        <w:t>أ</w:t>
      </w:r>
      <w:r>
        <w:rPr>
          <w:rFonts w:ascii="Traditional Arabic" w:hAnsi="Traditional Arabic" w:cs="Traditional Arabic" w:hint="cs"/>
          <w:color w:val="303030"/>
          <w:sz w:val="32"/>
          <w:szCs w:val="32"/>
          <w:shd w:val="clear" w:color="auto" w:fill="FFFFFF"/>
          <w:rtl/>
          <w:lang w:bidi="ar-DZ"/>
        </w:rPr>
        <w:t>سلوب</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علم الدلالة</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لخ</w:t>
      </w:r>
    </w:p>
    <w:p w:rsidR="007227DB" w:rsidRPr="001E2E8A"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color w:val="303030"/>
          <w:sz w:val="32"/>
          <w:szCs w:val="32"/>
          <w:shd w:val="clear" w:color="auto" w:fill="FFFFFF"/>
          <w:rtl/>
          <w:lang w:bidi="ar-DZ"/>
        </w:rPr>
        <w:t xml:space="preserve">تسعى التداولية </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لى معالجة العديد من القضايا</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منها</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w:t>
      </w:r>
      <w:proofErr w:type="spellStart"/>
      <w:r>
        <w:rPr>
          <w:rFonts w:ascii="Traditional Arabic" w:hAnsi="Traditional Arabic" w:cs="Traditional Arabic" w:hint="cs"/>
          <w:color w:val="303030"/>
          <w:sz w:val="32"/>
          <w:szCs w:val="32"/>
          <w:shd w:val="clear" w:color="auto" w:fill="FFFFFF"/>
          <w:rtl/>
          <w:lang w:bidi="ar-DZ"/>
        </w:rPr>
        <w:t>ال</w:t>
      </w:r>
      <w:r>
        <w:rPr>
          <w:rFonts w:ascii="Traditional Arabic" w:hAnsi="Traditional Arabic" w:cs="Traditional Arabic"/>
          <w:color w:val="303030"/>
          <w:sz w:val="32"/>
          <w:szCs w:val="32"/>
          <w:shd w:val="clear" w:color="auto" w:fill="FFFFFF"/>
          <w:rtl/>
          <w:lang w:bidi="ar-DZ"/>
        </w:rPr>
        <w:t>إ</w:t>
      </w:r>
      <w:r>
        <w:rPr>
          <w:rFonts w:ascii="Traditional Arabic" w:hAnsi="Traditional Arabic" w:cs="Traditional Arabic" w:hint="cs"/>
          <w:color w:val="303030"/>
          <w:sz w:val="32"/>
          <w:szCs w:val="32"/>
          <w:shd w:val="clear" w:color="auto" w:fill="FFFFFF"/>
          <w:rtl/>
          <w:lang w:bidi="ar-DZ"/>
        </w:rPr>
        <w:t>شاريات</w:t>
      </w:r>
      <w:proofErr w:type="spellEnd"/>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الاستلزام الحواري</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sz w:val="32"/>
          <w:szCs w:val="32"/>
          <w:rtl/>
          <w:lang w:bidi="ar-DZ"/>
        </w:rPr>
        <w:t xml:space="preserve"> الافتراض </w:t>
      </w:r>
      <w:proofErr w:type="spellStart"/>
      <w:r>
        <w:rPr>
          <w:rFonts w:ascii="Traditional Arabic" w:hAnsi="Traditional Arabic" w:cs="Traditional Arabic" w:hint="cs"/>
          <w:sz w:val="32"/>
          <w:szCs w:val="32"/>
          <w:rtl/>
          <w:lang w:bidi="ar-DZ"/>
        </w:rPr>
        <w:t>المسبق</w:t>
      </w:r>
      <w:r>
        <w:rPr>
          <w:rFonts w:ascii="Traditional Arabic" w:hAnsi="Traditional Arabic" w:cs="Traditional Arabic"/>
          <w:sz w:val="32"/>
          <w:szCs w:val="32"/>
          <w:rtl/>
          <w:lang w:bidi="ar-DZ"/>
        </w:rPr>
        <w:t>،</w:t>
      </w:r>
      <w:r w:rsidRPr="0086272B">
        <w:rPr>
          <w:rFonts w:ascii="Traditional Arabic" w:hAnsi="Traditional Arabic" w:cs="Traditional Arabic"/>
          <w:sz w:val="32"/>
          <w:szCs w:val="32"/>
          <w:rtl/>
          <w:lang w:bidi="ar-DZ"/>
        </w:rPr>
        <w:t>أفعال</w:t>
      </w:r>
      <w:proofErr w:type="spellEnd"/>
      <w:r w:rsidRPr="0086272B">
        <w:rPr>
          <w:rFonts w:ascii="Traditional Arabic" w:hAnsi="Traditional Arabic" w:cs="Traditional Arabic"/>
          <w:sz w:val="32"/>
          <w:szCs w:val="32"/>
          <w:rtl/>
          <w:lang w:bidi="ar-DZ"/>
        </w:rPr>
        <w:t xml:space="preserve"> الكلام</w:t>
      </w:r>
      <w:r>
        <w:rPr>
          <w:rFonts w:ascii="Traditional Arabic" w:hAnsi="Traditional Arabic" w:cs="Traditional Arabic"/>
          <w:sz w:val="32"/>
          <w:szCs w:val="32"/>
          <w:rtl/>
          <w:lang w:bidi="ar-DZ"/>
        </w:rPr>
        <w:t>.</w:t>
      </w:r>
    </w:p>
    <w:p w:rsidR="007227DB" w:rsidRPr="00D521F5"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sz w:val="32"/>
          <w:szCs w:val="32"/>
          <w:rtl/>
          <w:lang w:bidi="ar-DZ"/>
        </w:rPr>
        <w:t xml:space="preserve">كان ارتباط العوامل والروابط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في البداية بال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دوات النحوية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 بعد ما قدمه "</w:t>
      </w:r>
      <w:proofErr w:type="spellStart"/>
      <w:r>
        <w:rPr>
          <w:rFonts w:ascii="Traditional Arabic" w:hAnsi="Traditional Arabic" w:cs="Traditional Arabic" w:hint="cs"/>
          <w:sz w:val="32"/>
          <w:szCs w:val="32"/>
          <w:rtl/>
          <w:lang w:bidi="ar-DZ"/>
        </w:rPr>
        <w:t>ديكرو</w:t>
      </w:r>
      <w:proofErr w:type="spellEnd"/>
      <w:r>
        <w:rPr>
          <w:rFonts w:ascii="Traditional Arabic" w:hAnsi="Traditional Arabic" w:cs="Traditional Arabic" w:hint="cs"/>
          <w:sz w:val="32"/>
          <w:szCs w:val="32"/>
          <w:rtl/>
          <w:lang w:bidi="ar-DZ"/>
        </w:rPr>
        <w:t xml:space="preserve">" ارتبطت بالوظيفة التداولية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sz w:val="32"/>
          <w:szCs w:val="32"/>
          <w:rtl/>
          <w:lang w:bidi="ar-DZ"/>
        </w:rPr>
        <w:t>.</w:t>
      </w:r>
    </w:p>
    <w:p w:rsidR="007227DB" w:rsidRPr="00D521F5"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sz w:val="32"/>
          <w:szCs w:val="32"/>
          <w:rtl/>
          <w:lang w:bidi="ar-DZ"/>
        </w:rPr>
        <w:t xml:space="preserve">ظهور </w:t>
      </w:r>
      <w:proofErr w:type="gramStart"/>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شكال</w:t>
      </w:r>
      <w:proofErr w:type="gramEnd"/>
      <w:r>
        <w:rPr>
          <w:rFonts w:ascii="Traditional Arabic" w:hAnsi="Traditional Arabic" w:cs="Traditional Arabic" w:hint="cs"/>
          <w:sz w:val="32"/>
          <w:szCs w:val="32"/>
          <w:rtl/>
          <w:lang w:bidi="ar-DZ"/>
        </w:rPr>
        <w:t xml:space="preserve"> الحجاج في الخطاب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ني بطرق متعددة</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جاءت قصد 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 والت</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ثير في المتلقي</w:t>
      </w:r>
      <w:r>
        <w:rPr>
          <w:rFonts w:ascii="Traditional Arabic" w:hAnsi="Traditional Arabic" w:cs="Traditional Arabic"/>
          <w:sz w:val="32"/>
          <w:szCs w:val="32"/>
          <w:rtl/>
          <w:lang w:bidi="ar-DZ"/>
        </w:rPr>
        <w:t>.</w:t>
      </w:r>
    </w:p>
    <w:p w:rsidR="007227DB" w:rsidRPr="00314382"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hint="cs"/>
          <w:sz w:val="32"/>
          <w:szCs w:val="32"/>
          <w:rtl/>
          <w:lang w:bidi="ar-DZ"/>
        </w:rPr>
        <w:t>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 الكريم (سورة ال</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نعام) يضم العديد من العوامل والروابط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حيث تتصل العوامل بالبنية الكلية للنص</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في حين </w:t>
      </w:r>
      <w:r>
        <w:rPr>
          <w:rFonts w:ascii="Traditional Arabic" w:hAnsi="Traditional Arabic" w:cs="Traditional Arabic"/>
          <w:sz w:val="32"/>
          <w:szCs w:val="32"/>
          <w:rtl/>
          <w:lang w:bidi="ar-DZ"/>
        </w:rPr>
        <w:t>أ</w:t>
      </w:r>
      <w:r>
        <w:rPr>
          <w:rFonts w:ascii="Traditional Arabic" w:hAnsi="Traditional Arabic" w:cs="Traditional Arabic" w:hint="cs"/>
          <w:sz w:val="32"/>
          <w:szCs w:val="32"/>
          <w:rtl/>
          <w:lang w:bidi="ar-DZ"/>
        </w:rPr>
        <w:t xml:space="preserve">ن الروابط تنتمي </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لى البنية الداخلية للنص</w:t>
      </w:r>
      <w:r>
        <w:rPr>
          <w:rFonts w:ascii="Traditional Arabic" w:hAnsi="Traditional Arabic" w:cs="Traditional Arabic"/>
          <w:sz w:val="32"/>
          <w:szCs w:val="32"/>
          <w:rtl/>
          <w:lang w:bidi="ar-DZ"/>
        </w:rPr>
        <w:t>.</w:t>
      </w:r>
    </w:p>
    <w:p w:rsidR="007227DB" w:rsidRPr="00D521F5"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r>
        <w:rPr>
          <w:rFonts w:ascii="Traditional Arabic" w:hAnsi="Traditional Arabic" w:cs="Traditional Arabic"/>
          <w:sz w:val="32"/>
          <w:szCs w:val="32"/>
          <w:rtl/>
          <w:lang w:bidi="ar-DZ"/>
        </w:rPr>
        <w:lastRenderedPageBreak/>
        <w:t>أ</w:t>
      </w:r>
      <w:r>
        <w:rPr>
          <w:rFonts w:ascii="Traditional Arabic" w:hAnsi="Traditional Arabic" w:cs="Traditional Arabic" w:hint="cs"/>
          <w:sz w:val="32"/>
          <w:szCs w:val="32"/>
          <w:rtl/>
          <w:lang w:bidi="ar-DZ"/>
        </w:rPr>
        <w:t xml:space="preserve">همية الروابط والعوامل </w:t>
      </w:r>
      <w:proofErr w:type="spellStart"/>
      <w:r>
        <w:rPr>
          <w:rFonts w:ascii="Traditional Arabic" w:hAnsi="Traditional Arabic" w:cs="Traditional Arabic" w:hint="cs"/>
          <w:sz w:val="32"/>
          <w:szCs w:val="32"/>
          <w:rtl/>
          <w:lang w:bidi="ar-DZ"/>
        </w:rPr>
        <w:t>الحجاجية</w:t>
      </w:r>
      <w:proofErr w:type="spellEnd"/>
      <w:r>
        <w:rPr>
          <w:rFonts w:ascii="Traditional Arabic" w:hAnsi="Traditional Arabic" w:cs="Traditional Arabic" w:hint="cs"/>
          <w:sz w:val="32"/>
          <w:szCs w:val="32"/>
          <w:rtl/>
          <w:lang w:bidi="ar-DZ"/>
        </w:rPr>
        <w:t xml:space="preserve"> في الخطاب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ني نظرا لما تؤديه من دور فعال فيه</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فهي تعمل على اتساق وانسجام الخطاب القر</w:t>
      </w:r>
      <w:r>
        <w:rPr>
          <w:rFonts w:ascii="Traditional Arabic" w:hAnsi="Traditional Arabic" w:cs="Traditional Arabic"/>
          <w:sz w:val="32"/>
          <w:szCs w:val="32"/>
          <w:rtl/>
          <w:lang w:bidi="ar-DZ"/>
        </w:rPr>
        <w:t>آ</w:t>
      </w:r>
      <w:r>
        <w:rPr>
          <w:rFonts w:ascii="Traditional Arabic" w:hAnsi="Traditional Arabic" w:cs="Traditional Arabic" w:hint="cs"/>
          <w:sz w:val="32"/>
          <w:szCs w:val="32"/>
          <w:rtl/>
          <w:lang w:bidi="ar-DZ"/>
        </w:rPr>
        <w:t>ني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فالربط يكون بغية الحجاج وال</w:t>
      </w:r>
      <w:r>
        <w:rPr>
          <w:rFonts w:ascii="Traditional Arabic" w:hAnsi="Traditional Arabic" w:cs="Traditional Arabic"/>
          <w:sz w:val="32"/>
          <w:szCs w:val="32"/>
          <w:rtl/>
          <w:lang w:bidi="ar-DZ"/>
        </w:rPr>
        <w:t>إ</w:t>
      </w:r>
      <w:r>
        <w:rPr>
          <w:rFonts w:ascii="Traditional Arabic" w:hAnsi="Traditional Arabic" w:cs="Traditional Arabic" w:hint="cs"/>
          <w:sz w:val="32"/>
          <w:szCs w:val="32"/>
          <w:rtl/>
          <w:lang w:bidi="ar-DZ"/>
        </w:rPr>
        <w:t>قناع</w:t>
      </w:r>
      <w:r>
        <w:rPr>
          <w:rFonts w:ascii="Traditional Arabic" w:hAnsi="Traditional Arabic" w:cs="Traditional Arabic"/>
          <w:sz w:val="32"/>
          <w:szCs w:val="32"/>
          <w:rtl/>
          <w:lang w:bidi="ar-DZ"/>
        </w:rPr>
        <w:t>.</w:t>
      </w:r>
    </w:p>
    <w:p w:rsidR="007227DB" w:rsidRDefault="007227DB" w:rsidP="007227DB">
      <w:pPr>
        <w:pStyle w:val="Paragraphedeliste"/>
        <w:numPr>
          <w:ilvl w:val="0"/>
          <w:numId w:val="28"/>
        </w:numPr>
        <w:bidi/>
        <w:spacing w:after="200" w:line="276" w:lineRule="auto"/>
        <w:jc w:val="both"/>
        <w:rPr>
          <w:rFonts w:ascii="Traditional Arabic" w:hAnsi="Traditional Arabic" w:cs="Traditional Arabic"/>
          <w:color w:val="303030"/>
          <w:sz w:val="32"/>
          <w:szCs w:val="32"/>
          <w:shd w:val="clear" w:color="auto" w:fill="FFFFFF"/>
          <w:lang w:bidi="ar-DZ"/>
        </w:rPr>
      </w:pPr>
      <w:proofErr w:type="gramStart"/>
      <w:r w:rsidRPr="00314382">
        <w:rPr>
          <w:rFonts w:ascii="Traditional Arabic" w:hAnsi="Traditional Arabic" w:cs="Traditional Arabic" w:hint="cs"/>
          <w:color w:val="303030"/>
          <w:sz w:val="32"/>
          <w:szCs w:val="32"/>
          <w:shd w:val="clear" w:color="auto" w:fill="FFFFFF"/>
          <w:rtl/>
          <w:lang w:bidi="ar-DZ"/>
        </w:rPr>
        <w:t>يعد</w:t>
      </w:r>
      <w:proofErr w:type="gramEnd"/>
      <w:r w:rsidRPr="00314382">
        <w:rPr>
          <w:rFonts w:ascii="Traditional Arabic" w:hAnsi="Traditional Arabic" w:cs="Traditional Arabic" w:hint="cs"/>
          <w:color w:val="303030"/>
          <w:sz w:val="32"/>
          <w:szCs w:val="32"/>
          <w:shd w:val="clear" w:color="auto" w:fill="FFFFFF"/>
          <w:rtl/>
          <w:lang w:bidi="ar-DZ"/>
        </w:rPr>
        <w:t xml:space="preserve"> النص الخطابي القرآني نص إقناعي</w:t>
      </w:r>
      <w:r>
        <w:rPr>
          <w:rFonts w:ascii="Traditional Arabic" w:hAnsi="Traditional Arabic" w:cs="Traditional Arabic"/>
          <w:color w:val="303030"/>
          <w:sz w:val="32"/>
          <w:szCs w:val="32"/>
          <w:shd w:val="clear" w:color="auto" w:fill="FFFFFF"/>
          <w:rtl/>
          <w:lang w:bidi="ar-DZ"/>
        </w:rPr>
        <w:t>،</w:t>
      </w:r>
      <w:r>
        <w:rPr>
          <w:rFonts w:ascii="Traditional Arabic" w:hAnsi="Traditional Arabic" w:cs="Traditional Arabic" w:hint="cs"/>
          <w:color w:val="303030"/>
          <w:sz w:val="32"/>
          <w:szCs w:val="32"/>
          <w:shd w:val="clear" w:color="auto" w:fill="FFFFFF"/>
          <w:rtl/>
          <w:lang w:bidi="ar-DZ"/>
        </w:rPr>
        <w:t xml:space="preserve"> من خلال المخاطب بالحجج حتى يلقي حججه بطريقة متسلسلة وهذا ما وجدناه في عدة روابط</w:t>
      </w:r>
      <w:r>
        <w:rPr>
          <w:rFonts w:ascii="Traditional Arabic" w:hAnsi="Traditional Arabic" w:cs="Traditional Arabic"/>
          <w:color w:val="303030"/>
          <w:sz w:val="32"/>
          <w:szCs w:val="32"/>
          <w:shd w:val="clear" w:color="auto" w:fill="FFFFFF"/>
          <w:rtl/>
          <w:lang w:bidi="ar-DZ"/>
        </w:rPr>
        <w:t>.</w:t>
      </w:r>
    </w:p>
    <w:p w:rsidR="007227DB" w:rsidRDefault="007227DB" w:rsidP="007227DB">
      <w:pPr>
        <w:bidi/>
        <w:spacing w:line="276" w:lineRule="auto"/>
        <w:jc w:val="both"/>
        <w:rPr>
          <w:rFonts w:ascii="Traditional Arabic" w:hAnsi="Traditional Arabic" w:cs="Traditional Arabic"/>
          <w:color w:val="303030"/>
          <w:sz w:val="32"/>
          <w:szCs w:val="32"/>
          <w:shd w:val="clear" w:color="auto" w:fill="FFFFFF"/>
          <w:rtl/>
        </w:rPr>
      </w:pPr>
      <w:proofErr w:type="gramStart"/>
      <w:r>
        <w:rPr>
          <w:rFonts w:ascii="Traditional Arabic" w:hAnsi="Traditional Arabic" w:cs="Traditional Arabic"/>
          <w:color w:val="303030"/>
          <w:sz w:val="32"/>
          <w:szCs w:val="32"/>
          <w:shd w:val="clear" w:color="auto" w:fill="FFFFFF"/>
          <w:rtl/>
        </w:rPr>
        <w:t>وأخيرا</w:t>
      </w:r>
      <w:proofErr w:type="gramEnd"/>
      <w:r>
        <w:rPr>
          <w:rFonts w:ascii="Traditional Arabic" w:hAnsi="Traditional Arabic" w:cs="Traditional Arabic"/>
          <w:color w:val="303030"/>
          <w:sz w:val="32"/>
          <w:szCs w:val="32"/>
          <w:shd w:val="clear" w:color="auto" w:fill="FFFFFF"/>
          <w:rtl/>
        </w:rPr>
        <w:t>، فهذه أهم النتائج التي خلصنا إليها من دراسة هذا الموضوع،</w:t>
      </w:r>
      <w:r>
        <w:rPr>
          <w:rFonts w:ascii="Traditional Arabic" w:hAnsi="Traditional Arabic" w:cs="Traditional Arabic" w:hint="cs"/>
          <w:color w:val="303030"/>
          <w:sz w:val="32"/>
          <w:szCs w:val="32"/>
          <w:shd w:val="clear" w:color="auto" w:fill="FFFFFF"/>
          <w:rtl/>
        </w:rPr>
        <w:t xml:space="preserve"> وجل من لا يغفل </w:t>
      </w:r>
      <w:r>
        <w:rPr>
          <w:rFonts w:ascii="Traditional Arabic" w:hAnsi="Traditional Arabic" w:cs="Traditional Arabic"/>
          <w:color w:val="303030"/>
          <w:sz w:val="32"/>
          <w:szCs w:val="32"/>
          <w:shd w:val="clear" w:color="auto" w:fill="FFFFFF"/>
          <w:rtl/>
        </w:rPr>
        <w:t>أ</w:t>
      </w:r>
      <w:r>
        <w:rPr>
          <w:rFonts w:ascii="Traditional Arabic" w:hAnsi="Traditional Arabic" w:cs="Traditional Arabic" w:hint="cs"/>
          <w:color w:val="303030"/>
          <w:sz w:val="32"/>
          <w:szCs w:val="32"/>
          <w:shd w:val="clear" w:color="auto" w:fill="FFFFFF"/>
          <w:rtl/>
        </w:rPr>
        <w:t>و ينسى</w:t>
      </w:r>
      <w:r>
        <w:rPr>
          <w:rFonts w:ascii="Traditional Arabic" w:hAnsi="Traditional Arabic" w:cs="Traditional Arabic"/>
          <w:color w:val="303030"/>
          <w:sz w:val="32"/>
          <w:szCs w:val="32"/>
          <w:shd w:val="clear" w:color="auto" w:fill="FFFFFF"/>
          <w:rtl/>
        </w:rPr>
        <w:t>.</w:t>
      </w:r>
    </w:p>
    <w:p w:rsidR="00BB2385" w:rsidRDefault="007227DB" w:rsidP="007227DB">
      <w:pPr>
        <w:tabs>
          <w:tab w:val="right" w:pos="423"/>
          <w:tab w:val="right" w:pos="565"/>
          <w:tab w:val="left" w:pos="1475"/>
          <w:tab w:val="left" w:pos="2015"/>
        </w:tabs>
        <w:bidi/>
        <w:spacing w:line="276" w:lineRule="auto"/>
        <w:ind w:left="-92"/>
        <w:jc w:val="both"/>
        <w:rPr>
          <w:rStyle w:val="markedcontent"/>
          <w:rFonts w:ascii="Traditional Arabic" w:hAnsi="Traditional Arabic" w:cs="Traditional Arabic"/>
          <w:color w:val="FFFFFF" w:themeColor="background1"/>
          <w:sz w:val="32"/>
          <w:szCs w:val="32"/>
          <w:rtl/>
        </w:rPr>
        <w:sectPr w:rsidR="00BB2385" w:rsidSect="00EB4D4E">
          <w:headerReference w:type="default" r:id="rId30"/>
          <w:footerReference w:type="default" r:id="rId31"/>
          <w:footnotePr>
            <w:numRestart w:val="eachPage"/>
          </w:footnotePr>
          <w:pgSz w:w="11906" w:h="16838"/>
          <w:pgMar w:top="1418" w:right="1985" w:bottom="1418" w:left="851" w:header="709" w:footer="709" w:gutter="0"/>
          <w:pgNumType w:start="76"/>
          <w:cols w:space="708"/>
          <w:rtlGutter/>
          <w:docGrid w:linePitch="360"/>
        </w:sectPr>
      </w:pPr>
      <w:r>
        <w:rPr>
          <w:rFonts w:ascii="Traditional Arabic" w:hAnsi="Traditional Arabic" w:cs="Traditional Arabic" w:hint="cs"/>
          <w:color w:val="303030"/>
          <w:sz w:val="32"/>
          <w:szCs w:val="32"/>
          <w:shd w:val="clear" w:color="auto" w:fill="FFFFFF"/>
          <w:rtl/>
        </w:rPr>
        <w:tab/>
        <w:t xml:space="preserve">       </w:t>
      </w:r>
      <w:proofErr w:type="gramStart"/>
      <w:r>
        <w:rPr>
          <w:rFonts w:ascii="Traditional Arabic" w:hAnsi="Traditional Arabic" w:cs="Traditional Arabic"/>
          <w:color w:val="303030"/>
          <w:sz w:val="32"/>
          <w:szCs w:val="32"/>
          <w:shd w:val="clear" w:color="auto" w:fill="FFFFFF"/>
          <w:rtl/>
        </w:rPr>
        <w:t>أسأل</w:t>
      </w:r>
      <w:proofErr w:type="gramEnd"/>
      <w:r>
        <w:rPr>
          <w:rFonts w:ascii="Traditional Arabic" w:hAnsi="Traditional Arabic" w:cs="Traditional Arabic"/>
          <w:color w:val="303030"/>
          <w:sz w:val="32"/>
          <w:szCs w:val="32"/>
          <w:shd w:val="clear" w:color="auto" w:fill="FFFFFF"/>
          <w:rtl/>
        </w:rPr>
        <w:t xml:space="preserve"> المولى، عز وجل أن ينفع بهذا العمل، وأن يجعله خالصا لوجهه الكريم، وأن يوزعني أن أشكر نعمته التي أنعم بها، بأن أعانني على إنجازه في ظل ما </w:t>
      </w:r>
      <w:r>
        <w:rPr>
          <w:rFonts w:ascii="Traditional Arabic" w:hAnsi="Traditional Arabic" w:cs="Traditional Arabic" w:hint="cs"/>
          <w:color w:val="303030"/>
          <w:sz w:val="32"/>
          <w:szCs w:val="32"/>
          <w:shd w:val="clear" w:color="auto" w:fill="FFFFFF"/>
          <w:rtl/>
        </w:rPr>
        <w:t>اكتنفنا</w:t>
      </w:r>
      <w:r>
        <w:rPr>
          <w:rFonts w:ascii="Traditional Arabic" w:hAnsi="Traditional Arabic" w:cs="Traditional Arabic"/>
          <w:color w:val="303030"/>
          <w:sz w:val="32"/>
          <w:szCs w:val="32"/>
          <w:shd w:val="clear" w:color="auto" w:fill="FFFFFF"/>
          <w:rtl/>
        </w:rPr>
        <w:t xml:space="preserve"> من أعمال ومشاغل، وصلى الله وسلم على نبينا الكريم</w:t>
      </w:r>
    </w:p>
    <w:p w:rsidR="00BB2385" w:rsidRDefault="00BB2385" w:rsidP="00BB2385">
      <w:pPr>
        <w:tabs>
          <w:tab w:val="right" w:pos="8928"/>
          <w:tab w:val="right" w:pos="9212"/>
        </w:tabs>
        <w:bidi/>
        <w:jc w:val="center"/>
        <w:rPr>
          <w:rFonts w:ascii="Traditional Arabic" w:hAnsi="Traditional Arabic" w:cs="Traditional Arabic"/>
          <w:b/>
          <w:bCs/>
          <w:color w:val="000000" w:themeColor="text1"/>
          <w:sz w:val="96"/>
          <w:szCs w:val="96"/>
          <w:rtl/>
          <w:lang w:bidi="ar-DZ"/>
        </w:rPr>
      </w:pPr>
      <w:r>
        <w:rPr>
          <w:rFonts w:ascii="Traditional Arabic" w:hAnsi="Traditional Arabic" w:cs="Traditional Arabic" w:hint="cs"/>
          <w:b/>
          <w:bCs/>
          <w:noProof/>
          <w:color w:val="000000" w:themeColor="text1"/>
          <w:sz w:val="96"/>
          <w:szCs w:val="96"/>
          <w:rtl/>
          <w:lang w:eastAsia="fr-FR"/>
        </w:rPr>
        <w:lastRenderedPageBreak/>
        <w:drawing>
          <wp:anchor distT="0" distB="0" distL="114300" distR="114300" simplePos="0" relativeHeight="251917312" behindDoc="1" locked="0" layoutInCell="1" allowOverlap="1" wp14:anchorId="0E1B536B" wp14:editId="495BE4FF">
            <wp:simplePos x="0" y="0"/>
            <wp:positionH relativeFrom="column">
              <wp:posOffset>-233045</wp:posOffset>
            </wp:positionH>
            <wp:positionV relativeFrom="paragraph">
              <wp:posOffset>-612140</wp:posOffset>
            </wp:positionV>
            <wp:extent cx="6670040" cy="9961880"/>
            <wp:effectExtent l="19050" t="0" r="0" b="0"/>
            <wp:wrapNone/>
            <wp:docPr id="20"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70040" cy="9961880"/>
                    </a:xfrm>
                    <a:prstGeom prst="rect">
                      <a:avLst/>
                    </a:prstGeom>
                    <a:noFill/>
                    <a:ln w="9525">
                      <a:noFill/>
                      <a:miter lim="800000"/>
                      <a:headEnd/>
                      <a:tailEnd/>
                    </a:ln>
                  </pic:spPr>
                </pic:pic>
              </a:graphicData>
            </a:graphic>
          </wp:anchor>
        </w:drawing>
      </w:r>
    </w:p>
    <w:p w:rsidR="00BB2385" w:rsidRDefault="00BB2385" w:rsidP="00BB2385">
      <w:pPr>
        <w:tabs>
          <w:tab w:val="right" w:pos="8928"/>
          <w:tab w:val="right" w:pos="9212"/>
        </w:tabs>
        <w:bidi/>
        <w:jc w:val="center"/>
        <w:rPr>
          <w:rFonts w:ascii="Traditional Arabic" w:hAnsi="Traditional Arabic" w:cs="Traditional Arabic"/>
          <w:b/>
          <w:bCs/>
          <w:color w:val="000000" w:themeColor="text1"/>
          <w:sz w:val="96"/>
          <w:szCs w:val="96"/>
          <w:rtl/>
          <w:lang w:bidi="ar-DZ"/>
        </w:rPr>
      </w:pPr>
    </w:p>
    <w:p w:rsidR="00BB2385" w:rsidRDefault="00BB2385" w:rsidP="00BB2385">
      <w:pPr>
        <w:tabs>
          <w:tab w:val="right" w:pos="8928"/>
          <w:tab w:val="right" w:pos="9212"/>
        </w:tabs>
        <w:bidi/>
        <w:jc w:val="center"/>
        <w:rPr>
          <w:rFonts w:ascii="Traditional Arabic" w:hAnsi="Traditional Arabic" w:cs="Traditional Arabic"/>
          <w:b/>
          <w:bCs/>
          <w:color w:val="000000" w:themeColor="text1"/>
          <w:sz w:val="96"/>
          <w:szCs w:val="96"/>
          <w:rtl/>
          <w:lang w:bidi="ar-DZ"/>
        </w:rPr>
      </w:pPr>
    </w:p>
    <w:p w:rsidR="00BB2385" w:rsidRPr="00F5751E" w:rsidRDefault="00BB2385" w:rsidP="00BB2385">
      <w:pPr>
        <w:tabs>
          <w:tab w:val="right" w:pos="8928"/>
          <w:tab w:val="right" w:pos="9212"/>
        </w:tabs>
        <w:bidi/>
        <w:jc w:val="center"/>
        <w:rPr>
          <w:rFonts w:ascii="Traditional Arabic" w:hAnsi="Traditional Arabic" w:cs="Traditional Arabic"/>
          <w:b/>
          <w:bCs/>
          <w:color w:val="000000" w:themeColor="text1"/>
          <w:sz w:val="96"/>
          <w:szCs w:val="96"/>
          <w:rtl/>
          <w:lang w:bidi="ar-DZ"/>
        </w:rPr>
      </w:pPr>
      <w:r w:rsidRPr="00F5751E">
        <w:rPr>
          <w:rFonts w:ascii="Traditional Arabic" w:hAnsi="Traditional Arabic" w:cs="Traditional Arabic"/>
          <w:b/>
          <w:bCs/>
          <w:color w:val="000000" w:themeColor="text1"/>
          <w:sz w:val="96"/>
          <w:szCs w:val="96"/>
          <w:rtl/>
          <w:lang w:bidi="ar-DZ"/>
        </w:rPr>
        <w:t xml:space="preserve">قائمة </w:t>
      </w:r>
    </w:p>
    <w:p w:rsidR="00A92FCF" w:rsidRPr="00BB2385" w:rsidRDefault="00BB2385" w:rsidP="00BB2385">
      <w:pPr>
        <w:tabs>
          <w:tab w:val="right" w:pos="8928"/>
          <w:tab w:val="right" w:pos="9212"/>
        </w:tabs>
        <w:bidi/>
        <w:jc w:val="center"/>
        <w:rPr>
          <w:rFonts w:ascii="Traditional Arabic" w:hAnsi="Traditional Arabic" w:cs="Traditional Arabic"/>
          <w:b/>
          <w:bCs/>
          <w:color w:val="000000" w:themeColor="text1"/>
          <w:sz w:val="96"/>
          <w:szCs w:val="96"/>
          <w:rtl/>
          <w:lang w:bidi="ar-DZ"/>
        </w:rPr>
        <w:sectPr w:rsidR="00A92FCF" w:rsidRPr="00BB2385" w:rsidSect="00EB4D4E">
          <w:headerReference w:type="default" r:id="rId32"/>
          <w:footerReference w:type="default" r:id="rId33"/>
          <w:footnotePr>
            <w:numRestart w:val="eachPage"/>
          </w:footnotePr>
          <w:pgSz w:w="11906" w:h="16838"/>
          <w:pgMar w:top="1418" w:right="1985" w:bottom="1418" w:left="851" w:header="709" w:footer="709" w:gutter="0"/>
          <w:pgNumType w:start="76"/>
          <w:cols w:space="708"/>
          <w:rtlGutter/>
          <w:docGrid w:linePitch="360"/>
        </w:sectPr>
      </w:pPr>
      <w:r w:rsidRPr="00F5751E">
        <w:rPr>
          <w:rFonts w:ascii="Traditional Arabic" w:hAnsi="Traditional Arabic" w:cs="Traditional Arabic"/>
          <w:b/>
          <w:bCs/>
          <w:color w:val="000000" w:themeColor="text1"/>
          <w:sz w:val="96"/>
          <w:szCs w:val="96"/>
          <w:rtl/>
          <w:lang w:bidi="ar-DZ"/>
        </w:rPr>
        <w:t xml:space="preserve">المصادر </w:t>
      </w:r>
      <w:proofErr w:type="gramStart"/>
      <w:r w:rsidRPr="00F5751E">
        <w:rPr>
          <w:rFonts w:ascii="Traditional Arabic" w:hAnsi="Traditional Arabic" w:cs="Traditional Arabic"/>
          <w:b/>
          <w:bCs/>
          <w:color w:val="000000" w:themeColor="text1"/>
          <w:sz w:val="96"/>
          <w:szCs w:val="96"/>
          <w:rtl/>
          <w:lang w:bidi="ar-DZ"/>
        </w:rPr>
        <w:t>والمراجع</w:t>
      </w:r>
      <w:proofErr w:type="gramEnd"/>
    </w:p>
    <w:p w:rsidR="00555037" w:rsidRPr="003D7E96" w:rsidRDefault="00555037" w:rsidP="00A92FCF">
      <w:pPr>
        <w:bidi/>
        <w:spacing w:line="240" w:lineRule="auto"/>
        <w:rPr>
          <w:rFonts w:ascii="Traditional Arabic" w:hAnsi="Traditional Arabic" w:cs="Traditional Arabic"/>
          <w:b/>
          <w:bCs/>
          <w:sz w:val="36"/>
          <w:szCs w:val="36"/>
          <w:rtl/>
        </w:rPr>
      </w:pPr>
      <w:r w:rsidRPr="003D7E96">
        <w:rPr>
          <w:rFonts w:ascii="Traditional Arabic" w:hAnsi="Traditional Arabic" w:cs="Traditional Arabic" w:hint="cs"/>
          <w:b/>
          <w:bCs/>
          <w:sz w:val="36"/>
          <w:szCs w:val="36"/>
          <w:rtl/>
        </w:rPr>
        <w:lastRenderedPageBreak/>
        <w:t xml:space="preserve">قائمة المصادر </w:t>
      </w:r>
      <w:proofErr w:type="gramStart"/>
      <w:r w:rsidRPr="003D7E96">
        <w:rPr>
          <w:rFonts w:ascii="Traditional Arabic" w:hAnsi="Traditional Arabic" w:cs="Traditional Arabic" w:hint="cs"/>
          <w:b/>
          <w:bCs/>
          <w:sz w:val="36"/>
          <w:szCs w:val="36"/>
          <w:rtl/>
        </w:rPr>
        <w:t>والمراجع</w:t>
      </w:r>
      <w:proofErr w:type="gramEnd"/>
      <w:r w:rsidRPr="003D7E96">
        <w:rPr>
          <w:rFonts w:ascii="Traditional Arabic" w:hAnsi="Traditional Arabic" w:cs="Traditional Arabic" w:hint="cs"/>
          <w:b/>
          <w:bCs/>
          <w:sz w:val="36"/>
          <w:szCs w:val="36"/>
          <w:rtl/>
        </w:rPr>
        <w:t>:</w:t>
      </w:r>
    </w:p>
    <w:p w:rsidR="00555037" w:rsidRPr="00555037" w:rsidRDefault="00555037" w:rsidP="00555037">
      <w:pPr>
        <w:pStyle w:val="Paragraphedeliste"/>
        <w:numPr>
          <w:ilvl w:val="0"/>
          <w:numId w:val="29"/>
        </w:numPr>
        <w:bidi/>
        <w:spacing w:after="200" w:line="276" w:lineRule="auto"/>
        <w:jc w:val="both"/>
        <w:rPr>
          <w:rFonts w:ascii="Traditional Arabic" w:hAnsi="Traditional Arabic" w:cs="Traditional Arabic"/>
          <w:b/>
          <w:bCs/>
          <w:sz w:val="32"/>
          <w:szCs w:val="32"/>
        </w:rPr>
      </w:pPr>
      <w:r w:rsidRPr="00555037">
        <w:rPr>
          <w:rFonts w:ascii="Traditional Arabic" w:hAnsi="Traditional Arabic" w:cs="Traditional Arabic"/>
          <w:b/>
          <w:bCs/>
          <w:sz w:val="32"/>
          <w:szCs w:val="32"/>
          <w:rtl/>
        </w:rPr>
        <w:t>القرآن الكريم</w:t>
      </w:r>
      <w:r w:rsidRPr="00555037">
        <w:rPr>
          <w:rFonts w:ascii="Traditional Arabic" w:hAnsi="Traditional Arabic" w:cs="Traditional Arabic"/>
          <w:b/>
          <w:bCs/>
          <w:sz w:val="32"/>
          <w:szCs w:val="32"/>
          <w:rtl/>
          <w:lang w:bidi="ar-DZ"/>
        </w:rPr>
        <w:t xml:space="preserve"> برواية حفص</w:t>
      </w:r>
      <w:r w:rsidRPr="00555037">
        <w:rPr>
          <w:rFonts w:ascii="Traditional Arabic" w:hAnsi="Traditional Arabic" w:cs="Traditional Arabic"/>
          <w:b/>
          <w:bCs/>
          <w:sz w:val="32"/>
          <w:szCs w:val="32"/>
          <w:rtl/>
        </w:rPr>
        <w:t>.</w:t>
      </w:r>
    </w:p>
    <w:p w:rsidR="00555037" w:rsidRPr="00555037" w:rsidRDefault="00555037" w:rsidP="00555037">
      <w:pPr>
        <w:bidi/>
        <w:spacing w:line="276" w:lineRule="auto"/>
        <w:jc w:val="both"/>
        <w:rPr>
          <w:rFonts w:ascii="Traditional Arabic" w:hAnsi="Traditional Arabic" w:cs="Traditional Arabic"/>
          <w:b/>
          <w:bCs/>
          <w:sz w:val="32"/>
          <w:szCs w:val="32"/>
          <w:rtl/>
        </w:rPr>
      </w:pPr>
      <w:proofErr w:type="gramStart"/>
      <w:r w:rsidRPr="00555037">
        <w:rPr>
          <w:rFonts w:ascii="Traditional Arabic" w:hAnsi="Traditional Arabic" w:cs="Traditional Arabic"/>
          <w:b/>
          <w:bCs/>
          <w:sz w:val="32"/>
          <w:szCs w:val="32"/>
          <w:rtl/>
        </w:rPr>
        <w:t>الكتب</w:t>
      </w:r>
      <w:proofErr w:type="gramEnd"/>
      <w:r w:rsidRPr="00555037">
        <w:rPr>
          <w:rFonts w:ascii="Traditional Arabic" w:hAnsi="Traditional Arabic" w:cs="Traditional Arabic"/>
          <w:b/>
          <w:bCs/>
          <w:sz w:val="32"/>
          <w:szCs w:val="32"/>
          <w:rtl/>
        </w:rPr>
        <w:t xml:space="preserve"> العربية:</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أبو بكر العزاوي، اللغة والحجاج ،الدار البيضاء، ط1، 2006.</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rtl/>
        </w:rPr>
      </w:pPr>
      <w:r w:rsidRPr="00555037">
        <w:rPr>
          <w:rFonts w:ascii="Traditional Arabic" w:hAnsi="Traditional Arabic" w:cs="Traditional Arabic"/>
          <w:sz w:val="32"/>
          <w:szCs w:val="32"/>
          <w:rtl/>
          <w:lang w:bidi="ar-DZ"/>
        </w:rPr>
        <w:t>أحمد المتوكل، اللسانيات الوظيفية مدخل نظري، دار الكتاب الجديد المتحدة، بيروت، لبنان، ط</w:t>
      </w:r>
      <w:r w:rsidRPr="00555037">
        <w:rPr>
          <w:rFonts w:ascii="Traditional Arabic" w:hAnsi="Traditional Arabic" w:cs="Traditional Arabic"/>
          <w:sz w:val="32"/>
          <w:szCs w:val="32"/>
          <w:lang w:bidi="ar-DZ"/>
        </w:rPr>
        <w:t>2</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2010</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lang w:bidi="ar-DZ"/>
        </w:rPr>
        <w:t>أحمد فهد صالح شاهين، النظرية التداولية وأثرها في الدراسات النحوية المعاصرة، عالم الكتب الحديث، إربد، الأردن،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2015</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 xml:space="preserve">آمال يوسف </w:t>
      </w:r>
      <w:proofErr w:type="spellStart"/>
      <w:r w:rsidRPr="00555037">
        <w:rPr>
          <w:rFonts w:ascii="Traditional Arabic" w:hAnsi="Traditional Arabic" w:cs="Traditional Arabic"/>
          <w:sz w:val="32"/>
          <w:szCs w:val="32"/>
          <w:rtl/>
        </w:rPr>
        <w:t>المغامسي</w:t>
      </w:r>
      <w:proofErr w:type="spellEnd"/>
      <w:r w:rsidRPr="00555037">
        <w:rPr>
          <w:rFonts w:ascii="Traditional Arabic" w:hAnsi="Traditional Arabic" w:cs="Traditional Arabic"/>
          <w:sz w:val="32"/>
          <w:szCs w:val="32"/>
          <w:rtl/>
        </w:rPr>
        <w:t>، الحجاج في الحديث النبوي، دراسة تداولية، الدار المتوسطة للنشر، ط1، 2016.</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rPr>
        <w:t>أهم نظريات الحجاج في التقاليد الغربية من أرسطو إلى اليوم، إشراف حمادي صمود، جامعة الآداب والفنون والعلوم الإنسانية، كلية الآداب منوبة، تونس.</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بهاء الدين محمد مزيد: تبسيط التداولية في أفعال اللغة إلى بلاغة الخطاب السياسي، شمس للنشر والتوزيع، القاهرة، ط</w:t>
      </w:r>
      <w:r w:rsidRPr="00555037">
        <w:rPr>
          <w:rFonts w:ascii="Traditional Arabic" w:hAnsi="Traditional Arabic" w:cs="Traditional Arabic"/>
          <w:sz w:val="32"/>
          <w:szCs w:val="32"/>
          <w:lang w:bidi="ar-DZ"/>
        </w:rPr>
        <w:t>1</w:t>
      </w:r>
      <w:proofErr w:type="gramStart"/>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2010</w:t>
      </w:r>
      <w:proofErr w:type="gramEnd"/>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جميل حمداوي، أنواع الحجاج ومقوماته من حجاج أرسطو إلى حجاج البلاغة الجديدة، مطبعة بتطوان، المملكة المغربية،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2020</w:t>
      </w:r>
      <w:r w:rsidRPr="00555037">
        <w:rPr>
          <w:rFonts w:ascii="Traditional Arabic" w:hAnsi="Traditional Arabic" w:cs="Traditional Arabic"/>
          <w:sz w:val="32"/>
          <w:szCs w:val="32"/>
          <w:rtl/>
          <w:lang w:bidi="ar-DZ"/>
        </w:rPr>
        <w:t>م.</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جميل حمداوي، من الحجاج إلى البلاغة، مكتبة الأدب المغربي، المغرب،(الدار البيضاء)، د</w:t>
      </w:r>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ط،2014.</w:t>
      </w:r>
    </w:p>
    <w:p w:rsidR="00555037" w:rsidRPr="00555037" w:rsidRDefault="00555037" w:rsidP="00555037">
      <w:pPr>
        <w:pStyle w:val="Paragraphedeliste"/>
        <w:numPr>
          <w:ilvl w:val="0"/>
          <w:numId w:val="30"/>
        </w:numPr>
        <w:bidi/>
        <w:spacing w:after="200" w:line="276" w:lineRule="auto"/>
        <w:jc w:val="both"/>
        <w:rPr>
          <w:rFonts w:ascii="Traditional Arabic" w:hAnsi="Traditional Arabic" w:cs="Traditional Arabic"/>
          <w:sz w:val="32"/>
          <w:szCs w:val="32"/>
          <w:lang w:bidi="ar-DZ"/>
        </w:rPr>
      </w:pPr>
      <w:proofErr w:type="gramStart"/>
      <w:r w:rsidRPr="00555037">
        <w:rPr>
          <w:rFonts w:ascii="Traditional Arabic" w:hAnsi="Traditional Arabic" w:cs="Traditional Arabic"/>
          <w:sz w:val="32"/>
          <w:szCs w:val="32"/>
          <w:rtl/>
          <w:lang w:bidi="ar-DZ"/>
        </w:rPr>
        <w:t>جواد</w:t>
      </w:r>
      <w:proofErr w:type="gramEnd"/>
      <w:r w:rsidRPr="00555037">
        <w:rPr>
          <w:rFonts w:ascii="Traditional Arabic" w:hAnsi="Traditional Arabic" w:cs="Traditional Arabic"/>
          <w:sz w:val="32"/>
          <w:szCs w:val="32"/>
          <w:rtl/>
          <w:lang w:bidi="ar-DZ"/>
        </w:rPr>
        <w:t xml:space="preserve"> ختام، التداولية أصولها واتجاهاتها، دار كنوز المعرفة للنشر والتوزيع، عمان،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2016</w:t>
      </w:r>
      <w:r w:rsidRPr="00555037">
        <w:rPr>
          <w:rFonts w:ascii="Traditional Arabic" w:hAnsi="Traditional Arabic" w:cs="Traditional Arabic"/>
          <w:sz w:val="32"/>
          <w:szCs w:val="32"/>
          <w:rtl/>
          <w:lang w:bidi="ar-DZ"/>
        </w:rPr>
        <w:t>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حافظ إسماعيل علوي، </w:t>
      </w:r>
      <w:proofErr w:type="spellStart"/>
      <w:r w:rsidRPr="00555037">
        <w:rPr>
          <w:rFonts w:ascii="Traditional Arabic" w:hAnsi="Traditional Arabic" w:cs="Traditional Arabic"/>
          <w:sz w:val="32"/>
          <w:szCs w:val="32"/>
          <w:rtl/>
          <w:lang w:bidi="ar-DZ"/>
        </w:rPr>
        <w:t>التداوليات</w:t>
      </w:r>
      <w:proofErr w:type="spellEnd"/>
      <w:r w:rsidRPr="00555037">
        <w:rPr>
          <w:rFonts w:ascii="Traditional Arabic" w:hAnsi="Traditional Arabic" w:cs="Traditional Arabic"/>
          <w:sz w:val="32"/>
          <w:szCs w:val="32"/>
          <w:rtl/>
          <w:lang w:bidi="ar-DZ"/>
        </w:rPr>
        <w:t>، علم استعمال اللغة، عالم الكتاب الحديث، اربد (الأردن)، ط</w:t>
      </w:r>
      <w:r w:rsidRPr="00555037">
        <w:rPr>
          <w:rFonts w:ascii="Traditional Arabic" w:hAnsi="Traditional Arabic" w:cs="Traditional Arabic"/>
          <w:sz w:val="32"/>
          <w:szCs w:val="32"/>
          <w:lang w:bidi="ar-DZ"/>
        </w:rPr>
        <w:t>2</w:t>
      </w:r>
      <w:proofErr w:type="gramStart"/>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2014</w:t>
      </w:r>
      <w:proofErr w:type="gramEnd"/>
      <w:r w:rsidR="00D52E3F">
        <w:rPr>
          <w:rFonts w:ascii="Traditional Arabic" w:hAnsi="Traditional Arabic" w:cs="Traditional Arabic"/>
          <w:sz w:val="32"/>
          <w:szCs w:val="32"/>
          <w:lang w:bidi="ar-DZ"/>
        </w:rPr>
        <w:t xml:space="preserve"> </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حافظ إسماعيل علوي، الحجاج مفهومه ومجالاته دراسة نظرية تطبيقية في البلاغة الجديدة، عالم الكتب الحديث، إربد، الأردن،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2010</w:t>
      </w:r>
      <w:r w:rsidRPr="00555037">
        <w:rPr>
          <w:rFonts w:ascii="Traditional Arabic" w:hAnsi="Traditional Arabic" w:cs="Traditional Arabic"/>
          <w:sz w:val="32"/>
          <w:szCs w:val="32"/>
          <w:rtl/>
          <w:lang w:bidi="ar-DZ"/>
        </w:rPr>
        <w:t>م ، ج</w:t>
      </w:r>
      <w:r w:rsidRPr="00555037">
        <w:rPr>
          <w:rFonts w:ascii="Traditional Arabic" w:hAnsi="Traditional Arabic" w:cs="Traditional Arabic"/>
          <w:sz w:val="32"/>
          <w:szCs w:val="32"/>
          <w:lang w:bidi="ar-DZ"/>
        </w:rPr>
        <w:t>2</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الحافظ عماد الدين أبي الفداء إسماعيل بن كثير الدمشقي، مؤسسة قرطبة للطبع والنشر والتوزيع،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1421</w:t>
      </w:r>
      <w:r w:rsidRPr="00555037">
        <w:rPr>
          <w:rFonts w:ascii="Traditional Arabic" w:hAnsi="Traditional Arabic" w:cs="Traditional Arabic"/>
          <w:sz w:val="32"/>
          <w:szCs w:val="32"/>
          <w:rtl/>
          <w:lang w:bidi="ar-DZ"/>
        </w:rPr>
        <w:t>ه-</w:t>
      </w:r>
      <w:r w:rsidRPr="00555037">
        <w:rPr>
          <w:rFonts w:ascii="Traditional Arabic" w:hAnsi="Traditional Arabic" w:cs="Traditional Arabic"/>
          <w:sz w:val="32"/>
          <w:szCs w:val="32"/>
          <w:lang w:bidi="ar-DZ"/>
        </w:rPr>
        <w:t>2000</w:t>
      </w:r>
      <w:r w:rsidRPr="00555037">
        <w:rPr>
          <w:rFonts w:ascii="Traditional Arabic" w:hAnsi="Traditional Arabic" w:cs="Traditional Arabic"/>
          <w:sz w:val="32"/>
          <w:szCs w:val="32"/>
          <w:rtl/>
          <w:lang w:bidi="ar-DZ"/>
        </w:rPr>
        <w:t xml:space="preserve">م، المجلد </w:t>
      </w:r>
      <w:r w:rsidRPr="00555037">
        <w:rPr>
          <w:rFonts w:ascii="Traditional Arabic" w:hAnsi="Traditional Arabic" w:cs="Traditional Arabic"/>
          <w:sz w:val="32"/>
          <w:szCs w:val="32"/>
          <w:lang w:bidi="ar-DZ"/>
        </w:rPr>
        <w:t>06</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حسن بدوح، المحاورة مقاربة تداولية، عالم الكتب الحديث، اربد، الأردن،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2002</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حمادي صمود، أهم نظريات الحجاج في التقاليد الغربية من أرسطو إلى اليوم، كلية الأدب منوبة، تونس. </w:t>
      </w:r>
    </w:p>
    <w:p w:rsidR="00005DE6" w:rsidRDefault="00005DE6"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
    <w:p w:rsidR="00555037" w:rsidRPr="00555037" w:rsidRDefault="00555037" w:rsidP="00005DE6">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رواه البيهقي في شعب الإيمان، كتاب تعظيم القرآن، باب ذكر السبع الطوال، حديث رق</w:t>
      </w:r>
      <w:r w:rsidRPr="00555037">
        <w:rPr>
          <w:rFonts w:ascii="Traditional Arabic" w:hAnsi="Traditional Arabic" w:cs="Traditional Arabic"/>
          <w:sz w:val="32"/>
          <w:szCs w:val="32"/>
        </w:rPr>
        <w:t>2210:</w:t>
      </w:r>
      <w:r w:rsidRPr="00555037">
        <w:rPr>
          <w:rFonts w:ascii="Traditional Arabic" w:hAnsi="Traditional Arabic" w:cs="Traditional Arabic"/>
          <w:sz w:val="32"/>
          <w:szCs w:val="32"/>
          <w:rtl/>
          <w:lang w:bidi="ar-DZ"/>
        </w:rPr>
        <w:t>،ج</w:t>
      </w:r>
      <w:r w:rsidRPr="00555037">
        <w:rPr>
          <w:rFonts w:ascii="Traditional Arabic" w:hAnsi="Traditional Arabic" w:cs="Traditional Arabic"/>
          <w:sz w:val="32"/>
          <w:szCs w:val="32"/>
          <w:lang w:bidi="ar-DZ"/>
        </w:rPr>
        <w:t>4</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سامية بن يامنة، تداولية الحال في الفعل الكلامي، دراسة تحليلية تطبيقية، دار كنوز المعرفة، عمان ،الأردن،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1440</w:t>
      </w:r>
      <w:r w:rsidRPr="00555037">
        <w:rPr>
          <w:rFonts w:ascii="Traditional Arabic" w:hAnsi="Traditional Arabic" w:cs="Traditional Arabic"/>
          <w:vanish/>
          <w:sz w:val="32"/>
          <w:szCs w:val="32"/>
          <w:rtl/>
          <w:lang w:bidi="ar-DZ"/>
        </w:rPr>
        <w:t>ز1440ننوز المعرفةبيقيةل الكلامي تحديد ما يقصدها العبارة والمقام العالي</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شهاب الدين ابن الخفاجي: عناية القاضي و كفاية الراضي، ضبطه وأخرجه: عبد الرزاق المهدي، منشورات علي بيضون، دار الكتب العلمية، بيروت، لبنان،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rPr>
        <w:t>،</w:t>
      </w:r>
      <w:r w:rsidRPr="00555037">
        <w:rPr>
          <w:rFonts w:ascii="Traditional Arabic" w:hAnsi="Traditional Arabic" w:cs="Traditional Arabic"/>
          <w:sz w:val="32"/>
          <w:szCs w:val="32"/>
        </w:rPr>
        <w:t>1997</w:t>
      </w:r>
      <w:r w:rsidRPr="00555037">
        <w:rPr>
          <w:rFonts w:ascii="Traditional Arabic" w:hAnsi="Traditional Arabic" w:cs="Traditional Arabic"/>
          <w:sz w:val="32"/>
          <w:szCs w:val="32"/>
          <w:rtl/>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 xml:space="preserve">صابر الحباشة، التداولية والحجاج، مداخل ونصوص، منتديات سور </w:t>
      </w:r>
      <w:proofErr w:type="spellStart"/>
      <w:r w:rsidRPr="00555037">
        <w:rPr>
          <w:rFonts w:ascii="Traditional Arabic" w:hAnsi="Traditional Arabic" w:cs="Traditional Arabic"/>
          <w:sz w:val="32"/>
          <w:szCs w:val="32"/>
          <w:rtl/>
        </w:rPr>
        <w:t>الأزيكة</w:t>
      </w:r>
      <w:proofErr w:type="spellEnd"/>
      <w:r w:rsidRPr="00555037">
        <w:rPr>
          <w:rFonts w:ascii="Traditional Arabic" w:hAnsi="Traditional Arabic" w:cs="Traditional Arabic"/>
          <w:sz w:val="32"/>
          <w:szCs w:val="32"/>
          <w:rtl/>
        </w:rPr>
        <w:t>، عاصمة الثقافة العربية، د ط، 2008.</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طالب سيد هاشم الطبطبائي، نظرية الأفعال الكلامية بين فلاسفة اللغة المعاصرين والبلاغيين العرب، مطبوعة جامعة الكويت،</w:t>
      </w:r>
      <w:r w:rsidRPr="00555037">
        <w:rPr>
          <w:rFonts w:ascii="Traditional Arabic" w:hAnsi="Traditional Arabic" w:cs="Traditional Arabic"/>
          <w:sz w:val="32"/>
          <w:szCs w:val="32"/>
          <w:lang w:bidi="ar-DZ"/>
        </w:rPr>
        <w:t>1994</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طه عبد الرحمان، اللسان والميزان، المركز الثقافي العربي، الدار البيضاء، المغرب،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1998</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color w:val="000000"/>
          <w:sz w:val="32"/>
          <w:szCs w:val="32"/>
          <w:rtl/>
        </w:rPr>
        <w:t xml:space="preserve">عبد الحليم حفني، أسلوب المحاورة في القرآن </w:t>
      </w:r>
      <w:proofErr w:type="spellStart"/>
      <w:r w:rsidRPr="00555037">
        <w:rPr>
          <w:rFonts w:ascii="Traditional Arabic" w:hAnsi="Traditional Arabic" w:cs="Traditional Arabic"/>
          <w:color w:val="000000"/>
          <w:sz w:val="32"/>
          <w:szCs w:val="32"/>
          <w:rtl/>
        </w:rPr>
        <w:t>الكريم</w:t>
      </w:r>
      <w:proofErr w:type="gramStart"/>
      <w:r w:rsidRPr="00555037">
        <w:rPr>
          <w:rFonts w:ascii="Traditional Arabic" w:hAnsi="Traditional Arabic" w:cs="Traditional Arabic"/>
          <w:color w:val="000000"/>
          <w:sz w:val="32"/>
          <w:szCs w:val="32"/>
          <w:rtl/>
        </w:rPr>
        <w:t>،الهيئة</w:t>
      </w:r>
      <w:proofErr w:type="spellEnd"/>
      <w:proofErr w:type="gramEnd"/>
      <w:r w:rsidRPr="00555037">
        <w:rPr>
          <w:rFonts w:ascii="Traditional Arabic" w:hAnsi="Traditional Arabic" w:cs="Traditional Arabic"/>
          <w:color w:val="000000"/>
          <w:sz w:val="32"/>
          <w:szCs w:val="32"/>
          <w:rtl/>
        </w:rPr>
        <w:t xml:space="preserve"> المصرية العامة للكتاب ، 1995م ، ط</w:t>
      </w:r>
      <w:r w:rsidRPr="00555037">
        <w:rPr>
          <w:rFonts w:ascii="Traditional Arabic" w:hAnsi="Traditional Arabic" w:cs="Traditional Arabic"/>
          <w:color w:val="000000"/>
          <w:sz w:val="32"/>
          <w:szCs w:val="32"/>
        </w:rPr>
        <w:t>3</w:t>
      </w:r>
      <w:r w:rsidRPr="00555037">
        <w:rPr>
          <w:rFonts w:ascii="Traditional Arabic" w:hAnsi="Traditional Arabic" w:cs="Traditional Arabic"/>
          <w:color w:val="000000"/>
          <w:sz w:val="32"/>
          <w:szCs w:val="32"/>
          <w:rtl/>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عبد الله صولة ، الحجاج في القرآن من خلال أهم خصائص الأسلوبية ، دار الفارابي ، لبنان ،2001</w:t>
      </w:r>
      <w:r w:rsidRPr="00555037">
        <w:rPr>
          <w:rFonts w:ascii="Traditional Arabic" w:hAnsi="Traditional Arabic" w:cs="Traditional Arabic"/>
          <w:sz w:val="32"/>
          <w:szCs w:val="32"/>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عبد الهادي بن ظافر الشهري، استراتيجيات الخطاب مقاربة لغوية تداولية، دار الكتاب الجديد المتحدة، بيروت، لبنان،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2004</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العياشي </w:t>
      </w:r>
      <w:proofErr w:type="spellStart"/>
      <w:r w:rsidRPr="00555037">
        <w:rPr>
          <w:rFonts w:ascii="Traditional Arabic" w:hAnsi="Traditional Arabic" w:cs="Traditional Arabic"/>
          <w:sz w:val="32"/>
          <w:szCs w:val="32"/>
          <w:rtl/>
          <w:lang w:bidi="ar-DZ"/>
        </w:rPr>
        <w:t>أدراوي</w:t>
      </w:r>
      <w:proofErr w:type="spellEnd"/>
      <w:r w:rsidRPr="00555037">
        <w:rPr>
          <w:rFonts w:ascii="Traditional Arabic" w:hAnsi="Traditional Arabic" w:cs="Traditional Arabic"/>
          <w:sz w:val="32"/>
          <w:szCs w:val="32"/>
          <w:rtl/>
          <w:lang w:bidi="ar-DZ"/>
        </w:rPr>
        <w:t>، الاستلزام الحواري في التداول اللساني من الوعي بالخصوصيات النوعية الظاهرة إلى وضع القوانين الضابطة لها، دار الأمان، الرباط، المغرب،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2011</w:t>
      </w:r>
      <w:r w:rsidRPr="00555037">
        <w:rPr>
          <w:rFonts w:ascii="Traditional Arabic" w:hAnsi="Traditional Arabic" w:cs="Traditional Arabic"/>
          <w:sz w:val="32"/>
          <w:szCs w:val="32"/>
          <w:rtl/>
          <w:lang w:bidi="ar-DZ"/>
        </w:rPr>
        <w:t>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roofErr w:type="spellStart"/>
      <w:r w:rsidRPr="00555037">
        <w:rPr>
          <w:rFonts w:ascii="Traditional Arabic" w:hAnsi="Traditional Arabic" w:cs="Traditional Arabic"/>
          <w:sz w:val="32"/>
          <w:szCs w:val="32"/>
          <w:rtl/>
        </w:rPr>
        <w:t>فرونسواز</w:t>
      </w:r>
      <w:proofErr w:type="spellEnd"/>
      <w:r w:rsidR="00D52E3F">
        <w:rPr>
          <w:rFonts w:ascii="Traditional Arabic" w:hAnsi="Traditional Arabic" w:cs="Traditional Arabic" w:hint="cs"/>
          <w:sz w:val="32"/>
          <w:szCs w:val="32"/>
          <w:rtl/>
          <w:lang w:bidi="ar-DZ"/>
        </w:rPr>
        <w:t xml:space="preserve"> </w:t>
      </w:r>
      <w:proofErr w:type="spellStart"/>
      <w:r w:rsidRPr="00555037">
        <w:rPr>
          <w:rFonts w:ascii="Traditional Arabic" w:hAnsi="Traditional Arabic" w:cs="Traditional Arabic"/>
          <w:sz w:val="32"/>
          <w:szCs w:val="32"/>
          <w:rtl/>
        </w:rPr>
        <w:t>أرمينكو</w:t>
      </w:r>
      <w:proofErr w:type="spellEnd"/>
      <w:r w:rsidRPr="00555037">
        <w:rPr>
          <w:rFonts w:ascii="Traditional Arabic" w:hAnsi="Traditional Arabic" w:cs="Traditional Arabic"/>
          <w:sz w:val="32"/>
          <w:szCs w:val="32"/>
          <w:rtl/>
        </w:rPr>
        <w:t>: المقاربة التداولية، مركز الإنماء القومي، بيروت، لبنان، د ط،</w:t>
      </w:r>
      <w:r w:rsidRPr="00555037">
        <w:rPr>
          <w:rFonts w:ascii="Traditional Arabic" w:hAnsi="Traditional Arabic" w:cs="Traditional Arabic"/>
          <w:sz w:val="32"/>
          <w:szCs w:val="32"/>
        </w:rPr>
        <w:t>1986</w:t>
      </w:r>
      <w:r w:rsidRPr="00555037">
        <w:rPr>
          <w:rFonts w:ascii="Traditional Arabic" w:hAnsi="Traditional Arabic" w:cs="Traditional Arabic"/>
          <w:sz w:val="32"/>
          <w:szCs w:val="32"/>
          <w:rtl/>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فيليب بروتون، جيل جوتيه، تاريخ نظريات الحجاج، مركز النشر العلمي، جدة، ط1، 2011.</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color w:val="000000"/>
          <w:sz w:val="32"/>
          <w:szCs w:val="32"/>
          <w:rtl/>
        </w:rPr>
        <w:t xml:space="preserve">مباحث في علوم </w:t>
      </w:r>
      <w:proofErr w:type="gramStart"/>
      <w:r w:rsidRPr="00555037">
        <w:rPr>
          <w:rFonts w:ascii="Traditional Arabic" w:hAnsi="Traditional Arabic" w:cs="Traditional Arabic"/>
          <w:color w:val="000000"/>
          <w:sz w:val="32"/>
          <w:szCs w:val="32"/>
          <w:rtl/>
        </w:rPr>
        <w:t>القرآن ،</w:t>
      </w:r>
      <w:proofErr w:type="gramEnd"/>
      <w:r w:rsidRPr="00555037">
        <w:rPr>
          <w:rFonts w:ascii="Traditional Arabic" w:hAnsi="Traditional Arabic" w:cs="Traditional Arabic"/>
          <w:color w:val="000000"/>
          <w:sz w:val="32"/>
          <w:szCs w:val="32"/>
          <w:rtl/>
        </w:rPr>
        <w:t xml:space="preserve"> مناع القطان مكتبة المعارف للنشر والتوزيع ، ط3 ، 2000م.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مثنى كاظم صادق، أسلوبية الحجاج التداولي </w:t>
      </w:r>
      <w:proofErr w:type="spellStart"/>
      <w:r w:rsidRPr="00555037">
        <w:rPr>
          <w:rFonts w:ascii="Traditional Arabic" w:hAnsi="Traditional Arabic" w:cs="Traditional Arabic"/>
          <w:sz w:val="32"/>
          <w:szCs w:val="32"/>
          <w:rtl/>
          <w:lang w:bidi="ar-DZ"/>
        </w:rPr>
        <w:t>والبلاغي،تنظير</w:t>
      </w:r>
      <w:proofErr w:type="spellEnd"/>
      <w:r w:rsidRPr="00555037">
        <w:rPr>
          <w:rFonts w:ascii="Traditional Arabic" w:hAnsi="Traditional Arabic" w:cs="Traditional Arabic"/>
          <w:sz w:val="32"/>
          <w:szCs w:val="32"/>
          <w:rtl/>
          <w:lang w:bidi="ar-DZ"/>
        </w:rPr>
        <w:t xml:space="preserve"> تطبيق على الصور المكية، دار ومكتبة عدنان للنشر، بغداد، ط1، 2015.</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محمد جواد مغنية، التفسير الكاشف، ج7</w:t>
      </w:r>
      <w:proofErr w:type="gramStart"/>
      <w:r w:rsidRPr="00555037">
        <w:rPr>
          <w:rFonts w:ascii="Traditional Arabic" w:hAnsi="Traditional Arabic" w:cs="Traditional Arabic"/>
          <w:sz w:val="32"/>
          <w:szCs w:val="32"/>
          <w:rtl/>
        </w:rPr>
        <w:t>،دار</w:t>
      </w:r>
      <w:proofErr w:type="gramEnd"/>
      <w:r w:rsidRPr="00555037">
        <w:rPr>
          <w:rFonts w:ascii="Traditional Arabic" w:hAnsi="Traditional Arabic" w:cs="Traditional Arabic"/>
          <w:sz w:val="32"/>
          <w:szCs w:val="32"/>
          <w:rtl/>
        </w:rPr>
        <w:t xml:space="preserve"> الكتاب الإسلامي، لبنان، 2005م.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roofErr w:type="gramStart"/>
      <w:r w:rsidRPr="00555037">
        <w:rPr>
          <w:rFonts w:ascii="Traditional Arabic" w:hAnsi="Traditional Arabic" w:cs="Traditional Arabic"/>
          <w:sz w:val="32"/>
          <w:szCs w:val="32"/>
          <w:rtl/>
          <w:lang w:bidi="ar-DZ"/>
        </w:rPr>
        <w:t>محمود</w:t>
      </w:r>
      <w:proofErr w:type="gramEnd"/>
      <w:r w:rsidRPr="00555037">
        <w:rPr>
          <w:rFonts w:ascii="Traditional Arabic" w:hAnsi="Traditional Arabic" w:cs="Traditional Arabic"/>
          <w:sz w:val="32"/>
          <w:szCs w:val="32"/>
          <w:rtl/>
          <w:lang w:bidi="ar-DZ"/>
        </w:rPr>
        <w:t xml:space="preserve"> أحمد نحلة، آفاق جديدة في البحث اللغوي المعاصر</w:t>
      </w:r>
      <w:r w:rsidRPr="00555037">
        <w:rPr>
          <w:rFonts w:ascii="Traditional Arabic" w:hAnsi="Traditional Arabic" w:cs="Traditional Arabic"/>
          <w:sz w:val="32"/>
          <w:szCs w:val="32"/>
          <w:rtl/>
        </w:rPr>
        <w:t>، دار المعرفة الجامعية، مصر،</w:t>
      </w:r>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(الإسكندرية)</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rtl/>
        </w:rPr>
        <w:t>ط1، 2002م.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roofErr w:type="gramStart"/>
      <w:r w:rsidRPr="00555037">
        <w:rPr>
          <w:rFonts w:ascii="Traditional Arabic" w:hAnsi="Traditional Arabic" w:cs="Traditional Arabic"/>
          <w:sz w:val="32"/>
          <w:szCs w:val="32"/>
          <w:rtl/>
          <w:lang w:bidi="ar-DZ"/>
        </w:rPr>
        <w:lastRenderedPageBreak/>
        <w:t>مسعود</w:t>
      </w:r>
      <w:proofErr w:type="gramEnd"/>
      <w:r w:rsidRPr="00555037">
        <w:rPr>
          <w:rFonts w:ascii="Traditional Arabic" w:hAnsi="Traditional Arabic" w:cs="Traditional Arabic"/>
          <w:sz w:val="32"/>
          <w:szCs w:val="32"/>
          <w:rtl/>
          <w:lang w:bidi="ar-DZ"/>
        </w:rPr>
        <w:t xml:space="preserve"> صحراوي، التداولية عند العلماء العرب، دراسة تداولية لظاهرة 'الأفعال الكلامية" في التراث اللساني العربي، دار الطليعة للطباعة والنشر، بيروت،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2005</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نعمان بوقرة، اللسانيات العامة اتجاهاتها وقضاياها الراهنة، علم المكتبة الحديث، إربد، الأردن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2009</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نعمان </w:t>
      </w:r>
      <w:proofErr w:type="spellStart"/>
      <w:r w:rsidRPr="00555037">
        <w:rPr>
          <w:rFonts w:ascii="Traditional Arabic" w:hAnsi="Traditional Arabic" w:cs="Traditional Arabic"/>
          <w:sz w:val="32"/>
          <w:szCs w:val="32"/>
          <w:rtl/>
          <w:lang w:bidi="ar-DZ"/>
        </w:rPr>
        <w:t>بوقرة،لسانيات</w:t>
      </w:r>
      <w:proofErr w:type="spellEnd"/>
      <w:r w:rsidRPr="00555037">
        <w:rPr>
          <w:rFonts w:ascii="Traditional Arabic" w:hAnsi="Traditional Arabic" w:cs="Traditional Arabic"/>
          <w:sz w:val="32"/>
          <w:szCs w:val="32"/>
          <w:rtl/>
          <w:lang w:bidi="ar-DZ"/>
        </w:rPr>
        <w:t xml:space="preserve"> الخطاب ،مباحث في التأسيس والإجراء، دار الكتب </w:t>
      </w:r>
      <w:proofErr w:type="spellStart"/>
      <w:r w:rsidRPr="00555037">
        <w:rPr>
          <w:rFonts w:ascii="Traditional Arabic" w:hAnsi="Traditional Arabic" w:cs="Traditional Arabic"/>
          <w:sz w:val="32"/>
          <w:szCs w:val="32"/>
          <w:rtl/>
          <w:lang w:bidi="ar-DZ"/>
        </w:rPr>
        <w:t>العلمية،بيروت</w:t>
      </w:r>
      <w:proofErr w:type="spellEnd"/>
      <w:r w:rsidRPr="00555037">
        <w:rPr>
          <w:rFonts w:ascii="Traditional Arabic" w:hAnsi="Traditional Arabic" w:cs="Traditional Arabic"/>
          <w:sz w:val="32"/>
          <w:szCs w:val="32"/>
          <w:rtl/>
          <w:lang w:bidi="ar-DZ"/>
        </w:rPr>
        <w:t>،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2012</w:t>
      </w:r>
      <w:r w:rsidRPr="00555037">
        <w:rPr>
          <w:rFonts w:ascii="Traditional Arabic" w:hAnsi="Traditional Arabic" w:cs="Traditional Arabic"/>
          <w:sz w:val="32"/>
          <w:szCs w:val="32"/>
          <w:rtl/>
          <w:lang w:bidi="ar-DZ"/>
        </w:rPr>
        <w:t>.</w:t>
      </w:r>
    </w:p>
    <w:p w:rsidR="00555037" w:rsidRPr="00555037" w:rsidRDefault="00555037" w:rsidP="00555037">
      <w:pPr>
        <w:bidi/>
        <w:spacing w:line="276" w:lineRule="auto"/>
        <w:ind w:left="360"/>
        <w:jc w:val="both"/>
        <w:rPr>
          <w:rFonts w:ascii="Traditional Arabic" w:hAnsi="Traditional Arabic" w:cs="Traditional Arabic"/>
          <w:sz w:val="32"/>
          <w:szCs w:val="32"/>
          <w:lang w:bidi="ar-DZ"/>
        </w:rPr>
      </w:pPr>
      <w:proofErr w:type="gramStart"/>
      <w:r w:rsidRPr="00555037">
        <w:rPr>
          <w:rFonts w:ascii="Traditional Arabic" w:hAnsi="Traditional Arabic" w:cs="Traditional Arabic"/>
          <w:b/>
          <w:bCs/>
          <w:sz w:val="32"/>
          <w:szCs w:val="32"/>
          <w:rtl/>
          <w:lang w:bidi="ar-DZ"/>
        </w:rPr>
        <w:t>الكتب</w:t>
      </w:r>
      <w:proofErr w:type="gramEnd"/>
      <w:r w:rsidRPr="00555037">
        <w:rPr>
          <w:rFonts w:ascii="Traditional Arabic" w:hAnsi="Traditional Arabic" w:cs="Traditional Arabic"/>
          <w:b/>
          <w:bCs/>
          <w:sz w:val="32"/>
          <w:szCs w:val="32"/>
          <w:rtl/>
          <w:lang w:bidi="ar-DZ"/>
        </w:rPr>
        <w:t xml:space="preserve"> المترجمة:</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 xml:space="preserve">آن </w:t>
      </w:r>
      <w:proofErr w:type="spellStart"/>
      <w:r w:rsidRPr="00555037">
        <w:rPr>
          <w:rFonts w:ascii="Traditional Arabic" w:hAnsi="Traditional Arabic" w:cs="Traditional Arabic"/>
          <w:sz w:val="32"/>
          <w:szCs w:val="32"/>
          <w:rtl/>
        </w:rPr>
        <w:t>روبول</w:t>
      </w:r>
      <w:proofErr w:type="spellEnd"/>
      <w:r w:rsidRPr="00555037">
        <w:rPr>
          <w:rFonts w:ascii="Traditional Arabic" w:hAnsi="Traditional Arabic" w:cs="Traditional Arabic"/>
          <w:sz w:val="32"/>
          <w:szCs w:val="32"/>
          <w:rtl/>
        </w:rPr>
        <w:t xml:space="preserve"> جاك </w:t>
      </w:r>
      <w:proofErr w:type="spellStart"/>
      <w:r w:rsidRPr="00555037">
        <w:rPr>
          <w:rFonts w:ascii="Traditional Arabic" w:hAnsi="Traditional Arabic" w:cs="Traditional Arabic"/>
          <w:sz w:val="32"/>
          <w:szCs w:val="32"/>
          <w:rtl/>
        </w:rPr>
        <w:t>موشلار</w:t>
      </w:r>
      <w:proofErr w:type="spellEnd"/>
      <w:r w:rsidRPr="00555037">
        <w:rPr>
          <w:rFonts w:ascii="Traditional Arabic" w:hAnsi="Traditional Arabic" w:cs="Traditional Arabic"/>
          <w:sz w:val="32"/>
          <w:szCs w:val="32"/>
          <w:rtl/>
        </w:rPr>
        <w:t xml:space="preserve">، التداولية اليوم علم جديد في التواصل، تر: سيف الدين </w:t>
      </w:r>
      <w:proofErr w:type="spellStart"/>
      <w:r w:rsidRPr="00555037">
        <w:rPr>
          <w:rFonts w:ascii="Traditional Arabic" w:hAnsi="Traditional Arabic" w:cs="Traditional Arabic"/>
          <w:sz w:val="32"/>
          <w:szCs w:val="32"/>
          <w:rtl/>
        </w:rPr>
        <w:t>دغفوس</w:t>
      </w:r>
      <w:proofErr w:type="spellEnd"/>
      <w:r w:rsidRPr="00555037">
        <w:rPr>
          <w:rFonts w:ascii="Traditional Arabic" w:hAnsi="Traditional Arabic" w:cs="Traditional Arabic"/>
          <w:sz w:val="32"/>
          <w:szCs w:val="32"/>
          <w:rtl/>
        </w:rPr>
        <w:t>، محمد الشيباني، المنظمة العربية دار الطليعة، بيروت، لبنان،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lang w:bidi="ar-DZ"/>
        </w:rPr>
        <w:t xml:space="preserve">، يوليو </w:t>
      </w:r>
      <w:r w:rsidRPr="00555037">
        <w:rPr>
          <w:rFonts w:ascii="Traditional Arabic" w:hAnsi="Traditional Arabic" w:cs="Traditional Arabic"/>
          <w:sz w:val="32"/>
          <w:szCs w:val="32"/>
          <w:lang w:bidi="ar-DZ"/>
        </w:rPr>
        <w:t>2003</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باتريك </w:t>
      </w:r>
      <w:proofErr w:type="spellStart"/>
      <w:r w:rsidRPr="00555037">
        <w:rPr>
          <w:rFonts w:ascii="Traditional Arabic" w:hAnsi="Traditional Arabic" w:cs="Traditional Arabic"/>
          <w:sz w:val="32"/>
          <w:szCs w:val="32"/>
          <w:rtl/>
          <w:lang w:bidi="ar-DZ"/>
        </w:rPr>
        <w:t>شارودو</w:t>
      </w:r>
      <w:proofErr w:type="spellEnd"/>
      <w:r w:rsidRPr="00555037">
        <w:rPr>
          <w:rFonts w:ascii="Traditional Arabic" w:hAnsi="Traditional Arabic" w:cs="Traditional Arabic"/>
          <w:sz w:val="32"/>
          <w:szCs w:val="32"/>
          <w:rtl/>
          <w:lang w:bidi="ar-DZ"/>
        </w:rPr>
        <w:t xml:space="preserve">، الحجاج بين النظرية والأسلوب عن كتاب "نحو المعنى والمبنى"، تر: أحمد </w:t>
      </w:r>
      <w:proofErr w:type="spellStart"/>
      <w:r w:rsidRPr="00555037">
        <w:rPr>
          <w:rFonts w:ascii="Traditional Arabic" w:hAnsi="Traditional Arabic" w:cs="Traditional Arabic"/>
          <w:sz w:val="32"/>
          <w:szCs w:val="32"/>
          <w:rtl/>
          <w:lang w:bidi="ar-DZ"/>
        </w:rPr>
        <w:t>الودرني</w:t>
      </w:r>
      <w:proofErr w:type="spellEnd"/>
      <w:r w:rsidRPr="00555037">
        <w:rPr>
          <w:rFonts w:ascii="Traditional Arabic" w:hAnsi="Traditional Arabic" w:cs="Traditional Arabic"/>
          <w:sz w:val="32"/>
          <w:szCs w:val="32"/>
          <w:rtl/>
          <w:lang w:bidi="ar-DZ"/>
        </w:rPr>
        <w:t>، دار الكتاب الجديد المتحدة، بيروت، لبنان،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2009</w:t>
      </w:r>
      <w:r w:rsidRPr="00555037">
        <w:rPr>
          <w:rFonts w:ascii="Traditional Arabic" w:hAnsi="Traditional Arabic" w:cs="Traditional Arabic"/>
          <w:sz w:val="32"/>
          <w:szCs w:val="32"/>
          <w:rtl/>
          <w:lang w:bidi="ar-DZ"/>
        </w:rPr>
        <w:t>م.</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rPr>
        <w:t xml:space="preserve">الجيلالي </w:t>
      </w:r>
      <w:proofErr w:type="spellStart"/>
      <w:r w:rsidRPr="00555037">
        <w:rPr>
          <w:rFonts w:ascii="Traditional Arabic" w:hAnsi="Traditional Arabic" w:cs="Traditional Arabic"/>
          <w:sz w:val="32"/>
          <w:szCs w:val="32"/>
          <w:rtl/>
        </w:rPr>
        <w:t>دلاش</w:t>
      </w:r>
      <w:proofErr w:type="spellEnd"/>
      <w:r w:rsidRPr="00555037">
        <w:rPr>
          <w:rFonts w:ascii="Traditional Arabic" w:hAnsi="Traditional Arabic" w:cs="Traditional Arabic"/>
          <w:sz w:val="32"/>
          <w:szCs w:val="32"/>
          <w:rtl/>
        </w:rPr>
        <w:t xml:space="preserve">، مدخل إلى اللسانيات التداولية لطلبة معاهد اللغة العربية و آدابها، تر: محمد </w:t>
      </w:r>
      <w:proofErr w:type="spellStart"/>
      <w:r w:rsidRPr="00555037">
        <w:rPr>
          <w:rFonts w:ascii="Traditional Arabic" w:hAnsi="Traditional Arabic" w:cs="Traditional Arabic"/>
          <w:sz w:val="32"/>
          <w:szCs w:val="32"/>
          <w:rtl/>
        </w:rPr>
        <w:t>يحياتن</w:t>
      </w:r>
      <w:proofErr w:type="spellEnd"/>
      <w:r w:rsidRPr="00555037">
        <w:rPr>
          <w:rFonts w:ascii="Traditional Arabic" w:hAnsi="Traditional Arabic" w:cs="Traditional Arabic"/>
          <w:sz w:val="32"/>
          <w:szCs w:val="32"/>
          <w:rtl/>
        </w:rPr>
        <w:t xml:space="preserve">، ديوان المطبوعات الجامعية، </w:t>
      </w:r>
      <w:proofErr w:type="spellStart"/>
      <w:r w:rsidRPr="00555037">
        <w:rPr>
          <w:rFonts w:ascii="Traditional Arabic" w:hAnsi="Traditional Arabic" w:cs="Traditional Arabic"/>
          <w:sz w:val="32"/>
          <w:szCs w:val="32"/>
          <w:rtl/>
        </w:rPr>
        <w:t>الجزائر،د</w:t>
      </w:r>
      <w:proofErr w:type="spellEnd"/>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ط،</w:t>
      </w:r>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د</w:t>
      </w:r>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ت.</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roofErr w:type="spellStart"/>
      <w:r w:rsidRPr="00555037">
        <w:rPr>
          <w:rFonts w:ascii="Traditional Arabic" w:hAnsi="Traditional Arabic" w:cs="Traditional Arabic"/>
          <w:sz w:val="32"/>
          <w:szCs w:val="32"/>
          <w:rtl/>
          <w:lang w:bidi="ar-DZ"/>
        </w:rPr>
        <w:t>فرديناندي</w:t>
      </w:r>
      <w:proofErr w:type="spellEnd"/>
      <w:r w:rsidRPr="00555037">
        <w:rPr>
          <w:rFonts w:ascii="Traditional Arabic" w:hAnsi="Traditional Arabic" w:cs="Traditional Arabic"/>
          <w:sz w:val="32"/>
          <w:szCs w:val="32"/>
          <w:rtl/>
          <w:lang w:bidi="ar-DZ"/>
        </w:rPr>
        <w:t xml:space="preserve"> </w:t>
      </w:r>
      <w:proofErr w:type="spellStart"/>
      <w:r w:rsidRPr="00555037">
        <w:rPr>
          <w:rFonts w:ascii="Traditional Arabic" w:hAnsi="Traditional Arabic" w:cs="Traditional Arabic"/>
          <w:sz w:val="32"/>
          <w:szCs w:val="32"/>
          <w:rtl/>
          <w:lang w:bidi="ar-DZ"/>
        </w:rPr>
        <w:t>سوسور</w:t>
      </w:r>
      <w:proofErr w:type="spellEnd"/>
      <w:r w:rsidRPr="00555037">
        <w:rPr>
          <w:rFonts w:ascii="Traditional Arabic" w:hAnsi="Traditional Arabic" w:cs="Traditional Arabic"/>
          <w:sz w:val="32"/>
          <w:szCs w:val="32"/>
          <w:rtl/>
          <w:lang w:bidi="ar-DZ"/>
        </w:rPr>
        <w:t xml:space="preserve">، علم اللغة العام، </w:t>
      </w:r>
      <w:proofErr w:type="spellStart"/>
      <w:r w:rsidRPr="00555037">
        <w:rPr>
          <w:rFonts w:ascii="Traditional Arabic" w:hAnsi="Traditional Arabic" w:cs="Traditional Arabic"/>
          <w:sz w:val="32"/>
          <w:szCs w:val="32"/>
          <w:rtl/>
          <w:lang w:bidi="ar-DZ"/>
        </w:rPr>
        <w:t>تر:يوئيل</w:t>
      </w:r>
      <w:proofErr w:type="spellEnd"/>
      <w:r w:rsidRPr="00555037">
        <w:rPr>
          <w:rFonts w:ascii="Traditional Arabic" w:hAnsi="Traditional Arabic" w:cs="Traditional Arabic"/>
          <w:sz w:val="32"/>
          <w:szCs w:val="32"/>
          <w:rtl/>
          <w:lang w:bidi="ar-DZ"/>
        </w:rPr>
        <w:t xml:space="preserve"> يوسف عزيز، سلسلة كتب شهرية تصدر عن دار آفاق عربية، ط</w:t>
      </w:r>
      <w:r w:rsidRPr="00555037">
        <w:rPr>
          <w:rFonts w:ascii="Traditional Arabic" w:hAnsi="Traditional Arabic" w:cs="Traditional Arabic"/>
          <w:sz w:val="32"/>
          <w:szCs w:val="32"/>
          <w:lang w:bidi="ar-DZ"/>
        </w:rPr>
        <w:t>3</w:t>
      </w:r>
      <w:r w:rsidRPr="00555037">
        <w:rPr>
          <w:rFonts w:ascii="Traditional Arabic" w:hAnsi="Traditional Arabic" w:cs="Traditional Arabic"/>
          <w:sz w:val="32"/>
          <w:szCs w:val="32"/>
          <w:rtl/>
          <w:lang w:bidi="ar-DZ"/>
        </w:rPr>
        <w:t>، د ت.</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 xml:space="preserve">فيليب </w:t>
      </w:r>
      <w:proofErr w:type="spellStart"/>
      <w:r w:rsidRPr="00555037">
        <w:rPr>
          <w:rFonts w:ascii="Traditional Arabic" w:hAnsi="Traditional Arabic" w:cs="Traditional Arabic"/>
          <w:sz w:val="32"/>
          <w:szCs w:val="32"/>
          <w:rtl/>
        </w:rPr>
        <w:t>بلانشيه</w:t>
      </w:r>
      <w:proofErr w:type="spellEnd"/>
      <w:r w:rsidRPr="00555037">
        <w:rPr>
          <w:rFonts w:ascii="Traditional Arabic" w:hAnsi="Traditional Arabic" w:cs="Traditional Arabic"/>
          <w:sz w:val="32"/>
          <w:szCs w:val="32"/>
          <w:rtl/>
        </w:rPr>
        <w:t xml:space="preserve">، التداولية من أوستن إلى </w:t>
      </w:r>
      <w:proofErr w:type="spellStart"/>
      <w:r w:rsidRPr="00555037">
        <w:rPr>
          <w:rFonts w:ascii="Traditional Arabic" w:hAnsi="Traditional Arabic" w:cs="Traditional Arabic"/>
          <w:sz w:val="32"/>
          <w:szCs w:val="32"/>
          <w:rtl/>
        </w:rPr>
        <w:t>غوفمان</w:t>
      </w:r>
      <w:proofErr w:type="spellEnd"/>
      <w:r w:rsidRPr="00555037">
        <w:rPr>
          <w:rFonts w:ascii="Traditional Arabic" w:hAnsi="Traditional Arabic" w:cs="Traditional Arabic"/>
          <w:sz w:val="32"/>
          <w:szCs w:val="32"/>
          <w:rtl/>
        </w:rPr>
        <w:t xml:space="preserve">، تر: صابر الحباشة، دار الحوار </w:t>
      </w:r>
      <w:proofErr w:type="spellStart"/>
      <w:r w:rsidRPr="00555037">
        <w:rPr>
          <w:rFonts w:ascii="Traditional Arabic" w:hAnsi="Traditional Arabic" w:cs="Traditional Arabic"/>
          <w:sz w:val="32"/>
          <w:szCs w:val="32"/>
          <w:rtl/>
        </w:rPr>
        <w:t>الأذقية</w:t>
      </w:r>
      <w:proofErr w:type="spellEnd"/>
      <w:r w:rsidRPr="00555037">
        <w:rPr>
          <w:rFonts w:ascii="Traditional Arabic" w:hAnsi="Traditional Arabic" w:cs="Traditional Arabic"/>
          <w:sz w:val="32"/>
          <w:szCs w:val="32"/>
          <w:rtl/>
        </w:rPr>
        <w:t>، سوريا،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rPr>
        <w:t>،</w:t>
      </w:r>
      <w:r w:rsidRPr="00555037">
        <w:rPr>
          <w:rFonts w:ascii="Traditional Arabic" w:hAnsi="Traditional Arabic" w:cs="Traditional Arabic"/>
          <w:sz w:val="32"/>
          <w:szCs w:val="32"/>
        </w:rPr>
        <w:t>2007</w:t>
      </w:r>
      <w:r w:rsidRPr="00555037">
        <w:rPr>
          <w:rFonts w:ascii="Traditional Arabic" w:hAnsi="Traditional Arabic" w:cs="Traditional Arabic"/>
          <w:sz w:val="32"/>
          <w:szCs w:val="32"/>
          <w:rtl/>
        </w:rPr>
        <w:t>.</w:t>
      </w:r>
    </w:p>
    <w:p w:rsidR="00555037" w:rsidRPr="00555037" w:rsidRDefault="00555037" w:rsidP="00555037">
      <w:pPr>
        <w:bidi/>
        <w:spacing w:line="276" w:lineRule="auto"/>
        <w:ind w:left="360"/>
        <w:jc w:val="both"/>
        <w:rPr>
          <w:rFonts w:ascii="Traditional Arabic" w:hAnsi="Traditional Arabic" w:cs="Traditional Arabic"/>
          <w:b/>
          <w:bCs/>
          <w:sz w:val="32"/>
          <w:szCs w:val="32"/>
          <w:lang w:bidi="ar-DZ"/>
        </w:rPr>
      </w:pPr>
      <w:r w:rsidRPr="00555037">
        <w:rPr>
          <w:rFonts w:ascii="Traditional Arabic" w:hAnsi="Traditional Arabic" w:cs="Traditional Arabic"/>
          <w:b/>
          <w:bCs/>
          <w:sz w:val="32"/>
          <w:szCs w:val="32"/>
          <w:rtl/>
          <w:lang w:bidi="ar-DZ"/>
        </w:rPr>
        <w:t>التفاسير:</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ابن عاشور، التحرير والتنوير، الدار التونسية للنشر، الدار الجماهيرية للنشر والتوزيع </w:t>
      </w:r>
      <w:proofErr w:type="gramStart"/>
      <w:r w:rsidRPr="00555037">
        <w:rPr>
          <w:rFonts w:ascii="Traditional Arabic" w:hAnsi="Traditional Arabic" w:cs="Traditional Arabic"/>
          <w:sz w:val="32"/>
          <w:szCs w:val="32"/>
          <w:rtl/>
          <w:lang w:bidi="ar-DZ"/>
        </w:rPr>
        <w:t>والإعلان</w:t>
      </w:r>
      <w:proofErr w:type="gramEnd"/>
      <w:r w:rsidRPr="00555037">
        <w:rPr>
          <w:rFonts w:ascii="Traditional Arabic" w:hAnsi="Traditional Arabic" w:cs="Traditional Arabic"/>
          <w:sz w:val="32"/>
          <w:szCs w:val="32"/>
          <w:rtl/>
          <w:lang w:bidi="ar-DZ"/>
        </w:rPr>
        <w:t>، د ت، ج3.</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proofErr w:type="spellStart"/>
      <w:r w:rsidRPr="00555037">
        <w:rPr>
          <w:rFonts w:ascii="Traditional Arabic" w:hAnsi="Traditional Arabic" w:cs="Traditional Arabic"/>
          <w:sz w:val="32"/>
          <w:szCs w:val="32"/>
          <w:rtl/>
        </w:rPr>
        <w:t>البغوي</w:t>
      </w:r>
      <w:proofErr w:type="spellEnd"/>
      <w:r w:rsidRPr="00555037">
        <w:rPr>
          <w:rFonts w:ascii="Traditional Arabic" w:hAnsi="Traditional Arabic" w:cs="Traditional Arabic"/>
          <w:sz w:val="32"/>
          <w:szCs w:val="32"/>
          <w:rtl/>
        </w:rPr>
        <w:t>، معالم التنزيل في تفسير القرآن، ت</w:t>
      </w:r>
      <w:r w:rsidRPr="00555037">
        <w:rPr>
          <w:rFonts w:ascii="Traditional Arabic" w:hAnsi="Traditional Arabic" w:cs="Traditional Arabic"/>
          <w:sz w:val="32"/>
          <w:szCs w:val="32"/>
        </w:rPr>
        <w:t xml:space="preserve">: </w:t>
      </w:r>
      <w:r w:rsidRPr="00555037">
        <w:rPr>
          <w:rFonts w:ascii="Traditional Arabic" w:hAnsi="Traditional Arabic" w:cs="Traditional Arabic"/>
          <w:sz w:val="32"/>
          <w:szCs w:val="32"/>
          <w:rtl/>
        </w:rPr>
        <w:t xml:space="preserve">عبد الرزاق </w:t>
      </w:r>
      <w:proofErr w:type="spellStart"/>
      <w:r w:rsidRPr="00555037">
        <w:rPr>
          <w:rFonts w:ascii="Traditional Arabic" w:hAnsi="Traditional Arabic" w:cs="Traditional Arabic"/>
          <w:sz w:val="32"/>
          <w:szCs w:val="32"/>
          <w:rtl/>
        </w:rPr>
        <w:t>المهدي،دار</w:t>
      </w:r>
      <w:proofErr w:type="spellEnd"/>
      <w:r w:rsidRPr="00555037">
        <w:rPr>
          <w:rFonts w:ascii="Traditional Arabic" w:hAnsi="Traditional Arabic" w:cs="Traditional Arabic"/>
          <w:sz w:val="32"/>
          <w:szCs w:val="32"/>
          <w:rtl/>
        </w:rPr>
        <w:t xml:space="preserve"> إحياء التراث العربي، بيروت،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1420</w:t>
      </w:r>
      <w:r w:rsidRPr="00555037">
        <w:rPr>
          <w:rFonts w:ascii="Traditional Arabic" w:hAnsi="Traditional Arabic" w:cs="Traditional Arabic"/>
          <w:sz w:val="32"/>
          <w:szCs w:val="32"/>
          <w:rtl/>
          <w:lang w:bidi="ar-DZ"/>
        </w:rPr>
        <w:t>ه،</w:t>
      </w:r>
      <w:r w:rsidRPr="00555037">
        <w:rPr>
          <w:rFonts w:ascii="Traditional Arabic" w:hAnsi="Traditional Arabic" w:cs="Traditional Arabic"/>
          <w:sz w:val="32"/>
          <w:szCs w:val="32"/>
          <w:lang w:bidi="ar-DZ"/>
        </w:rPr>
        <w:t>2</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الصابوني، صفوة التفاسير، دار الصابوني للطباعة </w:t>
      </w:r>
      <w:proofErr w:type="gramStart"/>
      <w:r w:rsidRPr="00555037">
        <w:rPr>
          <w:rFonts w:ascii="Traditional Arabic" w:hAnsi="Traditional Arabic" w:cs="Traditional Arabic"/>
          <w:sz w:val="32"/>
          <w:szCs w:val="32"/>
          <w:rtl/>
          <w:lang w:bidi="ar-DZ"/>
        </w:rPr>
        <w:t>والنشر</w:t>
      </w:r>
      <w:proofErr w:type="gramEnd"/>
      <w:r w:rsidRPr="00555037">
        <w:rPr>
          <w:rFonts w:ascii="Traditional Arabic" w:hAnsi="Traditional Arabic" w:cs="Traditional Arabic"/>
          <w:sz w:val="32"/>
          <w:szCs w:val="32"/>
          <w:rtl/>
          <w:lang w:bidi="ar-DZ"/>
        </w:rPr>
        <w:t xml:space="preserve"> والتوزيع، ط</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2009</w:t>
      </w:r>
      <w:r w:rsidRPr="00555037">
        <w:rPr>
          <w:rFonts w:ascii="Traditional Arabic" w:hAnsi="Traditional Arabic" w:cs="Traditional Arabic"/>
          <w:sz w:val="32"/>
          <w:szCs w:val="32"/>
          <w:rtl/>
          <w:lang w:bidi="ar-DZ"/>
        </w:rPr>
        <w:t xml:space="preserve">م، مج </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color w:val="000000"/>
          <w:sz w:val="32"/>
          <w:szCs w:val="32"/>
          <w:rtl/>
        </w:rPr>
        <w:lastRenderedPageBreak/>
        <w:t>طنطاوي</w:t>
      </w:r>
      <w:r w:rsidRPr="00555037">
        <w:rPr>
          <w:rFonts w:ascii="Traditional Arabic" w:hAnsi="Traditional Arabic" w:cs="Traditional Arabic"/>
          <w:color w:val="000081"/>
          <w:sz w:val="32"/>
          <w:szCs w:val="32"/>
          <w:rtl/>
        </w:rPr>
        <w:t xml:space="preserve">، </w:t>
      </w:r>
      <w:r w:rsidRPr="00555037">
        <w:rPr>
          <w:rFonts w:ascii="Traditional Arabic" w:hAnsi="Traditional Arabic" w:cs="Traditional Arabic"/>
          <w:color w:val="000000"/>
          <w:sz w:val="32"/>
          <w:szCs w:val="32"/>
          <w:rtl/>
        </w:rPr>
        <w:t xml:space="preserve">التفسير الوسيط للقرآن </w:t>
      </w:r>
      <w:proofErr w:type="spellStart"/>
      <w:r w:rsidRPr="00555037">
        <w:rPr>
          <w:rFonts w:ascii="Traditional Arabic" w:hAnsi="Traditional Arabic" w:cs="Traditional Arabic"/>
          <w:color w:val="000000"/>
          <w:sz w:val="32"/>
          <w:szCs w:val="32"/>
          <w:rtl/>
        </w:rPr>
        <w:t>الكريم</w:t>
      </w:r>
      <w:r w:rsidRPr="00555037">
        <w:rPr>
          <w:rFonts w:ascii="Traditional Arabic" w:hAnsi="Traditional Arabic" w:cs="Traditional Arabic"/>
          <w:color w:val="000081"/>
          <w:sz w:val="32"/>
          <w:szCs w:val="32"/>
          <w:rtl/>
        </w:rPr>
        <w:t>،</w:t>
      </w:r>
      <w:r w:rsidRPr="00555037">
        <w:rPr>
          <w:rFonts w:ascii="Traditional Arabic" w:hAnsi="Traditional Arabic" w:cs="Traditional Arabic"/>
          <w:color w:val="000000"/>
          <w:sz w:val="32"/>
          <w:szCs w:val="32"/>
          <w:rtl/>
        </w:rPr>
        <w:t>دار</w:t>
      </w:r>
      <w:proofErr w:type="spellEnd"/>
      <w:r w:rsidRPr="00555037">
        <w:rPr>
          <w:rFonts w:ascii="Traditional Arabic" w:hAnsi="Traditional Arabic" w:cs="Traditional Arabic"/>
          <w:color w:val="000000"/>
          <w:sz w:val="32"/>
          <w:szCs w:val="32"/>
          <w:rtl/>
        </w:rPr>
        <w:t xml:space="preserve"> نهضة مصر للطباعة والنشر والتوزيع، </w:t>
      </w:r>
      <w:proofErr w:type="spellStart"/>
      <w:r w:rsidRPr="00555037">
        <w:rPr>
          <w:rFonts w:ascii="Traditional Arabic" w:hAnsi="Traditional Arabic" w:cs="Traditional Arabic"/>
          <w:color w:val="000000"/>
          <w:sz w:val="32"/>
          <w:szCs w:val="32"/>
          <w:rtl/>
        </w:rPr>
        <w:t>الفجالة</w:t>
      </w:r>
      <w:proofErr w:type="spellEnd"/>
      <w:r w:rsidRPr="00555037">
        <w:rPr>
          <w:rFonts w:ascii="Traditional Arabic" w:hAnsi="Traditional Arabic" w:cs="Traditional Arabic"/>
          <w:color w:val="000000"/>
          <w:sz w:val="32"/>
          <w:szCs w:val="32"/>
          <w:rtl/>
        </w:rPr>
        <w:t>، القاهرة</w:t>
      </w:r>
      <w:r w:rsidRPr="00555037">
        <w:rPr>
          <w:rFonts w:ascii="Traditional Arabic" w:hAnsi="Traditional Arabic" w:cs="Traditional Arabic"/>
          <w:color w:val="000081"/>
          <w:sz w:val="32"/>
          <w:szCs w:val="32"/>
          <w:rtl/>
        </w:rPr>
        <w:t>،</w:t>
      </w:r>
      <w:r w:rsidRPr="00555037">
        <w:rPr>
          <w:rFonts w:ascii="Traditional Arabic" w:hAnsi="Traditional Arabic" w:cs="Traditional Arabic"/>
          <w:sz w:val="32"/>
          <w:szCs w:val="32"/>
          <w:rtl/>
        </w:rPr>
        <w:t xml:space="preserve"> ط</w:t>
      </w:r>
      <w:r w:rsidRPr="00555037">
        <w:rPr>
          <w:rFonts w:ascii="Traditional Arabic" w:hAnsi="Traditional Arabic" w:cs="Traditional Arabic"/>
          <w:sz w:val="32"/>
          <w:szCs w:val="32"/>
        </w:rPr>
        <w:t>1</w:t>
      </w:r>
      <w:r w:rsidRPr="00555037">
        <w:rPr>
          <w:rFonts w:ascii="Traditional Arabic" w:hAnsi="Traditional Arabic" w:cs="Traditional Arabic"/>
          <w:sz w:val="32"/>
          <w:szCs w:val="32"/>
          <w:rtl/>
          <w:lang w:bidi="ar-DZ"/>
        </w:rPr>
        <w:t>، ج</w:t>
      </w:r>
      <w:r w:rsidRPr="00555037">
        <w:rPr>
          <w:rFonts w:ascii="Traditional Arabic" w:hAnsi="Traditional Arabic" w:cs="Traditional Arabic"/>
          <w:sz w:val="32"/>
          <w:szCs w:val="32"/>
          <w:lang w:bidi="ar-DZ"/>
        </w:rPr>
        <w:t>5</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محمد بن يوسف أبي حيان الأندلسي ، تفسير البحر المحيط ، دار الكتب العلمية ، بيروت ، د</w:t>
      </w:r>
      <w:r w:rsidR="00D52E3F">
        <w:rPr>
          <w:rFonts w:ascii="Traditional Arabic" w:hAnsi="Traditional Arabic" w:cs="Traditional Arabic" w:hint="cs"/>
          <w:sz w:val="32"/>
          <w:szCs w:val="32"/>
          <w:rtl/>
        </w:rPr>
        <w:t xml:space="preserve"> </w:t>
      </w:r>
      <w:r w:rsidRPr="00555037">
        <w:rPr>
          <w:rFonts w:ascii="Traditional Arabic" w:hAnsi="Traditional Arabic" w:cs="Traditional Arabic"/>
          <w:sz w:val="32"/>
          <w:szCs w:val="32"/>
          <w:rtl/>
        </w:rPr>
        <w:t>ط،ج4، 1993م .</w:t>
      </w:r>
    </w:p>
    <w:p w:rsidR="00555037" w:rsidRPr="00555037" w:rsidRDefault="00555037" w:rsidP="00555037">
      <w:pPr>
        <w:bidi/>
        <w:spacing w:line="276" w:lineRule="auto"/>
        <w:jc w:val="both"/>
        <w:rPr>
          <w:rFonts w:ascii="Traditional Arabic" w:hAnsi="Traditional Arabic" w:cs="Traditional Arabic"/>
          <w:b/>
          <w:bCs/>
          <w:sz w:val="32"/>
          <w:szCs w:val="32"/>
          <w:lang w:bidi="ar-DZ"/>
        </w:rPr>
      </w:pPr>
      <w:r w:rsidRPr="00555037">
        <w:rPr>
          <w:rFonts w:ascii="Traditional Arabic" w:hAnsi="Traditional Arabic" w:cs="Traditional Arabic"/>
          <w:b/>
          <w:bCs/>
          <w:sz w:val="32"/>
          <w:szCs w:val="32"/>
          <w:rtl/>
          <w:lang w:bidi="ar-DZ"/>
        </w:rPr>
        <w:t>المعاجم:</w:t>
      </w:r>
    </w:p>
    <w:p w:rsidR="00555037" w:rsidRPr="00555037" w:rsidRDefault="00555037" w:rsidP="00555037">
      <w:pPr>
        <w:pStyle w:val="Paragraphedeliste"/>
        <w:numPr>
          <w:ilvl w:val="0"/>
          <w:numId w:val="30"/>
        </w:numPr>
        <w:tabs>
          <w:tab w:val="right" w:pos="990"/>
          <w:tab w:val="right" w:pos="1132"/>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ابن فارس، معجم مقاييس اللغة، تحقيق وضبط عبد السلام محمد هارون، دار الجيل، ط</w:t>
      </w:r>
      <w:r w:rsidRPr="00555037">
        <w:rPr>
          <w:rFonts w:ascii="Traditional Arabic" w:hAnsi="Traditional Arabic" w:cs="Traditional Arabic"/>
          <w:sz w:val="32"/>
          <w:szCs w:val="32"/>
          <w:lang w:bidi="ar-DZ"/>
        </w:rPr>
        <w:t>1</w:t>
      </w:r>
      <w:proofErr w:type="gramStart"/>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1991</w:t>
      </w:r>
      <w:proofErr w:type="gramEnd"/>
      <w:r w:rsidR="00D52E3F">
        <w:rPr>
          <w:rFonts w:ascii="Traditional Arabic" w:hAnsi="Traditional Arabic" w:cs="Traditional Arabic"/>
          <w:sz w:val="32"/>
          <w:szCs w:val="32"/>
          <w:lang w:bidi="ar-DZ"/>
        </w:rPr>
        <w:t xml:space="preserve"> </w:t>
      </w:r>
      <w:r w:rsidRPr="00555037">
        <w:rPr>
          <w:rFonts w:ascii="Traditional Arabic" w:hAnsi="Traditional Arabic" w:cs="Traditional Arabic"/>
          <w:sz w:val="32"/>
          <w:szCs w:val="32"/>
          <w:rtl/>
          <w:lang w:bidi="ar-DZ"/>
        </w:rPr>
        <w:t>، ج</w:t>
      </w:r>
      <w:r w:rsidRPr="00555037">
        <w:rPr>
          <w:rFonts w:ascii="Traditional Arabic" w:hAnsi="Traditional Arabic" w:cs="Traditional Arabic"/>
          <w:sz w:val="32"/>
          <w:szCs w:val="32"/>
          <w:lang w:bidi="ar-DZ"/>
        </w:rPr>
        <w:t>2</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 w:val="right" w:pos="1132"/>
        </w:tabs>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lang w:bidi="ar-DZ"/>
        </w:rPr>
        <w:t>ابن فارس، مقاييس اللغة، تح: عبد السلام محمد هارون، دار الفكر ، دمشق، د ط، ج2، 1997م.</w:t>
      </w:r>
    </w:p>
    <w:p w:rsidR="00555037" w:rsidRPr="00555037" w:rsidRDefault="00555037" w:rsidP="00D52E3F">
      <w:pPr>
        <w:pStyle w:val="Paragraphedeliste"/>
        <w:numPr>
          <w:ilvl w:val="0"/>
          <w:numId w:val="30"/>
        </w:numPr>
        <w:tabs>
          <w:tab w:val="right" w:pos="990"/>
          <w:tab w:val="right" w:pos="1132"/>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ابن منظور، لسان العرب، دار صادر بيروت (لبنان)، ط</w:t>
      </w:r>
      <w:r w:rsidRPr="00555037">
        <w:rPr>
          <w:rFonts w:ascii="Traditional Arabic" w:hAnsi="Traditional Arabic" w:cs="Traditional Arabic"/>
          <w:sz w:val="32"/>
          <w:szCs w:val="32"/>
          <w:lang w:bidi="ar-DZ"/>
        </w:rPr>
        <w:t>3</w:t>
      </w:r>
      <w:proofErr w:type="gramStart"/>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1994</w:t>
      </w:r>
      <w:proofErr w:type="gramEnd"/>
      <w:r w:rsidRPr="00555037">
        <w:rPr>
          <w:rFonts w:ascii="Traditional Arabic" w:hAnsi="Traditional Arabic" w:cs="Traditional Arabic"/>
          <w:sz w:val="32"/>
          <w:szCs w:val="32"/>
          <w:lang w:bidi="ar-DZ"/>
        </w:rPr>
        <w:t>.</w:t>
      </w:r>
    </w:p>
    <w:p w:rsidR="00555037" w:rsidRPr="00555037" w:rsidRDefault="00555037" w:rsidP="00555037">
      <w:pPr>
        <w:pStyle w:val="Paragraphedeliste"/>
        <w:numPr>
          <w:ilvl w:val="0"/>
          <w:numId w:val="30"/>
        </w:numPr>
        <w:tabs>
          <w:tab w:val="right" w:pos="990"/>
          <w:tab w:val="right" w:pos="1132"/>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رواه الطبراني في المعجم الصغير، حديث رقم</w:t>
      </w:r>
      <w:r w:rsidRPr="00555037">
        <w:rPr>
          <w:rFonts w:ascii="Traditional Arabic" w:hAnsi="Traditional Arabic" w:cs="Traditional Arabic"/>
          <w:sz w:val="32"/>
          <w:szCs w:val="32"/>
          <w:lang w:bidi="ar-DZ"/>
        </w:rPr>
        <w:t>:220</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 w:val="right" w:pos="1132"/>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الفيروز أبادي، قاموس المحيط، دار الجيل، بيروت (لبنان)، (</w:t>
      </w:r>
      <w:proofErr w:type="spellStart"/>
      <w:r w:rsidRPr="00555037">
        <w:rPr>
          <w:rFonts w:ascii="Traditional Arabic" w:hAnsi="Traditional Arabic" w:cs="Traditional Arabic"/>
          <w:sz w:val="32"/>
          <w:szCs w:val="32"/>
          <w:rtl/>
          <w:lang w:bidi="ar-DZ"/>
        </w:rPr>
        <w:t>د،ط</w:t>
      </w:r>
      <w:proofErr w:type="spellEnd"/>
      <w:r w:rsidRPr="00555037">
        <w:rPr>
          <w:rFonts w:ascii="Traditional Arabic" w:hAnsi="Traditional Arabic" w:cs="Traditional Arabic"/>
          <w:sz w:val="32"/>
          <w:szCs w:val="32"/>
          <w:rtl/>
          <w:lang w:bidi="ar-DZ"/>
        </w:rPr>
        <w:t>)، مادة (دال)،ج</w:t>
      </w:r>
      <w:r w:rsidRPr="00555037">
        <w:rPr>
          <w:rFonts w:ascii="Traditional Arabic" w:hAnsi="Traditional Arabic" w:cs="Traditional Arabic"/>
          <w:sz w:val="32"/>
          <w:szCs w:val="32"/>
          <w:lang w:bidi="ar-DZ"/>
        </w:rPr>
        <w:t>4</w:t>
      </w:r>
      <w:r w:rsidRPr="00555037">
        <w:rPr>
          <w:rFonts w:ascii="Traditional Arabic" w:hAnsi="Traditional Arabic" w:cs="Traditional Arabic"/>
          <w:sz w:val="32"/>
          <w:szCs w:val="32"/>
          <w:rtl/>
          <w:lang w:bidi="ar-DZ"/>
        </w:rPr>
        <w:t>.</w:t>
      </w:r>
    </w:p>
    <w:p w:rsidR="00555037" w:rsidRPr="00555037" w:rsidRDefault="00555037" w:rsidP="00555037">
      <w:pPr>
        <w:tabs>
          <w:tab w:val="right" w:pos="6241"/>
        </w:tabs>
        <w:bidi/>
        <w:spacing w:line="276" w:lineRule="auto"/>
        <w:ind w:left="360"/>
        <w:jc w:val="both"/>
        <w:rPr>
          <w:rFonts w:ascii="Traditional Arabic" w:hAnsi="Traditional Arabic" w:cs="Traditional Arabic"/>
          <w:sz w:val="32"/>
          <w:szCs w:val="32"/>
          <w:lang w:bidi="ar-DZ"/>
        </w:rPr>
      </w:pPr>
      <w:r w:rsidRPr="00555037">
        <w:rPr>
          <w:rFonts w:ascii="Traditional Arabic" w:hAnsi="Traditional Arabic" w:cs="Traditional Arabic"/>
          <w:b/>
          <w:bCs/>
          <w:sz w:val="32"/>
          <w:szCs w:val="32"/>
          <w:rtl/>
          <w:lang w:bidi="ar-DZ"/>
        </w:rPr>
        <w:t xml:space="preserve">المجلات </w:t>
      </w:r>
      <w:proofErr w:type="gramStart"/>
      <w:r w:rsidRPr="00555037">
        <w:rPr>
          <w:rFonts w:ascii="Traditional Arabic" w:hAnsi="Traditional Arabic" w:cs="Traditional Arabic"/>
          <w:b/>
          <w:bCs/>
          <w:sz w:val="32"/>
          <w:szCs w:val="32"/>
          <w:rtl/>
          <w:lang w:bidi="ar-DZ"/>
        </w:rPr>
        <w:t>والدوريات</w:t>
      </w:r>
      <w:proofErr w:type="gramEnd"/>
      <w:r w:rsidRPr="00555037">
        <w:rPr>
          <w:rFonts w:ascii="Traditional Arabic" w:hAnsi="Traditional Arabic" w:cs="Traditional Arabic"/>
          <w:b/>
          <w:bCs/>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حمادي مصطفى٬ تداولية </w:t>
      </w:r>
      <w:proofErr w:type="spellStart"/>
      <w:r w:rsidRPr="00555037">
        <w:rPr>
          <w:rFonts w:ascii="Traditional Arabic" w:hAnsi="Traditional Arabic" w:cs="Traditional Arabic"/>
          <w:sz w:val="32"/>
          <w:szCs w:val="32"/>
          <w:rtl/>
          <w:lang w:bidi="ar-DZ"/>
        </w:rPr>
        <w:t>الإشاريات</w:t>
      </w:r>
      <w:proofErr w:type="spellEnd"/>
      <w:r w:rsidRPr="00555037">
        <w:rPr>
          <w:rFonts w:ascii="Traditional Arabic" w:hAnsi="Traditional Arabic" w:cs="Traditional Arabic"/>
          <w:sz w:val="32"/>
          <w:szCs w:val="32"/>
          <w:rtl/>
          <w:lang w:bidi="ar-DZ"/>
        </w:rPr>
        <w:t xml:space="preserve"> في الخطاب القرآني٬ مقاربة تحليلية لكشف المقاصد والأبعاد، مجلة الأثر، جامعة الجيلالي اليابس سيدي بلعباس(الجزائر)، العدد </w:t>
      </w:r>
      <w:r w:rsidRPr="00555037">
        <w:rPr>
          <w:rFonts w:ascii="Traditional Arabic" w:hAnsi="Traditional Arabic" w:cs="Traditional Arabic"/>
          <w:sz w:val="32"/>
          <w:szCs w:val="32"/>
          <w:lang w:bidi="ar-DZ"/>
        </w:rPr>
        <w:t>26</w:t>
      </w:r>
      <w:r w:rsidRPr="00555037">
        <w:rPr>
          <w:rFonts w:ascii="Traditional Arabic" w:hAnsi="Traditional Arabic" w:cs="Traditional Arabic"/>
          <w:sz w:val="32"/>
          <w:szCs w:val="32"/>
          <w:rtl/>
          <w:lang w:bidi="ar-DZ"/>
        </w:rPr>
        <w:t>، سبتمبر</w:t>
      </w:r>
      <w:r w:rsidRPr="00555037">
        <w:rPr>
          <w:rFonts w:ascii="Traditional Arabic" w:hAnsi="Traditional Arabic" w:cs="Traditional Arabic"/>
          <w:sz w:val="32"/>
          <w:szCs w:val="32"/>
          <w:lang w:bidi="ar-DZ"/>
        </w:rPr>
        <w:t>2016</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lang w:bidi="ar-DZ"/>
        </w:rPr>
        <w:t xml:space="preserve">عيد </w:t>
      </w:r>
      <w:proofErr w:type="spellStart"/>
      <w:r w:rsidRPr="00555037">
        <w:rPr>
          <w:rFonts w:ascii="Traditional Arabic" w:hAnsi="Traditional Arabic" w:cs="Traditional Arabic"/>
          <w:sz w:val="32"/>
          <w:szCs w:val="32"/>
          <w:rtl/>
          <w:lang w:bidi="ar-DZ"/>
        </w:rPr>
        <w:t>بلبع</w:t>
      </w:r>
      <w:proofErr w:type="spellEnd"/>
      <w:r w:rsidRPr="00555037">
        <w:rPr>
          <w:rFonts w:ascii="Traditional Arabic" w:hAnsi="Traditional Arabic" w:cs="Traditional Arabic"/>
          <w:sz w:val="32"/>
          <w:szCs w:val="32"/>
          <w:rtl/>
          <w:lang w:bidi="ar-DZ"/>
        </w:rPr>
        <w:t xml:space="preserve">، التداولية البعد الثالث في </w:t>
      </w:r>
      <w:proofErr w:type="spellStart"/>
      <w:r w:rsidRPr="00555037">
        <w:rPr>
          <w:rFonts w:ascii="Traditional Arabic" w:hAnsi="Traditional Arabic" w:cs="Traditional Arabic"/>
          <w:sz w:val="32"/>
          <w:szCs w:val="32"/>
          <w:rtl/>
          <w:lang w:bidi="ar-DZ"/>
        </w:rPr>
        <w:t>سيميوطيقا</w:t>
      </w:r>
      <w:proofErr w:type="spellEnd"/>
      <w:r w:rsidRPr="00555037">
        <w:rPr>
          <w:rFonts w:ascii="Traditional Arabic" w:hAnsi="Traditional Arabic" w:cs="Traditional Arabic"/>
          <w:sz w:val="32"/>
          <w:szCs w:val="32"/>
          <w:rtl/>
          <w:lang w:bidi="ar-DZ"/>
        </w:rPr>
        <w:t xml:space="preserve"> موريس، مجلة فصول، القاهرة، مصر، العدد </w:t>
      </w:r>
      <w:r w:rsidRPr="00555037">
        <w:rPr>
          <w:rFonts w:ascii="Traditional Arabic" w:hAnsi="Traditional Arabic" w:cs="Traditional Arabic"/>
          <w:sz w:val="32"/>
          <w:szCs w:val="32"/>
          <w:lang w:bidi="ar-DZ"/>
        </w:rPr>
        <w:t>66</w:t>
      </w:r>
      <w:r w:rsidRPr="00555037">
        <w:rPr>
          <w:rFonts w:ascii="Traditional Arabic" w:hAnsi="Traditional Arabic" w:cs="Traditional Arabic"/>
          <w:sz w:val="32"/>
          <w:szCs w:val="32"/>
          <w:rtl/>
          <w:lang w:bidi="ar-DZ"/>
        </w:rPr>
        <w:t xml:space="preserve">، </w:t>
      </w:r>
      <w:r w:rsidRPr="00555037">
        <w:rPr>
          <w:rFonts w:ascii="Traditional Arabic" w:hAnsi="Traditional Arabic" w:cs="Traditional Arabic"/>
          <w:sz w:val="32"/>
          <w:szCs w:val="32"/>
          <w:lang w:bidi="ar-DZ"/>
        </w:rPr>
        <w:t>2005</w:t>
      </w:r>
      <w:r w:rsidRPr="00555037">
        <w:rPr>
          <w:rFonts w:ascii="Traditional Arabic" w:hAnsi="Traditional Arabic" w:cs="Traditional Arabic"/>
          <w:sz w:val="32"/>
          <w:szCs w:val="32"/>
          <w:rtl/>
          <w:lang w:bidi="ar-DZ"/>
        </w:rPr>
        <w:t>، ج</w:t>
      </w:r>
      <w:r w:rsidRPr="00555037">
        <w:rPr>
          <w:rFonts w:ascii="Traditional Arabic" w:hAnsi="Traditional Arabic" w:cs="Traditional Arabic"/>
          <w:sz w:val="32"/>
          <w:szCs w:val="32"/>
          <w:lang w:bidi="ar-DZ"/>
        </w:rPr>
        <w:t>1</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هاجر </w:t>
      </w:r>
      <w:proofErr w:type="spellStart"/>
      <w:r w:rsidRPr="00555037">
        <w:rPr>
          <w:rFonts w:ascii="Traditional Arabic" w:hAnsi="Traditional Arabic" w:cs="Traditional Arabic"/>
          <w:sz w:val="32"/>
          <w:szCs w:val="32"/>
          <w:rtl/>
          <w:lang w:bidi="ar-DZ"/>
        </w:rPr>
        <w:t>مدقن</w:t>
      </w:r>
      <w:proofErr w:type="spellEnd"/>
      <w:r w:rsidRPr="00555037">
        <w:rPr>
          <w:rFonts w:ascii="Traditional Arabic" w:hAnsi="Traditional Arabic" w:cs="Traditional Arabic"/>
          <w:sz w:val="32"/>
          <w:szCs w:val="32"/>
          <w:rtl/>
          <w:lang w:bidi="ar-DZ"/>
        </w:rPr>
        <w:t xml:space="preserve">، آليات تشكل الخطاب الحجاجي بين نظرية البيان ونظرية البرهان، الأثر –مجلة الآداب واللغات- جامعة قاصدي مرباح ورقلة، الجزائر، العدد الخامس، مارس </w:t>
      </w:r>
      <w:r w:rsidRPr="00555037">
        <w:rPr>
          <w:rFonts w:ascii="Traditional Arabic" w:hAnsi="Traditional Arabic" w:cs="Traditional Arabic"/>
          <w:sz w:val="32"/>
          <w:szCs w:val="32"/>
          <w:lang w:bidi="ar-DZ"/>
        </w:rPr>
        <w:t>2006</w:t>
      </w:r>
      <w:r w:rsidRPr="00555037">
        <w:rPr>
          <w:rFonts w:ascii="Traditional Arabic" w:hAnsi="Traditional Arabic" w:cs="Traditional Arabic"/>
          <w:sz w:val="32"/>
          <w:szCs w:val="32"/>
          <w:rtl/>
          <w:lang w:bidi="ar-DZ"/>
        </w:rPr>
        <w:t>.</w:t>
      </w:r>
    </w:p>
    <w:p w:rsidR="00555037" w:rsidRPr="00555037" w:rsidRDefault="00555037" w:rsidP="00555037">
      <w:pPr>
        <w:bidi/>
        <w:spacing w:line="276" w:lineRule="auto"/>
        <w:ind w:left="360"/>
        <w:jc w:val="both"/>
        <w:rPr>
          <w:rFonts w:ascii="Traditional Arabic" w:hAnsi="Traditional Arabic" w:cs="Traditional Arabic"/>
          <w:b/>
          <w:bCs/>
          <w:sz w:val="32"/>
          <w:szCs w:val="32"/>
          <w:rtl/>
          <w:lang w:bidi="ar-DZ"/>
        </w:rPr>
      </w:pPr>
      <w:proofErr w:type="gramStart"/>
      <w:r w:rsidRPr="00555037">
        <w:rPr>
          <w:rFonts w:ascii="Traditional Arabic" w:hAnsi="Traditional Arabic" w:cs="Traditional Arabic"/>
          <w:b/>
          <w:bCs/>
          <w:sz w:val="32"/>
          <w:szCs w:val="32"/>
          <w:rtl/>
          <w:lang w:bidi="ar-DZ"/>
        </w:rPr>
        <w:t>الرسائل</w:t>
      </w:r>
      <w:proofErr w:type="gramEnd"/>
      <w:r w:rsidRPr="00555037">
        <w:rPr>
          <w:rFonts w:ascii="Traditional Arabic" w:hAnsi="Traditional Arabic" w:cs="Traditional Arabic"/>
          <w:b/>
          <w:bCs/>
          <w:sz w:val="32"/>
          <w:szCs w:val="32"/>
          <w:rtl/>
          <w:lang w:bidi="ar-DZ"/>
        </w:rPr>
        <w:t xml:space="preserve"> الجامعية:</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آمنة لعور، الأفعال الكلامية في سورة الكهف، دراسة تداولية، كلية الآداب واللغات بجامعة </w:t>
      </w:r>
      <w:proofErr w:type="spellStart"/>
      <w:r w:rsidRPr="00555037">
        <w:rPr>
          <w:rFonts w:ascii="Traditional Arabic" w:hAnsi="Traditional Arabic" w:cs="Traditional Arabic"/>
          <w:sz w:val="32"/>
          <w:szCs w:val="32"/>
          <w:rtl/>
          <w:lang w:bidi="ar-DZ"/>
        </w:rPr>
        <w:t>منتوري</w:t>
      </w:r>
      <w:proofErr w:type="spellEnd"/>
      <w:r w:rsidRPr="00555037">
        <w:rPr>
          <w:rFonts w:ascii="Traditional Arabic" w:hAnsi="Traditional Arabic" w:cs="Traditional Arabic"/>
          <w:sz w:val="32"/>
          <w:szCs w:val="32"/>
          <w:rtl/>
          <w:lang w:bidi="ar-DZ"/>
        </w:rPr>
        <w:t xml:space="preserve">، قسنطينة، الجزائر، </w:t>
      </w:r>
      <w:r w:rsidRPr="00555037">
        <w:rPr>
          <w:rFonts w:ascii="Traditional Arabic" w:hAnsi="Traditional Arabic" w:cs="Traditional Arabic"/>
          <w:sz w:val="32"/>
          <w:szCs w:val="32"/>
          <w:lang w:bidi="ar-DZ"/>
        </w:rPr>
        <w:t>2011</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حنيفة </w:t>
      </w:r>
      <w:proofErr w:type="spellStart"/>
      <w:r w:rsidRPr="00555037">
        <w:rPr>
          <w:rFonts w:ascii="Traditional Arabic" w:hAnsi="Traditional Arabic" w:cs="Traditional Arabic"/>
          <w:sz w:val="32"/>
          <w:szCs w:val="32"/>
          <w:rtl/>
          <w:lang w:bidi="ar-DZ"/>
        </w:rPr>
        <w:t>بداش</w:t>
      </w:r>
      <w:proofErr w:type="spellEnd"/>
      <w:r w:rsidRPr="00555037">
        <w:rPr>
          <w:rFonts w:ascii="Traditional Arabic" w:hAnsi="Traditional Arabic" w:cs="Traditional Arabic"/>
          <w:sz w:val="32"/>
          <w:szCs w:val="32"/>
          <w:rtl/>
          <w:lang w:bidi="ar-DZ"/>
        </w:rPr>
        <w:t xml:space="preserve">، الدليل الخطابي في القرآن الكريم سورتا الأنعام والأعراف </w:t>
      </w:r>
      <w:proofErr w:type="spellStart"/>
      <w:r w:rsidRPr="00555037">
        <w:rPr>
          <w:rFonts w:ascii="Traditional Arabic" w:hAnsi="Traditional Arabic" w:cs="Traditional Arabic"/>
          <w:sz w:val="32"/>
          <w:szCs w:val="32"/>
          <w:rtl/>
          <w:lang w:bidi="ar-DZ"/>
        </w:rPr>
        <w:t>أنموذجا</w:t>
      </w:r>
      <w:proofErr w:type="spellEnd"/>
      <w:r w:rsidRPr="00555037">
        <w:rPr>
          <w:rFonts w:ascii="Traditional Arabic" w:hAnsi="Traditional Arabic" w:cs="Traditional Arabic"/>
          <w:sz w:val="32"/>
          <w:szCs w:val="32"/>
          <w:rtl/>
          <w:lang w:bidi="ar-DZ"/>
        </w:rPr>
        <w:t xml:space="preserve"> –مقاربة تداولية-، أطروحة مقدمة لنيل دكتوراه العلوم، إشراف صلاح الدين </w:t>
      </w:r>
      <w:proofErr w:type="spellStart"/>
      <w:r w:rsidRPr="00555037">
        <w:rPr>
          <w:rFonts w:ascii="Traditional Arabic" w:hAnsi="Traditional Arabic" w:cs="Traditional Arabic"/>
          <w:sz w:val="32"/>
          <w:szCs w:val="32"/>
          <w:rtl/>
          <w:lang w:bidi="ar-DZ"/>
        </w:rPr>
        <w:t>زرال</w:t>
      </w:r>
      <w:proofErr w:type="spellEnd"/>
      <w:r w:rsidRPr="00555037">
        <w:rPr>
          <w:rFonts w:ascii="Traditional Arabic" w:hAnsi="Traditional Arabic" w:cs="Traditional Arabic"/>
          <w:sz w:val="32"/>
          <w:szCs w:val="32"/>
          <w:rtl/>
          <w:lang w:bidi="ar-DZ"/>
        </w:rPr>
        <w:t>، جامعة محمد لمين دباغين، سطيف</w:t>
      </w:r>
      <w:r w:rsidRPr="00555037">
        <w:rPr>
          <w:rFonts w:ascii="Traditional Arabic" w:hAnsi="Traditional Arabic" w:cs="Traditional Arabic"/>
          <w:sz w:val="32"/>
          <w:szCs w:val="32"/>
          <w:lang w:bidi="ar-DZ"/>
        </w:rPr>
        <w:t>2</w:t>
      </w:r>
      <w:r w:rsidRPr="00555037">
        <w:rPr>
          <w:rFonts w:ascii="Traditional Arabic" w:hAnsi="Traditional Arabic" w:cs="Traditional Arabic"/>
          <w:sz w:val="32"/>
          <w:szCs w:val="32"/>
          <w:rtl/>
          <w:lang w:bidi="ar-DZ"/>
        </w:rPr>
        <w:t>،</w:t>
      </w:r>
      <w:r w:rsidRPr="00555037">
        <w:rPr>
          <w:rFonts w:ascii="Traditional Arabic" w:hAnsi="Traditional Arabic" w:cs="Traditional Arabic"/>
          <w:sz w:val="32"/>
          <w:szCs w:val="32"/>
          <w:lang w:bidi="ar-DZ"/>
        </w:rPr>
        <w:t>2021</w:t>
      </w:r>
      <w:r w:rsidRPr="00555037">
        <w:rPr>
          <w:rFonts w:ascii="Traditional Arabic" w:hAnsi="Traditional Arabic" w:cs="Traditional Arabic"/>
          <w:sz w:val="32"/>
          <w:szCs w:val="32"/>
          <w:rtl/>
          <w:lang w:bidi="ar-DZ"/>
        </w:rPr>
        <w:t>.</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rtl/>
          <w:lang w:bidi="ar-DZ"/>
        </w:rPr>
      </w:pPr>
      <w:r w:rsidRPr="00555037">
        <w:rPr>
          <w:rFonts w:ascii="Traditional Arabic" w:hAnsi="Traditional Arabic" w:cs="Traditional Arabic"/>
          <w:sz w:val="32"/>
          <w:szCs w:val="32"/>
          <w:rtl/>
          <w:lang w:bidi="ar-DZ"/>
        </w:rPr>
        <w:lastRenderedPageBreak/>
        <w:t xml:space="preserve">خديجة محفوظ محمد الشنقيطي، تأصيل الفرضية </w:t>
      </w:r>
      <w:proofErr w:type="spellStart"/>
      <w:r w:rsidRPr="00555037">
        <w:rPr>
          <w:rFonts w:ascii="Traditional Arabic" w:hAnsi="Traditional Arabic" w:cs="Traditional Arabic"/>
          <w:sz w:val="32"/>
          <w:szCs w:val="32"/>
          <w:rtl/>
          <w:lang w:bidi="ar-DZ"/>
        </w:rPr>
        <w:t>الإنجازية</w:t>
      </w:r>
      <w:proofErr w:type="spellEnd"/>
      <w:r w:rsidRPr="00555037">
        <w:rPr>
          <w:rFonts w:ascii="Traditional Arabic" w:hAnsi="Traditional Arabic" w:cs="Traditional Arabic"/>
          <w:sz w:val="32"/>
          <w:szCs w:val="32"/>
          <w:rtl/>
          <w:lang w:bidi="ar-DZ"/>
        </w:rPr>
        <w:t xml:space="preserve"> في الفكر اللغوي العربي القديم من خلال أسلوبي الأمر والاستفهام، رسالة </w:t>
      </w:r>
      <w:proofErr w:type="spellStart"/>
      <w:r w:rsidRPr="00555037">
        <w:rPr>
          <w:rFonts w:ascii="Traditional Arabic" w:hAnsi="Traditional Arabic" w:cs="Traditional Arabic"/>
          <w:sz w:val="32"/>
          <w:szCs w:val="32"/>
          <w:rtl/>
          <w:lang w:bidi="ar-DZ"/>
        </w:rPr>
        <w:t>ماجستير،كلية</w:t>
      </w:r>
      <w:proofErr w:type="spellEnd"/>
      <w:r w:rsidRPr="00555037">
        <w:rPr>
          <w:rFonts w:ascii="Traditional Arabic" w:hAnsi="Traditional Arabic" w:cs="Traditional Arabic"/>
          <w:sz w:val="32"/>
          <w:szCs w:val="32"/>
          <w:rtl/>
          <w:lang w:bidi="ar-DZ"/>
        </w:rPr>
        <w:t xml:space="preserve"> الآداب والعلوم الإنسانية بجامعة طيبة، المدينة المنورة، </w:t>
      </w:r>
      <w:r w:rsidRPr="00555037">
        <w:rPr>
          <w:rFonts w:ascii="Traditional Arabic" w:hAnsi="Traditional Arabic" w:cs="Traditional Arabic"/>
          <w:sz w:val="32"/>
          <w:szCs w:val="32"/>
          <w:lang w:bidi="ar-DZ"/>
        </w:rPr>
        <w:t>2012</w:t>
      </w:r>
    </w:p>
    <w:p w:rsidR="00555037" w:rsidRP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عيسى تومي، الأبعاد التداولية في الخطاب القرآني، سورة البقرة </w:t>
      </w:r>
      <w:proofErr w:type="spellStart"/>
      <w:r w:rsidRPr="00555037">
        <w:rPr>
          <w:rFonts w:ascii="Traditional Arabic" w:hAnsi="Traditional Arabic" w:cs="Traditional Arabic"/>
          <w:sz w:val="32"/>
          <w:szCs w:val="32"/>
          <w:rtl/>
          <w:lang w:bidi="ar-DZ"/>
        </w:rPr>
        <w:t>أنموذجا</w:t>
      </w:r>
      <w:proofErr w:type="spellEnd"/>
      <w:r w:rsidRPr="00555037">
        <w:rPr>
          <w:rFonts w:ascii="Traditional Arabic" w:hAnsi="Traditional Arabic" w:cs="Traditional Arabic"/>
          <w:sz w:val="32"/>
          <w:szCs w:val="32"/>
          <w:rtl/>
          <w:lang w:bidi="ar-DZ"/>
        </w:rPr>
        <w:t xml:space="preserve">، مذكرة ماجستير، جامعة محمد خيضر، بسكرة، الجزائر، </w:t>
      </w:r>
      <w:r w:rsidRPr="00555037">
        <w:rPr>
          <w:rFonts w:ascii="Traditional Arabic" w:hAnsi="Traditional Arabic" w:cs="Traditional Arabic"/>
          <w:sz w:val="32"/>
          <w:szCs w:val="32"/>
          <w:lang w:bidi="ar-DZ"/>
        </w:rPr>
        <w:t>2015</w:t>
      </w:r>
      <w:r w:rsidRPr="00555037">
        <w:rPr>
          <w:rFonts w:ascii="Traditional Arabic" w:hAnsi="Traditional Arabic" w:cs="Traditional Arabic"/>
          <w:sz w:val="32"/>
          <w:szCs w:val="32"/>
          <w:rtl/>
          <w:lang w:bidi="ar-DZ"/>
        </w:rPr>
        <w:t>م.</w:t>
      </w:r>
    </w:p>
    <w:p w:rsidR="00555037" w:rsidRDefault="00555037" w:rsidP="00555037">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lang w:bidi="ar-DZ"/>
        </w:rPr>
        <w:t xml:space="preserve">عيسى تومي، الآليات </w:t>
      </w:r>
      <w:proofErr w:type="spellStart"/>
      <w:r w:rsidRPr="00555037">
        <w:rPr>
          <w:rFonts w:ascii="Traditional Arabic" w:hAnsi="Traditional Arabic" w:cs="Traditional Arabic"/>
          <w:sz w:val="32"/>
          <w:szCs w:val="32"/>
          <w:rtl/>
          <w:lang w:bidi="ar-DZ"/>
        </w:rPr>
        <w:t>الحجاجية</w:t>
      </w:r>
      <w:proofErr w:type="spellEnd"/>
      <w:r w:rsidRPr="00555037">
        <w:rPr>
          <w:rFonts w:ascii="Traditional Arabic" w:hAnsi="Traditional Arabic" w:cs="Traditional Arabic"/>
          <w:sz w:val="32"/>
          <w:szCs w:val="32"/>
          <w:rtl/>
          <w:lang w:bidi="ar-DZ"/>
        </w:rPr>
        <w:t xml:space="preserve"> في الخطاب القرآني –دراسة في آيات من سورة البقرة-، قسم الآداب واللغة العربية المدرسة العليا، ورقلة، د ت.</w:t>
      </w:r>
    </w:p>
    <w:p w:rsidR="00F5751E" w:rsidRDefault="00555037" w:rsidP="00A92FCF">
      <w:pPr>
        <w:pStyle w:val="Paragraphedeliste"/>
        <w:numPr>
          <w:ilvl w:val="0"/>
          <w:numId w:val="30"/>
        </w:numPr>
        <w:tabs>
          <w:tab w:val="right" w:pos="990"/>
        </w:tabs>
        <w:bidi/>
        <w:spacing w:after="200" w:line="276" w:lineRule="auto"/>
        <w:jc w:val="both"/>
        <w:rPr>
          <w:rFonts w:ascii="Traditional Arabic" w:hAnsi="Traditional Arabic" w:cs="Traditional Arabic"/>
          <w:sz w:val="32"/>
          <w:szCs w:val="32"/>
          <w:lang w:bidi="ar-DZ"/>
        </w:rPr>
      </w:pPr>
      <w:r w:rsidRPr="00555037">
        <w:rPr>
          <w:rFonts w:ascii="Traditional Arabic" w:hAnsi="Traditional Arabic" w:cs="Traditional Arabic"/>
          <w:sz w:val="32"/>
          <w:szCs w:val="32"/>
          <w:rtl/>
        </w:rPr>
        <w:t xml:space="preserve">محمد أمعيط، الروابط والعوامل </w:t>
      </w:r>
      <w:proofErr w:type="spellStart"/>
      <w:r w:rsidRPr="00555037">
        <w:rPr>
          <w:rFonts w:ascii="Traditional Arabic" w:hAnsi="Traditional Arabic" w:cs="Traditional Arabic"/>
          <w:sz w:val="32"/>
          <w:szCs w:val="32"/>
          <w:rtl/>
        </w:rPr>
        <w:t>الحجاجية</w:t>
      </w:r>
      <w:proofErr w:type="spellEnd"/>
      <w:r w:rsidRPr="00555037">
        <w:rPr>
          <w:rFonts w:ascii="Traditional Arabic" w:hAnsi="Traditional Arabic" w:cs="Traditional Arabic"/>
          <w:sz w:val="32"/>
          <w:szCs w:val="32"/>
          <w:rtl/>
        </w:rPr>
        <w:t xml:space="preserve"> في المناظرة السياسية، مناظرة علي للخوارج نموذجا، دراسة </w:t>
      </w:r>
      <w:proofErr w:type="spellStart"/>
      <w:r w:rsidRPr="00555037">
        <w:rPr>
          <w:rFonts w:ascii="Traditional Arabic" w:hAnsi="Traditional Arabic" w:cs="Traditional Arabic"/>
          <w:sz w:val="32"/>
          <w:szCs w:val="32"/>
          <w:rtl/>
        </w:rPr>
        <w:t>حجاجية</w:t>
      </w:r>
      <w:proofErr w:type="spellEnd"/>
      <w:r w:rsidRPr="00555037">
        <w:rPr>
          <w:rFonts w:ascii="Traditional Arabic" w:hAnsi="Traditional Arabic" w:cs="Traditional Arabic"/>
          <w:sz w:val="32"/>
          <w:szCs w:val="32"/>
          <w:rtl/>
        </w:rPr>
        <w:t>، جامعة ابن طفيل، المغرب، 1\6\2021.</w:t>
      </w:r>
    </w:p>
    <w:p w:rsidR="00EB4D4E" w:rsidRDefault="00EB4D4E" w:rsidP="00EB4D4E">
      <w:pPr>
        <w:tabs>
          <w:tab w:val="right" w:pos="990"/>
        </w:tabs>
        <w:bidi/>
        <w:spacing w:after="200" w:line="276" w:lineRule="auto"/>
        <w:jc w:val="both"/>
        <w:rPr>
          <w:rFonts w:ascii="Traditional Arabic" w:hAnsi="Traditional Arabic" w:cs="Traditional Arabic"/>
          <w:sz w:val="32"/>
          <w:szCs w:val="32"/>
          <w:rtl/>
          <w:lang w:bidi="ar-DZ"/>
        </w:rPr>
      </w:pPr>
    </w:p>
    <w:p w:rsidR="00EB4D4E" w:rsidRDefault="00EB4D4E" w:rsidP="00EB4D4E">
      <w:pPr>
        <w:tabs>
          <w:tab w:val="right" w:pos="990"/>
        </w:tabs>
        <w:bidi/>
        <w:spacing w:after="200" w:line="276" w:lineRule="auto"/>
        <w:jc w:val="both"/>
        <w:rPr>
          <w:rFonts w:ascii="Traditional Arabic" w:hAnsi="Traditional Arabic" w:cs="Traditional Arabic"/>
          <w:sz w:val="32"/>
          <w:szCs w:val="32"/>
          <w:rtl/>
          <w:lang w:bidi="ar-DZ"/>
        </w:rPr>
      </w:pPr>
    </w:p>
    <w:p w:rsidR="00EB4D4E" w:rsidRDefault="00EB4D4E" w:rsidP="00EB4D4E">
      <w:pPr>
        <w:tabs>
          <w:tab w:val="right" w:pos="990"/>
        </w:tabs>
        <w:bidi/>
        <w:spacing w:after="200" w:line="276" w:lineRule="auto"/>
        <w:jc w:val="both"/>
        <w:rPr>
          <w:rFonts w:ascii="Traditional Arabic" w:hAnsi="Traditional Arabic" w:cs="Traditional Arabic"/>
          <w:sz w:val="32"/>
          <w:szCs w:val="32"/>
          <w:rtl/>
          <w:lang w:bidi="ar-DZ"/>
        </w:rPr>
      </w:pPr>
    </w:p>
    <w:p w:rsidR="00EB4D4E" w:rsidRDefault="00EB4D4E" w:rsidP="00EB4D4E">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p>
    <w:p w:rsidR="006277F0"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r w:rsidRPr="00BB2385">
        <w:rPr>
          <w:rFonts w:ascii="Traditional Arabic" w:hAnsi="Traditional Arabic" w:cs="Traditional Arabic"/>
          <w:b/>
          <w:bCs/>
          <w:noProof/>
          <w:sz w:val="32"/>
          <w:szCs w:val="32"/>
          <w:lang w:eastAsia="fr-FR"/>
        </w:rPr>
        <w:lastRenderedPageBreak/>
        <w:drawing>
          <wp:anchor distT="0" distB="0" distL="114300" distR="114300" simplePos="0" relativeHeight="252029952" behindDoc="1" locked="0" layoutInCell="1" allowOverlap="1" wp14:anchorId="656CDC28" wp14:editId="1C46DC5A">
            <wp:simplePos x="0" y="0"/>
            <wp:positionH relativeFrom="column">
              <wp:posOffset>-241935</wp:posOffset>
            </wp:positionH>
            <wp:positionV relativeFrom="paragraph">
              <wp:posOffset>-382270</wp:posOffset>
            </wp:positionV>
            <wp:extent cx="7164705" cy="9815195"/>
            <wp:effectExtent l="0" t="0" r="0" b="0"/>
            <wp:wrapThrough wrapText="bothSides">
              <wp:wrapPolygon edited="0">
                <wp:start x="0" y="0"/>
                <wp:lineTo x="0" y="21548"/>
                <wp:lineTo x="21537" y="21548"/>
                <wp:lineTo x="21537" y="0"/>
                <wp:lineTo x="0" y="0"/>
              </wp:wrapPolygon>
            </wp:wrapThrough>
            <wp:docPr id="14" name="Image 5" descr="C:\Users\z_info\Documents\IMG_20220615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_info\Documents\IMG_20220615_0001.jpg"/>
                    <pic:cNvPicPr>
                      <a:picLocks noChangeAspect="1" noChangeArrowheads="1"/>
                    </pic:cNvPicPr>
                  </pic:nvPicPr>
                  <pic:blipFill>
                    <a:blip r:embed="rId34" cstate="print"/>
                    <a:srcRect/>
                    <a:stretch>
                      <a:fillRect/>
                    </a:stretch>
                  </pic:blipFill>
                  <pic:spPr bwMode="auto">
                    <a:xfrm>
                      <a:off x="0" y="0"/>
                      <a:ext cx="7164705" cy="9815195"/>
                    </a:xfrm>
                    <a:prstGeom prst="rect">
                      <a:avLst/>
                    </a:prstGeom>
                    <a:noFill/>
                    <a:ln w="9525">
                      <a:noFill/>
                      <a:miter lim="800000"/>
                      <a:headEnd/>
                      <a:tailEnd/>
                    </a:ln>
                  </pic:spPr>
                </pic:pic>
              </a:graphicData>
            </a:graphic>
            <wp14:sizeRelV relativeFrom="margin">
              <wp14:pctHeight>0</wp14:pctHeight>
            </wp14:sizeRelV>
          </wp:anchor>
        </w:drawing>
      </w:r>
    </w:p>
    <w:p w:rsidR="00EB4D4E" w:rsidRPr="00EB4D4E" w:rsidRDefault="006277F0" w:rsidP="006277F0">
      <w:pPr>
        <w:tabs>
          <w:tab w:val="right" w:pos="990"/>
        </w:tabs>
        <w:bidi/>
        <w:spacing w:after="200" w:line="276" w:lineRule="auto"/>
        <w:jc w:val="both"/>
        <w:rPr>
          <w:rFonts w:ascii="Traditional Arabic" w:hAnsi="Traditional Arabic" w:cs="Traditional Arabic"/>
          <w:sz w:val="32"/>
          <w:szCs w:val="32"/>
          <w:rtl/>
          <w:lang w:bidi="ar-DZ"/>
        </w:rPr>
      </w:pPr>
      <w:r w:rsidRPr="00BB2385">
        <w:rPr>
          <w:rFonts w:ascii="Traditional Arabic" w:hAnsi="Traditional Arabic" w:cs="Traditional Arabic"/>
          <w:b/>
          <w:bCs/>
          <w:noProof/>
          <w:sz w:val="36"/>
          <w:szCs w:val="36"/>
          <w:rtl/>
          <w:lang w:eastAsia="fr-FR"/>
        </w:rPr>
        <w:lastRenderedPageBreak/>
        <w:drawing>
          <wp:anchor distT="0" distB="0" distL="114300" distR="114300" simplePos="0" relativeHeight="252027904" behindDoc="1" locked="0" layoutInCell="1" allowOverlap="1" wp14:anchorId="658018CC" wp14:editId="7E443B79">
            <wp:simplePos x="0" y="0"/>
            <wp:positionH relativeFrom="column">
              <wp:posOffset>-288290</wp:posOffset>
            </wp:positionH>
            <wp:positionV relativeFrom="paragraph">
              <wp:posOffset>-474980</wp:posOffset>
            </wp:positionV>
            <wp:extent cx="7118350" cy="9953625"/>
            <wp:effectExtent l="0" t="0" r="0" b="0"/>
            <wp:wrapThrough wrapText="bothSides">
              <wp:wrapPolygon edited="0">
                <wp:start x="0" y="0"/>
                <wp:lineTo x="0" y="21579"/>
                <wp:lineTo x="21561" y="21579"/>
                <wp:lineTo x="21561" y="0"/>
                <wp:lineTo x="0" y="0"/>
              </wp:wrapPolygon>
            </wp:wrapThrough>
            <wp:docPr id="11" name="Image 6" descr="C:\Users\z_info\Documents\IMG_20220615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z_info\Documents\IMG_20220615_0002.jpg"/>
                    <pic:cNvPicPr>
                      <a:picLocks noChangeAspect="1" noChangeArrowheads="1"/>
                    </pic:cNvPicPr>
                  </pic:nvPicPr>
                  <pic:blipFill>
                    <a:blip r:embed="rId35" cstate="print"/>
                    <a:srcRect/>
                    <a:stretch>
                      <a:fillRect/>
                    </a:stretch>
                  </pic:blipFill>
                  <pic:spPr bwMode="auto">
                    <a:xfrm>
                      <a:off x="0" y="0"/>
                      <a:ext cx="7118350" cy="99536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46770" w:rsidRPr="00692AB1" w:rsidRDefault="00046770" w:rsidP="00046770">
      <w:pPr>
        <w:bidi/>
        <w:spacing w:after="0" w:line="276" w:lineRule="auto"/>
        <w:jc w:val="both"/>
        <w:rPr>
          <w:rFonts w:ascii="Traditional Arabic" w:hAnsi="Traditional Arabic" w:cs="Traditional Arabic"/>
          <w:b/>
          <w:bCs/>
          <w:sz w:val="32"/>
          <w:szCs w:val="32"/>
          <w:rtl/>
          <w:lang w:bidi="ar-DZ"/>
        </w:rPr>
      </w:pPr>
    </w:p>
    <w:p w:rsidR="00156A48" w:rsidRPr="007E6627" w:rsidRDefault="00692AB1" w:rsidP="00692AB1">
      <w:pPr>
        <w:bidi/>
        <w:spacing w:after="0" w:line="276" w:lineRule="auto"/>
        <w:ind w:left="360"/>
        <w:jc w:val="center"/>
        <w:rPr>
          <w:rFonts w:ascii="Simplified Arabic" w:hAnsi="Simplified Arabic" w:cs="Simplified Arabic"/>
          <w:b/>
          <w:bCs/>
          <w:color w:val="000000" w:themeColor="text1"/>
          <w:sz w:val="36"/>
          <w:szCs w:val="36"/>
        </w:rPr>
      </w:pPr>
      <w:r>
        <w:rPr>
          <w:rFonts w:ascii="Simplified Arabic" w:hAnsi="Simplified Arabic" w:cs="Simplified Arabic"/>
          <w:noProof/>
          <w:color w:val="000000" w:themeColor="text1"/>
          <w:sz w:val="32"/>
          <w:szCs w:val="32"/>
          <w:rtl/>
          <w:lang w:eastAsia="fr-FR"/>
        </w:rPr>
        <w:drawing>
          <wp:anchor distT="0" distB="0" distL="114300" distR="114300" simplePos="0" relativeHeight="251919360" behindDoc="1" locked="0" layoutInCell="1" allowOverlap="1" wp14:anchorId="1AAA8A58" wp14:editId="1B8A0F56">
            <wp:simplePos x="0" y="0"/>
            <wp:positionH relativeFrom="column">
              <wp:posOffset>-238509</wp:posOffset>
            </wp:positionH>
            <wp:positionV relativeFrom="paragraph">
              <wp:posOffset>-478465</wp:posOffset>
            </wp:positionV>
            <wp:extent cx="6668829" cy="9962707"/>
            <wp:effectExtent l="19050" t="0" r="0" b="0"/>
            <wp:wrapNone/>
            <wp:docPr id="21"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3"/>
                    <a:srcRect/>
                    <a:stretch>
                      <a:fillRect/>
                    </a:stretch>
                  </pic:blipFill>
                  <pic:spPr bwMode="auto">
                    <a:xfrm>
                      <a:off x="0" y="0"/>
                      <a:ext cx="6668829" cy="9962707"/>
                    </a:xfrm>
                    <a:prstGeom prst="rect">
                      <a:avLst/>
                    </a:prstGeom>
                    <a:noFill/>
                    <a:ln w="9525">
                      <a:noFill/>
                      <a:miter lim="800000"/>
                      <a:headEnd/>
                      <a:tailEnd/>
                    </a:ln>
                  </pic:spPr>
                </pic:pic>
              </a:graphicData>
            </a:graphic>
          </wp:anchor>
        </w:drawing>
      </w:r>
    </w:p>
    <w:p w:rsidR="00156A48" w:rsidRPr="007E6627" w:rsidRDefault="00156A48" w:rsidP="00156A48">
      <w:pPr>
        <w:bidi/>
        <w:spacing w:after="0" w:line="276" w:lineRule="auto"/>
        <w:rPr>
          <w:rFonts w:ascii="Simplified Arabic" w:hAnsi="Simplified Arabic" w:cs="Simplified Arabic"/>
          <w:b/>
          <w:bCs/>
          <w:color w:val="000000" w:themeColor="text1"/>
          <w:sz w:val="36"/>
          <w:szCs w:val="36"/>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A0647E" w:rsidRPr="00A92FCF" w:rsidRDefault="00A0647E" w:rsidP="00A0647E">
      <w:pPr>
        <w:bidi/>
        <w:jc w:val="center"/>
        <w:rPr>
          <w:rFonts w:ascii="Traditional Arabic" w:hAnsi="Traditional Arabic" w:cs="Traditional Arabic"/>
          <w:b/>
          <w:bCs/>
          <w:color w:val="000000" w:themeColor="text1"/>
          <w:sz w:val="144"/>
          <w:szCs w:val="144"/>
          <w:rtl/>
          <w:lang w:bidi="ar-DZ"/>
        </w:rPr>
      </w:pPr>
      <w:r w:rsidRPr="00A92FCF">
        <w:rPr>
          <w:rFonts w:ascii="Traditional Arabic" w:hAnsi="Traditional Arabic" w:cs="Traditional Arabic"/>
          <w:b/>
          <w:bCs/>
          <w:color w:val="000000" w:themeColor="text1"/>
          <w:sz w:val="144"/>
          <w:szCs w:val="144"/>
          <w:rtl/>
          <w:lang w:bidi="ar-DZ"/>
        </w:rPr>
        <w:t>فهرس المحتويات</w:t>
      </w: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0D1162" w:rsidRDefault="000D1162" w:rsidP="000D1162">
      <w:pPr>
        <w:bidi/>
        <w:rPr>
          <w:rtl/>
          <w:lang w:bidi="ar-DZ"/>
        </w:rPr>
      </w:pPr>
    </w:p>
    <w:p w:rsidR="00A92FCF" w:rsidRDefault="00A92FCF" w:rsidP="00A92FCF">
      <w:pPr>
        <w:bidi/>
        <w:rPr>
          <w:rtl/>
          <w:lang w:bidi="ar-DZ"/>
        </w:rPr>
      </w:pPr>
    </w:p>
    <w:p w:rsidR="00A92FCF" w:rsidRDefault="00A92FCF" w:rsidP="00A92FCF">
      <w:pPr>
        <w:bidi/>
        <w:rPr>
          <w:rtl/>
          <w:lang w:bidi="ar-DZ"/>
        </w:rPr>
      </w:pPr>
    </w:p>
    <w:p w:rsidR="00692AB1" w:rsidRPr="000D1162" w:rsidRDefault="00692AB1" w:rsidP="00692AB1">
      <w:pPr>
        <w:bidi/>
        <w:rPr>
          <w:rtl/>
          <w:lang w:bidi="ar-DZ"/>
        </w:rPr>
      </w:pPr>
    </w:p>
    <w:p w:rsidR="00555037" w:rsidRDefault="00555037" w:rsidP="00A92FCF">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الفهرس</w:t>
      </w:r>
      <w:r>
        <w:rPr>
          <w:rFonts w:ascii="Traditional Arabic" w:hAnsi="Traditional Arabic" w:cs="Traditional Arabic"/>
          <w:b/>
          <w:bCs/>
          <w:sz w:val="32"/>
          <w:szCs w:val="32"/>
          <w:rtl/>
          <w:lang w:bidi="ar-DZ"/>
        </w:rPr>
        <w:t>:</w:t>
      </w:r>
    </w:p>
    <w:tbl>
      <w:tblPr>
        <w:tblStyle w:val="Grilledutableau"/>
        <w:bidiVisual/>
        <w:tblW w:w="8840" w:type="dxa"/>
        <w:tblLook w:val="04A0" w:firstRow="1" w:lastRow="0" w:firstColumn="1" w:lastColumn="0" w:noHBand="0" w:noVBand="1"/>
      </w:tblPr>
      <w:tblGrid>
        <w:gridCol w:w="7563"/>
        <w:gridCol w:w="1277"/>
      </w:tblGrid>
      <w:tr w:rsidR="00555037" w:rsidTr="00EB4D4E">
        <w:tc>
          <w:tcPr>
            <w:tcW w:w="7563" w:type="dxa"/>
            <w:shd w:val="clear" w:color="auto" w:fill="D9D9D9" w:themeFill="background1" w:themeFillShade="D9"/>
          </w:tcPr>
          <w:p w:rsidR="00555037" w:rsidRPr="00EB4D4E" w:rsidRDefault="00555037" w:rsidP="00A92FCF">
            <w:pPr>
              <w:bidi/>
              <w:jc w:val="center"/>
              <w:rPr>
                <w:rFonts w:ascii="Traditional Arabic" w:hAnsi="Traditional Arabic" w:cs="Traditional Arabic"/>
                <w:b/>
                <w:bCs/>
                <w:sz w:val="36"/>
                <w:szCs w:val="36"/>
                <w:rtl/>
                <w:lang w:bidi="ar-DZ"/>
              </w:rPr>
            </w:pPr>
            <w:r w:rsidRPr="00EB4D4E">
              <w:rPr>
                <w:rFonts w:ascii="Traditional Arabic" w:hAnsi="Traditional Arabic" w:cs="Traditional Arabic" w:hint="cs"/>
                <w:b/>
                <w:bCs/>
                <w:sz w:val="36"/>
                <w:szCs w:val="36"/>
                <w:rtl/>
                <w:lang w:bidi="ar-DZ"/>
              </w:rPr>
              <w:t>الموضوع</w:t>
            </w:r>
          </w:p>
        </w:tc>
        <w:tc>
          <w:tcPr>
            <w:tcW w:w="1277" w:type="dxa"/>
            <w:shd w:val="clear" w:color="auto" w:fill="D9D9D9" w:themeFill="background1" w:themeFillShade="D9"/>
          </w:tcPr>
          <w:p w:rsidR="00555037" w:rsidRPr="00EB4D4E" w:rsidRDefault="00555037" w:rsidP="00A92FCF">
            <w:pPr>
              <w:bidi/>
              <w:jc w:val="center"/>
              <w:rPr>
                <w:rFonts w:ascii="Traditional Arabic" w:hAnsi="Traditional Arabic" w:cs="Traditional Arabic"/>
                <w:b/>
                <w:bCs/>
                <w:sz w:val="36"/>
                <w:szCs w:val="36"/>
                <w:rtl/>
                <w:lang w:bidi="ar-DZ"/>
              </w:rPr>
            </w:pPr>
            <w:r w:rsidRPr="00EB4D4E">
              <w:rPr>
                <w:rFonts w:ascii="Traditional Arabic" w:hAnsi="Traditional Arabic" w:cs="Traditional Arabic" w:hint="cs"/>
                <w:b/>
                <w:bCs/>
                <w:sz w:val="36"/>
                <w:szCs w:val="36"/>
                <w:rtl/>
                <w:lang w:bidi="ar-DZ"/>
              </w:rPr>
              <w:t>الصفحة</w:t>
            </w:r>
          </w:p>
        </w:tc>
      </w:tr>
      <w:tr w:rsidR="00555037" w:rsidTr="00EB4D4E">
        <w:tc>
          <w:tcPr>
            <w:tcW w:w="7563" w:type="dxa"/>
          </w:tcPr>
          <w:p w:rsidR="00555037" w:rsidRPr="00F03362" w:rsidRDefault="00555037" w:rsidP="00A92FCF">
            <w:pPr>
              <w:bidi/>
              <w:spacing w:line="276" w:lineRule="auto"/>
              <w:rPr>
                <w:rFonts w:ascii="Traditional Arabic" w:hAnsi="Traditional Arabic" w:cs="Traditional Arabic"/>
                <w:b/>
                <w:bCs/>
                <w:sz w:val="32"/>
                <w:szCs w:val="32"/>
                <w:rtl/>
                <w:lang w:bidi="ar-DZ"/>
              </w:rPr>
            </w:pPr>
            <w:r w:rsidRPr="00F03362">
              <w:rPr>
                <w:rFonts w:ascii="Traditional Arabic" w:hAnsi="Traditional Arabic" w:cs="Traditional Arabic" w:hint="cs"/>
                <w:b/>
                <w:bCs/>
                <w:sz w:val="32"/>
                <w:szCs w:val="32"/>
                <w:rtl/>
                <w:lang w:bidi="ar-DZ"/>
              </w:rPr>
              <w:t xml:space="preserve">شكر </w:t>
            </w:r>
            <w:proofErr w:type="gramStart"/>
            <w:r w:rsidRPr="00F03362">
              <w:rPr>
                <w:rFonts w:ascii="Traditional Arabic" w:hAnsi="Traditional Arabic" w:cs="Traditional Arabic" w:hint="cs"/>
                <w:b/>
                <w:bCs/>
                <w:sz w:val="32"/>
                <w:szCs w:val="32"/>
                <w:rtl/>
                <w:lang w:bidi="ar-DZ"/>
              </w:rPr>
              <w:t>وعرفان</w:t>
            </w:r>
            <w:proofErr w:type="gramEnd"/>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مقدمة</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أ-ج</w:t>
            </w:r>
          </w:p>
        </w:tc>
      </w:tr>
      <w:tr w:rsidR="00A92FCF" w:rsidTr="00EB4D4E">
        <w:tc>
          <w:tcPr>
            <w:tcW w:w="8840" w:type="dxa"/>
            <w:gridSpan w:val="2"/>
            <w:shd w:val="clear" w:color="auto" w:fill="D9D9D9" w:themeFill="background1" w:themeFillShade="D9"/>
          </w:tcPr>
          <w:p w:rsidR="00A92FCF" w:rsidRPr="00EB4D4E" w:rsidRDefault="00A92FCF" w:rsidP="00EB4D4E">
            <w:pPr>
              <w:bidi/>
              <w:spacing w:line="276" w:lineRule="auto"/>
              <w:jc w:val="center"/>
              <w:rPr>
                <w:rFonts w:ascii="Traditional Arabic" w:hAnsi="Traditional Arabic" w:cs="Traditional Arabic"/>
                <w:b/>
                <w:bCs/>
                <w:sz w:val="36"/>
                <w:szCs w:val="36"/>
                <w:rtl/>
                <w:lang w:bidi="ar-DZ"/>
              </w:rPr>
            </w:pPr>
            <w:r w:rsidRPr="00EB4D4E">
              <w:rPr>
                <w:rFonts w:ascii="Traditional Arabic" w:hAnsi="Traditional Arabic" w:cs="Traditional Arabic" w:hint="cs"/>
                <w:b/>
                <w:bCs/>
                <w:sz w:val="36"/>
                <w:szCs w:val="36"/>
                <w:rtl/>
                <w:lang w:bidi="ar-DZ"/>
              </w:rPr>
              <w:t>مدخل</w:t>
            </w:r>
            <w:r w:rsidRPr="00EB4D4E">
              <w:rPr>
                <w:rFonts w:ascii="Traditional Arabic" w:hAnsi="Traditional Arabic" w:cs="Traditional Arabic"/>
                <w:b/>
                <w:bCs/>
                <w:sz w:val="36"/>
                <w:szCs w:val="36"/>
                <w:rtl/>
                <w:lang w:bidi="ar-DZ"/>
              </w:rPr>
              <w:t>:</w:t>
            </w:r>
            <w:r w:rsidRPr="00EB4D4E">
              <w:rPr>
                <w:rFonts w:ascii="Traditional Arabic" w:hAnsi="Traditional Arabic" w:cs="Traditional Arabic" w:hint="cs"/>
                <w:b/>
                <w:bCs/>
                <w:sz w:val="36"/>
                <w:szCs w:val="36"/>
                <w:rtl/>
                <w:lang w:bidi="ar-DZ"/>
              </w:rPr>
              <w:t xml:space="preserve"> الحجاج مقاربة مفهومية.</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 الدلالة اللغوية للحجاج.</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05</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الدلالة الاصطلاحية للحجاج.</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07</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3- </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نواع الحجاج.</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w:t>
            </w:r>
          </w:p>
        </w:tc>
      </w:tr>
      <w:tr w:rsidR="00A92FCF" w:rsidTr="00EB4D4E">
        <w:tc>
          <w:tcPr>
            <w:tcW w:w="8840" w:type="dxa"/>
            <w:gridSpan w:val="2"/>
            <w:shd w:val="clear" w:color="auto" w:fill="D9D9D9" w:themeFill="background1" w:themeFillShade="D9"/>
          </w:tcPr>
          <w:p w:rsidR="00A92FCF" w:rsidRPr="00EB4D4E" w:rsidRDefault="00A92FCF" w:rsidP="00EB4D4E">
            <w:pPr>
              <w:bidi/>
              <w:spacing w:line="276" w:lineRule="auto"/>
              <w:jc w:val="center"/>
              <w:rPr>
                <w:rFonts w:ascii="Traditional Arabic" w:hAnsi="Traditional Arabic" w:cs="Traditional Arabic"/>
                <w:b/>
                <w:bCs/>
                <w:sz w:val="36"/>
                <w:szCs w:val="36"/>
                <w:rtl/>
                <w:lang w:bidi="ar-DZ"/>
              </w:rPr>
            </w:pPr>
            <w:r w:rsidRPr="00EB4D4E">
              <w:rPr>
                <w:rFonts w:ascii="Traditional Arabic" w:hAnsi="Traditional Arabic" w:cs="Traditional Arabic" w:hint="cs"/>
                <w:b/>
                <w:bCs/>
                <w:sz w:val="36"/>
                <w:szCs w:val="36"/>
                <w:rtl/>
                <w:lang w:bidi="ar-DZ"/>
              </w:rPr>
              <w:t>الفصل ال</w:t>
            </w:r>
            <w:r w:rsidRPr="00EB4D4E">
              <w:rPr>
                <w:rFonts w:ascii="Traditional Arabic" w:hAnsi="Traditional Arabic" w:cs="Traditional Arabic"/>
                <w:b/>
                <w:bCs/>
                <w:sz w:val="36"/>
                <w:szCs w:val="36"/>
                <w:rtl/>
                <w:lang w:bidi="ar-DZ"/>
              </w:rPr>
              <w:t>أ</w:t>
            </w:r>
            <w:r w:rsidRPr="00EB4D4E">
              <w:rPr>
                <w:rFonts w:ascii="Traditional Arabic" w:hAnsi="Traditional Arabic" w:cs="Traditional Arabic" w:hint="cs"/>
                <w:b/>
                <w:bCs/>
                <w:sz w:val="36"/>
                <w:szCs w:val="36"/>
                <w:rtl/>
                <w:lang w:bidi="ar-DZ"/>
              </w:rPr>
              <w:t>ول</w:t>
            </w:r>
            <w:r w:rsidRPr="00EB4D4E">
              <w:rPr>
                <w:rFonts w:ascii="Traditional Arabic" w:hAnsi="Traditional Arabic" w:cs="Traditional Arabic"/>
                <w:b/>
                <w:bCs/>
                <w:sz w:val="36"/>
                <w:szCs w:val="36"/>
                <w:rtl/>
                <w:lang w:bidi="ar-DZ"/>
              </w:rPr>
              <w:t>:</w:t>
            </w:r>
            <w:r w:rsidRPr="00EB4D4E">
              <w:rPr>
                <w:rFonts w:ascii="Traditional Arabic" w:hAnsi="Traditional Arabic" w:cs="Traditional Arabic" w:hint="cs"/>
                <w:b/>
                <w:bCs/>
                <w:sz w:val="36"/>
                <w:szCs w:val="36"/>
                <w:rtl/>
                <w:lang w:bidi="ar-DZ"/>
              </w:rPr>
              <w:t xml:space="preserve"> التداولية مفاهيمها </w:t>
            </w:r>
            <w:proofErr w:type="gramStart"/>
            <w:r w:rsidRPr="00EB4D4E">
              <w:rPr>
                <w:rFonts w:ascii="Traditional Arabic" w:hAnsi="Traditional Arabic" w:cs="Traditional Arabic" w:hint="cs"/>
                <w:b/>
                <w:bCs/>
                <w:sz w:val="36"/>
                <w:szCs w:val="36"/>
                <w:rtl/>
                <w:lang w:bidi="ar-DZ"/>
              </w:rPr>
              <w:t>ومباحثها</w:t>
            </w:r>
            <w:proofErr w:type="gramEnd"/>
            <w:r w:rsidRPr="00EB4D4E">
              <w:rPr>
                <w:rFonts w:ascii="Traditional Arabic" w:hAnsi="Traditional Arabic" w:cs="Traditional Arabic" w:hint="cs"/>
                <w:b/>
                <w:bCs/>
                <w:sz w:val="36"/>
                <w:szCs w:val="36"/>
                <w:rtl/>
                <w:lang w:bidi="ar-DZ"/>
              </w:rPr>
              <w:t>.</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 </w:t>
            </w:r>
            <w:proofErr w:type="gramStart"/>
            <w:r>
              <w:rPr>
                <w:rFonts w:ascii="Traditional Arabic" w:hAnsi="Traditional Arabic" w:cs="Traditional Arabic" w:hint="cs"/>
                <w:b/>
                <w:bCs/>
                <w:sz w:val="32"/>
                <w:szCs w:val="32"/>
                <w:rtl/>
                <w:lang w:bidi="ar-DZ"/>
              </w:rPr>
              <w:t>مفهوم</w:t>
            </w:r>
            <w:proofErr w:type="gramEnd"/>
            <w:r>
              <w:rPr>
                <w:rFonts w:ascii="Traditional Arabic" w:hAnsi="Traditional Arabic" w:cs="Traditional Arabic" w:hint="cs"/>
                <w:b/>
                <w:bCs/>
                <w:sz w:val="32"/>
                <w:szCs w:val="32"/>
                <w:rtl/>
                <w:lang w:bidi="ar-DZ"/>
              </w:rPr>
              <w:t xml:space="preserve"> التداولية</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لغة</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اصطلاحا</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في القر</w:t>
            </w:r>
            <w:r>
              <w:rPr>
                <w:rFonts w:ascii="Traditional Arabic" w:hAnsi="Traditional Arabic" w:cs="Traditional Arabic"/>
                <w:b/>
                <w:bCs/>
                <w:sz w:val="32"/>
                <w:szCs w:val="32"/>
                <w:rtl/>
                <w:lang w:bidi="ar-DZ"/>
              </w:rPr>
              <w:t>آ</w:t>
            </w:r>
            <w:r>
              <w:rPr>
                <w:rFonts w:ascii="Traditional Arabic" w:hAnsi="Traditional Arabic" w:cs="Traditional Arabic" w:hint="cs"/>
                <w:b/>
                <w:bCs/>
                <w:sz w:val="32"/>
                <w:szCs w:val="32"/>
                <w:rtl/>
                <w:lang w:bidi="ar-DZ"/>
              </w:rPr>
              <w:t>ن الكريم.</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18</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نش</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ة التداولية وتطورها.</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21</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التداولية وعلاقتها بالعلوم.</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23</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4- </w:t>
            </w:r>
            <w:proofErr w:type="gramStart"/>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همية</w:t>
            </w:r>
            <w:proofErr w:type="gramEnd"/>
            <w:r>
              <w:rPr>
                <w:rFonts w:ascii="Traditional Arabic" w:hAnsi="Traditional Arabic" w:cs="Traditional Arabic" w:hint="cs"/>
                <w:b/>
                <w:bCs/>
                <w:sz w:val="32"/>
                <w:szCs w:val="32"/>
                <w:rtl/>
                <w:lang w:bidi="ar-DZ"/>
              </w:rPr>
              <w:t xml:space="preserve"> التداولية.</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27</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5- </w:t>
            </w:r>
            <w:proofErr w:type="gramStart"/>
            <w:r>
              <w:rPr>
                <w:rFonts w:ascii="Traditional Arabic" w:hAnsi="Traditional Arabic" w:cs="Traditional Arabic" w:hint="cs"/>
                <w:b/>
                <w:bCs/>
                <w:sz w:val="32"/>
                <w:szCs w:val="32"/>
                <w:rtl/>
                <w:lang w:bidi="ar-DZ"/>
              </w:rPr>
              <w:t>قضايا</w:t>
            </w:r>
            <w:proofErr w:type="gramEnd"/>
            <w:r>
              <w:rPr>
                <w:rFonts w:ascii="Traditional Arabic" w:hAnsi="Traditional Arabic" w:cs="Traditional Arabic" w:hint="cs"/>
                <w:b/>
                <w:bCs/>
                <w:sz w:val="32"/>
                <w:szCs w:val="32"/>
                <w:rtl/>
                <w:lang w:bidi="ar-DZ"/>
              </w:rPr>
              <w:t xml:space="preserve"> التداولية.</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6- العوامل </w:t>
            </w:r>
            <w:proofErr w:type="spellStart"/>
            <w:r>
              <w:rPr>
                <w:rFonts w:ascii="Traditional Arabic" w:hAnsi="Traditional Arabic" w:cs="Traditional Arabic" w:hint="cs"/>
                <w:b/>
                <w:bCs/>
                <w:sz w:val="32"/>
                <w:szCs w:val="32"/>
                <w:rtl/>
                <w:lang w:bidi="ar-DZ"/>
              </w:rPr>
              <w:t>الحجاجية</w:t>
            </w:r>
            <w:proofErr w:type="spellEnd"/>
            <w:r>
              <w:rPr>
                <w:rFonts w:ascii="Traditional Arabic" w:hAnsi="Traditional Arabic" w:cs="Traditional Arabic" w:hint="cs"/>
                <w:b/>
                <w:bCs/>
                <w:sz w:val="32"/>
                <w:szCs w:val="32"/>
                <w:rtl/>
                <w:lang w:bidi="ar-DZ"/>
              </w:rPr>
              <w:t>.</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39</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7- الروابط </w:t>
            </w:r>
            <w:proofErr w:type="spellStart"/>
            <w:r>
              <w:rPr>
                <w:rFonts w:ascii="Traditional Arabic" w:hAnsi="Traditional Arabic" w:cs="Traditional Arabic" w:hint="cs"/>
                <w:b/>
                <w:bCs/>
                <w:sz w:val="32"/>
                <w:szCs w:val="32"/>
                <w:rtl/>
                <w:lang w:bidi="ar-DZ"/>
              </w:rPr>
              <w:t>الحجاجية</w:t>
            </w:r>
            <w:proofErr w:type="spellEnd"/>
            <w:r>
              <w:rPr>
                <w:rFonts w:ascii="Traditional Arabic" w:hAnsi="Traditional Arabic" w:cs="Traditional Arabic" w:hint="cs"/>
                <w:b/>
                <w:bCs/>
                <w:sz w:val="32"/>
                <w:szCs w:val="32"/>
                <w:rtl/>
                <w:lang w:bidi="ar-DZ"/>
              </w:rPr>
              <w:t>.</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41</w:t>
            </w:r>
          </w:p>
        </w:tc>
      </w:tr>
      <w:tr w:rsidR="00555037" w:rsidTr="00EB4D4E">
        <w:trPr>
          <w:trHeight w:val="661"/>
        </w:trPr>
        <w:tc>
          <w:tcPr>
            <w:tcW w:w="7563" w:type="dxa"/>
          </w:tcPr>
          <w:p w:rsidR="00555037" w:rsidRDefault="00555037" w:rsidP="00EB4D4E">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 السلم الحجاجي</w:t>
            </w:r>
            <w:r w:rsidR="00EB4D4E">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المبادئ </w:t>
            </w:r>
            <w:proofErr w:type="spellStart"/>
            <w:r>
              <w:rPr>
                <w:rFonts w:ascii="Traditional Arabic" w:hAnsi="Traditional Arabic" w:cs="Traditional Arabic" w:hint="cs"/>
                <w:b/>
                <w:bCs/>
                <w:sz w:val="32"/>
                <w:szCs w:val="32"/>
                <w:rtl/>
                <w:lang w:bidi="ar-DZ"/>
              </w:rPr>
              <w:t>الحجاجية</w:t>
            </w:r>
            <w:proofErr w:type="spellEnd"/>
            <w:r>
              <w:rPr>
                <w:rFonts w:ascii="Traditional Arabic" w:hAnsi="Traditional Arabic" w:cs="Traditional Arabic" w:hint="cs"/>
                <w:b/>
                <w:bCs/>
                <w:sz w:val="32"/>
                <w:szCs w:val="32"/>
                <w:rtl/>
                <w:lang w:bidi="ar-DZ"/>
              </w:rPr>
              <w:t>.</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44</w:t>
            </w:r>
          </w:p>
        </w:tc>
      </w:tr>
      <w:tr w:rsidR="00A92FCF" w:rsidTr="00EB4D4E">
        <w:tc>
          <w:tcPr>
            <w:tcW w:w="8840" w:type="dxa"/>
            <w:gridSpan w:val="2"/>
            <w:shd w:val="clear" w:color="auto" w:fill="D9D9D9" w:themeFill="background1" w:themeFillShade="D9"/>
          </w:tcPr>
          <w:p w:rsidR="00A92FCF" w:rsidRPr="00EB4D4E" w:rsidRDefault="00A92FCF" w:rsidP="00EB4D4E">
            <w:pPr>
              <w:bidi/>
              <w:spacing w:line="276" w:lineRule="auto"/>
              <w:jc w:val="center"/>
              <w:rPr>
                <w:rFonts w:ascii="Traditional Arabic" w:hAnsi="Traditional Arabic" w:cs="Traditional Arabic"/>
                <w:b/>
                <w:bCs/>
                <w:sz w:val="36"/>
                <w:szCs w:val="36"/>
                <w:rtl/>
                <w:lang w:bidi="ar-DZ"/>
              </w:rPr>
            </w:pPr>
            <w:proofErr w:type="gramStart"/>
            <w:r w:rsidRPr="00EB4D4E">
              <w:rPr>
                <w:rFonts w:ascii="Traditional Arabic" w:hAnsi="Traditional Arabic" w:cs="Traditional Arabic" w:hint="cs"/>
                <w:b/>
                <w:bCs/>
                <w:sz w:val="36"/>
                <w:szCs w:val="36"/>
                <w:rtl/>
                <w:lang w:bidi="ar-DZ"/>
              </w:rPr>
              <w:t>الفصل</w:t>
            </w:r>
            <w:proofErr w:type="gramEnd"/>
            <w:r w:rsidRPr="00EB4D4E">
              <w:rPr>
                <w:rFonts w:ascii="Traditional Arabic" w:hAnsi="Traditional Arabic" w:cs="Traditional Arabic" w:hint="cs"/>
                <w:b/>
                <w:bCs/>
                <w:sz w:val="36"/>
                <w:szCs w:val="36"/>
                <w:rtl/>
                <w:lang w:bidi="ar-DZ"/>
              </w:rPr>
              <w:t xml:space="preserve"> الثاني</w:t>
            </w:r>
            <w:r w:rsidRPr="00EB4D4E">
              <w:rPr>
                <w:rFonts w:ascii="Traditional Arabic" w:hAnsi="Traditional Arabic" w:cs="Traditional Arabic"/>
                <w:b/>
                <w:bCs/>
                <w:sz w:val="36"/>
                <w:szCs w:val="36"/>
                <w:rtl/>
                <w:lang w:bidi="ar-DZ"/>
              </w:rPr>
              <w:t>:</w:t>
            </w:r>
            <w:r w:rsidRPr="00EB4D4E">
              <w:rPr>
                <w:rFonts w:ascii="Traditional Arabic" w:hAnsi="Traditional Arabic" w:cs="Traditional Arabic" w:hint="cs"/>
                <w:b/>
                <w:bCs/>
                <w:sz w:val="36"/>
                <w:szCs w:val="36"/>
                <w:rtl/>
                <w:lang w:bidi="ar-DZ"/>
              </w:rPr>
              <w:t xml:space="preserve"> سورة ال</w:t>
            </w:r>
            <w:r w:rsidRPr="00EB4D4E">
              <w:rPr>
                <w:rFonts w:ascii="Traditional Arabic" w:hAnsi="Traditional Arabic" w:cs="Traditional Arabic"/>
                <w:b/>
                <w:bCs/>
                <w:sz w:val="36"/>
                <w:szCs w:val="36"/>
                <w:rtl/>
                <w:lang w:bidi="ar-DZ"/>
              </w:rPr>
              <w:t>أ</w:t>
            </w:r>
            <w:r w:rsidRPr="00EB4D4E">
              <w:rPr>
                <w:rFonts w:ascii="Traditional Arabic" w:hAnsi="Traditional Arabic" w:cs="Traditional Arabic" w:hint="cs"/>
                <w:b/>
                <w:bCs/>
                <w:sz w:val="36"/>
                <w:szCs w:val="36"/>
                <w:rtl/>
                <w:lang w:bidi="ar-DZ"/>
              </w:rPr>
              <w:t>نعام (دراسة تطبيقية)</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 </w:t>
            </w:r>
            <w:proofErr w:type="gramStart"/>
            <w:r>
              <w:rPr>
                <w:rFonts w:ascii="Traditional Arabic" w:hAnsi="Traditional Arabic" w:cs="Traditional Arabic" w:hint="cs"/>
                <w:b/>
                <w:bCs/>
                <w:sz w:val="32"/>
                <w:szCs w:val="32"/>
                <w:rtl/>
                <w:lang w:bidi="ar-DZ"/>
              </w:rPr>
              <w:t>في</w:t>
            </w:r>
            <w:proofErr w:type="gramEnd"/>
            <w:r>
              <w:rPr>
                <w:rFonts w:ascii="Traditional Arabic" w:hAnsi="Traditional Arabic" w:cs="Traditional Arabic" w:hint="cs"/>
                <w:b/>
                <w:bCs/>
                <w:sz w:val="32"/>
                <w:szCs w:val="32"/>
                <w:rtl/>
                <w:lang w:bidi="ar-DZ"/>
              </w:rPr>
              <w:t xml:space="preserve"> رحاب سورة ال</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نعام.</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48</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2- نماذج عن العوامل والروابط </w:t>
            </w:r>
            <w:proofErr w:type="spellStart"/>
            <w:r>
              <w:rPr>
                <w:rFonts w:ascii="Traditional Arabic" w:hAnsi="Traditional Arabic" w:cs="Traditional Arabic" w:hint="cs"/>
                <w:b/>
                <w:bCs/>
                <w:sz w:val="32"/>
                <w:szCs w:val="32"/>
                <w:rtl/>
                <w:lang w:bidi="ar-DZ"/>
              </w:rPr>
              <w:t>الحجاجية</w:t>
            </w:r>
            <w:proofErr w:type="spellEnd"/>
            <w:r>
              <w:rPr>
                <w:rFonts w:ascii="Traditional Arabic" w:hAnsi="Traditional Arabic" w:cs="Traditional Arabic" w:hint="cs"/>
                <w:b/>
                <w:bCs/>
                <w:sz w:val="32"/>
                <w:szCs w:val="32"/>
                <w:rtl/>
                <w:lang w:bidi="ar-DZ"/>
              </w:rPr>
              <w:t xml:space="preserve"> من سورة ال</w:t>
            </w:r>
            <w:r>
              <w:rPr>
                <w:rFonts w:ascii="Traditional Arabic" w:hAnsi="Traditional Arabic" w:cs="Traditional Arabic"/>
                <w:b/>
                <w:bCs/>
                <w:sz w:val="32"/>
                <w:szCs w:val="32"/>
                <w:rtl/>
                <w:lang w:bidi="ar-DZ"/>
              </w:rPr>
              <w:t>أ</w:t>
            </w:r>
            <w:r>
              <w:rPr>
                <w:rFonts w:ascii="Traditional Arabic" w:hAnsi="Traditional Arabic" w:cs="Traditional Arabic" w:hint="cs"/>
                <w:b/>
                <w:bCs/>
                <w:sz w:val="32"/>
                <w:szCs w:val="32"/>
                <w:rtl/>
                <w:lang w:bidi="ar-DZ"/>
              </w:rPr>
              <w:t>نعام.</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49</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العامل الحجاجي النفي والاستثناء ب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لا"</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50</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 العامل الحجاجي "</w:t>
            </w:r>
            <w:r>
              <w:rPr>
                <w:rFonts w:ascii="Traditional Arabic" w:hAnsi="Traditional Arabic" w:cs="Traditional Arabic"/>
                <w:b/>
                <w:bCs/>
                <w:sz w:val="32"/>
                <w:szCs w:val="32"/>
                <w:rtl/>
                <w:lang w:bidi="ar-DZ"/>
              </w:rPr>
              <w:t>إ</w:t>
            </w:r>
            <w:r>
              <w:rPr>
                <w:rFonts w:ascii="Traditional Arabic" w:hAnsi="Traditional Arabic" w:cs="Traditional Arabic" w:hint="cs"/>
                <w:b/>
                <w:bCs/>
                <w:sz w:val="32"/>
                <w:szCs w:val="32"/>
                <w:rtl/>
                <w:lang w:bidi="ar-DZ"/>
              </w:rPr>
              <w:t>نما"</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56</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 الرابط الحجاجي "بل"</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58</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6- الرابط الحجاجي "لكن"</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60</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7- الرابط الحجاجي "حتى" </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64</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8- الرابط الحجاجي "ثم" </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69</w:t>
            </w:r>
          </w:p>
        </w:tc>
      </w:tr>
      <w:tr w:rsidR="00555037" w:rsidTr="00EB4D4E">
        <w:tc>
          <w:tcPr>
            <w:tcW w:w="7563" w:type="dxa"/>
            <w:shd w:val="clear" w:color="auto" w:fill="D9D9D9" w:themeFill="background1" w:themeFillShade="D9"/>
          </w:tcPr>
          <w:p w:rsidR="00555037" w:rsidRPr="00EB4D4E" w:rsidRDefault="00555037" w:rsidP="00A92FCF">
            <w:pPr>
              <w:bidi/>
              <w:spacing w:line="276" w:lineRule="auto"/>
              <w:rPr>
                <w:rFonts w:ascii="Traditional Arabic" w:hAnsi="Traditional Arabic" w:cs="Traditional Arabic"/>
                <w:b/>
                <w:bCs/>
                <w:sz w:val="36"/>
                <w:szCs w:val="36"/>
                <w:rtl/>
                <w:lang w:bidi="ar-DZ"/>
              </w:rPr>
            </w:pPr>
            <w:r w:rsidRPr="00EB4D4E">
              <w:rPr>
                <w:rFonts w:ascii="Traditional Arabic" w:hAnsi="Traditional Arabic" w:cs="Traditional Arabic" w:hint="cs"/>
                <w:b/>
                <w:bCs/>
                <w:sz w:val="36"/>
                <w:szCs w:val="36"/>
                <w:rtl/>
                <w:lang w:bidi="ar-DZ"/>
              </w:rPr>
              <w:t>خاتمة.</w:t>
            </w:r>
          </w:p>
        </w:tc>
        <w:tc>
          <w:tcPr>
            <w:tcW w:w="1277" w:type="dxa"/>
            <w:shd w:val="clear" w:color="auto" w:fill="D9D9D9" w:themeFill="background1" w:themeFillShade="D9"/>
          </w:tcPr>
          <w:p w:rsidR="00555037" w:rsidRDefault="00BB2385"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77</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قائمة المصادر </w:t>
            </w:r>
            <w:proofErr w:type="gramStart"/>
            <w:r>
              <w:rPr>
                <w:rFonts w:ascii="Traditional Arabic" w:hAnsi="Traditional Arabic" w:cs="Traditional Arabic" w:hint="cs"/>
                <w:b/>
                <w:bCs/>
                <w:sz w:val="32"/>
                <w:szCs w:val="32"/>
                <w:rtl/>
                <w:lang w:bidi="ar-DZ"/>
              </w:rPr>
              <w:t>والمراجع</w:t>
            </w:r>
            <w:proofErr w:type="gramEnd"/>
            <w:r>
              <w:rPr>
                <w:rFonts w:ascii="Traditional Arabic" w:hAnsi="Traditional Arabic" w:cs="Traditional Arabic" w:hint="cs"/>
                <w:b/>
                <w:bCs/>
                <w:sz w:val="32"/>
                <w:szCs w:val="32"/>
                <w:rtl/>
                <w:lang w:bidi="ar-DZ"/>
              </w:rPr>
              <w:t>.</w:t>
            </w:r>
          </w:p>
        </w:tc>
        <w:tc>
          <w:tcPr>
            <w:tcW w:w="1277" w:type="dxa"/>
          </w:tcPr>
          <w:p w:rsidR="00555037" w:rsidRDefault="00BB2385"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79</w:t>
            </w:r>
          </w:p>
        </w:tc>
      </w:tr>
      <w:tr w:rsidR="00555037" w:rsidTr="00EB4D4E">
        <w:tc>
          <w:tcPr>
            <w:tcW w:w="7563" w:type="dxa"/>
          </w:tcPr>
          <w:p w:rsidR="00555037" w:rsidRDefault="00555037"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فهرس المحتويات.</w:t>
            </w:r>
          </w:p>
        </w:tc>
        <w:tc>
          <w:tcPr>
            <w:tcW w:w="1277" w:type="dxa"/>
          </w:tcPr>
          <w:p w:rsidR="00555037"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p>
        </w:tc>
      </w:tr>
      <w:tr w:rsidR="00EB4D4E" w:rsidTr="00EB4D4E">
        <w:tc>
          <w:tcPr>
            <w:tcW w:w="7563" w:type="dxa"/>
          </w:tcPr>
          <w:p w:rsidR="00EB4D4E" w:rsidRDefault="00EB4D4E" w:rsidP="00A92FCF">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الملخص</w:t>
            </w:r>
          </w:p>
        </w:tc>
        <w:tc>
          <w:tcPr>
            <w:tcW w:w="1277" w:type="dxa"/>
          </w:tcPr>
          <w:p w:rsidR="00EB4D4E" w:rsidRDefault="00EB4D4E" w:rsidP="00EB4D4E">
            <w:pPr>
              <w:bidi/>
              <w:spacing w:line="276"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w:t>
            </w:r>
          </w:p>
        </w:tc>
      </w:tr>
    </w:tbl>
    <w:p w:rsidR="00555037" w:rsidRDefault="00555037"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pPr>
    </w:p>
    <w:p w:rsidR="00BB2385" w:rsidRDefault="00BB2385" w:rsidP="00555037">
      <w:pPr>
        <w:rPr>
          <w:rFonts w:ascii="Traditional Arabic" w:hAnsi="Traditional Arabic" w:cs="Traditional Arabic"/>
          <w:b/>
          <w:bCs/>
          <w:sz w:val="32"/>
          <w:szCs w:val="32"/>
          <w:rtl/>
          <w:lang w:bidi="ar-DZ"/>
        </w:rPr>
        <w:sectPr w:rsidR="00BB2385" w:rsidSect="00BB2385">
          <w:headerReference w:type="default" r:id="rId36"/>
          <w:footerReference w:type="default" r:id="rId37"/>
          <w:pgSz w:w="11906" w:h="16838"/>
          <w:pgMar w:top="1440" w:right="1800" w:bottom="1440" w:left="709" w:header="708" w:footer="708" w:gutter="0"/>
          <w:pgNumType w:start="78"/>
          <w:cols w:space="708"/>
          <w:docGrid w:linePitch="360"/>
        </w:sectPr>
      </w:pPr>
    </w:p>
    <w:p w:rsidR="00BB2385" w:rsidRDefault="00CF7AE0" w:rsidP="00A92FCF">
      <w:pPr>
        <w:bidi/>
        <w:spacing w:line="240" w:lineRule="auto"/>
        <w:jc w:val="both"/>
        <w:rPr>
          <w:rFonts w:ascii="Traditional Arabic" w:hAnsi="Traditional Arabic" w:cs="Traditional Arabic"/>
          <w:b/>
          <w:bCs/>
          <w:sz w:val="36"/>
          <w:szCs w:val="36"/>
          <w:rtl/>
          <w:lang w:bidi="ar-DZ"/>
        </w:rPr>
      </w:pPr>
      <w:r>
        <w:rPr>
          <w:rFonts w:ascii="Traditional Arabic" w:hAnsi="Traditional Arabic" w:cs="Traditional Arabic"/>
          <w:b/>
          <w:bCs/>
          <w:noProof/>
          <w:sz w:val="32"/>
          <w:szCs w:val="32"/>
          <w:u w:val="single"/>
          <w:rtl/>
          <w:lang w:eastAsia="fr-FR"/>
        </w:rPr>
        <w:lastRenderedPageBreak/>
        <w:drawing>
          <wp:anchor distT="0" distB="0" distL="114300" distR="114300" simplePos="0" relativeHeight="251992064" behindDoc="1" locked="0" layoutInCell="1" allowOverlap="1" wp14:anchorId="2C76C9D2" wp14:editId="64294D50">
            <wp:simplePos x="0" y="0"/>
            <wp:positionH relativeFrom="column">
              <wp:posOffset>-235585</wp:posOffset>
            </wp:positionH>
            <wp:positionV relativeFrom="paragraph">
              <wp:posOffset>-440690</wp:posOffset>
            </wp:positionV>
            <wp:extent cx="6953250" cy="9944100"/>
            <wp:effectExtent l="0" t="0" r="0" b="0"/>
            <wp:wrapNone/>
            <wp:docPr id="12" name="Picture 13" descr="C:\Users\charafo\Desktop\89422.____-__-p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rafo\Desktop\89422.____-__-png-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53250" cy="9944100"/>
                    </a:xfrm>
                    <a:prstGeom prst="rect">
                      <a:avLst/>
                    </a:prstGeom>
                    <a:noFill/>
                    <a:ln>
                      <a:noFill/>
                    </a:ln>
                  </pic:spPr>
                </pic:pic>
              </a:graphicData>
            </a:graphic>
          </wp:anchor>
        </w:drawing>
      </w:r>
      <w:r w:rsidR="00CE58EB">
        <w:rPr>
          <w:rFonts w:ascii="Traditional Arabic" w:hAnsi="Traditional Arabic" w:cs="Traditional Arabic" w:hint="cs"/>
          <w:b/>
          <w:bCs/>
          <w:sz w:val="36"/>
          <w:szCs w:val="36"/>
          <w:rtl/>
          <w:lang w:bidi="ar-DZ"/>
        </w:rPr>
        <w:t xml:space="preserve">           </w:t>
      </w:r>
    </w:p>
    <w:p w:rsidR="00A92FCF" w:rsidRPr="00555037" w:rsidRDefault="00A92FCF" w:rsidP="00BB2385">
      <w:pPr>
        <w:bidi/>
        <w:spacing w:line="240" w:lineRule="auto"/>
        <w:jc w:val="both"/>
        <w:rPr>
          <w:rFonts w:ascii="Traditional Arabic" w:hAnsi="Traditional Arabic" w:cs="Traditional Arabic"/>
          <w:b/>
          <w:bCs/>
          <w:sz w:val="32"/>
          <w:szCs w:val="32"/>
          <w:u w:val="single"/>
          <w:rtl/>
          <w:lang w:bidi="ar-DZ"/>
        </w:rPr>
      </w:pPr>
      <w:r w:rsidRPr="00555037">
        <w:rPr>
          <w:rFonts w:ascii="Traditional Arabic" w:hAnsi="Traditional Arabic" w:cs="Traditional Arabic"/>
          <w:b/>
          <w:bCs/>
          <w:sz w:val="32"/>
          <w:szCs w:val="32"/>
          <w:u w:val="single"/>
          <w:rtl/>
          <w:lang w:bidi="ar-DZ"/>
        </w:rPr>
        <w:t>الملخص:</w:t>
      </w:r>
    </w:p>
    <w:p w:rsidR="00A92FCF" w:rsidRPr="00555037" w:rsidRDefault="00A92FCF" w:rsidP="00EB4D4E">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555037">
        <w:rPr>
          <w:rFonts w:ascii="Traditional Arabic" w:hAnsi="Traditional Arabic" w:cs="Traditional Arabic"/>
          <w:sz w:val="32"/>
          <w:szCs w:val="32"/>
          <w:rtl/>
          <w:lang w:bidi="ar-DZ"/>
        </w:rPr>
        <w:t>تعتبر التداولية علم دراسة اللغة</w:t>
      </w:r>
      <w:r>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لها ارتباط بمختلف العلوم</w:t>
      </w:r>
      <w:r>
        <w:rPr>
          <w:rFonts w:ascii="Traditional Arabic" w:hAnsi="Traditional Arabic" w:cs="Traditional Arabic" w:hint="cs"/>
          <w:sz w:val="32"/>
          <w:szCs w:val="32"/>
          <w:rtl/>
          <w:lang w:bidi="ar-DZ"/>
        </w:rPr>
        <w:t xml:space="preserve">، </w:t>
      </w:r>
      <w:r w:rsidRPr="00555037">
        <w:rPr>
          <w:rFonts w:ascii="Traditional Arabic" w:hAnsi="Traditional Arabic" w:cs="Traditional Arabic"/>
          <w:sz w:val="32"/>
          <w:szCs w:val="32"/>
          <w:rtl/>
          <w:lang w:bidi="ar-DZ"/>
        </w:rPr>
        <w:t>حيث تنوعت مجالاتها ومباحثها والتي من بينها الحجاج والذي يعد من مباحث علم اللغة</w:t>
      </w:r>
      <w:r>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بل ومرتكزها الأساسي الذي ترتكز عليه</w:t>
      </w:r>
      <w:r>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فهو علم يقوم على تقديم الأدلة والبراهين والحجج بغرض إقناع المخاطب واستمالته والتأثير فيه. وهو من بين الخصائص التي يقوم عليها النص القرآني وآلياته المتمثلة في العوامل والروابط </w:t>
      </w:r>
      <w:proofErr w:type="spellStart"/>
      <w:r w:rsidRPr="00555037">
        <w:rPr>
          <w:rFonts w:ascii="Traditional Arabic" w:hAnsi="Traditional Arabic" w:cs="Traditional Arabic"/>
          <w:sz w:val="32"/>
          <w:szCs w:val="32"/>
          <w:rtl/>
          <w:lang w:bidi="ar-DZ"/>
        </w:rPr>
        <w:t>الحجاجية</w:t>
      </w:r>
      <w:proofErr w:type="spellEnd"/>
      <w:r w:rsidRPr="00555037">
        <w:rPr>
          <w:rFonts w:ascii="Traditional Arabic" w:hAnsi="Traditional Arabic" w:cs="Traditional Arabic"/>
          <w:sz w:val="32"/>
          <w:szCs w:val="32"/>
          <w:rtl/>
          <w:lang w:bidi="ar-DZ"/>
        </w:rPr>
        <w:t xml:space="preserve"> والتي تؤدي إلى التأكيد على الوظيفة </w:t>
      </w:r>
      <w:proofErr w:type="spellStart"/>
      <w:r w:rsidRPr="00555037">
        <w:rPr>
          <w:rFonts w:ascii="Traditional Arabic" w:hAnsi="Traditional Arabic" w:cs="Traditional Arabic"/>
          <w:sz w:val="32"/>
          <w:szCs w:val="32"/>
          <w:rtl/>
          <w:lang w:bidi="ar-DZ"/>
        </w:rPr>
        <w:t>الحجاجية</w:t>
      </w:r>
      <w:proofErr w:type="spellEnd"/>
      <w:r w:rsidRPr="00555037">
        <w:rPr>
          <w:rFonts w:ascii="Traditional Arabic" w:hAnsi="Traditional Arabic" w:cs="Traditional Arabic"/>
          <w:sz w:val="32"/>
          <w:szCs w:val="32"/>
          <w:rtl/>
          <w:lang w:bidi="ar-DZ"/>
        </w:rPr>
        <w:t xml:space="preserve"> وتقديم الحجة والبرهان لرد الرأي برأي أقوى منه</w:t>
      </w:r>
      <w:r w:rsidR="00EB4D4E">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ونظرا لأهمية العوامل والروابط في القرآن خصصنا دراستنا على بعض النماذج في سورة الأنعام.</w:t>
      </w:r>
    </w:p>
    <w:p w:rsidR="00A92FCF" w:rsidRPr="00555037" w:rsidRDefault="00A92FCF" w:rsidP="00A92FCF">
      <w:pPr>
        <w:bidi/>
        <w:spacing w:line="240" w:lineRule="auto"/>
        <w:jc w:val="both"/>
        <w:rPr>
          <w:rFonts w:ascii="Traditional Arabic" w:hAnsi="Traditional Arabic" w:cs="Traditional Arabic"/>
          <w:b/>
          <w:bCs/>
          <w:sz w:val="32"/>
          <w:szCs w:val="32"/>
          <w:rtl/>
          <w:lang w:bidi="ar-DZ"/>
        </w:rPr>
      </w:pPr>
      <w:r w:rsidRPr="00555037">
        <w:rPr>
          <w:rFonts w:ascii="Traditional Arabic" w:hAnsi="Traditional Arabic" w:cs="Traditional Arabic"/>
          <w:b/>
          <w:bCs/>
          <w:sz w:val="32"/>
          <w:szCs w:val="32"/>
          <w:rtl/>
          <w:lang w:bidi="ar-DZ"/>
        </w:rPr>
        <w:t>الكلمات المفتاحية:</w:t>
      </w:r>
    </w:p>
    <w:p w:rsidR="00A92FCF" w:rsidRPr="00EC56C6" w:rsidRDefault="00A92FCF" w:rsidP="00A92FCF">
      <w:pPr>
        <w:bidi/>
        <w:spacing w:line="240" w:lineRule="auto"/>
        <w:jc w:val="both"/>
        <w:rPr>
          <w:rFonts w:ascii="Traditional Arabic" w:hAnsi="Traditional Arabic" w:cs="Traditional Arabic"/>
          <w:sz w:val="28"/>
          <w:szCs w:val="28"/>
          <w:rtl/>
          <w:lang w:bidi="ar-DZ"/>
        </w:rPr>
      </w:pPr>
      <w:r w:rsidRPr="00555037">
        <w:rPr>
          <w:rFonts w:ascii="Traditional Arabic" w:hAnsi="Traditional Arabic" w:cs="Traditional Arabic"/>
          <w:sz w:val="32"/>
          <w:szCs w:val="32"/>
          <w:rtl/>
          <w:lang w:bidi="ar-DZ"/>
        </w:rPr>
        <w:t>التداولية</w:t>
      </w:r>
      <w:r>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الحجاج</w:t>
      </w:r>
      <w:r>
        <w:rPr>
          <w:rFonts w:ascii="Traditional Arabic" w:hAnsi="Traditional Arabic" w:cs="Traditional Arabic" w:hint="cs"/>
          <w:sz w:val="32"/>
          <w:szCs w:val="32"/>
          <w:rtl/>
          <w:lang w:bidi="ar-DZ"/>
        </w:rPr>
        <w:t xml:space="preserve">، </w:t>
      </w:r>
      <w:r w:rsidRPr="00555037">
        <w:rPr>
          <w:rFonts w:ascii="Traditional Arabic" w:hAnsi="Traditional Arabic" w:cs="Traditional Arabic"/>
          <w:sz w:val="32"/>
          <w:szCs w:val="32"/>
          <w:rtl/>
          <w:lang w:bidi="ar-DZ"/>
        </w:rPr>
        <w:t xml:space="preserve">العوامل </w:t>
      </w:r>
      <w:proofErr w:type="spellStart"/>
      <w:r w:rsidRPr="00555037">
        <w:rPr>
          <w:rFonts w:ascii="Traditional Arabic" w:hAnsi="Traditional Arabic" w:cs="Traditional Arabic"/>
          <w:sz w:val="32"/>
          <w:szCs w:val="32"/>
          <w:rtl/>
          <w:lang w:bidi="ar-DZ"/>
        </w:rPr>
        <w:t>الحجاجية</w:t>
      </w:r>
      <w:proofErr w:type="spellEnd"/>
      <w:r>
        <w:rPr>
          <w:rFonts w:ascii="Traditional Arabic" w:hAnsi="Traditional Arabic" w:cs="Traditional Arabic" w:hint="cs"/>
          <w:sz w:val="32"/>
          <w:szCs w:val="32"/>
          <w:rtl/>
          <w:lang w:bidi="ar-DZ"/>
        </w:rPr>
        <w:t xml:space="preserve">، </w:t>
      </w:r>
      <w:r w:rsidRPr="00555037">
        <w:rPr>
          <w:rFonts w:ascii="Traditional Arabic" w:hAnsi="Traditional Arabic" w:cs="Traditional Arabic"/>
          <w:sz w:val="32"/>
          <w:szCs w:val="32"/>
          <w:rtl/>
          <w:lang w:bidi="ar-DZ"/>
        </w:rPr>
        <w:t xml:space="preserve">الروابط </w:t>
      </w:r>
      <w:proofErr w:type="spellStart"/>
      <w:r w:rsidRPr="00555037">
        <w:rPr>
          <w:rFonts w:ascii="Traditional Arabic" w:hAnsi="Traditional Arabic" w:cs="Traditional Arabic"/>
          <w:sz w:val="32"/>
          <w:szCs w:val="32"/>
          <w:rtl/>
          <w:lang w:bidi="ar-DZ"/>
        </w:rPr>
        <w:t>الحجاجية</w:t>
      </w:r>
      <w:proofErr w:type="spellEnd"/>
      <w:r>
        <w:rPr>
          <w:rFonts w:ascii="Traditional Arabic" w:hAnsi="Traditional Arabic" w:cs="Traditional Arabic" w:hint="cs"/>
          <w:sz w:val="32"/>
          <w:szCs w:val="32"/>
          <w:rtl/>
          <w:lang w:bidi="ar-DZ"/>
        </w:rPr>
        <w:t>،</w:t>
      </w:r>
      <w:r w:rsidRPr="00555037">
        <w:rPr>
          <w:rFonts w:ascii="Traditional Arabic" w:hAnsi="Traditional Arabic" w:cs="Traditional Arabic"/>
          <w:sz w:val="32"/>
          <w:szCs w:val="32"/>
          <w:rtl/>
          <w:lang w:bidi="ar-DZ"/>
        </w:rPr>
        <w:t xml:space="preserve"> المبادئ </w:t>
      </w:r>
      <w:proofErr w:type="spellStart"/>
      <w:r w:rsidRPr="00555037">
        <w:rPr>
          <w:rFonts w:ascii="Traditional Arabic" w:hAnsi="Traditional Arabic" w:cs="Traditional Arabic"/>
          <w:sz w:val="32"/>
          <w:szCs w:val="32"/>
          <w:rtl/>
          <w:lang w:bidi="ar-DZ"/>
        </w:rPr>
        <w:t>الحجاجية</w:t>
      </w:r>
      <w:proofErr w:type="spellEnd"/>
      <w:r w:rsidRPr="00EC56C6">
        <w:rPr>
          <w:rFonts w:ascii="Traditional Arabic" w:hAnsi="Traditional Arabic" w:cs="Traditional Arabic" w:hint="cs"/>
          <w:sz w:val="28"/>
          <w:szCs w:val="28"/>
          <w:rtl/>
          <w:lang w:bidi="ar-DZ"/>
        </w:rPr>
        <w:t>.</w:t>
      </w:r>
    </w:p>
    <w:p w:rsidR="00A92FCF" w:rsidRPr="00555037" w:rsidRDefault="00A92FCF" w:rsidP="00A92FCF">
      <w:pPr>
        <w:tabs>
          <w:tab w:val="left" w:pos="5484"/>
        </w:tabs>
        <w:spacing w:line="240" w:lineRule="auto"/>
        <w:jc w:val="both"/>
        <w:rPr>
          <w:rFonts w:ascii="Traditional Arabic" w:hAnsi="Traditional Arabic" w:cs="Traditional Arabic"/>
          <w:sz w:val="28"/>
          <w:szCs w:val="28"/>
          <w:rtl/>
          <w:lang w:bidi="ar-DZ"/>
        </w:rPr>
      </w:pPr>
      <w:r w:rsidRPr="00A92FCF">
        <w:rPr>
          <w:rFonts w:ascii="Traditional Arabic" w:hAnsi="Traditional Arabic" w:cs="Traditional Arabic"/>
          <w:b/>
          <w:bCs/>
          <w:sz w:val="32"/>
          <w:szCs w:val="32"/>
          <w:u w:val="single"/>
          <w:lang w:bidi="ar-DZ"/>
        </w:rPr>
        <w:t>Résumé</w:t>
      </w:r>
      <w:r w:rsidRPr="006E1322">
        <w:rPr>
          <w:rFonts w:ascii="Traditional Arabic" w:hAnsi="Traditional Arabic" w:cs="Traditional Arabic"/>
          <w:b/>
          <w:bCs/>
          <w:sz w:val="32"/>
          <w:szCs w:val="32"/>
          <w:lang w:bidi="ar-DZ"/>
        </w:rPr>
        <w:t>:</w:t>
      </w:r>
    </w:p>
    <w:p w:rsidR="00A92FCF" w:rsidRPr="00555037" w:rsidRDefault="00A92FCF" w:rsidP="00A92FCF">
      <w:pPr>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ab/>
      </w:r>
      <w:r w:rsidRPr="00555037">
        <w:rPr>
          <w:rFonts w:ascii="Traditional Arabic" w:hAnsi="Traditional Arabic" w:cs="Traditional Arabic"/>
          <w:sz w:val="28"/>
          <w:szCs w:val="28"/>
          <w:lang w:bidi="ar-DZ"/>
        </w:rPr>
        <w:t>La pragmatique est</w:t>
      </w:r>
      <w:r w:rsidR="00D52E3F">
        <w:rPr>
          <w:rFonts w:ascii="Traditional Arabic" w:hAnsi="Traditional Arabic" w:cs="Traditional Arabic"/>
          <w:sz w:val="28"/>
          <w:szCs w:val="28"/>
          <w:lang w:bidi="ar-DZ"/>
        </w:rPr>
        <w:t xml:space="preserve"> </w:t>
      </w:r>
      <w:r w:rsidRPr="00555037">
        <w:rPr>
          <w:rFonts w:ascii="Traditional Arabic" w:hAnsi="Traditional Arabic" w:cs="Traditional Arabic"/>
          <w:sz w:val="28"/>
          <w:szCs w:val="28"/>
          <w:lang w:bidi="ar-DZ"/>
        </w:rPr>
        <w:t>considérée comme étant la science qui étudie la langue, Elle est liée à diverses sciences, dont elle comprend plusieurs domaines et recherches parmi lesquelles l’argumentation qui est l’axe de base et l’un de recherche d’étude linguistique.</w:t>
      </w:r>
    </w:p>
    <w:p w:rsidR="00A92FCF" w:rsidRPr="00555037" w:rsidRDefault="00A92FCF" w:rsidP="00A92FCF">
      <w:pPr>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ab/>
      </w:r>
      <w:r w:rsidRPr="00555037">
        <w:rPr>
          <w:rFonts w:ascii="Traditional Arabic" w:hAnsi="Traditional Arabic" w:cs="Traditional Arabic"/>
          <w:sz w:val="28"/>
          <w:szCs w:val="28"/>
          <w:lang w:bidi="ar-DZ"/>
        </w:rPr>
        <w:t xml:space="preserve"> Cette science est basée sur la présentation des arguments et des preuves afin de persuader, attirer et influencer sur le destinataire.</w:t>
      </w:r>
    </w:p>
    <w:p w:rsidR="00A92FCF" w:rsidRPr="00555037" w:rsidRDefault="00A92FCF" w:rsidP="00A92FCF">
      <w:pPr>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ab/>
      </w:r>
      <w:r w:rsidRPr="00555037">
        <w:rPr>
          <w:rFonts w:ascii="Traditional Arabic" w:hAnsi="Traditional Arabic" w:cs="Traditional Arabic"/>
          <w:sz w:val="28"/>
          <w:szCs w:val="28"/>
          <w:lang w:bidi="ar-DZ"/>
        </w:rPr>
        <w:t>Elle fait partie des caractéristiques sur lesquelles reposent le texte coranique et ses mécanismes, représentées par les facteurs et les liens argumentatifs qui peuvent confirmer la fonction argumentative et aussi de présenter l’argument et la preuve pour répondre à un avis plus fort que lui.</w:t>
      </w:r>
    </w:p>
    <w:p w:rsidR="00A92FCF" w:rsidRPr="00555037" w:rsidRDefault="00A92FCF" w:rsidP="00A92FCF">
      <w:pPr>
        <w:spacing w:line="24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ab/>
      </w:r>
      <w:r w:rsidRPr="00555037">
        <w:rPr>
          <w:rFonts w:ascii="Traditional Arabic" w:hAnsi="Traditional Arabic" w:cs="Traditional Arabic"/>
          <w:sz w:val="28"/>
          <w:szCs w:val="28"/>
          <w:lang w:bidi="ar-DZ"/>
        </w:rPr>
        <w:t>Vue l’importance des facteurs et des liens dans le coran, nous avons consacré notre étude sur quelques exemplaires dans sourate AL ANAAM.</w:t>
      </w:r>
    </w:p>
    <w:p w:rsidR="00A92FCF" w:rsidRPr="00EC56C6" w:rsidRDefault="00A92FCF" w:rsidP="00A92FCF">
      <w:pPr>
        <w:spacing w:line="240" w:lineRule="auto"/>
        <w:jc w:val="both"/>
        <w:rPr>
          <w:rFonts w:ascii="Traditional Arabic" w:hAnsi="Traditional Arabic" w:cs="Traditional Arabic"/>
          <w:b/>
          <w:bCs/>
          <w:sz w:val="20"/>
          <w:szCs w:val="20"/>
          <w:lang w:bidi="ar-DZ"/>
        </w:rPr>
      </w:pPr>
      <w:r w:rsidRPr="00555037">
        <w:rPr>
          <w:rFonts w:ascii="Traditional Arabic" w:hAnsi="Traditional Arabic" w:cs="Traditional Arabic"/>
          <w:b/>
          <w:bCs/>
          <w:sz w:val="28"/>
          <w:szCs w:val="28"/>
          <w:lang w:bidi="ar-DZ"/>
        </w:rPr>
        <w:t xml:space="preserve">Les mots clés : </w:t>
      </w:r>
      <w:r w:rsidRPr="00555037">
        <w:rPr>
          <w:rFonts w:ascii="Traditional Arabic" w:hAnsi="Traditional Arabic" w:cs="Traditional Arabic"/>
          <w:sz w:val="28"/>
          <w:szCs w:val="28"/>
          <w:lang w:bidi="ar-DZ"/>
        </w:rPr>
        <w:t>la pragmatique, l’argumentation, les facteurs argumentatifs, les liens argumentatifs, les principes argumentatifs.</w:t>
      </w:r>
    </w:p>
    <w:p w:rsidR="00111F4F" w:rsidRPr="00A92FCF" w:rsidRDefault="00111F4F" w:rsidP="00111F4F">
      <w:pPr>
        <w:bidi/>
        <w:jc w:val="both"/>
        <w:rPr>
          <w:rFonts w:ascii="Traditional Arabic" w:hAnsi="Traditional Arabic" w:cs="Traditional Arabic"/>
          <w:sz w:val="28"/>
          <w:szCs w:val="28"/>
          <w:rtl/>
          <w:lang w:bidi="ar-DZ"/>
        </w:rPr>
      </w:pPr>
    </w:p>
    <w:sectPr w:rsidR="00111F4F" w:rsidRPr="00A92FCF" w:rsidSect="002D69AE">
      <w:headerReference w:type="default" r:id="rId38"/>
      <w:footerReference w:type="default" r:id="rId39"/>
      <w:footnotePr>
        <w:numRestart w:val="eachPage"/>
      </w:footnotePr>
      <w:pgSz w:w="11906" w:h="16838"/>
      <w:pgMar w:top="1418" w:right="1985" w:bottom="1418" w:left="851" w:header="709" w:footer="709" w:gutter="0"/>
      <w:pgNumType w:start="13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A8C" w:rsidRDefault="007F5A8C" w:rsidP="0061101C">
      <w:pPr>
        <w:spacing w:after="0" w:line="240" w:lineRule="auto"/>
      </w:pPr>
      <w:r>
        <w:separator/>
      </w:r>
    </w:p>
  </w:endnote>
  <w:endnote w:type="continuationSeparator" w:id="0">
    <w:p w:rsidR="007F5A8C" w:rsidRDefault="007F5A8C" w:rsidP="006110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inherit">
    <w:altName w:val="Cambria"/>
    <w:panose1 w:val="00000000000000000000"/>
    <w:charset w:val="00"/>
    <w:family w:val="roman"/>
    <w:notTrueType/>
    <w:pitch w:val="default"/>
  </w:font>
  <w:font w:name="Segoe UI Historic">
    <w:charset w:val="00"/>
    <w:family w:val="swiss"/>
    <w:pitch w:val="variable"/>
    <w:sig w:usb0="800001EF" w:usb1="02000002" w:usb2="0060C080" w:usb3="00000000" w:csb0="00000001" w:csb1="00000000"/>
  </w:font>
  <w:font w:name="Amiri">
    <w:altName w:val="Courier New"/>
    <w:charset w:val="00"/>
    <w:family w:val="auto"/>
    <w:pitch w:val="variable"/>
    <w:sig w:usb0="00000000" w:usb1="80002042" w:usb2="00000008" w:usb3="00000000" w:csb0="000000D3" w:csb1="00000000"/>
  </w:font>
  <w:font w:name="(A) Arslan Wessam B">
    <w:altName w:val="Arabic Typesetting"/>
    <w:charset w:val="00"/>
    <w:family w:val="script"/>
    <w:pitch w:val="variable"/>
    <w:sig w:usb0="00000000" w:usb1="8000204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892001"/>
      <w:docPartObj>
        <w:docPartGallery w:val="Page Numbers (Bottom of Page)"/>
        <w:docPartUnique/>
      </w:docPartObj>
    </w:sdtPr>
    <w:sdtContent>
      <w:p w:rsidR="00C02EA3" w:rsidRDefault="00C02EA3">
        <w:pPr>
          <w:pStyle w:val="Pieddepage"/>
          <w:jc w:val="center"/>
        </w:pPr>
        <w:r>
          <w:rPr>
            <w:noProof/>
          </w:rPr>
          <w:fldChar w:fldCharType="begin"/>
        </w:r>
        <w:r>
          <w:rPr>
            <w:noProof/>
          </w:rPr>
          <w:instrText xml:space="preserve"> PAGE   \* MERGEFORMAT </w:instrText>
        </w:r>
        <w:r>
          <w:rPr>
            <w:noProof/>
          </w:rPr>
          <w:fldChar w:fldCharType="separate"/>
        </w:r>
        <w:r w:rsidR="009D4078">
          <w:rPr>
            <w:rFonts w:hint="cs"/>
            <w:noProof/>
            <w:rtl/>
          </w:rPr>
          <w:t>‌ج</w:t>
        </w:r>
        <w:r>
          <w:rPr>
            <w:noProof/>
          </w:rPr>
          <w:fldChar w:fldCharType="end"/>
        </w:r>
      </w:p>
    </w:sdtContent>
  </w:sdt>
  <w:p w:rsidR="00C02EA3" w:rsidRDefault="00C02EA3">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423892002"/>
      <w:docPartObj>
        <w:docPartGallery w:val="Page Numbers (Bottom of Page)"/>
        <w:docPartUnique/>
      </w:docPartObj>
    </w:sdtPr>
    <w:sdtContent>
      <w:p w:rsidR="00C02EA3" w:rsidRPr="00D472E6" w:rsidRDefault="00C02EA3">
        <w:pPr>
          <w:pStyle w:val="Pieddepage"/>
          <w:jc w:val="center"/>
          <w:rPr>
            <w:rFonts w:asciiTheme="majorBidi" w:hAnsiTheme="majorBidi" w:cstheme="majorBidi"/>
            <w:b/>
            <w:bCs/>
            <w:sz w:val="24"/>
            <w:szCs w:val="24"/>
          </w:rP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D4078">
          <w:rPr>
            <w:rFonts w:asciiTheme="majorBidi" w:hAnsiTheme="majorBidi" w:cstheme="majorBidi"/>
            <w:b/>
            <w:bCs/>
            <w:noProof/>
            <w:sz w:val="24"/>
            <w:szCs w:val="24"/>
          </w:rPr>
          <w:t>16</w:t>
        </w:r>
        <w:r w:rsidRPr="00D472E6">
          <w:rPr>
            <w:rFonts w:asciiTheme="majorBidi" w:hAnsiTheme="majorBidi" w:cstheme="majorBidi"/>
            <w:b/>
            <w:bCs/>
            <w:sz w:val="24"/>
            <w:szCs w:val="24"/>
          </w:rPr>
          <w:fldChar w:fldCharType="end"/>
        </w:r>
      </w:p>
    </w:sdtContent>
  </w:sdt>
  <w:p w:rsidR="00C02EA3" w:rsidRDefault="00C02EA3">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892005"/>
      <w:docPartObj>
        <w:docPartGallery w:val="Page Numbers (Bottom of Page)"/>
        <w:docPartUnique/>
      </w:docPartObj>
    </w:sdtPr>
    <w:sdtContent>
      <w:p w:rsidR="00C02EA3" w:rsidRDefault="00C02EA3">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D4078">
          <w:rPr>
            <w:rFonts w:asciiTheme="majorBidi" w:hAnsiTheme="majorBidi" w:cstheme="majorBidi"/>
            <w:b/>
            <w:bCs/>
            <w:noProof/>
            <w:sz w:val="24"/>
            <w:szCs w:val="24"/>
          </w:rPr>
          <w:t>38</w:t>
        </w:r>
        <w:r w:rsidRPr="00D472E6">
          <w:rPr>
            <w:rFonts w:asciiTheme="majorBidi" w:hAnsiTheme="majorBidi" w:cstheme="majorBidi"/>
            <w:b/>
            <w:bCs/>
            <w:sz w:val="24"/>
            <w:szCs w:val="24"/>
          </w:rPr>
          <w:fldChar w:fldCharType="end"/>
        </w:r>
      </w:p>
    </w:sdtContent>
  </w:sdt>
  <w:p w:rsidR="00C02EA3" w:rsidRDefault="00C02EA3">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892008"/>
      <w:docPartObj>
        <w:docPartGallery w:val="Page Numbers (Bottom of Page)"/>
        <w:docPartUnique/>
      </w:docPartObj>
    </w:sdtPr>
    <w:sdtContent>
      <w:p w:rsidR="00C02EA3" w:rsidRDefault="00C02EA3">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D4078">
          <w:rPr>
            <w:rFonts w:asciiTheme="majorBidi" w:hAnsiTheme="majorBidi" w:cstheme="majorBidi"/>
            <w:b/>
            <w:bCs/>
            <w:noProof/>
            <w:sz w:val="24"/>
            <w:szCs w:val="24"/>
          </w:rPr>
          <w:t>75</w:t>
        </w:r>
        <w:r w:rsidRPr="00D472E6">
          <w:rPr>
            <w:rFonts w:asciiTheme="majorBidi" w:hAnsiTheme="majorBidi" w:cstheme="majorBidi"/>
            <w:b/>
            <w:bCs/>
            <w:sz w:val="24"/>
            <w:szCs w:val="24"/>
          </w:rPr>
          <w:fldChar w:fldCharType="end"/>
        </w:r>
      </w:p>
    </w:sdtContent>
  </w:sdt>
  <w:p w:rsidR="00C02EA3" w:rsidRDefault="00C02EA3">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rsidP="00395B15">
    <w:pPr>
      <w:pStyle w:val="Pieddepage"/>
      <w:jc w:val="center"/>
    </w:pPr>
  </w:p>
  <w:p w:rsidR="00C02EA3" w:rsidRDefault="00C02EA3">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20480"/>
      <w:docPartObj>
        <w:docPartGallery w:val="Page Numbers (Bottom of Page)"/>
        <w:docPartUnique/>
      </w:docPartObj>
    </w:sdtPr>
    <w:sdtContent>
      <w:p w:rsidR="00C02EA3" w:rsidRDefault="00C02EA3">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D4078">
          <w:rPr>
            <w:rFonts w:asciiTheme="majorBidi" w:hAnsiTheme="majorBidi" w:cstheme="majorBidi"/>
            <w:b/>
            <w:bCs/>
            <w:noProof/>
            <w:sz w:val="24"/>
            <w:szCs w:val="24"/>
          </w:rPr>
          <w:t>77</w:t>
        </w:r>
        <w:r w:rsidRPr="00D472E6">
          <w:rPr>
            <w:rFonts w:asciiTheme="majorBidi" w:hAnsiTheme="majorBidi" w:cstheme="majorBidi"/>
            <w:b/>
            <w:bCs/>
            <w:sz w:val="24"/>
            <w:szCs w:val="24"/>
          </w:rPr>
          <w:fldChar w:fldCharType="end"/>
        </w:r>
      </w:p>
    </w:sdtContent>
  </w:sdt>
  <w:p w:rsidR="00C02EA3" w:rsidRDefault="00C02EA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A8C" w:rsidRDefault="007F5A8C" w:rsidP="00FE1FB1">
      <w:pPr>
        <w:bidi/>
        <w:spacing w:after="0" w:line="240" w:lineRule="auto"/>
      </w:pPr>
      <w:r>
        <w:separator/>
      </w:r>
    </w:p>
  </w:footnote>
  <w:footnote w:type="continuationSeparator" w:id="0">
    <w:p w:rsidR="007F5A8C" w:rsidRDefault="007F5A8C" w:rsidP="0061101C">
      <w:pPr>
        <w:spacing w:after="0" w:line="240" w:lineRule="auto"/>
      </w:pPr>
      <w:r>
        <w:continuationSeparator/>
      </w:r>
    </w:p>
  </w:footnote>
  <w:footnote w:id="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عبد الله صولة ، الحجاج في القرآن من خلال أهم خصائص الأسلوبية ، دار الفارابي ، لبنان ، ط1 ،2001 ، ص 9،8 . </w:t>
      </w:r>
    </w:p>
  </w:footnote>
  <w:footnote w:id="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ابن منظور، لسان العرب، دار </w:t>
      </w:r>
      <w:proofErr w:type="gramStart"/>
      <w:r w:rsidRPr="00DC1664">
        <w:rPr>
          <w:rFonts w:ascii="Traditional Arabic" w:hAnsi="Traditional Arabic" w:cs="Traditional Arabic"/>
          <w:sz w:val="24"/>
          <w:szCs w:val="24"/>
          <w:rtl/>
          <w:lang w:bidi="ar-DZ"/>
        </w:rPr>
        <w:t>صادر</w:t>
      </w:r>
      <w:proofErr w:type="gramEnd"/>
      <w:r w:rsidRPr="00DC1664">
        <w:rPr>
          <w:rFonts w:ascii="Traditional Arabic" w:hAnsi="Traditional Arabic" w:cs="Traditional Arabic"/>
          <w:sz w:val="24"/>
          <w:szCs w:val="24"/>
          <w:rtl/>
          <w:lang w:bidi="ar-DZ"/>
        </w:rPr>
        <w:t>، بيروت، د ت، مادة (ح ج ج)، ص</w:t>
      </w:r>
      <w:r w:rsidRPr="00DC1664">
        <w:rPr>
          <w:rFonts w:ascii="Traditional Arabic" w:hAnsi="Traditional Arabic" w:cs="Traditional Arabic"/>
          <w:sz w:val="24"/>
          <w:szCs w:val="24"/>
          <w:lang w:bidi="ar-DZ"/>
        </w:rPr>
        <w:t>226</w:t>
      </w:r>
      <w:r w:rsidRPr="00DC1664">
        <w:rPr>
          <w:rFonts w:ascii="Traditional Arabic" w:hAnsi="Traditional Arabic" w:cs="Traditional Arabic"/>
          <w:sz w:val="24"/>
          <w:szCs w:val="24"/>
          <w:rtl/>
          <w:lang w:bidi="ar-DZ"/>
        </w:rPr>
        <w:t xml:space="preserve">. </w:t>
      </w:r>
    </w:p>
  </w:footnote>
  <w:footnote w:id="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عبد الله صولة، المرجع السابق ،ص</w:t>
      </w:r>
      <w:r w:rsidRPr="00DC1664">
        <w:rPr>
          <w:rFonts w:ascii="Traditional Arabic" w:hAnsi="Traditional Arabic" w:cs="Traditional Arabic"/>
          <w:sz w:val="24"/>
          <w:szCs w:val="24"/>
          <w:lang w:bidi="ar-DZ"/>
        </w:rPr>
        <w:t>10</w:t>
      </w:r>
      <w:r w:rsidRPr="00DC1664">
        <w:rPr>
          <w:rFonts w:ascii="Traditional Arabic" w:hAnsi="Traditional Arabic" w:cs="Traditional Arabic"/>
          <w:sz w:val="24"/>
          <w:szCs w:val="24"/>
          <w:rtl/>
          <w:lang w:bidi="ar-DZ"/>
        </w:rPr>
        <w:t>.</w:t>
      </w:r>
    </w:p>
  </w:footnote>
  <w:footnote w:id="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ابن عاشور، التحرير والتنوير، الدار التونسية للنشر، الدار الجماهيرية للنشر والتوزيع والإعلان، د ت، ج</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31</w:t>
      </w:r>
      <w:proofErr w:type="gramStart"/>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31</w:t>
      </w:r>
      <w:proofErr w:type="gramEnd"/>
      <w:r w:rsidRPr="00DC1664">
        <w:rPr>
          <w:rFonts w:ascii="Traditional Arabic" w:hAnsi="Traditional Arabic" w:cs="Traditional Arabic"/>
          <w:sz w:val="24"/>
          <w:szCs w:val="24"/>
          <w:rtl/>
          <w:lang w:bidi="ar-DZ"/>
        </w:rPr>
        <w:t>.</w:t>
      </w:r>
    </w:p>
  </w:footnote>
  <w:footnote w:id="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-ابن فارس، مقاييس اللغة، تح: عبد السلام محمد هارون، دار الفكر ، دمشق، د ط، ج2، 1997م، ص30.</w:t>
      </w:r>
    </w:p>
  </w:footnote>
  <w:footnote w:id="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البقرة، الآية </w:t>
      </w:r>
      <w:r w:rsidRPr="00DC1664">
        <w:rPr>
          <w:rFonts w:ascii="Traditional Arabic" w:hAnsi="Traditional Arabic" w:cs="Traditional Arabic"/>
          <w:sz w:val="24"/>
          <w:szCs w:val="24"/>
          <w:lang w:bidi="ar-DZ"/>
        </w:rPr>
        <w:t>258</w:t>
      </w:r>
      <w:r w:rsidRPr="00DC1664">
        <w:rPr>
          <w:rFonts w:ascii="Traditional Arabic" w:hAnsi="Traditional Arabic" w:cs="Traditional Arabic"/>
          <w:sz w:val="24"/>
          <w:szCs w:val="24"/>
          <w:rtl/>
          <w:lang w:bidi="ar-DZ"/>
        </w:rPr>
        <w:t>.</w:t>
      </w:r>
    </w:p>
  </w:footnote>
  <w:footnote w:id="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ابن عاشور،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32</w:t>
      </w:r>
      <w:r w:rsidRPr="00DC1664">
        <w:rPr>
          <w:rFonts w:ascii="Traditional Arabic" w:hAnsi="Traditional Arabic" w:cs="Traditional Arabic"/>
          <w:sz w:val="24"/>
          <w:szCs w:val="24"/>
          <w:rtl/>
          <w:lang w:bidi="ar-DZ"/>
        </w:rPr>
        <w:t xml:space="preserve">. </w:t>
      </w:r>
    </w:p>
  </w:footnote>
  <w:footnote w:id="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149</w:t>
      </w:r>
      <w:r w:rsidRPr="00DC1664">
        <w:rPr>
          <w:rFonts w:ascii="Traditional Arabic" w:hAnsi="Traditional Arabic" w:cs="Traditional Arabic"/>
          <w:sz w:val="24"/>
          <w:szCs w:val="24"/>
          <w:rtl/>
          <w:lang w:bidi="ar-DZ"/>
        </w:rPr>
        <w:t>.</w:t>
      </w:r>
    </w:p>
  </w:footnote>
  <w:footnote w:id="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ابن </w:t>
      </w:r>
      <w:proofErr w:type="gramStart"/>
      <w:r w:rsidRPr="00DC1664">
        <w:rPr>
          <w:rFonts w:ascii="Traditional Arabic" w:hAnsi="Traditional Arabic" w:cs="Traditional Arabic"/>
          <w:sz w:val="24"/>
          <w:szCs w:val="24"/>
          <w:rtl/>
        </w:rPr>
        <w:t>عاشور</w:t>
      </w:r>
      <w:proofErr w:type="gramEnd"/>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المرجع السابق، ج</w:t>
      </w:r>
      <w:r w:rsidRPr="00DC1664">
        <w:rPr>
          <w:rFonts w:ascii="Traditional Arabic" w:hAnsi="Traditional Arabic" w:cs="Traditional Arabic"/>
          <w:sz w:val="24"/>
          <w:szCs w:val="24"/>
          <w:lang w:bidi="ar-DZ"/>
        </w:rPr>
        <w:t>8</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149</w:t>
      </w:r>
      <w:r w:rsidRPr="00DC1664">
        <w:rPr>
          <w:rFonts w:ascii="Traditional Arabic" w:hAnsi="Traditional Arabic" w:cs="Traditional Arabic"/>
          <w:sz w:val="24"/>
          <w:szCs w:val="24"/>
          <w:rtl/>
          <w:lang w:bidi="ar-DZ"/>
        </w:rPr>
        <w:t xml:space="preserve">. </w:t>
      </w:r>
    </w:p>
  </w:footnote>
  <w:footnote w:id="1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80</w:t>
      </w:r>
      <w:r w:rsidRPr="00DC1664">
        <w:rPr>
          <w:rFonts w:ascii="Traditional Arabic" w:hAnsi="Traditional Arabic" w:cs="Traditional Arabic"/>
          <w:sz w:val="24"/>
          <w:szCs w:val="24"/>
          <w:rtl/>
          <w:lang w:bidi="ar-DZ"/>
        </w:rPr>
        <w:t>.</w:t>
      </w:r>
    </w:p>
  </w:footnote>
  <w:footnote w:id="1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محمد جواد </w:t>
      </w:r>
      <w:proofErr w:type="gramStart"/>
      <w:r w:rsidRPr="00DC1664">
        <w:rPr>
          <w:rFonts w:ascii="Traditional Arabic" w:hAnsi="Traditional Arabic" w:cs="Traditional Arabic"/>
          <w:sz w:val="24"/>
          <w:szCs w:val="24"/>
          <w:rtl/>
          <w:lang w:bidi="ar-DZ"/>
        </w:rPr>
        <w:t>مغنية</w:t>
      </w:r>
      <w:proofErr w:type="gramEnd"/>
      <w:r w:rsidRPr="00DC1664">
        <w:rPr>
          <w:rFonts w:ascii="Traditional Arabic" w:hAnsi="Traditional Arabic" w:cs="Traditional Arabic"/>
          <w:sz w:val="24"/>
          <w:szCs w:val="24"/>
          <w:rtl/>
          <w:lang w:bidi="ar-DZ"/>
        </w:rPr>
        <w:t>، التفسير الكاشف، دار الأنوار، بيروت، لبنان، ط</w:t>
      </w:r>
      <w:r w:rsidRPr="00DC1664">
        <w:rPr>
          <w:rFonts w:ascii="Traditional Arabic" w:hAnsi="Traditional Arabic" w:cs="Traditional Arabic"/>
          <w:sz w:val="24"/>
          <w:szCs w:val="24"/>
          <w:lang w:bidi="ar-DZ"/>
        </w:rPr>
        <w:t>4</w:t>
      </w:r>
      <w:r w:rsidRPr="00DC1664">
        <w:rPr>
          <w:rFonts w:ascii="Traditional Arabic" w:hAnsi="Traditional Arabic" w:cs="Traditional Arabic"/>
          <w:sz w:val="24"/>
          <w:szCs w:val="24"/>
          <w:rtl/>
          <w:lang w:bidi="ar-DZ"/>
        </w:rPr>
        <w:t xml:space="preserve">، د ت، المجلد </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xml:space="preserve">، ص </w:t>
      </w:r>
      <w:r w:rsidRPr="00DC1664">
        <w:rPr>
          <w:rFonts w:ascii="Traditional Arabic" w:hAnsi="Traditional Arabic" w:cs="Traditional Arabic"/>
          <w:sz w:val="24"/>
          <w:szCs w:val="24"/>
          <w:lang w:bidi="ar-DZ"/>
        </w:rPr>
        <w:t>215</w:t>
      </w:r>
      <w:r w:rsidRPr="00DC1664">
        <w:rPr>
          <w:rFonts w:ascii="Traditional Arabic" w:hAnsi="Traditional Arabic" w:cs="Traditional Arabic"/>
          <w:sz w:val="24"/>
          <w:szCs w:val="24"/>
          <w:rtl/>
          <w:lang w:bidi="ar-DZ"/>
        </w:rPr>
        <w:t xml:space="preserve">. </w:t>
      </w:r>
    </w:p>
  </w:footnote>
  <w:footnote w:id="12">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أبو بكر العزاوي، اللغة والحجاج ،الدار البيضاء، ط1، 1426-2006، ص 14-16-17.</w:t>
      </w:r>
    </w:p>
  </w:footnote>
  <w:footnote w:id="13">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صابر الحباشة، التداولية والحجاج، مداخل ونصوص، منتديات سور </w:t>
      </w:r>
      <w:proofErr w:type="spellStart"/>
      <w:r w:rsidRPr="00DC1664">
        <w:rPr>
          <w:rFonts w:ascii="Traditional Arabic" w:hAnsi="Traditional Arabic" w:cs="Traditional Arabic"/>
          <w:sz w:val="24"/>
          <w:szCs w:val="24"/>
          <w:rtl/>
        </w:rPr>
        <w:t>الأزيكة</w:t>
      </w:r>
      <w:proofErr w:type="spellEnd"/>
      <w:r w:rsidRPr="00DC1664">
        <w:rPr>
          <w:rFonts w:ascii="Traditional Arabic" w:hAnsi="Traditional Arabic" w:cs="Traditional Arabic"/>
          <w:sz w:val="24"/>
          <w:szCs w:val="24"/>
          <w:rtl/>
        </w:rPr>
        <w:t>، عاصمة الثقافة العربية، د ط، 2008،ص 21.</w:t>
      </w:r>
    </w:p>
  </w:footnote>
  <w:footnote w:id="1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باتريك </w:t>
      </w:r>
      <w:proofErr w:type="spellStart"/>
      <w:r w:rsidRPr="00DC1664">
        <w:rPr>
          <w:rFonts w:ascii="Traditional Arabic" w:hAnsi="Traditional Arabic" w:cs="Traditional Arabic"/>
          <w:sz w:val="24"/>
          <w:szCs w:val="24"/>
          <w:rtl/>
          <w:lang w:bidi="ar-DZ"/>
        </w:rPr>
        <w:t>شارودو</w:t>
      </w:r>
      <w:proofErr w:type="spellEnd"/>
      <w:r w:rsidRPr="00DC1664">
        <w:rPr>
          <w:rFonts w:ascii="Traditional Arabic" w:hAnsi="Traditional Arabic" w:cs="Traditional Arabic"/>
          <w:sz w:val="24"/>
          <w:szCs w:val="24"/>
          <w:rtl/>
          <w:lang w:bidi="ar-DZ"/>
        </w:rPr>
        <w:t xml:space="preserve">، الحجاج بين النظرية والأسلوب عن كتاب "نحو المعنى والمبنى"، تر: أحمد </w:t>
      </w:r>
      <w:proofErr w:type="spellStart"/>
      <w:r w:rsidRPr="00DC1664">
        <w:rPr>
          <w:rFonts w:ascii="Traditional Arabic" w:hAnsi="Traditional Arabic" w:cs="Traditional Arabic"/>
          <w:sz w:val="24"/>
          <w:szCs w:val="24"/>
          <w:rtl/>
          <w:lang w:bidi="ar-DZ"/>
        </w:rPr>
        <w:t>الودرني</w:t>
      </w:r>
      <w:proofErr w:type="spellEnd"/>
      <w:r w:rsidRPr="00DC1664">
        <w:rPr>
          <w:rFonts w:ascii="Traditional Arabic" w:hAnsi="Traditional Arabic" w:cs="Traditional Arabic"/>
          <w:sz w:val="24"/>
          <w:szCs w:val="24"/>
          <w:rtl/>
          <w:lang w:bidi="ar-DZ"/>
        </w:rPr>
        <w:t>، دار الكتاب الجديد المتحدة، بيروت، لبنان،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2009</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06</w:t>
      </w:r>
      <w:r w:rsidRPr="00DC1664">
        <w:rPr>
          <w:rFonts w:ascii="Traditional Arabic" w:hAnsi="Traditional Arabic" w:cs="Traditional Arabic"/>
          <w:sz w:val="24"/>
          <w:szCs w:val="24"/>
          <w:rtl/>
          <w:lang w:bidi="ar-DZ"/>
        </w:rPr>
        <w:t>.</w:t>
      </w:r>
    </w:p>
  </w:footnote>
  <w:footnote w:id="1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-جواد ختام، التداولية أصولها واتجاهاتها، دار كنوز المعرفة للنشر والتوزيع، عمان، ط</w:t>
      </w:r>
      <w:r w:rsidRPr="00DC1664">
        <w:rPr>
          <w:rFonts w:ascii="Traditional Arabic" w:hAnsi="Traditional Arabic" w:cs="Traditional Arabic"/>
          <w:sz w:val="24"/>
          <w:szCs w:val="24"/>
          <w:lang w:bidi="ar-DZ"/>
        </w:rPr>
        <w:t>1</w:t>
      </w:r>
      <w:proofErr w:type="gramStart"/>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1438</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2016</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144</w:t>
      </w:r>
      <w:r w:rsidRPr="00DC1664">
        <w:rPr>
          <w:rFonts w:ascii="Traditional Arabic" w:hAnsi="Traditional Arabic" w:cs="Traditional Arabic"/>
          <w:sz w:val="24"/>
          <w:szCs w:val="24"/>
          <w:rtl/>
          <w:lang w:bidi="ar-DZ"/>
        </w:rPr>
        <w:t>.</w:t>
      </w:r>
    </w:p>
  </w:footnote>
  <w:footnote w:id="1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خليفة بوجادي، في اللسانيات التداولية مع محاولة تأصيلية في الدرس العربي القديم، بيت الحكمة للنشر والتوزيع، العلمة، الجزائر،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2009</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111</w:t>
      </w:r>
      <w:r w:rsidRPr="00DC1664">
        <w:rPr>
          <w:rFonts w:ascii="Traditional Arabic" w:hAnsi="Traditional Arabic" w:cs="Traditional Arabic"/>
          <w:sz w:val="24"/>
          <w:szCs w:val="24"/>
          <w:rtl/>
          <w:lang w:bidi="ar-DZ"/>
        </w:rPr>
        <w:t xml:space="preserve">. </w:t>
      </w:r>
    </w:p>
  </w:footnote>
  <w:footnote w:id="17">
    <w:p w:rsidR="00C02EA3" w:rsidRPr="00DC1664" w:rsidRDefault="00C02EA3" w:rsidP="006277F0">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DC1664">
        <w:rPr>
          <w:rFonts w:ascii="Traditional Arabic" w:hAnsi="Traditional Arabic" w:cs="Traditional Arabic"/>
          <w:sz w:val="24"/>
          <w:szCs w:val="24"/>
          <w:rtl/>
          <w:lang w:bidi="ar-DZ"/>
        </w:rPr>
        <w:t>خليفة بوجادي، في اللسانيات التداولية مع محاولة تأصيلية في الدرس العربي القديم ، ص</w:t>
      </w:r>
      <w:r w:rsidRPr="00DC1664">
        <w:rPr>
          <w:rFonts w:ascii="Traditional Arabic" w:hAnsi="Traditional Arabic" w:cs="Traditional Arabic"/>
          <w:sz w:val="24"/>
          <w:szCs w:val="24"/>
          <w:lang w:bidi="ar-DZ"/>
        </w:rPr>
        <w:t>107</w:t>
      </w:r>
      <w:r w:rsidRPr="00DC1664">
        <w:rPr>
          <w:rFonts w:ascii="Traditional Arabic" w:hAnsi="Traditional Arabic" w:cs="Traditional Arabic"/>
          <w:sz w:val="24"/>
          <w:szCs w:val="24"/>
          <w:rtl/>
          <w:lang w:bidi="ar-DZ"/>
        </w:rPr>
        <w:t xml:space="preserve">. </w:t>
      </w:r>
    </w:p>
  </w:footnote>
  <w:footnote w:id="1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أهم نظريات الحجاج في التقاليد الغربية من أرسطو إلى اليوم، إشراف حمادي صمود، جامعة الآداب والفنون والعلوم الإنسانية، كلية الآداب منوبة، تونس، ص</w:t>
      </w:r>
      <w:r w:rsidRPr="00DC1664">
        <w:rPr>
          <w:rFonts w:ascii="Traditional Arabic" w:hAnsi="Traditional Arabic" w:cs="Traditional Arabic"/>
          <w:sz w:val="24"/>
          <w:szCs w:val="24"/>
        </w:rPr>
        <w:t>299</w:t>
      </w:r>
      <w:r w:rsidRPr="00DC1664">
        <w:rPr>
          <w:rFonts w:ascii="Traditional Arabic" w:hAnsi="Traditional Arabic" w:cs="Traditional Arabic"/>
          <w:sz w:val="24"/>
          <w:szCs w:val="24"/>
          <w:rtl/>
          <w:lang w:bidi="ar-DZ"/>
        </w:rPr>
        <w:t xml:space="preserve">. </w:t>
      </w:r>
    </w:p>
  </w:footnote>
  <w:footnote w:id="19">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المرجع</w:t>
      </w:r>
      <w:proofErr w:type="gramEnd"/>
      <w:r w:rsidRPr="00DC1664">
        <w:rPr>
          <w:rFonts w:ascii="Traditional Arabic" w:hAnsi="Traditional Arabic" w:cs="Traditional Arabic"/>
          <w:sz w:val="24"/>
          <w:szCs w:val="24"/>
          <w:rtl/>
          <w:lang w:bidi="ar-DZ"/>
        </w:rPr>
        <w:t xml:space="preserve"> نفسه، ن ص.  </w:t>
      </w:r>
    </w:p>
  </w:footnote>
  <w:footnote w:id="20">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فيليب بروتون، جيل جوتيه، تاريخ نظريات الحجاج،</w:t>
      </w:r>
      <w:r w:rsidRPr="00DC1664">
        <w:rPr>
          <w:rFonts w:ascii="Traditional Arabic" w:hAnsi="Traditional Arabic" w:cs="Traditional Arabic"/>
          <w:sz w:val="24"/>
          <w:szCs w:val="24"/>
          <w:rtl/>
          <w:lang w:bidi="ar-DZ"/>
        </w:rPr>
        <w:t xml:space="preserve">مركز النشر </w:t>
      </w:r>
      <w:proofErr w:type="spellStart"/>
      <w:r w:rsidRPr="00DC1664">
        <w:rPr>
          <w:rFonts w:ascii="Traditional Arabic" w:hAnsi="Traditional Arabic" w:cs="Traditional Arabic"/>
          <w:sz w:val="24"/>
          <w:szCs w:val="24"/>
          <w:rtl/>
          <w:lang w:bidi="ar-DZ"/>
        </w:rPr>
        <w:t>العلمي،جدة</w:t>
      </w:r>
      <w:proofErr w:type="spellEnd"/>
      <w:r w:rsidRPr="00DC1664">
        <w:rPr>
          <w:rFonts w:ascii="Traditional Arabic" w:hAnsi="Traditional Arabic" w:cs="Traditional Arabic"/>
          <w:sz w:val="24"/>
          <w:szCs w:val="24"/>
          <w:rtl/>
          <w:lang w:bidi="ar-DZ"/>
        </w:rPr>
        <w:t>،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1432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rtl/>
        </w:rPr>
        <w:t xml:space="preserve"> ص 46.</w:t>
      </w:r>
    </w:p>
  </w:footnote>
  <w:footnote w:id="21">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جميل حمداوي، من الحجاج إلى البلاغة، ص 28.</w:t>
      </w:r>
    </w:p>
  </w:footnote>
  <w:footnote w:id="2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عبد الله صولة، الحجاج في القرآن الكريم، ص</w:t>
      </w:r>
      <w:r w:rsidRPr="00DC1664">
        <w:rPr>
          <w:rFonts w:ascii="Traditional Arabic" w:hAnsi="Traditional Arabic" w:cs="Traditional Arabic"/>
          <w:sz w:val="24"/>
          <w:szCs w:val="24"/>
          <w:lang w:bidi="ar-DZ"/>
        </w:rPr>
        <w:t>22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23</w:t>
      </w:r>
      <w:r w:rsidRPr="00DC1664">
        <w:rPr>
          <w:rFonts w:ascii="Traditional Arabic" w:hAnsi="Traditional Arabic" w:cs="Traditional Arabic"/>
          <w:sz w:val="24"/>
          <w:szCs w:val="24"/>
          <w:rtl/>
          <w:lang w:bidi="ar-DZ"/>
        </w:rPr>
        <w:t>.</w:t>
      </w:r>
    </w:p>
  </w:footnote>
  <w:footnote w:id="2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خليفة بوجادي، في اللسانيات التداولية، ص</w:t>
      </w:r>
      <w:r w:rsidRPr="00DC1664">
        <w:rPr>
          <w:rFonts w:ascii="Traditional Arabic" w:hAnsi="Traditional Arabic" w:cs="Traditional Arabic"/>
          <w:sz w:val="24"/>
          <w:szCs w:val="24"/>
          <w:lang w:bidi="ar-DZ"/>
        </w:rPr>
        <w:t>108</w:t>
      </w:r>
      <w:r w:rsidRPr="00DC1664">
        <w:rPr>
          <w:rFonts w:ascii="Traditional Arabic" w:hAnsi="Traditional Arabic" w:cs="Traditional Arabic"/>
          <w:sz w:val="24"/>
          <w:szCs w:val="24"/>
          <w:rtl/>
          <w:lang w:bidi="ar-DZ"/>
        </w:rPr>
        <w:t xml:space="preserve">. </w:t>
      </w:r>
    </w:p>
  </w:footnote>
  <w:footnote w:id="24">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فيليب بروتون، جيل جوتيه، تاريخ نظريات الحجاج، ص 27.</w:t>
      </w:r>
    </w:p>
  </w:footnote>
  <w:footnote w:id="25">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جميل حمداوي، من الحجاج إلى البلاغة، ص 25.</w:t>
      </w:r>
    </w:p>
  </w:footnote>
  <w:footnote w:id="2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طه عبد الرحمان، اللسان والميزان، المركز الثقافي العربي، الدار البيضاء، المغرب،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 xml:space="preserve">1998 </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06</w:t>
      </w:r>
      <w:r w:rsidRPr="00DC1664">
        <w:rPr>
          <w:rFonts w:ascii="Traditional Arabic" w:hAnsi="Traditional Arabic" w:cs="Traditional Arabic"/>
          <w:sz w:val="24"/>
          <w:szCs w:val="24"/>
          <w:rtl/>
          <w:lang w:bidi="ar-DZ"/>
        </w:rPr>
        <w:t>.</w:t>
      </w:r>
    </w:p>
  </w:footnote>
  <w:footnote w:id="2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هاجر </w:t>
      </w:r>
      <w:proofErr w:type="spellStart"/>
      <w:r w:rsidRPr="00DC1664">
        <w:rPr>
          <w:rFonts w:ascii="Traditional Arabic" w:hAnsi="Traditional Arabic" w:cs="Traditional Arabic"/>
          <w:sz w:val="24"/>
          <w:szCs w:val="24"/>
          <w:rtl/>
          <w:lang w:bidi="ar-DZ"/>
        </w:rPr>
        <w:t>مدقن</w:t>
      </w:r>
      <w:proofErr w:type="spellEnd"/>
      <w:r w:rsidRPr="00DC1664">
        <w:rPr>
          <w:rFonts w:ascii="Traditional Arabic" w:hAnsi="Traditional Arabic" w:cs="Traditional Arabic"/>
          <w:sz w:val="24"/>
          <w:szCs w:val="24"/>
          <w:rtl/>
          <w:lang w:bidi="ar-DZ"/>
        </w:rPr>
        <w:t xml:space="preserve">، آليات تشكل الخطاب الحجاجي بين نظرية البيان ونظرية البرهان، الأثر –مجلة الآداب واللغات- جامعة قاصدي مرباح ورقلة، الجزائر، العدد الخامس، مارس </w:t>
      </w:r>
      <w:r w:rsidRPr="00DC1664">
        <w:rPr>
          <w:rFonts w:ascii="Traditional Arabic" w:hAnsi="Traditional Arabic" w:cs="Traditional Arabic"/>
          <w:sz w:val="24"/>
          <w:szCs w:val="24"/>
          <w:lang w:bidi="ar-DZ"/>
        </w:rPr>
        <w:t>2006</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191</w:t>
      </w:r>
      <w:r w:rsidRPr="00DC1664">
        <w:rPr>
          <w:rFonts w:ascii="Traditional Arabic" w:hAnsi="Traditional Arabic" w:cs="Traditional Arabic"/>
          <w:sz w:val="24"/>
          <w:szCs w:val="24"/>
          <w:rtl/>
          <w:lang w:bidi="ar-DZ"/>
        </w:rPr>
        <w:t xml:space="preserve">. </w:t>
      </w:r>
    </w:p>
  </w:footnote>
  <w:footnote w:id="2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مثنى كاظم صادق، أسلوبية الحجاج التداولي والبلاغي، تنظير وتطبيق على السور المكية، دار ومكتبة عدنان للنشر، بغداد،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1436</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2015</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47</w:t>
      </w:r>
      <w:r w:rsidRPr="00DC1664">
        <w:rPr>
          <w:rFonts w:ascii="Traditional Arabic" w:hAnsi="Traditional Arabic" w:cs="Traditional Arabic"/>
          <w:sz w:val="24"/>
          <w:szCs w:val="24"/>
          <w:rtl/>
          <w:lang w:bidi="ar-DZ"/>
        </w:rPr>
        <w:t xml:space="preserve">. </w:t>
      </w:r>
    </w:p>
  </w:footnote>
  <w:footnote w:id="2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عبد الهادي بن ظافر الشهري، استراتيجيات الخطاب مقاربة لغوية تداولية، دار الكتاب الجديد المتحدة، بيروت، لبنان،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2004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445</w:t>
      </w:r>
      <w:r w:rsidRPr="00DC1664">
        <w:rPr>
          <w:rFonts w:ascii="Traditional Arabic" w:hAnsi="Traditional Arabic" w:cs="Traditional Arabic"/>
          <w:sz w:val="24"/>
          <w:szCs w:val="24"/>
          <w:rtl/>
          <w:lang w:bidi="ar-DZ"/>
        </w:rPr>
        <w:t xml:space="preserve">. </w:t>
      </w:r>
    </w:p>
  </w:footnote>
  <w:footnote w:id="3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جميل حمداوي، أنواع الحجاج ومقوماته من حجاج أرسطو إلى حجاج البلاغة الجديدة، مطبعة بتطوان، المملكة المغربية،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2020</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58</w:t>
      </w:r>
      <w:r w:rsidRPr="00DC1664">
        <w:rPr>
          <w:rFonts w:ascii="Traditional Arabic" w:hAnsi="Traditional Arabic" w:cs="Traditional Arabic"/>
          <w:sz w:val="24"/>
          <w:szCs w:val="24"/>
          <w:rtl/>
          <w:lang w:bidi="ar-DZ"/>
        </w:rPr>
        <w:t>.</w:t>
      </w:r>
    </w:p>
  </w:footnote>
  <w:footnote w:id="3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مثنى كاظم صادق، أسلوبية الحجاج التداولي </w:t>
      </w:r>
      <w:proofErr w:type="gramStart"/>
      <w:r w:rsidRPr="00DC1664">
        <w:rPr>
          <w:rFonts w:ascii="Traditional Arabic" w:hAnsi="Traditional Arabic" w:cs="Traditional Arabic"/>
          <w:sz w:val="24"/>
          <w:szCs w:val="24"/>
          <w:rtl/>
          <w:lang w:bidi="ar-DZ"/>
        </w:rPr>
        <w:t>والبلاغي</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49</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50</w:t>
      </w:r>
      <w:r w:rsidRPr="00DC1664">
        <w:rPr>
          <w:rFonts w:ascii="Traditional Arabic" w:hAnsi="Traditional Arabic" w:cs="Traditional Arabic"/>
          <w:sz w:val="24"/>
          <w:szCs w:val="24"/>
          <w:rtl/>
          <w:lang w:bidi="ar-DZ"/>
        </w:rPr>
        <w:t>.</w:t>
      </w:r>
    </w:p>
  </w:footnote>
  <w:footnote w:id="3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هاجر </w:t>
      </w:r>
      <w:proofErr w:type="spellStart"/>
      <w:r w:rsidRPr="00DC1664">
        <w:rPr>
          <w:rFonts w:ascii="Traditional Arabic" w:hAnsi="Traditional Arabic" w:cs="Traditional Arabic"/>
          <w:sz w:val="24"/>
          <w:szCs w:val="24"/>
          <w:rtl/>
          <w:lang w:bidi="ar-DZ"/>
        </w:rPr>
        <w:t>مدقن</w:t>
      </w:r>
      <w:proofErr w:type="spellEnd"/>
      <w:r w:rsidRPr="00DC1664">
        <w:rPr>
          <w:rFonts w:ascii="Traditional Arabic" w:hAnsi="Traditional Arabic" w:cs="Traditional Arabic"/>
          <w:sz w:val="24"/>
          <w:szCs w:val="24"/>
          <w:rtl/>
          <w:lang w:bidi="ar-DZ"/>
        </w:rPr>
        <w:t>، آليات تشكل الخطاب الحجاجي، ص</w:t>
      </w:r>
      <w:r w:rsidRPr="00DC1664">
        <w:rPr>
          <w:rFonts w:ascii="Traditional Arabic" w:hAnsi="Traditional Arabic" w:cs="Traditional Arabic"/>
          <w:sz w:val="24"/>
          <w:szCs w:val="24"/>
          <w:lang w:bidi="ar-DZ"/>
        </w:rPr>
        <w:t>191</w:t>
      </w:r>
      <w:r w:rsidRPr="00DC1664">
        <w:rPr>
          <w:rFonts w:ascii="Traditional Arabic" w:hAnsi="Traditional Arabic" w:cs="Traditional Arabic"/>
          <w:sz w:val="24"/>
          <w:szCs w:val="24"/>
          <w:rtl/>
          <w:lang w:bidi="ar-DZ"/>
        </w:rPr>
        <w:t xml:space="preserve">. </w:t>
      </w:r>
    </w:p>
  </w:footnote>
  <w:footnote w:id="33">
    <w:p w:rsidR="00C02EA3" w:rsidRPr="00DC1664" w:rsidRDefault="00C02EA3" w:rsidP="006277F0">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هاجر </w:t>
      </w:r>
      <w:proofErr w:type="spellStart"/>
      <w:r w:rsidRPr="00DC1664">
        <w:rPr>
          <w:rFonts w:ascii="Traditional Arabic" w:hAnsi="Traditional Arabic" w:cs="Traditional Arabic"/>
          <w:sz w:val="24"/>
          <w:szCs w:val="24"/>
          <w:rtl/>
          <w:lang w:bidi="ar-DZ"/>
        </w:rPr>
        <w:t>مدقن</w:t>
      </w:r>
      <w:proofErr w:type="spellEnd"/>
      <w:r w:rsidRPr="00DC1664">
        <w:rPr>
          <w:rFonts w:ascii="Traditional Arabic" w:hAnsi="Traditional Arabic" w:cs="Traditional Arabic"/>
          <w:sz w:val="24"/>
          <w:szCs w:val="24"/>
          <w:rtl/>
          <w:lang w:bidi="ar-DZ"/>
        </w:rPr>
        <w:t>، آليات تشكل الخطاب الحجاجي ، ص</w:t>
      </w:r>
      <w:r w:rsidRPr="00DC1664">
        <w:rPr>
          <w:rFonts w:ascii="Traditional Arabic" w:hAnsi="Traditional Arabic" w:cs="Traditional Arabic"/>
          <w:sz w:val="24"/>
          <w:szCs w:val="24"/>
          <w:lang w:bidi="ar-DZ"/>
        </w:rPr>
        <w:t>50</w:t>
      </w:r>
      <w:r w:rsidRPr="00DC1664">
        <w:rPr>
          <w:rFonts w:ascii="Traditional Arabic" w:hAnsi="Traditional Arabic" w:cs="Traditional Arabic"/>
          <w:sz w:val="24"/>
          <w:szCs w:val="24"/>
          <w:rtl/>
          <w:lang w:bidi="ar-DZ"/>
        </w:rPr>
        <w:t xml:space="preserve">. </w:t>
      </w:r>
    </w:p>
  </w:footnote>
  <w:footnote w:id="3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w:t>
      </w:r>
      <w:r w:rsidRPr="00DC1664">
        <w:rPr>
          <w:rFonts w:ascii="Traditional Arabic" w:hAnsi="Traditional Arabic" w:cs="Traditional Arabic"/>
          <w:sz w:val="24"/>
          <w:szCs w:val="24"/>
          <w:rtl/>
        </w:rPr>
        <w:t xml:space="preserve">ط 1، دار المعرفة الجامعية، مصر، ( الإسكندرية )، 2002، </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12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w:t>
      </w:r>
      <w:r w:rsidRPr="00DC1664">
        <w:rPr>
          <w:rFonts w:ascii="Traditional Arabic" w:hAnsi="Traditional Arabic" w:cs="Traditional Arabic"/>
          <w:sz w:val="24"/>
          <w:szCs w:val="24"/>
          <w:rtl/>
          <w:lang w:bidi="ar-DZ"/>
        </w:rPr>
        <w:t>.</w:t>
      </w:r>
    </w:p>
  </w:footnote>
  <w:footnote w:id="3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عبد الله صولة ، نظريات الحجاج، ص 52 .</w:t>
      </w:r>
    </w:p>
  </w:footnote>
  <w:footnote w:id="3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مثنى كاظم صادق، الاستدلال الحجاجي التداولي، ص 87 .</w:t>
      </w:r>
    </w:p>
  </w:footnote>
  <w:footnote w:id="3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حافظ إسماعيل علوي، الحجاج مفهومه ومجالاته دراسة نظرية تطبيقية في البلاغة الجديدة، عالم الكتب الحديث، إربد، الأردن،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2010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1431</w:t>
      </w:r>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2</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281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282</w:t>
      </w:r>
      <w:r w:rsidRPr="00DC1664">
        <w:rPr>
          <w:rFonts w:ascii="Traditional Arabic" w:hAnsi="Traditional Arabic" w:cs="Traditional Arabic"/>
          <w:sz w:val="24"/>
          <w:szCs w:val="24"/>
          <w:rtl/>
          <w:lang w:bidi="ar-DZ"/>
        </w:rPr>
        <w:t xml:space="preserve">. </w:t>
      </w:r>
    </w:p>
  </w:footnote>
  <w:footnote w:id="3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مثنى كاظم صادق، أسلوبية الحجاج التداولي </w:t>
      </w:r>
      <w:proofErr w:type="gramStart"/>
      <w:r w:rsidRPr="00DC1664">
        <w:rPr>
          <w:rFonts w:ascii="Traditional Arabic" w:hAnsi="Traditional Arabic" w:cs="Traditional Arabic"/>
          <w:sz w:val="24"/>
          <w:szCs w:val="24"/>
          <w:rtl/>
          <w:lang w:bidi="ar-DZ"/>
        </w:rPr>
        <w:t>والبلاغة</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53</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54</w:t>
      </w:r>
      <w:r w:rsidRPr="00DC1664">
        <w:rPr>
          <w:rFonts w:ascii="Traditional Arabic" w:hAnsi="Traditional Arabic" w:cs="Traditional Arabic"/>
          <w:sz w:val="24"/>
          <w:szCs w:val="24"/>
          <w:rtl/>
          <w:lang w:bidi="ar-DZ"/>
        </w:rPr>
        <w:t>.</w:t>
      </w:r>
    </w:p>
  </w:footnote>
  <w:footnote w:id="3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ابن منظور، لسان العرب، دار صادر بيروت</w:t>
      </w:r>
      <w:r>
        <w:rPr>
          <w:rFonts w:ascii="Traditional Arabic" w:hAnsi="Traditional Arabic" w:cs="Traditional Arabic" w:hint="cs"/>
          <w:sz w:val="24"/>
          <w:szCs w:val="24"/>
          <w:rtl/>
          <w:lang w:bidi="ar-DZ"/>
        </w:rPr>
        <w:t xml:space="preserve"> </w:t>
      </w:r>
      <w:r w:rsidRPr="00DC1664">
        <w:rPr>
          <w:rFonts w:ascii="Traditional Arabic" w:hAnsi="Traditional Arabic" w:cs="Traditional Arabic"/>
          <w:sz w:val="24"/>
          <w:szCs w:val="24"/>
          <w:rtl/>
          <w:lang w:bidi="ar-DZ"/>
        </w:rPr>
        <w:t>(لبنان</w:t>
      </w:r>
      <w:proofErr w:type="gramStart"/>
      <w:r w:rsidRPr="00DC1664">
        <w:rPr>
          <w:rFonts w:ascii="Traditional Arabic" w:hAnsi="Traditional Arabic" w:cs="Traditional Arabic"/>
          <w:sz w:val="24"/>
          <w:szCs w:val="24"/>
          <w:rtl/>
          <w:lang w:bidi="ar-DZ"/>
        </w:rPr>
        <w:t>)،</w:t>
      </w:r>
      <w:proofErr w:type="gramEnd"/>
      <w:r w:rsidRPr="00DC1664">
        <w:rPr>
          <w:rFonts w:ascii="Traditional Arabic" w:hAnsi="Traditional Arabic" w:cs="Traditional Arabic"/>
          <w:sz w:val="24"/>
          <w:szCs w:val="24"/>
          <w:rtl/>
          <w:lang w:bidi="ar-DZ"/>
        </w:rPr>
        <w:t xml:space="preserve"> ط</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1994</w:t>
      </w:r>
      <w:r w:rsidRPr="00DC1664">
        <w:rPr>
          <w:rFonts w:ascii="Traditional Arabic" w:hAnsi="Traditional Arabic" w:cs="Traditional Arabic"/>
          <w:sz w:val="24"/>
          <w:szCs w:val="24"/>
          <w:rtl/>
          <w:lang w:bidi="ar-DZ"/>
        </w:rPr>
        <w:t>م، مادة(دول)، ص</w:t>
      </w:r>
      <w:r w:rsidRPr="00DC1664">
        <w:rPr>
          <w:rFonts w:ascii="Traditional Arabic" w:hAnsi="Traditional Arabic" w:cs="Traditional Arabic"/>
          <w:sz w:val="24"/>
          <w:szCs w:val="24"/>
          <w:lang w:bidi="ar-DZ"/>
        </w:rPr>
        <w:t>253</w:t>
      </w:r>
      <w:r w:rsidRPr="00DC1664">
        <w:rPr>
          <w:rFonts w:ascii="Traditional Arabic" w:hAnsi="Traditional Arabic" w:cs="Traditional Arabic"/>
          <w:sz w:val="24"/>
          <w:szCs w:val="24"/>
          <w:rtl/>
          <w:lang w:bidi="ar-DZ"/>
        </w:rPr>
        <w:t>.</w:t>
      </w:r>
    </w:p>
  </w:footnote>
  <w:footnote w:id="40">
    <w:p w:rsidR="00C02EA3" w:rsidRPr="00DC1664" w:rsidRDefault="00C02EA3" w:rsidP="007474B4">
      <w:pPr>
        <w:pStyle w:val="Notedebasdepage"/>
        <w:bidi/>
        <w:jc w:val="both"/>
        <w:rPr>
          <w:rFonts w:ascii="Traditional Arabic" w:hAnsi="Traditional Arabic" w:cs="Traditional Arabic"/>
          <w:b/>
          <w:bCs/>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ابن فارس، معجم مقاييس اللغة، تحقيق وضبط عبد السلام محمد هارون، دار الجيل، ط</w:t>
      </w:r>
      <w:r w:rsidRPr="00DC1664">
        <w:rPr>
          <w:rFonts w:ascii="Traditional Arabic" w:hAnsi="Traditional Arabic" w:cs="Traditional Arabic"/>
          <w:sz w:val="24"/>
          <w:szCs w:val="24"/>
          <w:lang w:bidi="ar-DZ"/>
        </w:rPr>
        <w:t>1</w:t>
      </w:r>
      <w:proofErr w:type="gramStart"/>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1991</w:t>
      </w:r>
      <w:proofErr w:type="gramEnd"/>
      <w:r>
        <w:rPr>
          <w:rFonts w:ascii="Traditional Arabic" w:hAnsi="Traditional Arabic" w:cs="Traditional Arabic"/>
          <w:sz w:val="24"/>
          <w:szCs w:val="24"/>
          <w:lang w:bidi="ar-DZ"/>
        </w:rPr>
        <w:t xml:space="preserve"> </w:t>
      </w:r>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2</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314</w:t>
      </w:r>
      <w:r w:rsidRPr="00DC1664">
        <w:rPr>
          <w:rFonts w:ascii="Traditional Arabic" w:hAnsi="Traditional Arabic" w:cs="Traditional Arabic"/>
          <w:b/>
          <w:bCs/>
          <w:sz w:val="24"/>
          <w:szCs w:val="24"/>
          <w:rtl/>
          <w:lang w:bidi="ar-DZ"/>
        </w:rPr>
        <w:t>.</w:t>
      </w:r>
    </w:p>
  </w:footnote>
  <w:footnote w:id="4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rPr>
        <w:t>آل</w:t>
      </w:r>
      <w:proofErr w:type="gramEnd"/>
      <w:r w:rsidRPr="00DC1664">
        <w:rPr>
          <w:rFonts w:ascii="Traditional Arabic" w:hAnsi="Traditional Arabic" w:cs="Traditional Arabic"/>
          <w:sz w:val="24"/>
          <w:szCs w:val="24"/>
          <w:rtl/>
        </w:rPr>
        <w:t xml:space="preserve"> عمران، الآية</w:t>
      </w:r>
      <w:r w:rsidRPr="00DC1664">
        <w:rPr>
          <w:rFonts w:ascii="Traditional Arabic" w:hAnsi="Traditional Arabic" w:cs="Traditional Arabic"/>
          <w:sz w:val="24"/>
          <w:szCs w:val="24"/>
        </w:rPr>
        <w:t>140</w:t>
      </w:r>
      <w:r w:rsidRPr="00DC1664">
        <w:rPr>
          <w:rFonts w:ascii="Traditional Arabic" w:hAnsi="Traditional Arabic" w:cs="Traditional Arabic"/>
          <w:sz w:val="24"/>
          <w:szCs w:val="24"/>
          <w:rtl/>
        </w:rPr>
        <w:t xml:space="preserve">. </w:t>
      </w:r>
    </w:p>
  </w:footnote>
  <w:footnote w:id="4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الفيروز أبادي، قاموس المحيط، دار الجيل، بيروت</w:t>
      </w:r>
      <w:r>
        <w:rPr>
          <w:rFonts w:ascii="Traditional Arabic" w:hAnsi="Traditional Arabic" w:cs="Traditional Arabic" w:hint="cs"/>
          <w:sz w:val="24"/>
          <w:szCs w:val="24"/>
          <w:rtl/>
          <w:lang w:bidi="ar-DZ"/>
        </w:rPr>
        <w:t xml:space="preserve"> </w:t>
      </w:r>
      <w:r w:rsidRPr="00DC1664">
        <w:rPr>
          <w:rFonts w:ascii="Traditional Arabic" w:hAnsi="Traditional Arabic" w:cs="Traditional Arabic"/>
          <w:sz w:val="24"/>
          <w:szCs w:val="24"/>
          <w:rtl/>
          <w:lang w:bidi="ar-DZ"/>
        </w:rPr>
        <w:t>(لبنان</w:t>
      </w:r>
      <w:proofErr w:type="gramStart"/>
      <w:r w:rsidRPr="00DC1664">
        <w:rPr>
          <w:rFonts w:ascii="Traditional Arabic" w:hAnsi="Traditional Arabic" w:cs="Traditional Arabic"/>
          <w:sz w:val="24"/>
          <w:szCs w:val="24"/>
          <w:rtl/>
          <w:lang w:bidi="ar-DZ"/>
        </w:rPr>
        <w:t>)،</w:t>
      </w:r>
      <w:proofErr w:type="gramEnd"/>
      <w:r w:rsidRPr="00DC1664">
        <w:rPr>
          <w:rFonts w:ascii="Traditional Arabic" w:hAnsi="Traditional Arabic" w:cs="Traditional Arabic"/>
          <w:sz w:val="24"/>
          <w:szCs w:val="24"/>
          <w:rtl/>
          <w:lang w:bidi="ar-DZ"/>
        </w:rPr>
        <w:t>(</w:t>
      </w:r>
      <w:proofErr w:type="spellStart"/>
      <w:r w:rsidRPr="00DC1664">
        <w:rPr>
          <w:rFonts w:ascii="Traditional Arabic" w:hAnsi="Traditional Arabic" w:cs="Traditional Arabic"/>
          <w:sz w:val="24"/>
          <w:szCs w:val="24"/>
          <w:rtl/>
          <w:lang w:bidi="ar-DZ"/>
        </w:rPr>
        <w:t>د،ط</w:t>
      </w:r>
      <w:proofErr w:type="spellEnd"/>
      <w:r w:rsidRPr="00DC1664">
        <w:rPr>
          <w:rFonts w:ascii="Traditional Arabic" w:hAnsi="Traditional Arabic" w:cs="Traditional Arabic"/>
          <w:sz w:val="24"/>
          <w:szCs w:val="24"/>
          <w:rtl/>
          <w:lang w:bidi="ar-DZ"/>
        </w:rPr>
        <w:t>)، مادة (دال)،ج</w:t>
      </w:r>
      <w:r w:rsidRPr="00DC1664">
        <w:rPr>
          <w:rFonts w:ascii="Traditional Arabic" w:hAnsi="Traditional Arabic" w:cs="Traditional Arabic"/>
          <w:sz w:val="24"/>
          <w:szCs w:val="24"/>
          <w:lang w:bidi="ar-DZ"/>
        </w:rPr>
        <w:t>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42</w:t>
      </w:r>
      <w:r w:rsidRPr="00DC1664">
        <w:rPr>
          <w:rFonts w:ascii="Traditional Arabic" w:hAnsi="Traditional Arabic" w:cs="Traditional Arabic"/>
          <w:sz w:val="24"/>
          <w:szCs w:val="24"/>
          <w:rtl/>
          <w:lang w:bidi="ar-DZ"/>
        </w:rPr>
        <w:t>.</w:t>
      </w:r>
    </w:p>
  </w:footnote>
  <w:footnote w:id="43">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Fonts w:ascii="Traditional Arabic" w:hAnsi="Traditional Arabic" w:cs="Traditional Arabic"/>
          <w:sz w:val="24"/>
          <w:szCs w:val="24"/>
          <w:lang w:bidi="ar-DZ"/>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حافظ إسماعيل علوي، </w:t>
      </w:r>
      <w:proofErr w:type="spellStart"/>
      <w:r w:rsidRPr="00DC1664">
        <w:rPr>
          <w:rFonts w:ascii="Traditional Arabic" w:hAnsi="Traditional Arabic" w:cs="Traditional Arabic"/>
          <w:sz w:val="24"/>
          <w:szCs w:val="24"/>
          <w:rtl/>
          <w:lang w:bidi="ar-DZ"/>
        </w:rPr>
        <w:t>التداوليات</w:t>
      </w:r>
      <w:proofErr w:type="spellEnd"/>
      <w:r w:rsidRPr="00DC1664">
        <w:rPr>
          <w:rFonts w:ascii="Traditional Arabic" w:hAnsi="Traditional Arabic" w:cs="Traditional Arabic"/>
          <w:sz w:val="24"/>
          <w:szCs w:val="24"/>
          <w:rtl/>
          <w:lang w:bidi="ar-DZ"/>
        </w:rPr>
        <w:t>، علم استعمال اللغة، عالم الكتاب الحديث، اربد (الأردن</w:t>
      </w:r>
      <w:proofErr w:type="gramStart"/>
      <w:r w:rsidRPr="00DC1664">
        <w:rPr>
          <w:rFonts w:ascii="Traditional Arabic" w:hAnsi="Traditional Arabic" w:cs="Traditional Arabic"/>
          <w:sz w:val="24"/>
          <w:szCs w:val="24"/>
          <w:rtl/>
          <w:lang w:bidi="ar-DZ"/>
        </w:rPr>
        <w:t>)،</w:t>
      </w:r>
      <w:proofErr w:type="gramEnd"/>
      <w:r w:rsidRPr="00DC1664">
        <w:rPr>
          <w:rFonts w:ascii="Traditional Arabic" w:hAnsi="Traditional Arabic" w:cs="Traditional Arabic"/>
          <w:sz w:val="24"/>
          <w:szCs w:val="24"/>
          <w:rtl/>
          <w:lang w:bidi="ar-DZ"/>
        </w:rPr>
        <w:t xml:space="preserve"> ط</w:t>
      </w:r>
      <w:r w:rsidRPr="00DC1664">
        <w:rPr>
          <w:rFonts w:ascii="Traditional Arabic" w:hAnsi="Traditional Arabic" w:cs="Traditional Arabic"/>
          <w:sz w:val="24"/>
          <w:szCs w:val="24"/>
          <w:lang w:bidi="ar-DZ"/>
        </w:rPr>
        <w:t>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2014</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.31</w:t>
      </w:r>
    </w:p>
  </w:footnote>
  <w:footnote w:id="4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الجيلالي </w:t>
      </w:r>
      <w:proofErr w:type="spellStart"/>
      <w:r w:rsidRPr="00DC1664">
        <w:rPr>
          <w:rFonts w:ascii="Traditional Arabic" w:hAnsi="Traditional Arabic" w:cs="Traditional Arabic"/>
          <w:sz w:val="24"/>
          <w:szCs w:val="24"/>
          <w:rtl/>
        </w:rPr>
        <w:t>دلاش</w:t>
      </w:r>
      <w:proofErr w:type="spellEnd"/>
      <w:r w:rsidRPr="00DC1664">
        <w:rPr>
          <w:rFonts w:ascii="Traditional Arabic" w:hAnsi="Traditional Arabic" w:cs="Traditional Arabic"/>
          <w:sz w:val="24"/>
          <w:szCs w:val="24"/>
          <w:rtl/>
        </w:rPr>
        <w:t xml:space="preserve">، مدخل إلى اللسانيات التداولية لطلبة معاهد اللغة العربية و آدابها، تر: محمد </w:t>
      </w:r>
      <w:proofErr w:type="spellStart"/>
      <w:r w:rsidRPr="00DC1664">
        <w:rPr>
          <w:rFonts w:ascii="Traditional Arabic" w:hAnsi="Traditional Arabic" w:cs="Traditional Arabic"/>
          <w:sz w:val="24"/>
          <w:szCs w:val="24"/>
          <w:rtl/>
        </w:rPr>
        <w:t>يحياتن</w:t>
      </w:r>
      <w:proofErr w:type="spellEnd"/>
      <w:r w:rsidRPr="00DC1664">
        <w:rPr>
          <w:rFonts w:ascii="Traditional Arabic" w:hAnsi="Traditional Arabic" w:cs="Traditional Arabic"/>
          <w:sz w:val="24"/>
          <w:szCs w:val="24"/>
          <w:rtl/>
        </w:rPr>
        <w:t>، ديوان المطبوعات الجامعية، الجزائر، د ط، د ت، ص</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lang w:bidi="ar-DZ"/>
        </w:rPr>
        <w:t>.</w:t>
      </w:r>
    </w:p>
  </w:footnote>
  <w:footnote w:id="4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بهاء الدين محمد مزيد: تبسيط التداولية في أفعال اللغة إلى بلاغة الخطاب السياسي، شمس للنشر والتوزيع، القاهرة،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2010</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18</w:t>
      </w:r>
      <w:r w:rsidRPr="00DC1664">
        <w:rPr>
          <w:rFonts w:ascii="Traditional Arabic" w:hAnsi="Traditional Arabic" w:cs="Traditional Arabic"/>
          <w:sz w:val="24"/>
          <w:szCs w:val="24"/>
          <w:rtl/>
          <w:lang w:bidi="ar-DZ"/>
        </w:rPr>
        <w:t>.</w:t>
      </w:r>
    </w:p>
  </w:footnote>
  <w:footnote w:id="4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فيليب </w:t>
      </w:r>
      <w:proofErr w:type="spellStart"/>
      <w:r w:rsidRPr="00DC1664">
        <w:rPr>
          <w:rFonts w:ascii="Traditional Arabic" w:hAnsi="Traditional Arabic" w:cs="Traditional Arabic"/>
          <w:sz w:val="24"/>
          <w:szCs w:val="24"/>
          <w:rtl/>
        </w:rPr>
        <w:t>بلانشيه</w:t>
      </w:r>
      <w:proofErr w:type="spellEnd"/>
      <w:r w:rsidRPr="00DC1664">
        <w:rPr>
          <w:rFonts w:ascii="Traditional Arabic" w:hAnsi="Traditional Arabic" w:cs="Traditional Arabic"/>
          <w:sz w:val="24"/>
          <w:szCs w:val="24"/>
          <w:rtl/>
        </w:rPr>
        <w:t xml:space="preserve">، التداولية من أوستن إلى </w:t>
      </w:r>
      <w:proofErr w:type="spellStart"/>
      <w:r w:rsidRPr="00DC1664">
        <w:rPr>
          <w:rFonts w:ascii="Traditional Arabic" w:hAnsi="Traditional Arabic" w:cs="Traditional Arabic"/>
          <w:sz w:val="24"/>
          <w:szCs w:val="24"/>
          <w:rtl/>
        </w:rPr>
        <w:t>غوفمان</w:t>
      </w:r>
      <w:proofErr w:type="spellEnd"/>
      <w:r w:rsidRPr="00DC1664">
        <w:rPr>
          <w:rFonts w:ascii="Traditional Arabic" w:hAnsi="Traditional Arabic" w:cs="Traditional Arabic"/>
          <w:sz w:val="24"/>
          <w:szCs w:val="24"/>
          <w:rtl/>
        </w:rPr>
        <w:t xml:space="preserve">، تر: صابر الحباشة، دار الحوار </w:t>
      </w:r>
      <w:proofErr w:type="spellStart"/>
      <w:r w:rsidRPr="00DC1664">
        <w:rPr>
          <w:rFonts w:ascii="Traditional Arabic" w:hAnsi="Traditional Arabic" w:cs="Traditional Arabic"/>
          <w:sz w:val="24"/>
          <w:szCs w:val="24"/>
          <w:rtl/>
        </w:rPr>
        <w:t>الأذقية</w:t>
      </w:r>
      <w:proofErr w:type="spellEnd"/>
      <w:r w:rsidRPr="00DC1664">
        <w:rPr>
          <w:rFonts w:ascii="Traditional Arabic" w:hAnsi="Traditional Arabic" w:cs="Traditional Arabic"/>
          <w:sz w:val="24"/>
          <w:szCs w:val="24"/>
          <w:rtl/>
        </w:rPr>
        <w:t>، سوريا، ط</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Pr>
        <w:t>2007</w:t>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18</w:t>
      </w:r>
      <w:r w:rsidRPr="00DC1664">
        <w:rPr>
          <w:rFonts w:ascii="Traditional Arabic" w:hAnsi="Traditional Arabic" w:cs="Traditional Arabic"/>
          <w:sz w:val="24"/>
          <w:szCs w:val="24"/>
          <w:rtl/>
          <w:lang w:bidi="ar-DZ"/>
        </w:rPr>
        <w:t>.</w:t>
      </w:r>
    </w:p>
  </w:footnote>
  <w:footnote w:id="4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جواد ختام، التداولية أصولها واتجاهاتها، دار كنوز المعرفة للنشر والتوزيع، عمان،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1734</w:t>
      </w:r>
      <w:r w:rsidRPr="00DC1664">
        <w:rPr>
          <w:rFonts w:ascii="Traditional Arabic" w:hAnsi="Traditional Arabic" w:cs="Traditional Arabic"/>
          <w:sz w:val="24"/>
          <w:szCs w:val="24"/>
          <w:rtl/>
          <w:lang w:bidi="ar-DZ"/>
        </w:rPr>
        <w:t>ه،</w:t>
      </w:r>
      <w:r w:rsidRPr="00DC1664">
        <w:rPr>
          <w:rFonts w:ascii="Traditional Arabic" w:hAnsi="Traditional Arabic" w:cs="Traditional Arabic"/>
          <w:sz w:val="24"/>
          <w:szCs w:val="24"/>
          <w:lang w:bidi="ar-DZ"/>
        </w:rPr>
        <w:t>2016</w:t>
      </w:r>
      <w:r w:rsidRPr="00DC1664">
        <w:rPr>
          <w:rFonts w:ascii="Traditional Arabic" w:hAnsi="Traditional Arabic" w:cs="Traditional Arabic"/>
          <w:sz w:val="24"/>
          <w:szCs w:val="24"/>
          <w:rtl/>
          <w:lang w:bidi="ar-DZ"/>
        </w:rPr>
        <w:t>م، ص</w:t>
      </w:r>
      <w:r w:rsidRPr="00DC1664">
        <w:rPr>
          <w:rFonts w:ascii="Traditional Arabic" w:hAnsi="Traditional Arabic" w:cs="Traditional Arabic"/>
          <w:sz w:val="24"/>
          <w:szCs w:val="24"/>
          <w:lang w:bidi="ar-DZ"/>
        </w:rPr>
        <w:t>17</w:t>
      </w:r>
      <w:r w:rsidRPr="00DC1664">
        <w:rPr>
          <w:rFonts w:ascii="Traditional Arabic" w:hAnsi="Traditional Arabic" w:cs="Traditional Arabic"/>
          <w:sz w:val="24"/>
          <w:szCs w:val="24"/>
          <w:rtl/>
          <w:lang w:bidi="ar-DZ"/>
        </w:rPr>
        <w:t>.</w:t>
      </w:r>
    </w:p>
  </w:footnote>
  <w:footnote w:id="4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 xml:space="preserve"> -</w:t>
      </w:r>
      <w:r w:rsidRPr="00DC1664">
        <w:rPr>
          <w:rStyle w:val="Appelnotedebasdep"/>
          <w:rFonts w:ascii="Traditional Arabic" w:hAnsi="Traditional Arabic" w:cs="Traditional Arabic"/>
          <w:sz w:val="24"/>
          <w:szCs w:val="24"/>
        </w:rPr>
        <w:footnoteRef/>
      </w:r>
      <w:proofErr w:type="spellStart"/>
      <w:r w:rsidRPr="00DC1664">
        <w:rPr>
          <w:rFonts w:ascii="Traditional Arabic" w:hAnsi="Traditional Arabic" w:cs="Traditional Arabic"/>
          <w:sz w:val="24"/>
          <w:szCs w:val="24"/>
          <w:rtl/>
        </w:rPr>
        <w:t>فرونسواز</w:t>
      </w:r>
      <w:proofErr w:type="spellEnd"/>
      <w:r w:rsidRPr="00DC1664">
        <w:rPr>
          <w:rFonts w:ascii="Traditional Arabic" w:hAnsi="Traditional Arabic" w:cs="Traditional Arabic"/>
          <w:sz w:val="24"/>
          <w:szCs w:val="24"/>
          <w:rtl/>
        </w:rPr>
        <w:t xml:space="preserve"> </w:t>
      </w:r>
      <w:proofErr w:type="spellStart"/>
      <w:r w:rsidRPr="00DC1664">
        <w:rPr>
          <w:rFonts w:ascii="Traditional Arabic" w:hAnsi="Traditional Arabic" w:cs="Traditional Arabic"/>
          <w:sz w:val="24"/>
          <w:szCs w:val="24"/>
          <w:rtl/>
        </w:rPr>
        <w:t>أرمينكو</w:t>
      </w:r>
      <w:proofErr w:type="spellEnd"/>
      <w:r w:rsidRPr="00DC1664">
        <w:rPr>
          <w:rFonts w:ascii="Traditional Arabic" w:hAnsi="Traditional Arabic" w:cs="Traditional Arabic"/>
          <w:sz w:val="24"/>
          <w:szCs w:val="24"/>
          <w:rtl/>
        </w:rPr>
        <w:t>: المقاربة التداولية، مركز الإنماء القومي، بيروت، لبنان، د ط،</w:t>
      </w:r>
      <w:r w:rsidRPr="00DC1664">
        <w:rPr>
          <w:rFonts w:ascii="Traditional Arabic" w:hAnsi="Traditional Arabic" w:cs="Traditional Arabic"/>
          <w:sz w:val="24"/>
          <w:szCs w:val="24"/>
        </w:rPr>
        <w:t>1986</w:t>
      </w:r>
      <w:r w:rsidRPr="00DC1664">
        <w:rPr>
          <w:rFonts w:ascii="Traditional Arabic" w:hAnsi="Traditional Arabic" w:cs="Traditional Arabic"/>
          <w:sz w:val="24"/>
          <w:szCs w:val="24"/>
          <w:rtl/>
        </w:rPr>
        <w:t>، ص</w:t>
      </w:r>
      <w:r w:rsidRPr="00DC1664">
        <w:rPr>
          <w:rFonts w:ascii="Traditional Arabic" w:hAnsi="Traditional Arabic" w:cs="Traditional Arabic"/>
          <w:sz w:val="24"/>
          <w:szCs w:val="24"/>
        </w:rPr>
        <w:t>.</w:t>
      </w:r>
      <w:r w:rsidRPr="00DC1664">
        <w:rPr>
          <w:rFonts w:ascii="Traditional Arabic" w:hAnsi="Traditional Arabic" w:cs="Traditional Arabic"/>
          <w:sz w:val="24"/>
          <w:szCs w:val="24"/>
          <w:lang w:bidi="ar-DZ"/>
        </w:rPr>
        <w:t>5</w:t>
      </w:r>
      <w:r w:rsidRPr="00DC1664">
        <w:rPr>
          <w:rFonts w:ascii="Traditional Arabic" w:hAnsi="Traditional Arabic" w:cs="Traditional Arabic"/>
          <w:sz w:val="24"/>
          <w:szCs w:val="24"/>
        </w:rPr>
        <w:t> </w:t>
      </w:r>
    </w:p>
  </w:footnote>
  <w:footnote w:id="49">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-فيليب </w:t>
      </w:r>
      <w:proofErr w:type="spellStart"/>
      <w:r w:rsidRPr="00DC1664">
        <w:rPr>
          <w:rFonts w:ascii="Traditional Arabic" w:hAnsi="Traditional Arabic" w:cs="Traditional Arabic"/>
          <w:sz w:val="24"/>
          <w:szCs w:val="24"/>
          <w:rtl/>
          <w:lang w:bidi="ar-DZ"/>
        </w:rPr>
        <w:t>بلانشيه</w:t>
      </w:r>
      <w:proofErr w:type="spellEnd"/>
      <w:r w:rsidRPr="00DC1664">
        <w:rPr>
          <w:rFonts w:ascii="Traditional Arabic" w:hAnsi="Traditional Arabic" w:cs="Traditional Arabic"/>
          <w:sz w:val="24"/>
          <w:szCs w:val="24"/>
          <w:rtl/>
          <w:lang w:bidi="ar-DZ"/>
        </w:rPr>
        <w:t xml:space="preserve">، التداولية من أوستن إلى </w:t>
      </w:r>
      <w:proofErr w:type="spellStart"/>
      <w:r w:rsidRPr="00DC1664">
        <w:rPr>
          <w:rFonts w:ascii="Traditional Arabic" w:hAnsi="Traditional Arabic" w:cs="Traditional Arabic"/>
          <w:sz w:val="24"/>
          <w:szCs w:val="24"/>
          <w:rtl/>
          <w:lang w:bidi="ar-DZ"/>
        </w:rPr>
        <w:t>غوفمان</w:t>
      </w:r>
      <w:proofErr w:type="spellEnd"/>
      <w:r w:rsidRPr="00DC1664">
        <w:rPr>
          <w:rFonts w:ascii="Traditional Arabic" w:hAnsi="Traditional Arabic" w:cs="Traditional Arabic"/>
          <w:sz w:val="24"/>
          <w:szCs w:val="24"/>
          <w:rtl/>
          <w:lang w:bidi="ar-DZ"/>
        </w:rPr>
        <w:t xml:space="preserve">، ص </w:t>
      </w:r>
      <w:r w:rsidRPr="00DC1664">
        <w:rPr>
          <w:rFonts w:ascii="Traditional Arabic" w:hAnsi="Traditional Arabic" w:cs="Traditional Arabic"/>
          <w:sz w:val="24"/>
          <w:szCs w:val="24"/>
          <w:lang w:bidi="ar-DZ"/>
        </w:rPr>
        <w:t>18</w:t>
      </w:r>
      <w:r w:rsidRPr="00DC1664">
        <w:rPr>
          <w:rFonts w:ascii="Traditional Arabic" w:hAnsi="Traditional Arabic" w:cs="Traditional Arabic"/>
          <w:sz w:val="24"/>
          <w:szCs w:val="24"/>
          <w:rtl/>
          <w:lang w:bidi="ar-DZ"/>
        </w:rPr>
        <w:t xml:space="preserve">. </w:t>
      </w:r>
    </w:p>
  </w:footnote>
  <w:footnote w:id="5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rPr>
        <w:t>سورة</w:t>
      </w:r>
      <w:proofErr w:type="gramEnd"/>
      <w:r w:rsidRPr="00DC1664">
        <w:rPr>
          <w:rFonts w:ascii="Traditional Arabic" w:hAnsi="Traditional Arabic" w:cs="Traditional Arabic"/>
          <w:sz w:val="24"/>
          <w:szCs w:val="24"/>
          <w:rtl/>
        </w:rPr>
        <w:t xml:space="preserve"> البقرة، الآية </w:t>
      </w:r>
      <w:r w:rsidRPr="00DC1664">
        <w:rPr>
          <w:rFonts w:ascii="Traditional Arabic" w:hAnsi="Traditional Arabic" w:cs="Traditional Arabic"/>
          <w:sz w:val="24"/>
          <w:szCs w:val="24"/>
        </w:rPr>
        <w:t>188</w:t>
      </w:r>
      <w:r w:rsidRPr="00DC1664">
        <w:rPr>
          <w:rFonts w:ascii="Traditional Arabic" w:hAnsi="Traditional Arabic" w:cs="Traditional Arabic"/>
          <w:sz w:val="24"/>
          <w:szCs w:val="24"/>
          <w:rtl/>
        </w:rPr>
        <w:t>.</w:t>
      </w:r>
    </w:p>
  </w:footnote>
  <w:footnote w:id="5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شهاب الدين ابن الخفاجي: عناية القاضي و كفاية الراضي، ضبطه وأخرجه: عبد الرزاق المهدي، منشورات علي بيضون، دار الكتب العلمية، بيروت، لبنان، ط</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Pr>
        <w:t>1997</w:t>
      </w:r>
      <w:r w:rsidRPr="00DC1664">
        <w:rPr>
          <w:rFonts w:ascii="Traditional Arabic" w:hAnsi="Traditional Arabic" w:cs="Traditional Arabic"/>
          <w:sz w:val="24"/>
          <w:szCs w:val="24"/>
          <w:rtl/>
        </w:rPr>
        <w:t>، ج</w:t>
      </w:r>
      <w:r w:rsidRPr="00DC1664">
        <w:rPr>
          <w:rFonts w:ascii="Traditional Arabic" w:hAnsi="Traditional Arabic" w:cs="Traditional Arabic"/>
          <w:sz w:val="24"/>
          <w:szCs w:val="24"/>
        </w:rPr>
        <w:t>2</w:t>
      </w:r>
      <w:r w:rsidRPr="00DC1664">
        <w:rPr>
          <w:rFonts w:ascii="Traditional Arabic" w:hAnsi="Traditional Arabic" w:cs="Traditional Arabic"/>
          <w:sz w:val="24"/>
          <w:szCs w:val="24"/>
          <w:rtl/>
        </w:rPr>
        <w:t>، ص</w:t>
      </w:r>
      <w:r w:rsidRPr="00DC1664">
        <w:rPr>
          <w:rFonts w:ascii="Traditional Arabic" w:hAnsi="Traditional Arabic" w:cs="Traditional Arabic"/>
          <w:sz w:val="24"/>
          <w:szCs w:val="24"/>
        </w:rPr>
        <w:t>476</w:t>
      </w:r>
      <w:r w:rsidRPr="00DC1664">
        <w:rPr>
          <w:rFonts w:ascii="Traditional Arabic" w:hAnsi="Traditional Arabic" w:cs="Traditional Arabic"/>
          <w:sz w:val="24"/>
          <w:szCs w:val="24"/>
          <w:rtl/>
          <w:lang w:bidi="ar-DZ"/>
        </w:rPr>
        <w:t>.</w:t>
      </w:r>
    </w:p>
  </w:footnote>
  <w:footnote w:id="5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rPr>
        <w:t>سورة</w:t>
      </w:r>
      <w:proofErr w:type="gramEnd"/>
      <w:r w:rsidRPr="00DC1664">
        <w:rPr>
          <w:rFonts w:ascii="Traditional Arabic" w:hAnsi="Traditional Arabic" w:cs="Traditional Arabic"/>
          <w:sz w:val="24"/>
          <w:szCs w:val="24"/>
          <w:rtl/>
        </w:rPr>
        <w:t xml:space="preserve"> الحشر، الآية </w:t>
      </w:r>
      <w:r w:rsidRPr="00DC1664">
        <w:rPr>
          <w:rFonts w:ascii="Traditional Arabic" w:hAnsi="Traditional Arabic" w:cs="Traditional Arabic"/>
          <w:sz w:val="24"/>
          <w:szCs w:val="24"/>
        </w:rPr>
        <w:t>07</w:t>
      </w:r>
      <w:r w:rsidRPr="00DC1664">
        <w:rPr>
          <w:rFonts w:ascii="Traditional Arabic" w:hAnsi="Traditional Arabic" w:cs="Traditional Arabic"/>
          <w:sz w:val="24"/>
          <w:szCs w:val="24"/>
          <w:rtl/>
        </w:rPr>
        <w:t>.</w:t>
      </w:r>
    </w:p>
  </w:footnote>
  <w:footnote w:id="5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خليفة بوجادي، في اللسانيات التداولية مع محاولة تأصيلية في الدرس العربي القديم، ص</w:t>
      </w:r>
      <w:r w:rsidRPr="00DC1664">
        <w:rPr>
          <w:rFonts w:ascii="Traditional Arabic" w:hAnsi="Traditional Arabic" w:cs="Traditional Arabic"/>
          <w:sz w:val="24"/>
          <w:szCs w:val="24"/>
          <w:lang w:bidi="ar-DZ"/>
        </w:rPr>
        <w:t>149</w:t>
      </w:r>
      <w:r w:rsidRPr="00DC1664">
        <w:rPr>
          <w:rFonts w:ascii="Traditional Arabic" w:hAnsi="Traditional Arabic" w:cs="Traditional Arabic"/>
          <w:sz w:val="24"/>
          <w:szCs w:val="24"/>
          <w:rtl/>
          <w:lang w:bidi="ar-DZ"/>
        </w:rPr>
        <w:t xml:space="preserve">. </w:t>
      </w:r>
    </w:p>
  </w:footnote>
  <w:footnote w:id="5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آل عمران، بعض الآية </w:t>
      </w:r>
      <w:r w:rsidRPr="00DC1664">
        <w:rPr>
          <w:rFonts w:ascii="Traditional Arabic" w:hAnsi="Traditional Arabic" w:cs="Traditional Arabic"/>
          <w:sz w:val="24"/>
          <w:szCs w:val="24"/>
          <w:lang w:bidi="ar-DZ"/>
        </w:rPr>
        <w:t>140</w:t>
      </w:r>
      <w:r w:rsidRPr="00DC1664">
        <w:rPr>
          <w:rFonts w:ascii="Traditional Arabic" w:hAnsi="Traditional Arabic" w:cs="Traditional Arabic"/>
          <w:sz w:val="24"/>
          <w:szCs w:val="24"/>
          <w:rtl/>
          <w:lang w:bidi="ar-DZ"/>
        </w:rPr>
        <w:t xml:space="preserve">. </w:t>
      </w:r>
    </w:p>
  </w:footnote>
  <w:footnote w:id="5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rtl/>
        </w:rPr>
        <w:t xml:space="preserve">جواد ختام، التداولية أصولها </w:t>
      </w:r>
      <w:proofErr w:type="gramStart"/>
      <w:r w:rsidRPr="00DC1664">
        <w:rPr>
          <w:rFonts w:ascii="Traditional Arabic" w:hAnsi="Traditional Arabic" w:cs="Traditional Arabic"/>
          <w:sz w:val="24"/>
          <w:szCs w:val="24"/>
          <w:rtl/>
        </w:rPr>
        <w:t>واتجاهاتها</w:t>
      </w:r>
      <w:proofErr w:type="gramEnd"/>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20</w:t>
      </w:r>
      <w:r w:rsidRPr="00DC1664">
        <w:rPr>
          <w:rFonts w:ascii="Traditional Arabic" w:hAnsi="Traditional Arabic" w:cs="Traditional Arabic"/>
          <w:sz w:val="24"/>
          <w:szCs w:val="24"/>
          <w:rtl/>
          <w:lang w:bidi="ar-DZ"/>
        </w:rPr>
        <w:t>.</w:t>
      </w:r>
    </w:p>
  </w:footnote>
  <w:footnote w:id="5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ينظر: نعمان بوقرة، اللسانيات العامة اتجاهاتها وقضاياها الراهنة، علم المكتبة </w:t>
      </w:r>
      <w:proofErr w:type="spellStart"/>
      <w:r w:rsidRPr="00DC1664">
        <w:rPr>
          <w:rFonts w:ascii="Traditional Arabic" w:hAnsi="Traditional Arabic" w:cs="Traditional Arabic"/>
          <w:sz w:val="24"/>
          <w:szCs w:val="24"/>
          <w:rtl/>
        </w:rPr>
        <w:t>الحديث،إربد</w:t>
      </w:r>
      <w:proofErr w:type="spellEnd"/>
      <w:r w:rsidRPr="00DC1664">
        <w:rPr>
          <w:rFonts w:ascii="Traditional Arabic" w:hAnsi="Traditional Arabic" w:cs="Traditional Arabic"/>
          <w:sz w:val="24"/>
          <w:szCs w:val="24"/>
          <w:rtl/>
        </w:rPr>
        <w:t>، الأردن ،ط</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2009</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163</w:t>
      </w:r>
      <w:r w:rsidRPr="00DC1664">
        <w:rPr>
          <w:rFonts w:ascii="Traditional Arabic" w:hAnsi="Traditional Arabic" w:cs="Traditional Arabic"/>
          <w:sz w:val="24"/>
          <w:szCs w:val="24"/>
          <w:rtl/>
          <w:lang w:bidi="ar-DZ"/>
        </w:rPr>
        <w:t>.</w:t>
      </w:r>
    </w:p>
  </w:footnote>
  <w:footnote w:id="5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ينظر: عبد الهادي بن ظافر الشهري استراتيجيات الخطاب مقاربة لغوية تداولية، دار الكتاب الجديد، بيروت، لبنان، ط</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2000</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24/23</w:t>
      </w:r>
      <w:r w:rsidRPr="00DC1664">
        <w:rPr>
          <w:rFonts w:ascii="Traditional Arabic" w:hAnsi="Traditional Arabic" w:cs="Traditional Arabic"/>
          <w:sz w:val="24"/>
          <w:szCs w:val="24"/>
          <w:rtl/>
          <w:lang w:bidi="ar-DZ"/>
        </w:rPr>
        <w:t>.</w:t>
      </w:r>
    </w:p>
  </w:footnote>
  <w:footnote w:id="5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rPr>
        <w:t>جواد</w:t>
      </w:r>
      <w:proofErr w:type="gramEnd"/>
      <w:r w:rsidRPr="00DC1664">
        <w:rPr>
          <w:rFonts w:ascii="Traditional Arabic" w:hAnsi="Traditional Arabic" w:cs="Traditional Arabic"/>
          <w:sz w:val="24"/>
          <w:szCs w:val="24"/>
          <w:rtl/>
        </w:rPr>
        <w:t xml:space="preserve"> ختام، المرجع السابق، ص</w:t>
      </w:r>
      <w:r w:rsidRPr="00DC1664">
        <w:rPr>
          <w:rFonts w:ascii="Traditional Arabic" w:hAnsi="Traditional Arabic" w:cs="Traditional Arabic"/>
          <w:sz w:val="24"/>
          <w:szCs w:val="24"/>
        </w:rPr>
        <w:t>20</w:t>
      </w:r>
      <w:r w:rsidRPr="00DC1664">
        <w:rPr>
          <w:rFonts w:ascii="Traditional Arabic" w:hAnsi="Traditional Arabic" w:cs="Traditional Arabic"/>
          <w:sz w:val="24"/>
          <w:szCs w:val="24"/>
          <w:rtl/>
          <w:lang w:bidi="ar-DZ"/>
        </w:rPr>
        <w:t>.</w:t>
      </w:r>
    </w:p>
  </w:footnote>
  <w:footnote w:id="5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آن </w:t>
      </w:r>
      <w:proofErr w:type="spellStart"/>
      <w:r w:rsidRPr="00DC1664">
        <w:rPr>
          <w:rFonts w:ascii="Traditional Arabic" w:hAnsi="Traditional Arabic" w:cs="Traditional Arabic"/>
          <w:sz w:val="24"/>
          <w:szCs w:val="24"/>
          <w:rtl/>
        </w:rPr>
        <w:t>روبول</w:t>
      </w:r>
      <w:proofErr w:type="spellEnd"/>
      <w:r w:rsidRPr="00DC1664">
        <w:rPr>
          <w:rFonts w:ascii="Traditional Arabic" w:hAnsi="Traditional Arabic" w:cs="Traditional Arabic"/>
          <w:sz w:val="24"/>
          <w:szCs w:val="24"/>
          <w:rtl/>
        </w:rPr>
        <w:t xml:space="preserve"> جاك </w:t>
      </w:r>
      <w:proofErr w:type="spellStart"/>
      <w:r w:rsidRPr="00DC1664">
        <w:rPr>
          <w:rFonts w:ascii="Traditional Arabic" w:hAnsi="Traditional Arabic" w:cs="Traditional Arabic"/>
          <w:sz w:val="24"/>
          <w:szCs w:val="24"/>
          <w:rtl/>
        </w:rPr>
        <w:t>موشلار</w:t>
      </w:r>
      <w:proofErr w:type="spellEnd"/>
      <w:r w:rsidRPr="00DC1664">
        <w:rPr>
          <w:rFonts w:ascii="Traditional Arabic" w:hAnsi="Traditional Arabic" w:cs="Traditional Arabic"/>
          <w:sz w:val="24"/>
          <w:szCs w:val="24"/>
          <w:rtl/>
        </w:rPr>
        <w:t xml:space="preserve">، التداولية اليوم علم جديد في التواصل، تر: سيف الدين </w:t>
      </w:r>
      <w:proofErr w:type="spellStart"/>
      <w:r w:rsidRPr="00DC1664">
        <w:rPr>
          <w:rFonts w:ascii="Traditional Arabic" w:hAnsi="Traditional Arabic" w:cs="Traditional Arabic"/>
          <w:sz w:val="24"/>
          <w:szCs w:val="24"/>
          <w:rtl/>
        </w:rPr>
        <w:t>دغفوس</w:t>
      </w:r>
      <w:proofErr w:type="spellEnd"/>
      <w:r w:rsidRPr="00DC1664">
        <w:rPr>
          <w:rFonts w:ascii="Traditional Arabic" w:hAnsi="Traditional Arabic" w:cs="Traditional Arabic"/>
          <w:sz w:val="24"/>
          <w:szCs w:val="24"/>
          <w:rtl/>
        </w:rPr>
        <w:t>، محمد الشيباني، المنظمة العربية دار الطليعة، بيروت، لبنان، ط</w:t>
      </w:r>
      <w:r w:rsidRPr="00DC1664">
        <w:rPr>
          <w:rFonts w:ascii="Traditional Arabic" w:hAnsi="Traditional Arabic" w:cs="Traditional Arabic"/>
          <w:sz w:val="24"/>
          <w:szCs w:val="24"/>
        </w:rPr>
        <w:t>1</w:t>
      </w:r>
      <w:r w:rsidRPr="00DC1664">
        <w:rPr>
          <w:rFonts w:ascii="Traditional Arabic" w:hAnsi="Traditional Arabic" w:cs="Traditional Arabic"/>
          <w:sz w:val="24"/>
          <w:szCs w:val="24"/>
          <w:rtl/>
          <w:lang w:bidi="ar-DZ"/>
        </w:rPr>
        <w:t xml:space="preserve">، يوليو </w:t>
      </w:r>
      <w:r w:rsidRPr="00DC1664">
        <w:rPr>
          <w:rFonts w:ascii="Traditional Arabic" w:hAnsi="Traditional Arabic" w:cs="Traditional Arabic"/>
          <w:sz w:val="24"/>
          <w:szCs w:val="24"/>
          <w:lang w:bidi="ar-DZ"/>
        </w:rPr>
        <w:t>2003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30</w:t>
      </w:r>
      <w:r w:rsidRPr="00DC1664">
        <w:rPr>
          <w:rFonts w:ascii="Traditional Arabic" w:hAnsi="Traditional Arabic" w:cs="Traditional Arabic"/>
          <w:sz w:val="24"/>
          <w:szCs w:val="24"/>
          <w:rtl/>
          <w:lang w:bidi="ar-DZ"/>
        </w:rPr>
        <w:t>.</w:t>
      </w:r>
    </w:p>
  </w:footnote>
  <w:footnote w:id="6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rPr>
        <w:t xml:space="preserve"> -</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جواد ختام، التداولية أصولها واتجاهاتها، ص</w:t>
      </w:r>
      <w:r w:rsidRPr="00DC1664">
        <w:rPr>
          <w:rFonts w:ascii="Traditional Arabic" w:hAnsi="Traditional Arabic" w:cs="Traditional Arabic"/>
          <w:sz w:val="24"/>
          <w:szCs w:val="24"/>
        </w:rPr>
        <w:t>22/21</w:t>
      </w:r>
      <w:r w:rsidRPr="00DC1664">
        <w:rPr>
          <w:rFonts w:ascii="Traditional Arabic" w:hAnsi="Traditional Arabic" w:cs="Traditional Arabic"/>
          <w:sz w:val="24"/>
          <w:szCs w:val="24"/>
          <w:rtl/>
          <w:lang w:bidi="ar-DZ"/>
        </w:rPr>
        <w:t>.</w:t>
      </w:r>
    </w:p>
  </w:footnote>
  <w:footnote w:id="6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فردينا ندي </w:t>
      </w:r>
      <w:proofErr w:type="spellStart"/>
      <w:r w:rsidRPr="00DC1664">
        <w:rPr>
          <w:rFonts w:ascii="Traditional Arabic" w:hAnsi="Traditional Arabic" w:cs="Traditional Arabic"/>
          <w:sz w:val="24"/>
          <w:szCs w:val="24"/>
          <w:rtl/>
          <w:lang w:bidi="ar-DZ"/>
        </w:rPr>
        <w:t>سوسور</w:t>
      </w:r>
      <w:proofErr w:type="spellEnd"/>
      <w:r w:rsidRPr="00DC1664">
        <w:rPr>
          <w:rFonts w:ascii="Traditional Arabic" w:hAnsi="Traditional Arabic" w:cs="Traditional Arabic"/>
          <w:sz w:val="24"/>
          <w:szCs w:val="24"/>
          <w:rtl/>
          <w:lang w:bidi="ar-DZ"/>
        </w:rPr>
        <w:t xml:space="preserve">، علم اللغة العام، ترجمة </w:t>
      </w:r>
      <w:proofErr w:type="spellStart"/>
      <w:r w:rsidRPr="00DC1664">
        <w:rPr>
          <w:rFonts w:ascii="Traditional Arabic" w:hAnsi="Traditional Arabic" w:cs="Traditional Arabic"/>
          <w:sz w:val="24"/>
          <w:szCs w:val="24"/>
          <w:rtl/>
          <w:lang w:bidi="ar-DZ"/>
        </w:rPr>
        <w:t>يوئيل</w:t>
      </w:r>
      <w:proofErr w:type="spellEnd"/>
      <w:r w:rsidRPr="00DC1664">
        <w:rPr>
          <w:rFonts w:ascii="Traditional Arabic" w:hAnsi="Traditional Arabic" w:cs="Traditional Arabic"/>
          <w:sz w:val="24"/>
          <w:szCs w:val="24"/>
          <w:rtl/>
          <w:lang w:bidi="ar-DZ"/>
        </w:rPr>
        <w:t xml:space="preserve"> يوسف عزيز، سلسلة كتب شهرية تصدر عن دار آفاق عربية، ط</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د ت، ص</w:t>
      </w:r>
      <w:r w:rsidRPr="00DC1664">
        <w:rPr>
          <w:rFonts w:ascii="Traditional Arabic" w:hAnsi="Traditional Arabic" w:cs="Traditional Arabic"/>
          <w:sz w:val="24"/>
          <w:szCs w:val="24"/>
          <w:lang w:bidi="ar-DZ"/>
        </w:rPr>
        <w:t>33</w:t>
      </w:r>
      <w:r w:rsidRPr="00DC1664">
        <w:rPr>
          <w:rFonts w:ascii="Traditional Arabic" w:hAnsi="Traditional Arabic" w:cs="Traditional Arabic"/>
          <w:sz w:val="24"/>
          <w:szCs w:val="24"/>
          <w:rtl/>
          <w:lang w:bidi="ar-DZ"/>
        </w:rPr>
        <w:t>.</w:t>
      </w:r>
    </w:p>
  </w:footnote>
  <w:footnote w:id="6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Fonts w:ascii="Traditional Arabic" w:hAnsi="Traditional Arabic" w:cs="Traditional Arabic"/>
          <w:sz w:val="24"/>
          <w:szCs w:val="24"/>
          <w:lang w:bidi="ar-DZ"/>
        </w:rPr>
        <w:t>-</w:t>
      </w: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خليفة بوجادي، في اللسانيات التداولية، ص </w:t>
      </w:r>
      <w:r w:rsidRPr="00DC1664">
        <w:rPr>
          <w:rFonts w:ascii="Traditional Arabic" w:hAnsi="Traditional Arabic" w:cs="Traditional Arabic"/>
          <w:sz w:val="24"/>
          <w:szCs w:val="24"/>
          <w:lang w:bidi="ar-DZ"/>
        </w:rPr>
        <w:t>123</w:t>
      </w:r>
      <w:r w:rsidRPr="00DC1664">
        <w:rPr>
          <w:rFonts w:ascii="Traditional Arabic" w:hAnsi="Traditional Arabic" w:cs="Traditional Arabic"/>
          <w:sz w:val="24"/>
          <w:szCs w:val="24"/>
          <w:rtl/>
          <w:lang w:bidi="ar-DZ"/>
        </w:rPr>
        <w:t>.</w:t>
      </w:r>
    </w:p>
  </w:footnote>
  <w:footnote w:id="6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rPr>
        <w:t>المرجع</w:t>
      </w:r>
      <w:proofErr w:type="gramEnd"/>
      <w:r w:rsidRPr="00DC1664">
        <w:rPr>
          <w:rFonts w:ascii="Traditional Arabic" w:hAnsi="Traditional Arabic" w:cs="Traditional Arabic"/>
          <w:sz w:val="24"/>
          <w:szCs w:val="24"/>
          <w:rtl/>
        </w:rPr>
        <w:t xml:space="preserve"> نفسه، </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146</w:t>
      </w:r>
      <w:r w:rsidRPr="00DC1664">
        <w:rPr>
          <w:rFonts w:ascii="Traditional Arabic" w:hAnsi="Traditional Arabic" w:cs="Traditional Arabic"/>
          <w:sz w:val="24"/>
          <w:szCs w:val="24"/>
          <w:rtl/>
          <w:lang w:bidi="ar-DZ"/>
        </w:rPr>
        <w:t>.</w:t>
      </w:r>
    </w:p>
  </w:footnote>
  <w:footnote w:id="64">
    <w:p w:rsidR="00C02EA3" w:rsidRPr="00DC1664" w:rsidRDefault="00C02EA3" w:rsidP="004D3F5D">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خليفة بوجادي، في اللسانيات التداولية ، ص</w:t>
      </w:r>
      <w:r w:rsidRPr="00DC1664">
        <w:rPr>
          <w:rFonts w:ascii="Traditional Arabic" w:hAnsi="Traditional Arabic" w:cs="Traditional Arabic"/>
          <w:sz w:val="24"/>
          <w:szCs w:val="24"/>
          <w:lang w:bidi="ar-DZ"/>
        </w:rPr>
        <w:t>154</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155</w:t>
      </w:r>
      <w:r w:rsidRPr="00DC1664">
        <w:rPr>
          <w:rFonts w:ascii="Traditional Arabic" w:hAnsi="Traditional Arabic" w:cs="Traditional Arabic"/>
          <w:sz w:val="24"/>
          <w:szCs w:val="24"/>
          <w:rtl/>
          <w:lang w:bidi="ar-DZ"/>
        </w:rPr>
        <w:t>.</w:t>
      </w:r>
    </w:p>
  </w:footnote>
  <w:footnote w:id="6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نعمان بوقرة، لسانيات الخطاب ،مباحث في التأسيس والإجراء، دار الكتب العلمية، بيروت،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2012</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76</w:t>
      </w:r>
      <w:r w:rsidRPr="00DC1664">
        <w:rPr>
          <w:rFonts w:ascii="Traditional Arabic" w:hAnsi="Traditional Arabic" w:cs="Traditional Arabic"/>
          <w:sz w:val="24"/>
          <w:szCs w:val="24"/>
          <w:rtl/>
          <w:lang w:bidi="ar-DZ"/>
        </w:rPr>
        <w:t>.</w:t>
      </w:r>
    </w:p>
  </w:footnote>
  <w:footnote w:id="6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أحمد فهد صالح شاهين، النظرية التداولية وأثرها في الدراسات النحوية المعاصرة، عالم الكتب الحديث، إربد، الأردن،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2015</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30</w:t>
      </w:r>
      <w:r w:rsidRPr="00DC1664">
        <w:rPr>
          <w:rFonts w:ascii="Traditional Arabic" w:hAnsi="Traditional Arabic" w:cs="Traditional Arabic"/>
          <w:sz w:val="24"/>
          <w:szCs w:val="24"/>
          <w:rtl/>
          <w:lang w:bidi="ar-DZ"/>
        </w:rPr>
        <w:t xml:space="preserve">. </w:t>
      </w:r>
    </w:p>
  </w:footnote>
  <w:footnote w:id="6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-عيد </w:t>
      </w:r>
      <w:proofErr w:type="spellStart"/>
      <w:r w:rsidRPr="00DC1664">
        <w:rPr>
          <w:rFonts w:ascii="Traditional Arabic" w:hAnsi="Traditional Arabic" w:cs="Traditional Arabic"/>
          <w:sz w:val="24"/>
          <w:szCs w:val="24"/>
          <w:rtl/>
          <w:lang w:bidi="ar-DZ"/>
        </w:rPr>
        <w:t>بلبع</w:t>
      </w:r>
      <w:proofErr w:type="spellEnd"/>
      <w:r w:rsidRPr="00DC1664">
        <w:rPr>
          <w:rFonts w:ascii="Traditional Arabic" w:hAnsi="Traditional Arabic" w:cs="Traditional Arabic"/>
          <w:sz w:val="24"/>
          <w:szCs w:val="24"/>
          <w:rtl/>
          <w:lang w:bidi="ar-DZ"/>
        </w:rPr>
        <w:t xml:space="preserve">، التداولية البعد الثالث في </w:t>
      </w:r>
      <w:proofErr w:type="spellStart"/>
      <w:r w:rsidRPr="00DC1664">
        <w:rPr>
          <w:rFonts w:ascii="Traditional Arabic" w:hAnsi="Traditional Arabic" w:cs="Traditional Arabic"/>
          <w:sz w:val="24"/>
          <w:szCs w:val="24"/>
          <w:rtl/>
          <w:lang w:bidi="ar-DZ"/>
        </w:rPr>
        <w:t>سيميوطيقا</w:t>
      </w:r>
      <w:proofErr w:type="spellEnd"/>
      <w:r w:rsidRPr="00DC1664">
        <w:rPr>
          <w:rFonts w:ascii="Traditional Arabic" w:hAnsi="Traditional Arabic" w:cs="Traditional Arabic"/>
          <w:sz w:val="24"/>
          <w:szCs w:val="24"/>
          <w:rtl/>
          <w:lang w:bidi="ar-DZ"/>
        </w:rPr>
        <w:t xml:space="preserve"> موريس، مجلة فصول، القاهرة، مصر، العدد </w:t>
      </w:r>
      <w:r w:rsidRPr="00DC1664">
        <w:rPr>
          <w:rFonts w:ascii="Traditional Arabic" w:hAnsi="Traditional Arabic" w:cs="Traditional Arabic"/>
          <w:sz w:val="24"/>
          <w:szCs w:val="24"/>
          <w:lang w:bidi="ar-DZ"/>
        </w:rPr>
        <w:t>66</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2005</w:t>
      </w:r>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ص </w:t>
      </w:r>
      <w:r w:rsidRPr="00DC1664">
        <w:rPr>
          <w:rFonts w:ascii="Traditional Arabic" w:hAnsi="Traditional Arabic" w:cs="Traditional Arabic"/>
          <w:sz w:val="24"/>
          <w:szCs w:val="24"/>
          <w:lang w:bidi="ar-DZ"/>
        </w:rPr>
        <w:t>28</w:t>
      </w:r>
      <w:r w:rsidRPr="00DC1664">
        <w:rPr>
          <w:rFonts w:ascii="Traditional Arabic" w:hAnsi="Traditional Arabic" w:cs="Traditional Arabic"/>
          <w:sz w:val="24"/>
          <w:szCs w:val="24"/>
          <w:rtl/>
          <w:lang w:bidi="ar-DZ"/>
        </w:rPr>
        <w:t>.</w:t>
      </w:r>
    </w:p>
  </w:footnote>
  <w:footnote w:id="6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خليفة بوجادي، في اللسانيات التداولية، ص</w:t>
      </w:r>
      <w:r w:rsidRPr="00DC1664">
        <w:rPr>
          <w:rFonts w:ascii="Traditional Arabic" w:hAnsi="Traditional Arabic" w:cs="Traditional Arabic"/>
          <w:sz w:val="24"/>
          <w:szCs w:val="24"/>
          <w:lang w:bidi="ar-DZ"/>
        </w:rPr>
        <w:t>127</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128</w:t>
      </w:r>
      <w:r w:rsidRPr="00DC1664">
        <w:rPr>
          <w:rFonts w:ascii="Traditional Arabic" w:hAnsi="Traditional Arabic" w:cs="Traditional Arabic"/>
          <w:sz w:val="24"/>
          <w:szCs w:val="24"/>
          <w:rtl/>
          <w:lang w:bidi="ar-DZ"/>
        </w:rPr>
        <w:t xml:space="preserve">. </w:t>
      </w:r>
    </w:p>
  </w:footnote>
  <w:footnote w:id="69">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أحمد </w:t>
      </w:r>
      <w:proofErr w:type="gramStart"/>
      <w:r w:rsidRPr="00DC1664">
        <w:rPr>
          <w:rFonts w:ascii="Traditional Arabic" w:hAnsi="Traditional Arabic" w:cs="Traditional Arabic"/>
          <w:sz w:val="24"/>
          <w:szCs w:val="24"/>
          <w:rtl/>
          <w:lang w:bidi="ar-DZ"/>
        </w:rPr>
        <w:t>فهد</w:t>
      </w:r>
      <w:proofErr w:type="gramEnd"/>
      <w:r w:rsidRPr="00DC1664">
        <w:rPr>
          <w:rFonts w:ascii="Traditional Arabic" w:hAnsi="Traditional Arabic" w:cs="Traditional Arabic"/>
          <w:sz w:val="24"/>
          <w:szCs w:val="24"/>
          <w:rtl/>
          <w:lang w:bidi="ar-DZ"/>
        </w:rPr>
        <w:t xml:space="preserve"> صالح شاهين، النظرية التداولية، ص </w:t>
      </w:r>
      <w:r w:rsidRPr="00DC1664">
        <w:rPr>
          <w:rFonts w:ascii="Traditional Arabic" w:hAnsi="Traditional Arabic" w:cs="Traditional Arabic"/>
          <w:sz w:val="24"/>
          <w:szCs w:val="24"/>
          <w:lang w:bidi="ar-DZ"/>
        </w:rPr>
        <w:t>28</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30</w:t>
      </w:r>
    </w:p>
  </w:footnote>
  <w:footnote w:id="7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خليفة بوجادي، في اللسانيات التداولية، ص </w:t>
      </w:r>
      <w:r w:rsidRPr="00DC1664">
        <w:rPr>
          <w:rFonts w:ascii="Traditional Arabic" w:hAnsi="Traditional Arabic" w:cs="Traditional Arabic"/>
          <w:sz w:val="24"/>
          <w:szCs w:val="24"/>
          <w:lang w:bidi="ar-DZ"/>
        </w:rPr>
        <w:t>126</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127</w:t>
      </w:r>
      <w:r w:rsidRPr="00DC1664">
        <w:rPr>
          <w:rFonts w:ascii="Traditional Arabic" w:hAnsi="Traditional Arabic" w:cs="Traditional Arabic"/>
          <w:sz w:val="24"/>
          <w:szCs w:val="24"/>
          <w:rtl/>
          <w:lang w:bidi="ar-DZ"/>
        </w:rPr>
        <w:t>.</w:t>
      </w:r>
    </w:p>
  </w:footnote>
  <w:footnote w:id="71">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أحمد المتوكل، قضايا اللغة العربية في اللسانيات الوظيفية، بنية الخطاب من الجملة إلى النص، ص</w:t>
      </w:r>
      <w:r w:rsidRPr="00DC1664">
        <w:rPr>
          <w:rFonts w:ascii="Traditional Arabic" w:hAnsi="Traditional Arabic" w:cs="Traditional Arabic"/>
          <w:sz w:val="24"/>
          <w:szCs w:val="24"/>
        </w:rPr>
        <w:t>16</w:t>
      </w:r>
      <w:r w:rsidRPr="00DC1664">
        <w:rPr>
          <w:rFonts w:ascii="Traditional Arabic" w:hAnsi="Traditional Arabic" w:cs="Traditional Arabic"/>
          <w:sz w:val="24"/>
          <w:szCs w:val="24"/>
          <w:rtl/>
          <w:lang w:bidi="ar-DZ"/>
        </w:rPr>
        <w:t>.</w:t>
      </w:r>
    </w:p>
  </w:footnote>
  <w:footnote w:id="7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خليفة بوجادي، في اللسانيات التداولية، ص </w:t>
      </w:r>
      <w:r w:rsidRPr="00DC1664">
        <w:rPr>
          <w:rFonts w:ascii="Traditional Arabic" w:hAnsi="Traditional Arabic" w:cs="Traditional Arabic"/>
          <w:sz w:val="24"/>
          <w:szCs w:val="24"/>
          <w:lang w:bidi="ar-DZ"/>
        </w:rPr>
        <w:t>134</w:t>
      </w:r>
      <w:r w:rsidRPr="00DC1664">
        <w:rPr>
          <w:rFonts w:ascii="Traditional Arabic" w:hAnsi="Traditional Arabic" w:cs="Traditional Arabic"/>
          <w:sz w:val="24"/>
          <w:szCs w:val="24"/>
          <w:rtl/>
          <w:lang w:bidi="ar-DZ"/>
        </w:rPr>
        <w:t xml:space="preserve">. </w:t>
      </w:r>
    </w:p>
  </w:footnote>
  <w:footnote w:id="7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محمود أحمد نحلة، آفاق جديدة في البحث اللغوي المعاصر، دار المعرفة الجامعية، الإسكندرية، د ط</w:t>
      </w:r>
      <w:proofErr w:type="gramStart"/>
      <w:r w:rsidRPr="00DC1664">
        <w:rPr>
          <w:rFonts w:ascii="Traditional Arabic" w:hAnsi="Traditional Arabic" w:cs="Traditional Arabic"/>
          <w:sz w:val="24"/>
          <w:szCs w:val="24"/>
          <w:rtl/>
        </w:rPr>
        <w:t>،</w:t>
      </w:r>
      <w:r w:rsidRPr="00DC1664">
        <w:rPr>
          <w:rFonts w:ascii="Traditional Arabic" w:hAnsi="Traditional Arabic" w:cs="Traditional Arabic"/>
          <w:sz w:val="24"/>
          <w:szCs w:val="24"/>
        </w:rPr>
        <w:t>2002</w:t>
      </w:r>
      <w:proofErr w:type="gramEnd"/>
      <w:r>
        <w:rPr>
          <w:rFonts w:ascii="Traditional Arabic" w:hAnsi="Traditional Arabic" w:cs="Traditional Arabic"/>
          <w:sz w:val="24"/>
          <w:szCs w:val="24"/>
        </w:rPr>
        <w:t xml:space="preserve"> </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11</w:t>
      </w:r>
      <w:r w:rsidRPr="00DC1664">
        <w:rPr>
          <w:rFonts w:ascii="Traditional Arabic" w:hAnsi="Traditional Arabic" w:cs="Traditional Arabic"/>
          <w:sz w:val="24"/>
          <w:szCs w:val="24"/>
          <w:rtl/>
          <w:lang w:bidi="ar-DZ"/>
        </w:rPr>
        <w:t xml:space="preserve">. </w:t>
      </w:r>
    </w:p>
  </w:footnote>
  <w:footnote w:id="7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خليفة بوجادي، في اللسانيات التداولية، ص </w:t>
      </w:r>
      <w:r w:rsidRPr="00DC1664">
        <w:rPr>
          <w:rFonts w:ascii="Traditional Arabic" w:hAnsi="Traditional Arabic" w:cs="Traditional Arabic"/>
          <w:sz w:val="24"/>
          <w:szCs w:val="24"/>
          <w:lang w:bidi="ar-DZ"/>
        </w:rPr>
        <w:t>132</w:t>
      </w:r>
      <w:r w:rsidRPr="00DC1664">
        <w:rPr>
          <w:rFonts w:ascii="Traditional Arabic" w:hAnsi="Traditional Arabic" w:cs="Traditional Arabic"/>
          <w:sz w:val="24"/>
          <w:szCs w:val="24"/>
          <w:rtl/>
          <w:lang w:bidi="ar-DZ"/>
        </w:rPr>
        <w:t xml:space="preserve">. </w:t>
      </w:r>
    </w:p>
  </w:footnote>
  <w:footnote w:id="75">
    <w:p w:rsidR="00C02EA3" w:rsidRPr="00DC1664" w:rsidRDefault="00C02EA3" w:rsidP="00FF1553">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احمد نحلة، </w:t>
      </w:r>
      <w:r>
        <w:rPr>
          <w:rFonts w:ascii="Traditional Arabic" w:hAnsi="Traditional Arabic" w:cs="Traditional Arabic"/>
          <w:sz w:val="24"/>
          <w:szCs w:val="24"/>
          <w:rtl/>
          <w:lang w:bidi="ar-DZ"/>
        </w:rPr>
        <w:t>آ</w:t>
      </w:r>
      <w:r w:rsidRPr="00DC1664">
        <w:rPr>
          <w:rFonts w:ascii="Traditional Arabic" w:hAnsi="Traditional Arabic" w:cs="Traditional Arabic"/>
          <w:sz w:val="24"/>
          <w:szCs w:val="24"/>
          <w:rtl/>
          <w:lang w:bidi="ar-DZ"/>
        </w:rPr>
        <w:t>فاق جديدة في البحث اللغوي المعاصر، ص</w:t>
      </w:r>
      <w:r w:rsidRPr="00DC1664">
        <w:rPr>
          <w:rFonts w:ascii="Traditional Arabic" w:hAnsi="Traditional Arabic" w:cs="Traditional Arabic"/>
          <w:sz w:val="24"/>
          <w:szCs w:val="24"/>
          <w:lang w:bidi="ar-DZ"/>
        </w:rPr>
        <w:t>10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11</w:t>
      </w:r>
      <w:r w:rsidRPr="00DC1664">
        <w:rPr>
          <w:rFonts w:ascii="Traditional Arabic" w:hAnsi="Traditional Arabic" w:cs="Traditional Arabic"/>
          <w:sz w:val="24"/>
          <w:szCs w:val="24"/>
          <w:rtl/>
          <w:lang w:bidi="ar-DZ"/>
        </w:rPr>
        <w:t>.</w:t>
      </w:r>
    </w:p>
  </w:footnote>
  <w:footnote w:id="7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المرجع</w:t>
      </w:r>
      <w:proofErr w:type="gramEnd"/>
      <w:r w:rsidRPr="00DC1664">
        <w:rPr>
          <w:rFonts w:ascii="Traditional Arabic" w:hAnsi="Traditional Arabic" w:cs="Traditional Arabic"/>
          <w:sz w:val="24"/>
          <w:szCs w:val="24"/>
          <w:rtl/>
          <w:lang w:bidi="ar-DZ"/>
        </w:rPr>
        <w:t xml:space="preserve"> نفسه، ص </w:t>
      </w:r>
      <w:r w:rsidRPr="00DC1664">
        <w:rPr>
          <w:rFonts w:ascii="Traditional Arabic" w:hAnsi="Traditional Arabic" w:cs="Traditional Arabic"/>
          <w:sz w:val="24"/>
          <w:szCs w:val="24"/>
          <w:lang w:bidi="ar-DZ"/>
        </w:rPr>
        <w:t>11</w:t>
      </w:r>
      <w:r w:rsidRPr="00DC1664">
        <w:rPr>
          <w:rFonts w:ascii="Traditional Arabic" w:hAnsi="Traditional Arabic" w:cs="Traditional Arabic"/>
          <w:sz w:val="24"/>
          <w:szCs w:val="24"/>
          <w:rtl/>
          <w:lang w:bidi="ar-DZ"/>
        </w:rPr>
        <w:t xml:space="preserve">. </w:t>
      </w:r>
    </w:p>
  </w:footnote>
  <w:footnote w:id="7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خليفة بوجادي، في اللسانيات التداولية، ص</w:t>
      </w:r>
      <w:r w:rsidRPr="00DC1664">
        <w:rPr>
          <w:rFonts w:ascii="Traditional Arabic" w:hAnsi="Traditional Arabic" w:cs="Traditional Arabic"/>
          <w:sz w:val="24"/>
          <w:szCs w:val="24"/>
          <w:lang w:bidi="ar-DZ"/>
        </w:rPr>
        <w:t>132</w:t>
      </w:r>
      <w:r w:rsidRPr="00DC1664">
        <w:rPr>
          <w:rFonts w:ascii="Traditional Arabic" w:hAnsi="Traditional Arabic" w:cs="Traditional Arabic"/>
          <w:sz w:val="24"/>
          <w:szCs w:val="24"/>
          <w:rtl/>
          <w:lang w:bidi="ar-DZ"/>
        </w:rPr>
        <w:t>.</w:t>
      </w:r>
    </w:p>
  </w:footnote>
  <w:footnote w:id="7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المرجع</w:t>
      </w:r>
      <w:proofErr w:type="gramEnd"/>
      <w:r w:rsidRPr="00DC1664">
        <w:rPr>
          <w:rFonts w:ascii="Traditional Arabic" w:hAnsi="Traditional Arabic" w:cs="Traditional Arabic"/>
          <w:sz w:val="24"/>
          <w:szCs w:val="24"/>
          <w:rtl/>
          <w:lang w:bidi="ar-DZ"/>
        </w:rPr>
        <w:t xml:space="preserve"> السابق، ص</w:t>
      </w:r>
      <w:r w:rsidRPr="00DC1664">
        <w:rPr>
          <w:rFonts w:ascii="Traditional Arabic" w:hAnsi="Traditional Arabic" w:cs="Traditional Arabic"/>
          <w:sz w:val="24"/>
          <w:szCs w:val="24"/>
          <w:lang w:bidi="ar-DZ"/>
        </w:rPr>
        <w:t>133</w:t>
      </w:r>
      <w:r w:rsidRPr="00DC1664">
        <w:rPr>
          <w:rFonts w:ascii="Traditional Arabic" w:hAnsi="Traditional Arabic" w:cs="Traditional Arabic"/>
          <w:sz w:val="24"/>
          <w:szCs w:val="24"/>
          <w:rtl/>
          <w:lang w:bidi="ar-DZ"/>
        </w:rPr>
        <w:t>.</w:t>
      </w:r>
    </w:p>
  </w:footnote>
  <w:footnote w:id="7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خليفة بوجادي، في اللسانيات التداولية، ص</w:t>
      </w:r>
      <w:r w:rsidRPr="00DC1664">
        <w:rPr>
          <w:rFonts w:ascii="Traditional Arabic" w:hAnsi="Traditional Arabic" w:cs="Traditional Arabic"/>
          <w:sz w:val="24"/>
          <w:szCs w:val="24"/>
          <w:lang w:bidi="ar-DZ"/>
        </w:rPr>
        <w:t xml:space="preserve"> 135</w:t>
      </w:r>
      <w:r w:rsidRPr="00DC1664">
        <w:rPr>
          <w:rFonts w:ascii="Traditional Arabic" w:hAnsi="Traditional Arabic" w:cs="Traditional Arabic"/>
          <w:sz w:val="24"/>
          <w:szCs w:val="24"/>
          <w:rtl/>
          <w:lang w:bidi="ar-DZ"/>
        </w:rPr>
        <w:t>.</w:t>
      </w:r>
    </w:p>
  </w:footnote>
  <w:footnote w:id="8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ينظر: حسن بدوح، المحاورة مقاربة تداولية، عالم الكتب الحديث، اربد، الأردن،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2002</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w:t>
      </w:r>
      <w:r w:rsidRPr="00DC1664">
        <w:rPr>
          <w:rFonts w:ascii="Traditional Arabic" w:hAnsi="Traditional Arabic" w:cs="Traditional Arabic"/>
          <w:sz w:val="24"/>
          <w:szCs w:val="24"/>
          <w:rtl/>
          <w:lang w:bidi="ar-DZ"/>
        </w:rPr>
        <w:t>.</w:t>
      </w:r>
    </w:p>
  </w:footnote>
  <w:footnote w:id="8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جواد</w:t>
      </w:r>
      <w:proofErr w:type="gramEnd"/>
      <w:r w:rsidRPr="00DC1664">
        <w:rPr>
          <w:rFonts w:ascii="Traditional Arabic" w:hAnsi="Traditional Arabic" w:cs="Traditional Arabic"/>
          <w:sz w:val="24"/>
          <w:szCs w:val="24"/>
          <w:rtl/>
          <w:lang w:bidi="ar-DZ"/>
        </w:rPr>
        <w:t xml:space="preserve"> ختام، التداولية أصولها و اتجاهاتها، ص</w:t>
      </w:r>
      <w:r w:rsidRPr="00DC1664">
        <w:rPr>
          <w:rFonts w:ascii="Traditional Arabic" w:hAnsi="Traditional Arabic" w:cs="Traditional Arabic"/>
          <w:sz w:val="24"/>
          <w:szCs w:val="24"/>
          <w:lang w:bidi="ar-DZ"/>
        </w:rPr>
        <w:t>76</w:t>
      </w:r>
      <w:r w:rsidRPr="00DC1664">
        <w:rPr>
          <w:rFonts w:ascii="Traditional Arabic" w:hAnsi="Traditional Arabic" w:cs="Traditional Arabic"/>
          <w:sz w:val="24"/>
          <w:szCs w:val="24"/>
          <w:rtl/>
          <w:lang w:bidi="ar-DZ"/>
        </w:rPr>
        <w:t>.</w:t>
      </w:r>
    </w:p>
  </w:footnote>
  <w:footnote w:id="8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عبد الهادي بن ظافر الشهري، استراتيجيات الخطاب مقاربة تداولية لغوية، دار الكتاب الجديد المتحدة، بيروت، لبنان،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2004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81</w:t>
      </w:r>
      <w:r w:rsidRPr="00DC1664">
        <w:rPr>
          <w:rFonts w:ascii="Traditional Arabic" w:hAnsi="Traditional Arabic" w:cs="Traditional Arabic"/>
          <w:sz w:val="24"/>
          <w:szCs w:val="24"/>
          <w:rtl/>
          <w:lang w:bidi="ar-DZ"/>
        </w:rPr>
        <w:t>.</w:t>
      </w:r>
    </w:p>
  </w:footnote>
  <w:footnote w:id="8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-خديجة محفوظ محمد الشنقيطي، المنحى التداولي في التراث اللغوي-الأمر والاستفهام نموذجين-، عالم الكتب الحديث، إربد، الأردن،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2016</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 xml:space="preserve"> 30</w:t>
      </w:r>
      <w:r w:rsidRPr="00DC1664">
        <w:rPr>
          <w:rFonts w:ascii="Traditional Arabic" w:hAnsi="Traditional Arabic" w:cs="Traditional Arabic"/>
          <w:sz w:val="24"/>
          <w:szCs w:val="24"/>
          <w:rtl/>
          <w:lang w:bidi="ar-DZ"/>
        </w:rPr>
        <w:t>.</w:t>
      </w:r>
    </w:p>
  </w:footnote>
  <w:footnote w:id="8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عبد الهادي بن ظافر الشهري، استراتيجيات الخطاب، ص</w:t>
      </w:r>
      <w:r w:rsidRPr="00DC1664">
        <w:rPr>
          <w:rFonts w:ascii="Traditional Arabic" w:hAnsi="Traditional Arabic" w:cs="Traditional Arabic"/>
          <w:sz w:val="24"/>
          <w:szCs w:val="24"/>
          <w:lang w:bidi="ar-DZ"/>
        </w:rPr>
        <w:t>82</w:t>
      </w:r>
      <w:r w:rsidRPr="00DC1664">
        <w:rPr>
          <w:rFonts w:ascii="Traditional Arabic" w:hAnsi="Traditional Arabic" w:cs="Traditional Arabic"/>
          <w:sz w:val="24"/>
          <w:szCs w:val="24"/>
          <w:rtl/>
          <w:lang w:bidi="ar-DZ"/>
        </w:rPr>
        <w:t xml:space="preserve">. </w:t>
      </w:r>
    </w:p>
  </w:footnote>
  <w:footnote w:id="8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-جواد ختام، التداولية أصولها </w:t>
      </w:r>
      <w:proofErr w:type="gramStart"/>
      <w:r w:rsidRPr="00DC1664">
        <w:rPr>
          <w:rFonts w:ascii="Traditional Arabic" w:hAnsi="Traditional Arabic" w:cs="Traditional Arabic"/>
          <w:sz w:val="24"/>
          <w:szCs w:val="24"/>
          <w:rtl/>
          <w:lang w:bidi="ar-DZ"/>
        </w:rPr>
        <w:t>واتجاهاتها</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80</w:t>
      </w:r>
      <w:r w:rsidRPr="00DC1664">
        <w:rPr>
          <w:rFonts w:ascii="Traditional Arabic" w:hAnsi="Traditional Arabic" w:cs="Traditional Arabic"/>
          <w:sz w:val="24"/>
          <w:szCs w:val="24"/>
          <w:rtl/>
          <w:lang w:bidi="ar-DZ"/>
        </w:rPr>
        <w:t>.</w:t>
      </w:r>
    </w:p>
  </w:footnote>
  <w:footnote w:id="8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ص</w:t>
      </w:r>
      <w:r w:rsidRPr="00DC1664">
        <w:rPr>
          <w:rFonts w:ascii="Traditional Arabic" w:hAnsi="Traditional Arabic" w:cs="Traditional Arabic"/>
          <w:sz w:val="24"/>
          <w:szCs w:val="24"/>
          <w:lang w:bidi="ar-DZ"/>
        </w:rPr>
        <w:t>19</w:t>
      </w:r>
      <w:r w:rsidRPr="00DC1664">
        <w:rPr>
          <w:rFonts w:ascii="Traditional Arabic" w:hAnsi="Traditional Arabic" w:cs="Traditional Arabic"/>
          <w:sz w:val="24"/>
          <w:szCs w:val="24"/>
          <w:rtl/>
          <w:lang w:bidi="ar-DZ"/>
        </w:rPr>
        <w:t xml:space="preserve">. </w:t>
      </w:r>
    </w:p>
  </w:footnote>
  <w:footnote w:id="8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جواد ختام، التداولية أصولها </w:t>
      </w:r>
      <w:proofErr w:type="gramStart"/>
      <w:r w:rsidRPr="00DC1664">
        <w:rPr>
          <w:rFonts w:ascii="Traditional Arabic" w:hAnsi="Traditional Arabic" w:cs="Traditional Arabic"/>
          <w:sz w:val="24"/>
          <w:szCs w:val="24"/>
          <w:rtl/>
          <w:lang w:bidi="ar-DZ"/>
        </w:rPr>
        <w:t>واتجاهاتها</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.81</w:t>
      </w:r>
    </w:p>
  </w:footnote>
  <w:footnote w:id="8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ص </w:t>
      </w:r>
      <w:r w:rsidRPr="00DC1664">
        <w:rPr>
          <w:rFonts w:ascii="Traditional Arabic" w:hAnsi="Traditional Arabic" w:cs="Traditional Arabic"/>
          <w:sz w:val="24"/>
          <w:szCs w:val="24"/>
          <w:lang w:bidi="ar-DZ"/>
        </w:rPr>
        <w:t>22</w:t>
      </w:r>
      <w:r w:rsidRPr="00DC1664">
        <w:rPr>
          <w:rFonts w:ascii="Traditional Arabic" w:hAnsi="Traditional Arabic" w:cs="Traditional Arabic"/>
          <w:sz w:val="24"/>
          <w:szCs w:val="24"/>
          <w:rtl/>
          <w:lang w:bidi="ar-DZ"/>
        </w:rPr>
        <w:t>.</w:t>
      </w:r>
    </w:p>
  </w:footnote>
  <w:footnote w:id="8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المرجع</w:t>
      </w:r>
      <w:proofErr w:type="gramEnd"/>
      <w:r w:rsidRPr="00DC1664">
        <w:rPr>
          <w:rFonts w:ascii="Traditional Arabic" w:hAnsi="Traditional Arabic" w:cs="Traditional Arabic"/>
          <w:sz w:val="24"/>
          <w:szCs w:val="24"/>
          <w:rtl/>
          <w:lang w:bidi="ar-DZ"/>
        </w:rPr>
        <w:t xml:space="preserve"> نفسه، ص</w:t>
      </w:r>
      <w:r w:rsidRPr="00DC1664">
        <w:rPr>
          <w:rFonts w:ascii="Traditional Arabic" w:hAnsi="Traditional Arabic" w:cs="Traditional Arabic"/>
          <w:sz w:val="24"/>
          <w:szCs w:val="24"/>
          <w:lang w:bidi="ar-DZ"/>
        </w:rPr>
        <w:t>24</w:t>
      </w:r>
      <w:r w:rsidRPr="00DC1664">
        <w:rPr>
          <w:rFonts w:ascii="Traditional Arabic" w:hAnsi="Traditional Arabic" w:cs="Traditional Arabic"/>
          <w:sz w:val="24"/>
          <w:szCs w:val="24"/>
          <w:rtl/>
          <w:lang w:bidi="ar-DZ"/>
        </w:rPr>
        <w:t xml:space="preserve">. </w:t>
      </w:r>
    </w:p>
  </w:footnote>
  <w:footnote w:id="9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حمادي مصطفى، تداولية </w:t>
      </w:r>
      <w:proofErr w:type="spellStart"/>
      <w:r w:rsidRPr="00DC1664">
        <w:rPr>
          <w:rFonts w:ascii="Traditional Arabic" w:hAnsi="Traditional Arabic" w:cs="Traditional Arabic"/>
          <w:sz w:val="24"/>
          <w:szCs w:val="24"/>
          <w:rtl/>
          <w:lang w:bidi="ar-DZ"/>
        </w:rPr>
        <w:t>الإشاريات</w:t>
      </w:r>
      <w:proofErr w:type="spellEnd"/>
      <w:r w:rsidRPr="00DC1664">
        <w:rPr>
          <w:rFonts w:ascii="Traditional Arabic" w:hAnsi="Traditional Arabic" w:cs="Traditional Arabic"/>
          <w:sz w:val="24"/>
          <w:szCs w:val="24"/>
          <w:rtl/>
          <w:lang w:bidi="ar-DZ"/>
        </w:rPr>
        <w:t xml:space="preserve"> في الخطاب القرآني، مقاربة تحليلية لكشف المقاصد والأبعاد، مجلة الأثر، جامعة الجيلالي اليابس سيدي بلعباس (الجزائر)، العدد </w:t>
      </w:r>
      <w:r w:rsidRPr="00DC1664">
        <w:rPr>
          <w:rFonts w:ascii="Traditional Arabic" w:hAnsi="Traditional Arabic" w:cs="Traditional Arabic"/>
          <w:sz w:val="24"/>
          <w:szCs w:val="24"/>
          <w:lang w:bidi="ar-DZ"/>
        </w:rPr>
        <w:t>26</w:t>
      </w:r>
      <w:r w:rsidRPr="00DC1664">
        <w:rPr>
          <w:rFonts w:ascii="Traditional Arabic" w:hAnsi="Traditional Arabic" w:cs="Traditional Arabic"/>
          <w:sz w:val="24"/>
          <w:szCs w:val="24"/>
          <w:rtl/>
          <w:lang w:bidi="ar-DZ"/>
        </w:rPr>
        <w:t>، سبتمبر</w:t>
      </w:r>
      <w:r w:rsidRPr="00DC1664">
        <w:rPr>
          <w:rFonts w:ascii="Traditional Arabic" w:hAnsi="Traditional Arabic" w:cs="Traditional Arabic"/>
          <w:sz w:val="24"/>
          <w:szCs w:val="24"/>
          <w:lang w:bidi="ar-DZ"/>
        </w:rPr>
        <w:t>2016</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68</w:t>
      </w:r>
      <w:r w:rsidRPr="00DC1664">
        <w:rPr>
          <w:rFonts w:ascii="Traditional Arabic" w:hAnsi="Traditional Arabic" w:cs="Traditional Arabic"/>
          <w:sz w:val="24"/>
          <w:szCs w:val="24"/>
          <w:rtl/>
          <w:lang w:bidi="ar-DZ"/>
        </w:rPr>
        <w:t>.</w:t>
      </w:r>
    </w:p>
  </w:footnote>
  <w:footnote w:id="9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محمود أحمد </w:t>
      </w:r>
      <w:proofErr w:type="spellStart"/>
      <w:r w:rsidRPr="00DC1664">
        <w:rPr>
          <w:rFonts w:ascii="Traditional Arabic" w:hAnsi="Traditional Arabic" w:cs="Traditional Arabic"/>
          <w:sz w:val="24"/>
          <w:szCs w:val="24"/>
          <w:rtl/>
          <w:lang w:bidi="ar-DZ"/>
        </w:rPr>
        <w:t>نحلة</w:t>
      </w:r>
      <w:proofErr w:type="gramStart"/>
      <w:r w:rsidRPr="00DC1664">
        <w:rPr>
          <w:rFonts w:ascii="Traditional Arabic" w:hAnsi="Traditional Arabic" w:cs="Traditional Arabic"/>
          <w:sz w:val="24"/>
          <w:szCs w:val="24"/>
          <w:rtl/>
          <w:lang w:bidi="ar-DZ"/>
        </w:rPr>
        <w:t>،آفاق</w:t>
      </w:r>
      <w:proofErr w:type="spellEnd"/>
      <w:proofErr w:type="gramEnd"/>
      <w:r w:rsidRPr="00DC1664">
        <w:rPr>
          <w:rFonts w:ascii="Traditional Arabic" w:hAnsi="Traditional Arabic" w:cs="Traditional Arabic"/>
          <w:sz w:val="24"/>
          <w:szCs w:val="24"/>
          <w:rtl/>
          <w:lang w:bidi="ar-DZ"/>
        </w:rPr>
        <w:t xml:space="preserve"> جديدة في البحث اللغوي المعاصر، ص </w:t>
      </w:r>
      <w:r w:rsidRPr="00DC1664">
        <w:rPr>
          <w:rFonts w:ascii="Traditional Arabic" w:hAnsi="Traditional Arabic" w:cs="Traditional Arabic"/>
          <w:sz w:val="24"/>
          <w:szCs w:val="24"/>
          <w:lang w:bidi="ar-DZ"/>
        </w:rPr>
        <w:t>24</w:t>
      </w:r>
      <w:r w:rsidRPr="00DC1664">
        <w:rPr>
          <w:rFonts w:ascii="Traditional Arabic" w:hAnsi="Traditional Arabic" w:cs="Traditional Arabic"/>
          <w:sz w:val="24"/>
          <w:szCs w:val="24"/>
          <w:rtl/>
          <w:lang w:bidi="ar-DZ"/>
        </w:rPr>
        <w:t>.</w:t>
      </w:r>
    </w:p>
  </w:footnote>
  <w:footnote w:id="9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سامية بن يامنة، تداولية الحال في الفعل الكلامي، دراسة تحليلية تطبيقية، دار كنوز المعرفة، عمان ،الأردن،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 xml:space="preserve"> 1440</w:t>
      </w:r>
      <w:r w:rsidRPr="00DC1664">
        <w:rPr>
          <w:rFonts w:ascii="Traditional Arabic" w:hAnsi="Traditional Arabic" w:cs="Traditional Arabic"/>
          <w:vanish/>
          <w:sz w:val="24"/>
          <w:szCs w:val="24"/>
          <w:rtl/>
          <w:lang w:bidi="ar-DZ"/>
        </w:rPr>
        <w:t>ز1440ننوز المعرفةبيقيةل الكلامي تحديد ما يقصدها العبارة والمقام العالي</w:t>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vanish/>
          <w:sz w:val="24"/>
          <w:szCs w:val="24"/>
          <w:rtl/>
          <w:lang w:bidi="ar-DZ"/>
        </w:rPr>
        <w:pgNum/>
      </w:r>
      <w:r w:rsidRPr="00DC1664">
        <w:rPr>
          <w:rFonts w:ascii="Traditional Arabic" w:hAnsi="Traditional Arabic" w:cs="Traditional Arabic"/>
          <w:sz w:val="24"/>
          <w:szCs w:val="24"/>
          <w:rtl/>
          <w:lang w:bidi="ar-DZ"/>
        </w:rPr>
        <w:t xml:space="preserve"> ص</w:t>
      </w:r>
      <w:r w:rsidRPr="00DC1664">
        <w:rPr>
          <w:rFonts w:ascii="Traditional Arabic" w:hAnsi="Traditional Arabic" w:cs="Traditional Arabic"/>
          <w:sz w:val="24"/>
          <w:szCs w:val="24"/>
          <w:lang w:bidi="ar-DZ"/>
        </w:rPr>
        <w:t>307</w:t>
      </w:r>
      <w:r w:rsidRPr="00DC1664">
        <w:rPr>
          <w:rFonts w:ascii="Traditional Arabic" w:hAnsi="Traditional Arabic" w:cs="Traditional Arabic"/>
          <w:sz w:val="24"/>
          <w:szCs w:val="24"/>
          <w:rtl/>
          <w:lang w:bidi="ar-DZ"/>
        </w:rPr>
        <w:t>.</w:t>
      </w:r>
    </w:p>
  </w:footnote>
  <w:footnote w:id="9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ص </w:t>
      </w:r>
      <w:r w:rsidRPr="00DC1664">
        <w:rPr>
          <w:rFonts w:ascii="Traditional Arabic" w:hAnsi="Traditional Arabic" w:cs="Traditional Arabic"/>
          <w:sz w:val="24"/>
          <w:szCs w:val="24"/>
          <w:lang w:bidi="ar-DZ"/>
        </w:rPr>
        <w:t>33</w:t>
      </w:r>
      <w:r w:rsidRPr="00DC1664">
        <w:rPr>
          <w:rFonts w:ascii="Traditional Arabic" w:hAnsi="Traditional Arabic" w:cs="Traditional Arabic"/>
          <w:sz w:val="24"/>
          <w:szCs w:val="24"/>
          <w:rtl/>
          <w:lang w:bidi="ar-DZ"/>
        </w:rPr>
        <w:t>.</w:t>
      </w:r>
    </w:p>
  </w:footnote>
  <w:footnote w:id="94">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احمد المتوكل، اللسانيات الوظيفية مدخل نظري، دار الكتاب الجديد المتحدة، بيروت، لبنان، ط</w:t>
      </w:r>
      <w:r w:rsidRPr="00DC1664">
        <w:rPr>
          <w:rFonts w:ascii="Traditional Arabic" w:hAnsi="Traditional Arabic" w:cs="Traditional Arabic"/>
          <w:sz w:val="24"/>
          <w:szCs w:val="24"/>
          <w:lang w:bidi="ar-DZ"/>
        </w:rPr>
        <w:t>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2010</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26</w:t>
      </w:r>
      <w:r w:rsidRPr="00DC1664">
        <w:rPr>
          <w:rFonts w:ascii="Traditional Arabic" w:hAnsi="Traditional Arabic" w:cs="Traditional Arabic"/>
          <w:sz w:val="24"/>
          <w:szCs w:val="24"/>
          <w:rtl/>
          <w:lang w:bidi="ar-DZ"/>
        </w:rPr>
        <w:t>.</w:t>
      </w:r>
    </w:p>
  </w:footnote>
  <w:footnote w:id="95">
    <w:p w:rsidR="00C02EA3" w:rsidRPr="00DC1664" w:rsidRDefault="00C02EA3" w:rsidP="007474B4">
      <w:pPr>
        <w:pStyle w:val="Notedebasdepage"/>
        <w:bidi/>
        <w:jc w:val="both"/>
        <w:rPr>
          <w:rStyle w:val="Appelnotedebasdep"/>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w:t>
      </w:r>
      <w:r>
        <w:rPr>
          <w:rFonts w:ascii="Traditional Arabic" w:hAnsi="Traditional Arabic" w:cs="Traditional Arabic" w:hint="cs"/>
          <w:sz w:val="24"/>
          <w:szCs w:val="24"/>
          <w:rtl/>
          <w:lang w:bidi="ar-DZ"/>
        </w:rPr>
        <w:t xml:space="preserve"> </w:t>
      </w:r>
      <w:r w:rsidRPr="00DC1664">
        <w:rPr>
          <w:rFonts w:ascii="Traditional Arabic" w:hAnsi="Traditional Arabic" w:cs="Traditional Arabic"/>
          <w:sz w:val="24"/>
          <w:szCs w:val="24"/>
          <w:rtl/>
          <w:lang w:bidi="ar-DZ"/>
        </w:rPr>
        <w:t xml:space="preserve">ص </w:t>
      </w:r>
      <w:r w:rsidRPr="00DC1664">
        <w:rPr>
          <w:rFonts w:ascii="Traditional Arabic" w:hAnsi="Traditional Arabic" w:cs="Traditional Arabic"/>
          <w:sz w:val="24"/>
          <w:szCs w:val="24"/>
          <w:lang w:bidi="ar-DZ"/>
        </w:rPr>
        <w:t>34</w:t>
      </w:r>
      <w:r w:rsidRPr="00DC1664">
        <w:rPr>
          <w:rFonts w:ascii="Traditional Arabic" w:hAnsi="Traditional Arabic" w:cs="Traditional Arabic"/>
          <w:sz w:val="24"/>
          <w:szCs w:val="24"/>
          <w:rtl/>
          <w:lang w:bidi="ar-DZ"/>
        </w:rPr>
        <w:t xml:space="preserve">. </w:t>
      </w:r>
    </w:p>
  </w:footnote>
  <w:footnote w:id="96">
    <w:p w:rsidR="00C02EA3" w:rsidRPr="00DC1664" w:rsidRDefault="00C02EA3" w:rsidP="004D3F5D">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محمود أحمد نحلة، آفاق جديدة في البحث اللغوي </w:t>
      </w:r>
      <w:proofErr w:type="gramStart"/>
      <w:r w:rsidRPr="00DC1664">
        <w:rPr>
          <w:rFonts w:ascii="Traditional Arabic" w:hAnsi="Traditional Arabic" w:cs="Traditional Arabic"/>
          <w:sz w:val="24"/>
          <w:szCs w:val="24"/>
          <w:rtl/>
          <w:lang w:bidi="ar-DZ"/>
        </w:rPr>
        <w:t>المعاصر ،</w:t>
      </w:r>
      <w:proofErr w:type="gramEnd"/>
      <w:r w:rsidRPr="00DC1664">
        <w:rPr>
          <w:rFonts w:ascii="Traditional Arabic" w:hAnsi="Traditional Arabic" w:cs="Traditional Arabic"/>
          <w:sz w:val="24"/>
          <w:szCs w:val="24"/>
          <w:rtl/>
          <w:lang w:bidi="ar-DZ"/>
        </w:rPr>
        <w:t xml:space="preserve"> ص</w:t>
      </w:r>
      <w:r w:rsidRPr="00DC1664">
        <w:rPr>
          <w:rFonts w:ascii="Traditional Arabic" w:hAnsi="Traditional Arabic" w:cs="Traditional Arabic"/>
          <w:sz w:val="24"/>
          <w:szCs w:val="24"/>
          <w:lang w:bidi="ar-DZ"/>
        </w:rPr>
        <w:t>26</w:t>
      </w:r>
      <w:r w:rsidRPr="00DC1664">
        <w:rPr>
          <w:rFonts w:ascii="Traditional Arabic" w:hAnsi="Traditional Arabic" w:cs="Traditional Arabic"/>
          <w:sz w:val="24"/>
          <w:szCs w:val="24"/>
          <w:rtl/>
          <w:lang w:bidi="ar-DZ"/>
        </w:rPr>
        <w:t>.</w:t>
      </w:r>
    </w:p>
  </w:footnote>
  <w:footnote w:id="9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سامية بن يامنة، تداولية سياق الحال في الفعل الكلامي، ص</w:t>
      </w:r>
      <w:r w:rsidRPr="00DC1664">
        <w:rPr>
          <w:rFonts w:ascii="Traditional Arabic" w:hAnsi="Traditional Arabic" w:cs="Traditional Arabic"/>
          <w:sz w:val="24"/>
          <w:szCs w:val="24"/>
          <w:lang w:bidi="ar-DZ"/>
        </w:rPr>
        <w:t>316</w:t>
      </w:r>
      <w:r w:rsidRPr="00DC1664">
        <w:rPr>
          <w:rFonts w:ascii="Traditional Arabic" w:hAnsi="Traditional Arabic" w:cs="Traditional Arabic"/>
          <w:sz w:val="24"/>
          <w:szCs w:val="24"/>
          <w:rtl/>
          <w:lang w:bidi="ar-DZ"/>
        </w:rPr>
        <w:t>.</w:t>
      </w:r>
    </w:p>
  </w:footnote>
  <w:footnote w:id="9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proofErr w:type="gramStart"/>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ص</w:t>
      </w:r>
      <w:r w:rsidRPr="00DC1664">
        <w:rPr>
          <w:rFonts w:ascii="Traditional Arabic" w:hAnsi="Traditional Arabic" w:cs="Traditional Arabic"/>
          <w:sz w:val="24"/>
          <w:szCs w:val="24"/>
          <w:lang w:bidi="ar-DZ"/>
        </w:rPr>
        <w:t>26</w:t>
      </w:r>
      <w:r w:rsidRPr="00DC1664">
        <w:rPr>
          <w:rFonts w:ascii="Traditional Arabic" w:hAnsi="Traditional Arabic" w:cs="Traditional Arabic"/>
          <w:sz w:val="24"/>
          <w:szCs w:val="24"/>
          <w:rtl/>
          <w:lang w:bidi="ar-DZ"/>
        </w:rPr>
        <w:t xml:space="preserve">. </w:t>
      </w:r>
    </w:p>
  </w:footnote>
  <w:footnote w:id="99">
    <w:p w:rsidR="00C02EA3" w:rsidRPr="00DC1664" w:rsidRDefault="00C02EA3" w:rsidP="00FF1553">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ينظر: عيسى</w:t>
      </w:r>
      <w:r>
        <w:rPr>
          <w:rFonts w:ascii="Traditional Arabic" w:hAnsi="Traditional Arabic" w:cs="Traditional Arabic" w:hint="cs"/>
          <w:sz w:val="24"/>
          <w:szCs w:val="24"/>
          <w:rtl/>
          <w:lang w:bidi="ar-DZ"/>
        </w:rPr>
        <w:t xml:space="preserve"> </w:t>
      </w:r>
      <w:r w:rsidRPr="00DC1664">
        <w:rPr>
          <w:rFonts w:ascii="Traditional Arabic" w:hAnsi="Traditional Arabic" w:cs="Traditional Arabic"/>
          <w:sz w:val="24"/>
          <w:szCs w:val="24"/>
          <w:rtl/>
          <w:lang w:bidi="ar-DZ"/>
        </w:rPr>
        <w:t xml:space="preserve">تومي، الأبعاد التداولية في الخطاب القرآني، سورة البقرة </w:t>
      </w:r>
      <w:proofErr w:type="spellStart"/>
      <w:r w:rsidRPr="00DC1664">
        <w:rPr>
          <w:rFonts w:ascii="Traditional Arabic" w:hAnsi="Traditional Arabic" w:cs="Traditional Arabic"/>
          <w:sz w:val="24"/>
          <w:szCs w:val="24"/>
          <w:rtl/>
          <w:lang w:bidi="ar-DZ"/>
        </w:rPr>
        <w:t>أنموذجا</w:t>
      </w:r>
      <w:proofErr w:type="spellEnd"/>
      <w:r w:rsidRPr="00DC1664">
        <w:rPr>
          <w:rFonts w:ascii="Traditional Arabic" w:hAnsi="Traditional Arabic" w:cs="Traditional Arabic"/>
          <w:sz w:val="24"/>
          <w:szCs w:val="24"/>
          <w:rtl/>
          <w:lang w:bidi="ar-DZ"/>
        </w:rPr>
        <w:t>، مذكرة ماجستير، جامعة محمد خيضر، بسكرة، الجزائر،</w:t>
      </w:r>
      <w:r w:rsidRPr="00DC1664">
        <w:rPr>
          <w:rFonts w:ascii="Traditional Arabic" w:hAnsi="Traditional Arabic" w:cs="Traditional Arabic"/>
          <w:sz w:val="24"/>
          <w:szCs w:val="24"/>
          <w:lang w:bidi="ar-DZ"/>
        </w:rPr>
        <w:t>2014</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2015</w:t>
      </w:r>
      <w:r w:rsidRPr="00DC1664">
        <w:rPr>
          <w:rFonts w:ascii="Traditional Arabic" w:hAnsi="Traditional Arabic" w:cs="Traditional Arabic"/>
          <w:sz w:val="24"/>
          <w:szCs w:val="24"/>
          <w:rtl/>
          <w:lang w:bidi="ar-DZ"/>
        </w:rPr>
        <w:t>م، ص</w:t>
      </w:r>
      <w:r w:rsidRPr="00DC1664">
        <w:rPr>
          <w:rFonts w:ascii="Traditional Arabic" w:hAnsi="Traditional Arabic" w:cs="Traditional Arabic"/>
          <w:sz w:val="24"/>
          <w:szCs w:val="24"/>
          <w:lang w:bidi="ar-DZ"/>
        </w:rPr>
        <w:t>2</w:t>
      </w:r>
      <w:r w:rsidRPr="00DC1664">
        <w:rPr>
          <w:rFonts w:ascii="Traditional Arabic" w:hAnsi="Traditional Arabic" w:cs="Traditional Arabic"/>
          <w:sz w:val="24"/>
          <w:szCs w:val="24"/>
          <w:rtl/>
          <w:lang w:bidi="ar-DZ"/>
        </w:rPr>
        <w:t>.</w:t>
      </w:r>
    </w:p>
  </w:footnote>
  <w:footnote w:id="10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مسعود</w:t>
      </w:r>
      <w:proofErr w:type="gramEnd"/>
      <w:r w:rsidRPr="00DC1664">
        <w:rPr>
          <w:rFonts w:ascii="Traditional Arabic" w:hAnsi="Traditional Arabic" w:cs="Traditional Arabic"/>
          <w:sz w:val="24"/>
          <w:szCs w:val="24"/>
          <w:rtl/>
          <w:lang w:bidi="ar-DZ"/>
        </w:rPr>
        <w:t xml:space="preserve"> صحراوي، التداولية عند العلماء العرب، دراسة تداولية لظاهرة 'الأفعال الكلامية" في التراث اللساني العربي، دار الطليعة للطباعة والنشر، بيروت،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2005</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40</w:t>
      </w:r>
      <w:r w:rsidRPr="00DC1664">
        <w:rPr>
          <w:rFonts w:ascii="Traditional Arabic" w:hAnsi="Traditional Arabic" w:cs="Traditional Arabic"/>
          <w:sz w:val="24"/>
          <w:szCs w:val="24"/>
          <w:rtl/>
          <w:lang w:bidi="ar-DZ"/>
        </w:rPr>
        <w:t>.</w:t>
      </w:r>
    </w:p>
  </w:footnote>
  <w:footnote w:id="101">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خديجة محفوظ محمد الشنقيطي، تأصيل الفرضية </w:t>
      </w:r>
      <w:proofErr w:type="spellStart"/>
      <w:r w:rsidRPr="00DC1664">
        <w:rPr>
          <w:rFonts w:ascii="Traditional Arabic" w:hAnsi="Traditional Arabic" w:cs="Traditional Arabic"/>
          <w:sz w:val="24"/>
          <w:szCs w:val="24"/>
          <w:rtl/>
          <w:lang w:bidi="ar-DZ"/>
        </w:rPr>
        <w:t>الإنجازية</w:t>
      </w:r>
      <w:proofErr w:type="spellEnd"/>
      <w:r w:rsidRPr="00DC1664">
        <w:rPr>
          <w:rFonts w:ascii="Traditional Arabic" w:hAnsi="Traditional Arabic" w:cs="Traditional Arabic"/>
          <w:sz w:val="24"/>
          <w:szCs w:val="24"/>
          <w:rtl/>
          <w:lang w:bidi="ar-DZ"/>
        </w:rPr>
        <w:t xml:space="preserve"> في الفكر اللغوي العربي القديم من خلال أسلوبي الأمر والاستفهام، رسالة ماجستير، كلية الآداب والعلوم الإنسانية بجامعة طيبة، المدينة المنورة،</w:t>
      </w:r>
      <w:r w:rsidRPr="00DC1664">
        <w:rPr>
          <w:rFonts w:ascii="Traditional Arabic" w:hAnsi="Traditional Arabic" w:cs="Traditional Arabic"/>
          <w:sz w:val="24"/>
          <w:szCs w:val="24"/>
          <w:lang w:bidi="ar-DZ"/>
        </w:rPr>
        <w:t>2012</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45</w:t>
      </w:r>
      <w:r w:rsidRPr="00DC1664">
        <w:rPr>
          <w:rFonts w:ascii="Traditional Arabic" w:hAnsi="Traditional Arabic" w:cs="Traditional Arabic"/>
          <w:sz w:val="24"/>
          <w:szCs w:val="24"/>
          <w:rtl/>
          <w:lang w:bidi="ar-DZ"/>
        </w:rPr>
        <w:t>.</w:t>
      </w:r>
    </w:p>
  </w:footnote>
  <w:footnote w:id="10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r w:rsidRPr="00DC1664">
        <w:rPr>
          <w:rFonts w:ascii="Traditional Arabic" w:hAnsi="Traditional Arabic" w:cs="Traditional Arabic"/>
          <w:sz w:val="24"/>
          <w:szCs w:val="24"/>
          <w:rtl/>
          <w:lang w:bidi="ar-DZ"/>
        </w:rPr>
        <w:t xml:space="preserve">مثنى كاظم صادق، أسلوبية الحجاج التداولي </w:t>
      </w:r>
      <w:proofErr w:type="gramStart"/>
      <w:r w:rsidRPr="00DC1664">
        <w:rPr>
          <w:rFonts w:ascii="Traditional Arabic" w:hAnsi="Traditional Arabic" w:cs="Traditional Arabic"/>
          <w:sz w:val="24"/>
          <w:szCs w:val="24"/>
          <w:rtl/>
          <w:lang w:bidi="ar-DZ"/>
        </w:rPr>
        <w:t>والبلاغي</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134</w:t>
      </w:r>
      <w:r w:rsidRPr="00DC1664">
        <w:rPr>
          <w:rFonts w:ascii="Traditional Arabic" w:hAnsi="Traditional Arabic" w:cs="Traditional Arabic"/>
          <w:sz w:val="24"/>
          <w:szCs w:val="24"/>
          <w:rtl/>
          <w:lang w:bidi="ar-DZ"/>
        </w:rPr>
        <w:t>.</w:t>
      </w:r>
    </w:p>
  </w:footnote>
  <w:footnote w:id="10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ينظر: طالب سيد هاشم الطبطبائي، نظرية الأفعال الكلامية بين فلاسفة اللغة المعاصرين والبلاغيين العرب، مطبوعة جامعة الكويت،</w:t>
      </w:r>
      <w:r w:rsidRPr="00DC1664">
        <w:rPr>
          <w:rFonts w:ascii="Traditional Arabic" w:hAnsi="Traditional Arabic" w:cs="Traditional Arabic"/>
          <w:sz w:val="24"/>
          <w:szCs w:val="24"/>
          <w:lang w:bidi="ar-DZ"/>
        </w:rPr>
        <w:t>1994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60</w:t>
      </w:r>
      <w:r w:rsidRPr="00DC1664">
        <w:rPr>
          <w:rFonts w:ascii="Traditional Arabic" w:hAnsi="Traditional Arabic" w:cs="Traditional Arabic"/>
          <w:sz w:val="24"/>
          <w:szCs w:val="24"/>
          <w:rtl/>
          <w:lang w:bidi="ar-DZ"/>
        </w:rPr>
        <w:t>.</w:t>
      </w:r>
    </w:p>
  </w:footnote>
  <w:footnote w:id="10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مسعود</w:t>
      </w:r>
      <w:proofErr w:type="gramEnd"/>
      <w:r w:rsidRPr="00DC1664">
        <w:rPr>
          <w:rFonts w:ascii="Traditional Arabic" w:hAnsi="Traditional Arabic" w:cs="Traditional Arabic"/>
          <w:sz w:val="24"/>
          <w:szCs w:val="24"/>
          <w:rtl/>
          <w:lang w:bidi="ar-DZ"/>
        </w:rPr>
        <w:t xml:space="preserve"> صحراوي، التداولية عند العلماء العرب، ص</w:t>
      </w:r>
      <w:r w:rsidRPr="00DC1664">
        <w:rPr>
          <w:rFonts w:ascii="Traditional Arabic" w:hAnsi="Traditional Arabic" w:cs="Traditional Arabic"/>
          <w:sz w:val="24"/>
          <w:szCs w:val="24"/>
          <w:lang w:bidi="ar-DZ"/>
        </w:rPr>
        <w:t>55</w:t>
      </w:r>
      <w:r w:rsidRPr="00DC1664">
        <w:rPr>
          <w:rFonts w:ascii="Traditional Arabic" w:hAnsi="Traditional Arabic" w:cs="Traditional Arabic"/>
          <w:sz w:val="24"/>
          <w:szCs w:val="24"/>
          <w:rtl/>
          <w:lang w:bidi="ar-DZ"/>
        </w:rPr>
        <w:t xml:space="preserve">. </w:t>
      </w:r>
    </w:p>
  </w:footnote>
  <w:footnote w:id="10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مثنى كاظم </w:t>
      </w:r>
      <w:proofErr w:type="spellStart"/>
      <w:r w:rsidRPr="00DC1664">
        <w:rPr>
          <w:rFonts w:ascii="Traditional Arabic" w:hAnsi="Traditional Arabic" w:cs="Traditional Arabic"/>
          <w:sz w:val="24"/>
          <w:szCs w:val="24"/>
          <w:rtl/>
          <w:lang w:bidi="ar-DZ"/>
        </w:rPr>
        <w:t>صادق</w:t>
      </w:r>
      <w:proofErr w:type="gramStart"/>
      <w:r w:rsidRPr="00DC1664">
        <w:rPr>
          <w:rFonts w:ascii="Traditional Arabic" w:hAnsi="Traditional Arabic" w:cs="Traditional Arabic"/>
          <w:sz w:val="24"/>
          <w:szCs w:val="24"/>
          <w:rtl/>
          <w:lang w:bidi="ar-DZ"/>
        </w:rPr>
        <w:t>،أسلوبية</w:t>
      </w:r>
      <w:proofErr w:type="spellEnd"/>
      <w:proofErr w:type="gramEnd"/>
      <w:r w:rsidRPr="00DC1664">
        <w:rPr>
          <w:rFonts w:ascii="Traditional Arabic" w:hAnsi="Traditional Arabic" w:cs="Traditional Arabic"/>
          <w:sz w:val="24"/>
          <w:szCs w:val="24"/>
          <w:rtl/>
          <w:lang w:bidi="ar-DZ"/>
        </w:rPr>
        <w:t xml:space="preserve"> الحجاج التداولي والبلاغي، ص </w:t>
      </w:r>
      <w:r w:rsidRPr="00DC1664">
        <w:rPr>
          <w:rFonts w:ascii="Traditional Arabic" w:hAnsi="Traditional Arabic" w:cs="Traditional Arabic"/>
          <w:sz w:val="24"/>
          <w:szCs w:val="24"/>
          <w:lang w:bidi="ar-DZ"/>
        </w:rPr>
        <w:t>134</w:t>
      </w:r>
      <w:r w:rsidRPr="00DC1664">
        <w:rPr>
          <w:rFonts w:ascii="Traditional Arabic" w:hAnsi="Traditional Arabic" w:cs="Traditional Arabic"/>
          <w:sz w:val="24"/>
          <w:szCs w:val="24"/>
          <w:rtl/>
          <w:lang w:bidi="ar-DZ"/>
        </w:rPr>
        <w:t>.</w:t>
      </w:r>
    </w:p>
  </w:footnote>
  <w:footnote w:id="10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آمنة لعور، الأفعال الكلامية في سورة الكهف، دراسة تداولية، كلية الآداب واللغات بجامعة </w:t>
      </w:r>
      <w:proofErr w:type="spellStart"/>
      <w:r w:rsidRPr="00DC1664">
        <w:rPr>
          <w:rFonts w:ascii="Traditional Arabic" w:hAnsi="Traditional Arabic" w:cs="Traditional Arabic"/>
          <w:sz w:val="24"/>
          <w:szCs w:val="24"/>
          <w:rtl/>
          <w:lang w:bidi="ar-DZ"/>
        </w:rPr>
        <w:t>منتوري</w:t>
      </w:r>
      <w:proofErr w:type="spellEnd"/>
      <w:r w:rsidRPr="00DC1664">
        <w:rPr>
          <w:rFonts w:ascii="Traditional Arabic" w:hAnsi="Traditional Arabic" w:cs="Traditional Arabic"/>
          <w:sz w:val="24"/>
          <w:szCs w:val="24"/>
          <w:rtl/>
          <w:lang w:bidi="ar-DZ"/>
        </w:rPr>
        <w:t>، قسنطينة، الجزائر،</w:t>
      </w:r>
      <w:r w:rsidRPr="00DC1664">
        <w:rPr>
          <w:rFonts w:ascii="Traditional Arabic" w:hAnsi="Traditional Arabic" w:cs="Traditional Arabic"/>
          <w:sz w:val="24"/>
          <w:szCs w:val="24"/>
          <w:lang w:bidi="ar-DZ"/>
        </w:rPr>
        <w:t>2011/2010</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110</w:t>
      </w:r>
      <w:r w:rsidRPr="00DC1664">
        <w:rPr>
          <w:rFonts w:ascii="Traditional Arabic" w:hAnsi="Traditional Arabic" w:cs="Traditional Arabic"/>
          <w:sz w:val="24"/>
          <w:szCs w:val="24"/>
          <w:rtl/>
          <w:lang w:bidi="ar-DZ"/>
        </w:rPr>
        <w:t>.</w:t>
      </w:r>
    </w:p>
  </w:footnote>
  <w:footnote w:id="10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خليفة بوجادي، في اللسانيات التداولية، ص </w:t>
      </w:r>
      <w:r w:rsidRPr="00DC1664">
        <w:rPr>
          <w:rFonts w:ascii="Traditional Arabic" w:hAnsi="Traditional Arabic" w:cs="Traditional Arabic"/>
          <w:sz w:val="24"/>
          <w:szCs w:val="24"/>
          <w:lang w:bidi="ar-DZ"/>
        </w:rPr>
        <w:t>78</w:t>
      </w:r>
      <w:r w:rsidRPr="00DC1664">
        <w:rPr>
          <w:rFonts w:ascii="Traditional Arabic" w:hAnsi="Traditional Arabic" w:cs="Traditional Arabic"/>
          <w:sz w:val="24"/>
          <w:szCs w:val="24"/>
          <w:rtl/>
          <w:lang w:bidi="ar-DZ"/>
        </w:rPr>
        <w:t>.</w:t>
      </w:r>
    </w:p>
  </w:footnote>
  <w:footnote w:id="10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عبد الهادي بن ظافر الشهري، استراتيجيات الخطاب مقاربة لغوية تداولية، ص</w:t>
      </w:r>
      <w:r w:rsidRPr="00DC1664">
        <w:rPr>
          <w:rFonts w:ascii="Traditional Arabic" w:hAnsi="Traditional Arabic" w:cs="Traditional Arabic"/>
          <w:sz w:val="24"/>
          <w:szCs w:val="24"/>
          <w:lang w:bidi="ar-DZ"/>
        </w:rPr>
        <w:t>155</w:t>
      </w:r>
      <w:r w:rsidRPr="00DC1664">
        <w:rPr>
          <w:rFonts w:ascii="Traditional Arabic" w:hAnsi="Traditional Arabic" w:cs="Traditional Arabic"/>
          <w:sz w:val="24"/>
          <w:szCs w:val="24"/>
          <w:rtl/>
          <w:lang w:bidi="ar-DZ"/>
        </w:rPr>
        <w:t>.</w:t>
      </w:r>
    </w:p>
  </w:footnote>
  <w:footnote w:id="10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فيليب </w:t>
      </w:r>
      <w:proofErr w:type="spellStart"/>
      <w:r w:rsidRPr="00DC1664">
        <w:rPr>
          <w:rFonts w:ascii="Traditional Arabic" w:hAnsi="Traditional Arabic" w:cs="Traditional Arabic"/>
          <w:sz w:val="24"/>
          <w:szCs w:val="24"/>
          <w:rtl/>
          <w:lang w:bidi="ar-DZ"/>
        </w:rPr>
        <w:t>بلانشيه</w:t>
      </w:r>
      <w:proofErr w:type="spellEnd"/>
      <w:r w:rsidRPr="00DC1664">
        <w:rPr>
          <w:rFonts w:ascii="Traditional Arabic" w:hAnsi="Traditional Arabic" w:cs="Traditional Arabic"/>
          <w:sz w:val="24"/>
          <w:szCs w:val="24"/>
          <w:rtl/>
          <w:lang w:bidi="ar-DZ"/>
        </w:rPr>
        <w:t>، التداولية من أستن إلى ولفمان، ص</w:t>
      </w:r>
      <w:r w:rsidRPr="00DC1664">
        <w:rPr>
          <w:rFonts w:ascii="Traditional Arabic" w:hAnsi="Traditional Arabic" w:cs="Traditional Arabic"/>
          <w:sz w:val="24"/>
          <w:szCs w:val="24"/>
          <w:lang w:bidi="ar-DZ"/>
        </w:rPr>
        <w:t>59</w:t>
      </w:r>
      <w:r w:rsidRPr="00DC1664">
        <w:rPr>
          <w:rFonts w:ascii="Traditional Arabic" w:hAnsi="Traditional Arabic" w:cs="Traditional Arabic"/>
          <w:sz w:val="24"/>
          <w:szCs w:val="24"/>
          <w:rtl/>
          <w:lang w:bidi="ar-DZ"/>
        </w:rPr>
        <w:t>.</w:t>
      </w:r>
    </w:p>
  </w:footnote>
  <w:footnote w:id="11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خليفة بوجادي، في اللسانيات التداولية، ص</w:t>
      </w:r>
      <w:r w:rsidRPr="00DC1664">
        <w:rPr>
          <w:rFonts w:ascii="Traditional Arabic" w:hAnsi="Traditional Arabic" w:cs="Traditional Arabic"/>
          <w:sz w:val="24"/>
          <w:szCs w:val="24"/>
          <w:lang w:bidi="ar-DZ"/>
        </w:rPr>
        <w:t>78</w:t>
      </w:r>
      <w:r w:rsidRPr="00DC1664">
        <w:rPr>
          <w:rFonts w:ascii="Traditional Arabic" w:hAnsi="Traditional Arabic" w:cs="Traditional Arabic"/>
          <w:sz w:val="24"/>
          <w:szCs w:val="24"/>
          <w:rtl/>
          <w:lang w:bidi="ar-DZ"/>
        </w:rPr>
        <w:t>.</w:t>
      </w:r>
    </w:p>
  </w:footnote>
  <w:footnote w:id="11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lang w:bidi="ar-DZ"/>
        </w:rPr>
        <w:t>محمود</w:t>
      </w:r>
      <w:proofErr w:type="gramEnd"/>
      <w:r w:rsidRPr="00DC1664">
        <w:rPr>
          <w:rFonts w:ascii="Traditional Arabic" w:hAnsi="Traditional Arabic" w:cs="Traditional Arabic"/>
          <w:sz w:val="24"/>
          <w:szCs w:val="24"/>
          <w:rtl/>
          <w:lang w:bidi="ar-DZ"/>
        </w:rPr>
        <w:t xml:space="preserve"> أحمد نحلة، آفاق جديدة في البحث اللغوي المعاصر، ص</w:t>
      </w:r>
      <w:r w:rsidRPr="00DC1664">
        <w:rPr>
          <w:rFonts w:ascii="Traditional Arabic" w:hAnsi="Traditional Arabic" w:cs="Traditional Arabic"/>
          <w:sz w:val="24"/>
          <w:szCs w:val="24"/>
          <w:lang w:bidi="ar-DZ"/>
        </w:rPr>
        <w:t>79</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80</w:t>
      </w:r>
      <w:r w:rsidRPr="00DC1664">
        <w:rPr>
          <w:rFonts w:ascii="Traditional Arabic" w:hAnsi="Traditional Arabic" w:cs="Traditional Arabic"/>
          <w:sz w:val="24"/>
          <w:szCs w:val="24"/>
          <w:rtl/>
          <w:lang w:bidi="ar-DZ"/>
        </w:rPr>
        <w:t xml:space="preserve">. </w:t>
      </w:r>
    </w:p>
  </w:footnote>
  <w:footnote w:id="11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خليفة بوجادي، في اللسانيات التداولية مع محاولة تأصيلية في الدرس العربي القديم، ص</w:t>
      </w:r>
      <w:r w:rsidRPr="00DC1664">
        <w:rPr>
          <w:rFonts w:ascii="Traditional Arabic" w:hAnsi="Traditional Arabic" w:cs="Traditional Arabic"/>
          <w:sz w:val="24"/>
          <w:szCs w:val="24"/>
          <w:lang w:bidi="ar-DZ"/>
        </w:rPr>
        <w:t>79</w:t>
      </w:r>
      <w:r w:rsidRPr="00DC1664">
        <w:rPr>
          <w:rFonts w:ascii="Traditional Arabic" w:hAnsi="Traditional Arabic" w:cs="Traditional Arabic"/>
          <w:sz w:val="24"/>
          <w:szCs w:val="24"/>
          <w:rtl/>
          <w:lang w:bidi="ar-DZ"/>
        </w:rPr>
        <w:t>.</w:t>
      </w:r>
    </w:p>
  </w:footnote>
  <w:footnote w:id="11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خديجة الشنقيطي، المنحى التداولي في التراث اللغوي، ص</w:t>
      </w:r>
      <w:r w:rsidRPr="00DC1664">
        <w:rPr>
          <w:rFonts w:ascii="Traditional Arabic" w:hAnsi="Traditional Arabic" w:cs="Traditional Arabic"/>
          <w:sz w:val="24"/>
          <w:szCs w:val="24"/>
          <w:lang w:bidi="ar-DZ"/>
        </w:rPr>
        <w:t>58</w:t>
      </w:r>
      <w:r w:rsidRPr="00DC1664">
        <w:rPr>
          <w:rFonts w:ascii="Traditional Arabic" w:hAnsi="Traditional Arabic" w:cs="Traditional Arabic"/>
          <w:sz w:val="24"/>
          <w:szCs w:val="24"/>
          <w:rtl/>
          <w:lang w:bidi="ar-DZ"/>
        </w:rPr>
        <w:t>.</w:t>
      </w:r>
    </w:p>
  </w:footnote>
  <w:footnote w:id="11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spellStart"/>
      <w:r w:rsidRPr="00DC1664">
        <w:rPr>
          <w:rFonts w:ascii="Traditional Arabic" w:hAnsi="Traditional Arabic" w:cs="Traditional Arabic"/>
          <w:sz w:val="24"/>
          <w:szCs w:val="24"/>
          <w:rtl/>
          <w:lang w:bidi="ar-DZ"/>
        </w:rPr>
        <w:t>محمودأحمد</w:t>
      </w:r>
      <w:proofErr w:type="spellEnd"/>
      <w:r w:rsidRPr="00DC1664">
        <w:rPr>
          <w:rFonts w:ascii="Traditional Arabic" w:hAnsi="Traditional Arabic" w:cs="Traditional Arabic"/>
          <w:sz w:val="24"/>
          <w:szCs w:val="24"/>
          <w:rtl/>
          <w:lang w:bidi="ar-DZ"/>
        </w:rPr>
        <w:t xml:space="preserve"> </w:t>
      </w:r>
      <w:proofErr w:type="spellStart"/>
      <w:r w:rsidRPr="00DC1664">
        <w:rPr>
          <w:rFonts w:ascii="Traditional Arabic" w:hAnsi="Traditional Arabic" w:cs="Traditional Arabic"/>
          <w:sz w:val="24"/>
          <w:szCs w:val="24"/>
          <w:rtl/>
          <w:lang w:bidi="ar-DZ"/>
        </w:rPr>
        <w:t>نحلة،آفاق</w:t>
      </w:r>
      <w:proofErr w:type="spellEnd"/>
      <w:r w:rsidRPr="00DC1664">
        <w:rPr>
          <w:rFonts w:ascii="Traditional Arabic" w:hAnsi="Traditional Arabic" w:cs="Traditional Arabic"/>
          <w:sz w:val="24"/>
          <w:szCs w:val="24"/>
          <w:rtl/>
          <w:lang w:bidi="ar-DZ"/>
        </w:rPr>
        <w:t xml:space="preserve"> جديدة في البحث اللغوي المعاصر، ص</w:t>
      </w:r>
      <w:r w:rsidRPr="00DC1664">
        <w:rPr>
          <w:rFonts w:ascii="Traditional Arabic" w:hAnsi="Traditional Arabic" w:cs="Traditional Arabic"/>
          <w:sz w:val="24"/>
          <w:szCs w:val="24"/>
          <w:lang w:bidi="ar-DZ"/>
        </w:rPr>
        <w:t>72</w:t>
      </w:r>
      <w:r w:rsidRPr="00DC1664">
        <w:rPr>
          <w:rFonts w:ascii="Traditional Arabic" w:hAnsi="Traditional Arabic" w:cs="Traditional Arabic"/>
          <w:sz w:val="24"/>
          <w:szCs w:val="24"/>
          <w:rtl/>
          <w:lang w:bidi="ar-DZ"/>
        </w:rPr>
        <w:t>.</w:t>
      </w:r>
    </w:p>
  </w:footnote>
  <w:footnote w:id="11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العياشي </w:t>
      </w:r>
      <w:proofErr w:type="spellStart"/>
      <w:r w:rsidRPr="00DC1664">
        <w:rPr>
          <w:rFonts w:ascii="Traditional Arabic" w:hAnsi="Traditional Arabic" w:cs="Traditional Arabic"/>
          <w:sz w:val="24"/>
          <w:szCs w:val="24"/>
          <w:rtl/>
          <w:lang w:bidi="ar-DZ"/>
        </w:rPr>
        <w:t>أدراوي</w:t>
      </w:r>
      <w:proofErr w:type="spellEnd"/>
      <w:r w:rsidRPr="00DC1664">
        <w:rPr>
          <w:rFonts w:ascii="Traditional Arabic" w:hAnsi="Traditional Arabic" w:cs="Traditional Arabic"/>
          <w:sz w:val="24"/>
          <w:szCs w:val="24"/>
          <w:rtl/>
          <w:lang w:bidi="ar-DZ"/>
        </w:rPr>
        <w:t>، الاستلزام الحواري في التداول اللساني من الوعي بالخصوصيات النوعية الظاهرة إلى وضع القوانين الضابطة لها، دار الأمان، الرباط، المغرب،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1432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2011</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92</w:t>
      </w:r>
      <w:r w:rsidRPr="00DC1664">
        <w:rPr>
          <w:rFonts w:ascii="Traditional Arabic" w:hAnsi="Traditional Arabic" w:cs="Traditional Arabic"/>
          <w:sz w:val="24"/>
          <w:szCs w:val="24"/>
          <w:rtl/>
          <w:lang w:bidi="ar-DZ"/>
        </w:rPr>
        <w:t>.</w:t>
      </w:r>
    </w:p>
  </w:footnote>
  <w:footnote w:id="11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ينظر: سامية بن يامنة، تداولية سياق الحال في الفعل الكلامي، ص</w:t>
      </w:r>
      <w:r w:rsidRPr="00DC1664">
        <w:rPr>
          <w:rFonts w:ascii="Traditional Arabic" w:hAnsi="Traditional Arabic" w:cs="Traditional Arabic"/>
          <w:sz w:val="24"/>
          <w:szCs w:val="24"/>
          <w:lang w:bidi="ar-DZ"/>
        </w:rPr>
        <w:t>189</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190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191</w:t>
      </w:r>
      <w:r w:rsidRPr="00DC1664">
        <w:rPr>
          <w:rFonts w:ascii="Traditional Arabic" w:hAnsi="Traditional Arabic" w:cs="Traditional Arabic"/>
          <w:sz w:val="24"/>
          <w:szCs w:val="24"/>
          <w:rtl/>
          <w:lang w:bidi="ar-DZ"/>
        </w:rPr>
        <w:t>.</w:t>
      </w:r>
    </w:p>
  </w:footnote>
  <w:footnote w:id="11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طالب هاشم الطبطبائي، نظرية الأعمال الكلامية بين فلاسفة اللغة المعاصرين والبلاغيين العرب، مطبوعات جامعة الكويت ،ص</w:t>
      </w:r>
      <w:r w:rsidRPr="00DC1664">
        <w:rPr>
          <w:rFonts w:ascii="Traditional Arabic" w:hAnsi="Traditional Arabic" w:cs="Traditional Arabic"/>
          <w:sz w:val="24"/>
          <w:szCs w:val="24"/>
          <w:lang w:bidi="ar-DZ"/>
        </w:rPr>
        <w:t>30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32</w:t>
      </w:r>
      <w:r w:rsidRPr="00DC1664">
        <w:rPr>
          <w:rFonts w:ascii="Traditional Arabic" w:hAnsi="Traditional Arabic" w:cs="Traditional Arabic"/>
          <w:sz w:val="24"/>
          <w:szCs w:val="24"/>
          <w:rtl/>
          <w:lang w:bidi="ar-DZ"/>
        </w:rPr>
        <w:t>.</w:t>
      </w:r>
    </w:p>
  </w:footnote>
  <w:footnote w:id="118">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جميل حمداوي، من الحجاج إلى البلاغة، ص 38-39.</w:t>
      </w:r>
    </w:p>
  </w:footnote>
  <w:footnote w:id="119">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علوي حافظ إسماعيل، الحجاج مفهومه ومجالاته، دراسات نظرية وتطبيقية في البلاغة الجديدة، ص 89</w:t>
      </w:r>
      <w:proofErr w:type="gramStart"/>
      <w:r w:rsidRPr="00DC1664">
        <w:rPr>
          <w:rFonts w:ascii="Traditional Arabic" w:hAnsi="Traditional Arabic" w:cs="Traditional Arabic"/>
          <w:sz w:val="24"/>
          <w:szCs w:val="24"/>
          <w:rtl/>
        </w:rPr>
        <w:t>،99</w:t>
      </w:r>
      <w:proofErr w:type="gramEnd"/>
      <w:r w:rsidRPr="00DC1664">
        <w:rPr>
          <w:rFonts w:ascii="Traditional Arabic" w:hAnsi="Traditional Arabic" w:cs="Traditional Arabic"/>
          <w:sz w:val="24"/>
          <w:szCs w:val="24"/>
          <w:rtl/>
        </w:rPr>
        <w:t>.</w:t>
      </w:r>
    </w:p>
  </w:footnote>
  <w:footnote w:id="120">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أمعيط، الروابط والعوامل </w:t>
      </w:r>
      <w:proofErr w:type="spellStart"/>
      <w:r w:rsidRPr="00DC1664">
        <w:rPr>
          <w:rFonts w:ascii="Traditional Arabic" w:hAnsi="Traditional Arabic" w:cs="Traditional Arabic"/>
          <w:sz w:val="24"/>
          <w:szCs w:val="24"/>
          <w:rtl/>
        </w:rPr>
        <w:t>الحجاجية</w:t>
      </w:r>
      <w:proofErr w:type="spellEnd"/>
      <w:r w:rsidRPr="00DC1664">
        <w:rPr>
          <w:rFonts w:ascii="Traditional Arabic" w:hAnsi="Traditional Arabic" w:cs="Traditional Arabic"/>
          <w:sz w:val="24"/>
          <w:szCs w:val="24"/>
          <w:rtl/>
        </w:rPr>
        <w:t xml:space="preserve"> في المناظرة السياسية، مناظرة علي للخوارج نموذجا، دراسة </w:t>
      </w:r>
      <w:proofErr w:type="spellStart"/>
      <w:r w:rsidRPr="00DC1664">
        <w:rPr>
          <w:rFonts w:ascii="Traditional Arabic" w:hAnsi="Traditional Arabic" w:cs="Traditional Arabic"/>
          <w:sz w:val="24"/>
          <w:szCs w:val="24"/>
          <w:rtl/>
        </w:rPr>
        <w:t>حجاجية</w:t>
      </w:r>
      <w:proofErr w:type="spellEnd"/>
      <w:r w:rsidRPr="00DC1664">
        <w:rPr>
          <w:rFonts w:ascii="Traditional Arabic" w:hAnsi="Traditional Arabic" w:cs="Traditional Arabic"/>
          <w:sz w:val="24"/>
          <w:szCs w:val="24"/>
          <w:rtl/>
        </w:rPr>
        <w:t>، جامعة ابن طفيل، المغرب، 2021، ص 67-68.</w:t>
      </w:r>
    </w:p>
  </w:footnote>
  <w:footnote w:id="12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 113.</w:t>
      </w:r>
    </w:p>
  </w:footnote>
  <w:footnote w:id="122">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أمعيط، الروابط والعوامل </w:t>
      </w:r>
      <w:proofErr w:type="spellStart"/>
      <w:r w:rsidRPr="00DC1664">
        <w:rPr>
          <w:rFonts w:ascii="Traditional Arabic" w:hAnsi="Traditional Arabic" w:cs="Traditional Arabic"/>
          <w:sz w:val="24"/>
          <w:szCs w:val="24"/>
          <w:rtl/>
        </w:rPr>
        <w:t>الحجاجية</w:t>
      </w:r>
      <w:proofErr w:type="spellEnd"/>
      <w:r w:rsidRPr="00DC1664">
        <w:rPr>
          <w:rFonts w:ascii="Traditional Arabic" w:hAnsi="Traditional Arabic" w:cs="Traditional Arabic"/>
          <w:sz w:val="24"/>
          <w:szCs w:val="24"/>
          <w:rtl/>
        </w:rPr>
        <w:t xml:space="preserve"> في المناظرة السياسية، مناظرة علي للخوارج نموذجا، دراسة </w:t>
      </w:r>
      <w:proofErr w:type="spellStart"/>
      <w:r w:rsidRPr="00DC1664">
        <w:rPr>
          <w:rFonts w:ascii="Traditional Arabic" w:hAnsi="Traditional Arabic" w:cs="Traditional Arabic"/>
          <w:sz w:val="24"/>
          <w:szCs w:val="24"/>
          <w:rtl/>
        </w:rPr>
        <w:t>حجاجية</w:t>
      </w:r>
      <w:proofErr w:type="spellEnd"/>
      <w:r w:rsidRPr="00DC1664">
        <w:rPr>
          <w:rFonts w:ascii="Traditional Arabic" w:hAnsi="Traditional Arabic" w:cs="Traditional Arabic"/>
          <w:sz w:val="24"/>
          <w:szCs w:val="24"/>
          <w:rtl/>
        </w:rPr>
        <w:t>، ص 68- 69.</w:t>
      </w:r>
    </w:p>
  </w:footnote>
  <w:footnote w:id="123">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أمعيط، الروابط والعوامل </w:t>
      </w:r>
      <w:proofErr w:type="spellStart"/>
      <w:r w:rsidRPr="00DC1664">
        <w:rPr>
          <w:rFonts w:ascii="Traditional Arabic" w:hAnsi="Traditional Arabic" w:cs="Traditional Arabic"/>
          <w:sz w:val="24"/>
          <w:szCs w:val="24"/>
          <w:rtl/>
        </w:rPr>
        <w:t>الحجاجية</w:t>
      </w:r>
      <w:proofErr w:type="spellEnd"/>
      <w:r w:rsidRPr="00DC1664">
        <w:rPr>
          <w:rFonts w:ascii="Traditional Arabic" w:hAnsi="Traditional Arabic" w:cs="Traditional Arabic"/>
          <w:sz w:val="24"/>
          <w:szCs w:val="24"/>
          <w:rtl/>
        </w:rPr>
        <w:t xml:space="preserve"> في المناظرة السياسية، مناظرة علي للخوارج نموذجا، دراسة </w:t>
      </w:r>
      <w:proofErr w:type="spellStart"/>
      <w:r w:rsidRPr="00DC1664">
        <w:rPr>
          <w:rFonts w:ascii="Traditional Arabic" w:hAnsi="Traditional Arabic" w:cs="Traditional Arabic"/>
          <w:sz w:val="24"/>
          <w:szCs w:val="24"/>
          <w:rtl/>
        </w:rPr>
        <w:t>حجاجية</w:t>
      </w:r>
      <w:proofErr w:type="spellEnd"/>
      <w:r w:rsidRPr="00DC1664">
        <w:rPr>
          <w:rFonts w:ascii="Traditional Arabic" w:hAnsi="Traditional Arabic" w:cs="Traditional Arabic"/>
          <w:sz w:val="24"/>
          <w:szCs w:val="24"/>
          <w:rtl/>
        </w:rPr>
        <w:t>، ص 36-64.</w:t>
      </w:r>
    </w:p>
  </w:footnote>
  <w:footnote w:id="124">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آمال يوسف </w:t>
      </w:r>
      <w:proofErr w:type="spellStart"/>
      <w:r w:rsidRPr="00DC1664">
        <w:rPr>
          <w:rFonts w:ascii="Traditional Arabic" w:hAnsi="Traditional Arabic" w:cs="Traditional Arabic"/>
          <w:sz w:val="24"/>
          <w:szCs w:val="24"/>
          <w:rtl/>
        </w:rPr>
        <w:t>المغامسي</w:t>
      </w:r>
      <w:proofErr w:type="spellEnd"/>
      <w:r w:rsidRPr="00DC1664">
        <w:rPr>
          <w:rFonts w:ascii="Traditional Arabic" w:hAnsi="Traditional Arabic" w:cs="Traditional Arabic"/>
          <w:sz w:val="24"/>
          <w:szCs w:val="24"/>
          <w:rtl/>
        </w:rPr>
        <w:t>، الحجاج في الحديث النبوي، دراسة تداولية، الدار المتوسطة للنشر، ط1، 1437-2016،ص 97.</w:t>
      </w:r>
    </w:p>
  </w:footnote>
  <w:footnote w:id="125">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w:t>
      </w:r>
      <w:proofErr w:type="gramStart"/>
      <w:r w:rsidRPr="00DC1664">
        <w:rPr>
          <w:rFonts w:ascii="Traditional Arabic" w:hAnsi="Traditional Arabic" w:cs="Traditional Arabic"/>
          <w:sz w:val="24"/>
          <w:szCs w:val="24"/>
          <w:rtl/>
        </w:rPr>
        <w:t>أسلوبية</w:t>
      </w:r>
      <w:proofErr w:type="gramEnd"/>
      <w:r w:rsidRPr="00DC1664">
        <w:rPr>
          <w:rFonts w:ascii="Traditional Arabic" w:hAnsi="Traditional Arabic" w:cs="Traditional Arabic"/>
          <w:sz w:val="24"/>
          <w:szCs w:val="24"/>
          <w:rtl/>
        </w:rPr>
        <w:t xml:space="preserve"> الحجاج التداولي والبلاغي، تنظير وتطبيق على السور المكية، ص72.</w:t>
      </w:r>
    </w:p>
  </w:footnote>
  <w:footnote w:id="126">
    <w:p w:rsidR="00C02EA3" w:rsidRPr="00DC1664" w:rsidRDefault="00C02EA3" w:rsidP="004D3F5D">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w:t>
      </w:r>
      <w:proofErr w:type="gramStart"/>
      <w:r w:rsidRPr="00DC1664">
        <w:rPr>
          <w:rFonts w:ascii="Traditional Arabic" w:hAnsi="Traditional Arabic" w:cs="Traditional Arabic"/>
          <w:sz w:val="24"/>
          <w:szCs w:val="24"/>
          <w:rtl/>
        </w:rPr>
        <w:t>أسلوبية</w:t>
      </w:r>
      <w:proofErr w:type="gramEnd"/>
      <w:r w:rsidRPr="00DC1664">
        <w:rPr>
          <w:rFonts w:ascii="Traditional Arabic" w:hAnsi="Traditional Arabic" w:cs="Traditional Arabic"/>
          <w:sz w:val="24"/>
          <w:szCs w:val="24"/>
          <w:rtl/>
        </w:rPr>
        <w:t xml:space="preserve"> الحجاج التداولي والبلاغي، تنظير وتطبيق على السور المكية، ص74.</w:t>
      </w:r>
    </w:p>
  </w:footnote>
  <w:footnote w:id="127">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أمعيط، الروابط والعوامل </w:t>
      </w:r>
      <w:proofErr w:type="spellStart"/>
      <w:r w:rsidRPr="00DC1664">
        <w:rPr>
          <w:rFonts w:ascii="Traditional Arabic" w:hAnsi="Traditional Arabic" w:cs="Traditional Arabic"/>
          <w:sz w:val="24"/>
          <w:szCs w:val="24"/>
          <w:rtl/>
        </w:rPr>
        <w:t>الحجاجية</w:t>
      </w:r>
      <w:proofErr w:type="spellEnd"/>
      <w:r w:rsidRPr="00DC1664">
        <w:rPr>
          <w:rFonts w:ascii="Traditional Arabic" w:hAnsi="Traditional Arabic" w:cs="Traditional Arabic"/>
          <w:sz w:val="24"/>
          <w:szCs w:val="24"/>
          <w:rtl/>
        </w:rPr>
        <w:t xml:space="preserve"> في المناظرة السياسية، مناظرة علي للخوارج نموذجا، دراسة </w:t>
      </w:r>
      <w:proofErr w:type="spellStart"/>
      <w:r w:rsidRPr="00DC1664">
        <w:rPr>
          <w:rFonts w:ascii="Traditional Arabic" w:hAnsi="Traditional Arabic" w:cs="Traditional Arabic"/>
          <w:sz w:val="24"/>
          <w:szCs w:val="24"/>
          <w:rtl/>
        </w:rPr>
        <w:t>حجاجية</w:t>
      </w:r>
      <w:proofErr w:type="spellEnd"/>
      <w:r w:rsidRPr="00DC1664">
        <w:rPr>
          <w:rFonts w:ascii="Traditional Arabic" w:hAnsi="Traditional Arabic" w:cs="Traditional Arabic"/>
          <w:sz w:val="24"/>
          <w:szCs w:val="24"/>
          <w:rtl/>
        </w:rPr>
        <w:t>، ص64.</w:t>
      </w:r>
    </w:p>
  </w:footnote>
  <w:footnote w:id="128">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_ أبو بكر العزاوي، اللغة والحجاج، ص 72.</w:t>
      </w:r>
    </w:p>
  </w:footnote>
  <w:footnote w:id="129">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أمعيط، الروابط والعوامل </w:t>
      </w:r>
      <w:proofErr w:type="spellStart"/>
      <w:r w:rsidRPr="00DC1664">
        <w:rPr>
          <w:rFonts w:ascii="Traditional Arabic" w:hAnsi="Traditional Arabic" w:cs="Traditional Arabic"/>
          <w:sz w:val="24"/>
          <w:szCs w:val="24"/>
          <w:rtl/>
        </w:rPr>
        <w:t>الحجاجية</w:t>
      </w:r>
      <w:proofErr w:type="spellEnd"/>
      <w:r w:rsidRPr="00DC1664">
        <w:rPr>
          <w:rFonts w:ascii="Traditional Arabic" w:hAnsi="Traditional Arabic" w:cs="Traditional Arabic"/>
          <w:sz w:val="24"/>
          <w:szCs w:val="24"/>
          <w:rtl/>
        </w:rPr>
        <w:t xml:space="preserve"> في المناظرة السياسية، ص67.</w:t>
      </w:r>
    </w:p>
  </w:footnote>
  <w:footnote w:id="13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 93.</w:t>
      </w:r>
    </w:p>
  </w:footnote>
  <w:footnote w:id="131">
    <w:p w:rsidR="00C02EA3" w:rsidRPr="00DC1664" w:rsidRDefault="00C02EA3" w:rsidP="004D3F5D">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 ،</w:t>
      </w:r>
      <w:proofErr w:type="gramEnd"/>
      <w:r w:rsidRPr="00DC1664">
        <w:rPr>
          <w:rFonts w:ascii="Traditional Arabic" w:hAnsi="Traditional Arabic" w:cs="Traditional Arabic"/>
          <w:sz w:val="24"/>
          <w:szCs w:val="24"/>
          <w:rtl/>
        </w:rPr>
        <w:t xml:space="preserve"> ص 84.</w:t>
      </w:r>
    </w:p>
  </w:footnote>
  <w:footnote w:id="132">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-أبو بكر العزاوي، اللغة والحجاج، ص 31-32.</w:t>
      </w:r>
    </w:p>
  </w:footnote>
  <w:footnote w:id="133">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طه عبد الرحمان، اللسان والميزان أو </w:t>
      </w:r>
      <w:proofErr w:type="spellStart"/>
      <w:r w:rsidRPr="00DC1664">
        <w:rPr>
          <w:rFonts w:ascii="Traditional Arabic" w:hAnsi="Traditional Arabic" w:cs="Traditional Arabic"/>
          <w:sz w:val="24"/>
          <w:szCs w:val="24"/>
          <w:rtl/>
        </w:rPr>
        <w:t>التكوثر</w:t>
      </w:r>
      <w:proofErr w:type="spellEnd"/>
      <w:r w:rsidRPr="00DC1664">
        <w:rPr>
          <w:rFonts w:ascii="Traditional Arabic" w:hAnsi="Traditional Arabic" w:cs="Traditional Arabic"/>
          <w:sz w:val="24"/>
          <w:szCs w:val="24"/>
          <w:rtl/>
        </w:rPr>
        <w:t xml:space="preserve"> العقلي، المركز الثقافي العربي، ط1، 1998، ص 277.</w:t>
      </w:r>
    </w:p>
  </w:footnote>
  <w:footnote w:id="134">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أبو بكر العزاوي، اللغة والحجاج، ص 20، 21.</w:t>
      </w:r>
    </w:p>
  </w:footnote>
  <w:footnote w:id="135">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طه عبد الرحمان، اللسان والميزان أو </w:t>
      </w:r>
      <w:proofErr w:type="spellStart"/>
      <w:r w:rsidRPr="00DC1664">
        <w:rPr>
          <w:rFonts w:ascii="Traditional Arabic" w:hAnsi="Traditional Arabic" w:cs="Traditional Arabic"/>
          <w:sz w:val="24"/>
          <w:szCs w:val="24"/>
          <w:rtl/>
        </w:rPr>
        <w:t>التكوثر</w:t>
      </w:r>
      <w:proofErr w:type="spellEnd"/>
      <w:r w:rsidRPr="00DC1664">
        <w:rPr>
          <w:rFonts w:ascii="Traditional Arabic" w:hAnsi="Traditional Arabic" w:cs="Traditional Arabic"/>
          <w:sz w:val="24"/>
          <w:szCs w:val="24"/>
          <w:rtl/>
        </w:rPr>
        <w:t xml:space="preserve"> العقلي، ص 277.</w:t>
      </w:r>
    </w:p>
  </w:footnote>
  <w:footnote w:id="136">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حمادي صمود، أهم نظريات الحجاج في التقاليد الغربية من أرسطو إلى اليوم، كلية الأدب منوبة، تونس، ص 367-368.</w:t>
      </w:r>
    </w:p>
  </w:footnote>
  <w:footnote w:id="137">
    <w:p w:rsidR="00C02EA3" w:rsidRPr="00DC1664" w:rsidRDefault="00C02EA3" w:rsidP="007474B4">
      <w:pPr>
        <w:pStyle w:val="Notedebasdepage"/>
        <w:bidi/>
        <w:jc w:val="both"/>
        <w:rPr>
          <w:rFonts w:ascii="Traditional Arabic" w:hAnsi="Traditional Arabic" w:cs="Traditional Arabic"/>
          <w:sz w:val="24"/>
          <w:szCs w:val="24"/>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w:t>
      </w:r>
      <w:proofErr w:type="spellStart"/>
      <w:r w:rsidRPr="00DC1664">
        <w:rPr>
          <w:rFonts w:ascii="Traditional Arabic" w:hAnsi="Traditional Arabic" w:cs="Traditional Arabic"/>
          <w:sz w:val="24"/>
          <w:szCs w:val="24"/>
          <w:rtl/>
        </w:rPr>
        <w:t>د.طه</w:t>
      </w:r>
      <w:proofErr w:type="spellEnd"/>
      <w:r w:rsidRPr="00DC1664">
        <w:rPr>
          <w:rFonts w:ascii="Traditional Arabic" w:hAnsi="Traditional Arabic" w:cs="Traditional Arabic"/>
          <w:sz w:val="24"/>
          <w:szCs w:val="24"/>
          <w:rtl/>
        </w:rPr>
        <w:t xml:space="preserve"> عبد الرحمان، اللسان والميزان أو </w:t>
      </w:r>
      <w:proofErr w:type="spellStart"/>
      <w:r w:rsidRPr="00DC1664">
        <w:rPr>
          <w:rFonts w:ascii="Traditional Arabic" w:hAnsi="Traditional Arabic" w:cs="Traditional Arabic"/>
          <w:sz w:val="24"/>
          <w:szCs w:val="24"/>
          <w:rtl/>
        </w:rPr>
        <w:t>التكوثر</w:t>
      </w:r>
      <w:proofErr w:type="spellEnd"/>
      <w:r w:rsidRPr="00DC1664">
        <w:rPr>
          <w:rFonts w:ascii="Traditional Arabic" w:hAnsi="Traditional Arabic" w:cs="Traditional Arabic"/>
          <w:sz w:val="24"/>
          <w:szCs w:val="24"/>
          <w:rtl/>
        </w:rPr>
        <w:t xml:space="preserve"> العقلي، 277-278.</w:t>
      </w:r>
    </w:p>
  </w:footnote>
  <w:footnote w:id="13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رواه الطبراني في المعجم الصغير، باب: من اسمه إبراهيم، حديث رقم: </w:t>
      </w:r>
      <w:r w:rsidRPr="00DC1664">
        <w:rPr>
          <w:rFonts w:ascii="Traditional Arabic" w:hAnsi="Traditional Arabic" w:cs="Traditional Arabic"/>
          <w:sz w:val="24"/>
          <w:szCs w:val="24"/>
          <w:lang w:bidi="ar-DZ"/>
        </w:rPr>
        <w:t>220</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145</w:t>
      </w:r>
      <w:r w:rsidRPr="00DC1664">
        <w:rPr>
          <w:rFonts w:ascii="Traditional Arabic" w:hAnsi="Traditional Arabic" w:cs="Traditional Arabic"/>
          <w:sz w:val="24"/>
          <w:szCs w:val="24"/>
          <w:rtl/>
          <w:lang w:bidi="ar-DZ"/>
        </w:rPr>
        <w:t xml:space="preserve">. </w:t>
      </w:r>
    </w:p>
  </w:footnote>
  <w:footnote w:id="139">
    <w:p w:rsidR="00C02EA3" w:rsidRPr="005728B8" w:rsidRDefault="00C02EA3" w:rsidP="007227DB">
      <w:pPr>
        <w:pStyle w:val="Notedebasdepage"/>
        <w:bidi/>
        <w:rPr>
          <w:rFonts w:ascii="Traditional Arabic" w:hAnsi="Traditional Arabic" w:cs="Traditional Arabic"/>
          <w:sz w:val="24"/>
          <w:szCs w:val="24"/>
          <w:rtl/>
          <w:lang w:bidi="ar-DZ"/>
        </w:rPr>
      </w:pPr>
      <w:r>
        <w:rPr>
          <w:rStyle w:val="Appelnotedebasdep"/>
        </w:rPr>
        <w:footnoteRef/>
      </w:r>
      <w:r>
        <w:t xml:space="preserve"> </w:t>
      </w:r>
      <w:r w:rsidRPr="005728B8">
        <w:rPr>
          <w:rFonts w:ascii="Traditional Arabic" w:hAnsi="Traditional Arabic" w:cs="Traditional Arabic" w:hint="cs"/>
          <w:sz w:val="24"/>
          <w:szCs w:val="24"/>
          <w:rtl/>
          <w:lang w:bidi="ar-DZ"/>
        </w:rPr>
        <w:t>-</w:t>
      </w:r>
      <w:r>
        <w:rPr>
          <w:rFonts w:hint="cs"/>
          <w:rtl/>
          <w:lang w:bidi="ar-DZ"/>
        </w:rPr>
        <w:t xml:space="preserve"> </w:t>
      </w:r>
      <w:r w:rsidRPr="005728B8">
        <w:rPr>
          <w:rFonts w:ascii="Traditional Arabic" w:hAnsi="Traditional Arabic" w:cs="Traditional Arabic"/>
          <w:sz w:val="24"/>
          <w:szCs w:val="24"/>
          <w:rtl/>
          <w:lang w:bidi="ar-DZ"/>
        </w:rPr>
        <w:t>رواه الطبراني في المعجم الصغير ، باب: من اسمه إبراهيم ، حديث رقم: 220 ، 1/145.</w:t>
      </w:r>
    </w:p>
  </w:footnote>
  <w:footnote w:id="140">
    <w:p w:rsidR="00C02EA3" w:rsidRPr="005728B8" w:rsidRDefault="00C02EA3" w:rsidP="005728B8">
      <w:pPr>
        <w:pStyle w:val="Notedebasdepage"/>
        <w:bidi/>
        <w:rPr>
          <w:rFonts w:ascii="Traditional Arabic" w:hAnsi="Traditional Arabic" w:cs="Traditional Arabic"/>
          <w:sz w:val="24"/>
          <w:szCs w:val="24"/>
          <w:rtl/>
          <w:lang w:bidi="ar-DZ"/>
        </w:rPr>
      </w:pPr>
      <w:r w:rsidRPr="005728B8">
        <w:rPr>
          <w:rFonts w:ascii="Traditional Arabic" w:hAnsi="Traditional Arabic" w:cs="Traditional Arabic"/>
          <w:sz w:val="24"/>
          <w:szCs w:val="24"/>
          <w:lang w:bidi="ar-DZ"/>
        </w:rPr>
        <w:footnoteRef/>
      </w:r>
      <w:r w:rsidRPr="005728B8">
        <w:rPr>
          <w:rFonts w:ascii="Traditional Arabic" w:hAnsi="Traditional Arabic" w:cs="Traditional Arabic"/>
          <w:sz w:val="24"/>
          <w:szCs w:val="24"/>
          <w:lang w:bidi="ar-DZ"/>
        </w:rPr>
        <w:t xml:space="preserve"> </w:t>
      </w:r>
      <w:r w:rsidRPr="005728B8">
        <w:rPr>
          <w:rFonts w:ascii="Traditional Arabic" w:hAnsi="Traditional Arabic" w:cs="Traditional Arabic" w:hint="cs"/>
          <w:sz w:val="24"/>
          <w:szCs w:val="24"/>
          <w:rtl/>
          <w:lang w:bidi="ar-DZ"/>
        </w:rPr>
        <w:t xml:space="preserve">- </w:t>
      </w:r>
      <w:r w:rsidRPr="005728B8">
        <w:rPr>
          <w:rFonts w:ascii="Traditional Arabic" w:hAnsi="Traditional Arabic" w:cs="Traditional Arabic"/>
          <w:sz w:val="24"/>
          <w:szCs w:val="24"/>
          <w:rtl/>
          <w:lang w:bidi="ar-DZ"/>
        </w:rPr>
        <w:t xml:space="preserve">رواه البيهقي في شعب الإيمان، كتاب تعظيم القرآن، باب ذكر السبع الطوال، حديث رق2210:، 4/79.  </w:t>
      </w:r>
    </w:p>
  </w:footnote>
  <w:footnote w:id="141">
    <w:p w:rsidR="00C02EA3" w:rsidRPr="005728B8" w:rsidRDefault="00C02EA3" w:rsidP="005728B8">
      <w:pPr>
        <w:pStyle w:val="Notedebasdepage"/>
        <w:bidi/>
        <w:rPr>
          <w:rFonts w:ascii="Traditional Arabic" w:hAnsi="Traditional Arabic" w:cs="Traditional Arabic"/>
          <w:sz w:val="24"/>
          <w:szCs w:val="24"/>
          <w:rtl/>
          <w:lang w:bidi="ar-DZ"/>
        </w:rPr>
      </w:pPr>
      <w:r w:rsidRPr="005728B8">
        <w:rPr>
          <w:rFonts w:ascii="Traditional Arabic" w:hAnsi="Traditional Arabic" w:cs="Traditional Arabic"/>
          <w:sz w:val="24"/>
          <w:szCs w:val="24"/>
          <w:lang w:bidi="ar-DZ"/>
        </w:rPr>
        <w:footnoteRef/>
      </w:r>
      <w:r w:rsidRPr="005728B8">
        <w:rPr>
          <w:rFonts w:ascii="Traditional Arabic" w:hAnsi="Traditional Arabic" w:cs="Traditional Arabic"/>
          <w:sz w:val="24"/>
          <w:szCs w:val="24"/>
          <w:lang w:bidi="ar-DZ"/>
        </w:rPr>
        <w:t xml:space="preserve"> </w:t>
      </w:r>
      <w:r w:rsidRPr="005728B8">
        <w:rPr>
          <w:rFonts w:ascii="Traditional Arabic" w:hAnsi="Traditional Arabic" w:cs="Traditional Arabic" w:hint="cs"/>
          <w:sz w:val="24"/>
          <w:szCs w:val="24"/>
          <w:rtl/>
          <w:lang w:bidi="ar-DZ"/>
        </w:rPr>
        <w:t xml:space="preserve">- </w:t>
      </w:r>
      <w:r w:rsidRPr="005728B8">
        <w:rPr>
          <w:rFonts w:ascii="Traditional Arabic" w:hAnsi="Traditional Arabic" w:cs="Traditional Arabic"/>
          <w:sz w:val="24"/>
          <w:szCs w:val="24"/>
          <w:rtl/>
          <w:lang w:bidi="ar-DZ"/>
        </w:rPr>
        <w:t>رواه الطبراني في المعجم الصغير، حديث رقم: 220، 1/145.</w:t>
      </w:r>
    </w:p>
  </w:footnote>
  <w:footnote w:id="142">
    <w:p w:rsidR="00C02EA3" w:rsidRPr="005728B8" w:rsidRDefault="00C02EA3" w:rsidP="005728B8">
      <w:pPr>
        <w:pStyle w:val="Notedebasdepage"/>
        <w:bidi/>
        <w:rPr>
          <w:rFonts w:ascii="Traditional Arabic" w:hAnsi="Traditional Arabic" w:cs="Traditional Arabic"/>
          <w:sz w:val="22"/>
          <w:szCs w:val="22"/>
          <w:rtl/>
          <w:lang w:bidi="ar-DZ"/>
        </w:rPr>
      </w:pPr>
      <w:r w:rsidRPr="005728B8">
        <w:rPr>
          <w:rStyle w:val="Appelnotedebasdep"/>
          <w:rFonts w:ascii="Traditional Arabic" w:hAnsi="Traditional Arabic" w:cs="Traditional Arabic"/>
          <w:sz w:val="22"/>
          <w:szCs w:val="22"/>
        </w:rPr>
        <w:footnoteRef/>
      </w:r>
      <w:r w:rsidRPr="005728B8">
        <w:rPr>
          <w:rFonts w:ascii="Traditional Arabic" w:hAnsi="Traditional Arabic" w:cs="Traditional Arabic"/>
          <w:sz w:val="22"/>
          <w:szCs w:val="22"/>
        </w:rPr>
        <w:t xml:space="preserve"> </w:t>
      </w:r>
      <w:r w:rsidRPr="005728B8">
        <w:rPr>
          <w:rFonts w:ascii="Traditional Arabic" w:hAnsi="Traditional Arabic" w:cs="Traditional Arabic"/>
          <w:sz w:val="22"/>
          <w:szCs w:val="22"/>
          <w:rtl/>
        </w:rPr>
        <w:t xml:space="preserve">- طنطاوي، التفسير الوسيط للقرآن الكريم، دار نهضة مصر للطباعة والنشر والتوزيع، </w:t>
      </w:r>
      <w:proofErr w:type="spellStart"/>
      <w:r w:rsidRPr="005728B8">
        <w:rPr>
          <w:rFonts w:ascii="Traditional Arabic" w:hAnsi="Traditional Arabic" w:cs="Traditional Arabic"/>
          <w:sz w:val="22"/>
          <w:szCs w:val="22"/>
          <w:rtl/>
        </w:rPr>
        <w:t>الفجالة</w:t>
      </w:r>
      <w:proofErr w:type="spellEnd"/>
      <w:r w:rsidRPr="005728B8">
        <w:rPr>
          <w:rFonts w:ascii="Traditional Arabic" w:hAnsi="Traditional Arabic" w:cs="Traditional Arabic"/>
          <w:sz w:val="22"/>
          <w:szCs w:val="22"/>
          <w:rtl/>
        </w:rPr>
        <w:t>، القاهرة، ط1، ج5٬ ص5.</w:t>
      </w:r>
    </w:p>
  </w:footnote>
  <w:footnote w:id="14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color w:val="000000"/>
          <w:sz w:val="24"/>
          <w:szCs w:val="24"/>
          <w:rtl/>
        </w:rPr>
        <w:t xml:space="preserve">أسلوب المحاورة في القرآن الكريم، د: عبد الحليم </w:t>
      </w:r>
      <w:proofErr w:type="spellStart"/>
      <w:r w:rsidRPr="00DC1664">
        <w:rPr>
          <w:rFonts w:ascii="Traditional Arabic" w:hAnsi="Traditional Arabic" w:cs="Traditional Arabic"/>
          <w:color w:val="000000"/>
          <w:sz w:val="24"/>
          <w:szCs w:val="24"/>
          <w:rtl/>
        </w:rPr>
        <w:t>حفني</w:t>
      </w:r>
      <w:proofErr w:type="gramStart"/>
      <w:r w:rsidRPr="00DC1664">
        <w:rPr>
          <w:rFonts w:ascii="Traditional Arabic" w:hAnsi="Traditional Arabic" w:cs="Traditional Arabic"/>
          <w:color w:val="000000"/>
          <w:sz w:val="24"/>
          <w:szCs w:val="24"/>
          <w:rtl/>
        </w:rPr>
        <w:t>،الهيئة</w:t>
      </w:r>
      <w:proofErr w:type="spellEnd"/>
      <w:proofErr w:type="gramEnd"/>
      <w:r w:rsidRPr="00DC1664">
        <w:rPr>
          <w:rFonts w:ascii="Traditional Arabic" w:hAnsi="Traditional Arabic" w:cs="Traditional Arabic"/>
          <w:color w:val="000000"/>
          <w:sz w:val="24"/>
          <w:szCs w:val="24"/>
          <w:rtl/>
        </w:rPr>
        <w:t xml:space="preserve"> المصرية العامة للكتاب، 1995م، ط</w:t>
      </w:r>
      <w:r w:rsidRPr="00DC1664">
        <w:rPr>
          <w:rFonts w:ascii="Traditional Arabic" w:hAnsi="Traditional Arabic" w:cs="Traditional Arabic"/>
          <w:color w:val="000000"/>
          <w:sz w:val="24"/>
          <w:szCs w:val="24"/>
        </w:rPr>
        <w:t>3</w:t>
      </w:r>
      <w:r w:rsidRPr="00DC1664">
        <w:rPr>
          <w:rFonts w:ascii="Traditional Arabic" w:hAnsi="Traditional Arabic" w:cs="Traditional Arabic"/>
          <w:color w:val="000000"/>
          <w:sz w:val="24"/>
          <w:szCs w:val="24"/>
          <w:rtl/>
        </w:rPr>
        <w:t xml:space="preserve">، ص29. وينظر: مباحث في علوم القرآن، مناع القطان مكتبة المعارف للنشر </w:t>
      </w:r>
      <w:proofErr w:type="gramStart"/>
      <w:r w:rsidRPr="00DC1664">
        <w:rPr>
          <w:rFonts w:ascii="Traditional Arabic" w:hAnsi="Traditional Arabic" w:cs="Traditional Arabic"/>
          <w:color w:val="000000"/>
          <w:sz w:val="24"/>
          <w:szCs w:val="24"/>
          <w:rtl/>
        </w:rPr>
        <w:t>والتوزيع</w:t>
      </w:r>
      <w:proofErr w:type="gramEnd"/>
      <w:r w:rsidRPr="00DC1664">
        <w:rPr>
          <w:rFonts w:ascii="Traditional Arabic" w:hAnsi="Traditional Arabic" w:cs="Traditional Arabic"/>
          <w:color w:val="000000"/>
          <w:sz w:val="24"/>
          <w:szCs w:val="24"/>
          <w:rtl/>
        </w:rPr>
        <w:t>، ط3، 2000م، ص 316.</w:t>
      </w:r>
    </w:p>
  </w:footnote>
  <w:footnote w:id="14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color w:val="000000"/>
          <w:sz w:val="24"/>
          <w:szCs w:val="24"/>
          <w:rtl/>
        </w:rPr>
        <w:t xml:space="preserve">ينظر: الحجاج مفهومه </w:t>
      </w:r>
      <w:proofErr w:type="gramStart"/>
      <w:r w:rsidRPr="00DC1664">
        <w:rPr>
          <w:rFonts w:ascii="Traditional Arabic" w:hAnsi="Traditional Arabic" w:cs="Traditional Arabic"/>
          <w:color w:val="000000"/>
          <w:sz w:val="24"/>
          <w:szCs w:val="24"/>
          <w:rtl/>
        </w:rPr>
        <w:t>ومجالاته</w:t>
      </w:r>
      <w:proofErr w:type="gramEnd"/>
      <w:r w:rsidRPr="00DC1664">
        <w:rPr>
          <w:rFonts w:ascii="Traditional Arabic" w:hAnsi="Traditional Arabic" w:cs="Traditional Arabic"/>
          <w:color w:val="000000"/>
          <w:sz w:val="24"/>
          <w:szCs w:val="24"/>
          <w:rtl/>
        </w:rPr>
        <w:t>، حافظ إسماعيل العلوي، ج1، ص45.</w:t>
      </w:r>
    </w:p>
  </w:footnote>
  <w:footnote w:id="14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color w:val="000000"/>
          <w:sz w:val="24"/>
          <w:szCs w:val="24"/>
          <w:rtl/>
        </w:rPr>
        <w:t>ينظر: اللغة والحجاج، أبو بكر العزاوي ، ص27.</w:t>
      </w:r>
    </w:p>
  </w:footnote>
  <w:footnote w:id="146">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ص110</w:t>
      </w:r>
    </w:p>
  </w:footnote>
  <w:footnote w:id="14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25.</w:t>
      </w:r>
    </w:p>
  </w:footnote>
  <w:footnote w:id="14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w:t>
      </w:r>
      <w:proofErr w:type="gramStart"/>
      <w:r w:rsidRPr="00DC1664">
        <w:rPr>
          <w:rFonts w:ascii="Traditional Arabic" w:hAnsi="Traditional Arabic" w:cs="Traditional Arabic"/>
          <w:sz w:val="24"/>
          <w:szCs w:val="24"/>
          <w:rtl/>
        </w:rPr>
        <w:t>المرجع</w:t>
      </w:r>
      <w:proofErr w:type="gramEnd"/>
      <w:r w:rsidRPr="00DC1664">
        <w:rPr>
          <w:rFonts w:ascii="Traditional Arabic" w:hAnsi="Traditional Arabic" w:cs="Traditional Arabic"/>
          <w:sz w:val="24"/>
          <w:szCs w:val="24"/>
          <w:rtl/>
        </w:rPr>
        <w:t xml:space="preserve"> السابق، ص110- 111.</w:t>
      </w:r>
    </w:p>
  </w:footnote>
  <w:footnote w:id="14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7.</w:t>
      </w:r>
    </w:p>
  </w:footnote>
  <w:footnote w:id="15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ج7، دار الكتاب الإسلامي، لبنان، 2005م، ص 163-164.</w:t>
      </w:r>
    </w:p>
  </w:footnote>
  <w:footnote w:id="15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142.</w:t>
      </w:r>
    </w:p>
  </w:footnote>
  <w:footnote w:id="15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القران الكريم سورة الأنعام، ص 43-44.</w:t>
      </w:r>
    </w:p>
  </w:footnote>
  <w:footnote w:id="15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332.</w:t>
      </w:r>
    </w:p>
  </w:footnote>
  <w:footnote w:id="15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26.</w:t>
      </w:r>
    </w:p>
  </w:footnote>
  <w:footnote w:id="15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المرجع السابق، ص 141-142.</w:t>
      </w:r>
    </w:p>
  </w:footnote>
  <w:footnote w:id="15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w:t>
      </w:r>
      <w:proofErr w:type="gramStart"/>
      <w:r w:rsidRPr="00DC1664">
        <w:rPr>
          <w:rFonts w:ascii="Traditional Arabic" w:hAnsi="Traditional Arabic" w:cs="Traditional Arabic"/>
          <w:sz w:val="24"/>
          <w:szCs w:val="24"/>
          <w:rtl/>
        </w:rPr>
        <w:t>المرجع</w:t>
      </w:r>
      <w:proofErr w:type="gramEnd"/>
      <w:r w:rsidRPr="00DC1664">
        <w:rPr>
          <w:rFonts w:ascii="Traditional Arabic" w:hAnsi="Traditional Arabic" w:cs="Traditional Arabic"/>
          <w:sz w:val="24"/>
          <w:szCs w:val="24"/>
          <w:rtl/>
        </w:rPr>
        <w:t xml:space="preserve"> السابق، ص 347.</w:t>
      </w:r>
    </w:p>
  </w:footnote>
  <w:footnote w:id="157">
    <w:p w:rsidR="00C02EA3" w:rsidRPr="00DC1664" w:rsidRDefault="00C02EA3" w:rsidP="007474B4">
      <w:pPr>
        <w:pStyle w:val="Notedebasdepage"/>
        <w:bidi/>
        <w:jc w:val="both"/>
        <w:rPr>
          <w:rFonts w:ascii="Traditional Arabic" w:hAnsi="Traditional Arabic" w:cs="Traditional Arabic"/>
          <w:sz w:val="24"/>
          <w:szCs w:val="24"/>
          <w:rtl/>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ص 177.</w:t>
      </w:r>
    </w:p>
  </w:footnote>
  <w:footnote w:id="15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تفسير البحر  المحيط، ص 104.</w:t>
      </w:r>
    </w:p>
  </w:footnote>
  <w:footnote w:id="15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182-183.</w:t>
      </w:r>
    </w:p>
  </w:footnote>
  <w:footnote w:id="16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17.</w:t>
      </w:r>
    </w:p>
  </w:footnote>
  <w:footnote w:id="16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الكريم سورة الأنعام، ص 83-84.</w:t>
      </w:r>
    </w:p>
  </w:footnote>
  <w:footnote w:id="16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340.</w:t>
      </w:r>
    </w:p>
  </w:footnote>
  <w:footnote w:id="16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المرجع السابق، ص 169.</w:t>
      </w:r>
    </w:p>
  </w:footnote>
  <w:footnote w:id="16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162.</w:t>
      </w:r>
    </w:p>
  </w:footnote>
  <w:footnote w:id="16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29.</w:t>
      </w:r>
    </w:p>
  </w:footnote>
  <w:footnote w:id="16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سورة الأنعام، ص 151.</w:t>
      </w:r>
    </w:p>
  </w:footnote>
  <w:footnote w:id="16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350.</w:t>
      </w:r>
    </w:p>
  </w:footnote>
  <w:footnote w:id="16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xml:space="preserve">، التفسير الكاشف، ص 179. </w:t>
      </w:r>
    </w:p>
  </w:footnote>
  <w:footnote w:id="16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ابن يوسف أبي حيان الأندلسي ، تفسير البحر المحيط ، ص 109.</w:t>
      </w:r>
    </w:p>
  </w:footnote>
  <w:footnote w:id="170">
    <w:p w:rsidR="00C02EA3" w:rsidRPr="00DC1664" w:rsidRDefault="00C02EA3" w:rsidP="00542DDD">
      <w:pPr>
        <w:pStyle w:val="Notedebasdepage"/>
        <w:bidi/>
        <w:jc w:val="both"/>
        <w:rPr>
          <w:rFonts w:ascii="Traditional Arabic" w:hAnsi="Traditional Arabic" w:cs="Traditional Arabic"/>
          <w:sz w:val="24"/>
          <w:szCs w:val="24"/>
          <w:rtl/>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طاهر ابن عاشور،</w:t>
      </w:r>
      <w:r>
        <w:rPr>
          <w:rFonts w:ascii="Traditional Arabic" w:hAnsi="Traditional Arabic" w:cs="Traditional Arabic"/>
          <w:sz w:val="24"/>
          <w:szCs w:val="24"/>
          <w:rtl/>
        </w:rPr>
        <w:t xml:space="preserve"> تفسير التحرير </w:t>
      </w:r>
      <w:proofErr w:type="gramStart"/>
      <w:r>
        <w:rPr>
          <w:rFonts w:ascii="Traditional Arabic" w:hAnsi="Traditional Arabic" w:cs="Traditional Arabic"/>
          <w:sz w:val="24"/>
          <w:szCs w:val="24"/>
          <w:rtl/>
        </w:rPr>
        <w:t>والتبرير</w:t>
      </w:r>
      <w:proofErr w:type="gramEnd"/>
      <w:r>
        <w:rPr>
          <w:rFonts w:ascii="Traditional Arabic" w:hAnsi="Traditional Arabic" w:cs="Traditional Arabic"/>
          <w:sz w:val="24"/>
          <w:szCs w:val="24"/>
          <w:rtl/>
        </w:rPr>
        <w:t>، ص 187.</w:t>
      </w:r>
    </w:p>
  </w:footnote>
  <w:footnote w:id="17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-عيسى تومي، الآليات </w:t>
      </w:r>
      <w:proofErr w:type="spellStart"/>
      <w:r w:rsidRPr="00DC1664">
        <w:rPr>
          <w:rFonts w:ascii="Traditional Arabic" w:hAnsi="Traditional Arabic" w:cs="Traditional Arabic"/>
          <w:sz w:val="24"/>
          <w:szCs w:val="24"/>
          <w:rtl/>
          <w:lang w:bidi="ar-DZ"/>
        </w:rPr>
        <w:t>الحجاجية</w:t>
      </w:r>
      <w:proofErr w:type="spellEnd"/>
      <w:r w:rsidRPr="00DC1664">
        <w:rPr>
          <w:rFonts w:ascii="Traditional Arabic" w:hAnsi="Traditional Arabic" w:cs="Traditional Arabic"/>
          <w:sz w:val="24"/>
          <w:szCs w:val="24"/>
          <w:rtl/>
          <w:lang w:bidi="ar-DZ"/>
        </w:rPr>
        <w:t xml:space="preserve"> في الخطاب القرآني –دراسة في آيات من سورة البقرة-، قسم الآداب واللغة العربية المدرسة العليا، ورقلة، د ت، ص</w:t>
      </w:r>
      <w:r w:rsidRPr="00DC1664">
        <w:rPr>
          <w:rFonts w:ascii="Traditional Arabic" w:hAnsi="Traditional Arabic" w:cs="Traditional Arabic"/>
          <w:sz w:val="24"/>
          <w:szCs w:val="24"/>
          <w:lang w:bidi="ar-DZ"/>
        </w:rPr>
        <w:t>30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31</w:t>
      </w:r>
      <w:r w:rsidRPr="00DC1664">
        <w:rPr>
          <w:rFonts w:ascii="Traditional Arabic" w:hAnsi="Traditional Arabic" w:cs="Traditional Arabic"/>
          <w:sz w:val="24"/>
          <w:szCs w:val="24"/>
          <w:rtl/>
          <w:lang w:bidi="ar-DZ"/>
        </w:rPr>
        <w:t>.</w:t>
      </w:r>
    </w:p>
  </w:footnote>
  <w:footnote w:id="17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مثنى كاظم </w:t>
      </w:r>
      <w:proofErr w:type="spellStart"/>
      <w:r w:rsidRPr="00DC1664">
        <w:rPr>
          <w:rFonts w:ascii="Traditional Arabic" w:hAnsi="Traditional Arabic" w:cs="Traditional Arabic"/>
          <w:sz w:val="24"/>
          <w:szCs w:val="24"/>
          <w:rtl/>
          <w:lang w:bidi="ar-DZ"/>
        </w:rPr>
        <w:t>صادق</w:t>
      </w:r>
      <w:proofErr w:type="gramStart"/>
      <w:r w:rsidRPr="00DC1664">
        <w:rPr>
          <w:rFonts w:ascii="Traditional Arabic" w:hAnsi="Traditional Arabic" w:cs="Traditional Arabic"/>
          <w:sz w:val="24"/>
          <w:szCs w:val="24"/>
          <w:rtl/>
          <w:lang w:bidi="ar-DZ"/>
        </w:rPr>
        <w:t>،أسلوبية</w:t>
      </w:r>
      <w:proofErr w:type="spellEnd"/>
      <w:proofErr w:type="gramEnd"/>
      <w:r w:rsidRPr="00DC1664">
        <w:rPr>
          <w:rFonts w:ascii="Traditional Arabic" w:hAnsi="Traditional Arabic" w:cs="Traditional Arabic"/>
          <w:sz w:val="24"/>
          <w:szCs w:val="24"/>
          <w:rtl/>
          <w:lang w:bidi="ar-DZ"/>
        </w:rPr>
        <w:t xml:space="preserve"> الحجاج التداولي والبلاغي، ص</w:t>
      </w:r>
      <w:r w:rsidRPr="00DC1664">
        <w:rPr>
          <w:rFonts w:ascii="Traditional Arabic" w:hAnsi="Traditional Arabic" w:cs="Traditional Arabic"/>
          <w:sz w:val="24"/>
          <w:szCs w:val="24"/>
          <w:lang w:bidi="ar-DZ"/>
        </w:rPr>
        <w:t>113</w:t>
      </w:r>
      <w:r w:rsidRPr="00DC1664">
        <w:rPr>
          <w:rFonts w:ascii="Traditional Arabic" w:hAnsi="Traditional Arabic" w:cs="Traditional Arabic"/>
          <w:sz w:val="24"/>
          <w:szCs w:val="24"/>
          <w:rtl/>
          <w:lang w:bidi="ar-DZ"/>
        </w:rPr>
        <w:t>.</w:t>
      </w:r>
    </w:p>
  </w:footnote>
  <w:footnote w:id="17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19</w:t>
      </w:r>
      <w:r w:rsidRPr="00DC1664">
        <w:rPr>
          <w:rFonts w:ascii="Traditional Arabic" w:hAnsi="Traditional Arabic" w:cs="Traditional Arabic"/>
          <w:sz w:val="24"/>
          <w:szCs w:val="24"/>
          <w:rtl/>
          <w:lang w:bidi="ar-DZ"/>
        </w:rPr>
        <w:t>.</w:t>
      </w:r>
    </w:p>
  </w:footnote>
  <w:footnote w:id="17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بن يوسف، تفسير البحر المحيط، ص</w:t>
      </w:r>
      <w:r w:rsidRPr="00DC1664">
        <w:rPr>
          <w:rFonts w:ascii="Traditional Arabic" w:hAnsi="Traditional Arabic" w:cs="Traditional Arabic"/>
          <w:sz w:val="24"/>
          <w:szCs w:val="24"/>
          <w:lang w:bidi="ar-DZ"/>
        </w:rPr>
        <w:t>96</w:t>
      </w:r>
      <w:r w:rsidRPr="00DC1664">
        <w:rPr>
          <w:rFonts w:ascii="Traditional Arabic" w:hAnsi="Traditional Arabic" w:cs="Traditional Arabic"/>
          <w:sz w:val="24"/>
          <w:szCs w:val="24"/>
          <w:rtl/>
          <w:lang w:bidi="ar-DZ"/>
        </w:rPr>
        <w:t>.</w:t>
      </w:r>
    </w:p>
  </w:footnote>
  <w:footnote w:id="17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169</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170</w:t>
      </w:r>
      <w:r w:rsidRPr="00DC1664">
        <w:rPr>
          <w:rFonts w:ascii="Traditional Arabic" w:hAnsi="Traditional Arabic" w:cs="Traditional Arabic"/>
          <w:sz w:val="24"/>
          <w:szCs w:val="24"/>
          <w:rtl/>
          <w:lang w:bidi="ar-DZ"/>
        </w:rPr>
        <w:t>.</w:t>
      </w:r>
    </w:p>
  </w:footnote>
  <w:footnote w:id="17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36</w:t>
      </w:r>
      <w:r w:rsidRPr="00DC1664">
        <w:rPr>
          <w:rFonts w:ascii="Traditional Arabic" w:hAnsi="Traditional Arabic" w:cs="Traditional Arabic"/>
          <w:sz w:val="24"/>
          <w:szCs w:val="24"/>
          <w:rtl/>
          <w:lang w:bidi="ar-DZ"/>
        </w:rPr>
        <w:t>.</w:t>
      </w:r>
    </w:p>
  </w:footnote>
  <w:footnote w:id="17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جواد </w:t>
      </w:r>
      <w:proofErr w:type="gramStart"/>
      <w:r w:rsidRPr="00DC1664">
        <w:rPr>
          <w:rFonts w:ascii="Traditional Arabic" w:hAnsi="Traditional Arabic" w:cs="Traditional Arabic"/>
          <w:sz w:val="24"/>
          <w:szCs w:val="24"/>
          <w:rtl/>
          <w:lang w:bidi="ar-DZ"/>
        </w:rPr>
        <w:t>مغنية</w:t>
      </w:r>
      <w:proofErr w:type="gramEnd"/>
      <w:r w:rsidRPr="00DC1664">
        <w:rPr>
          <w:rFonts w:ascii="Traditional Arabic" w:hAnsi="Traditional Arabic" w:cs="Traditional Arabic"/>
          <w:sz w:val="24"/>
          <w:szCs w:val="24"/>
          <w:rtl/>
          <w:lang w:bidi="ar-DZ"/>
        </w:rPr>
        <w:t>، التفسير الكاشف، ص</w:t>
      </w:r>
      <w:r w:rsidRPr="00DC1664">
        <w:rPr>
          <w:rFonts w:ascii="Traditional Arabic" w:hAnsi="Traditional Arabic" w:cs="Traditional Arabic"/>
          <w:sz w:val="24"/>
          <w:szCs w:val="24"/>
          <w:lang w:bidi="ar-DZ"/>
        </w:rPr>
        <w:t>183</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184</w:t>
      </w:r>
      <w:r w:rsidRPr="00DC1664">
        <w:rPr>
          <w:rFonts w:ascii="Traditional Arabic" w:hAnsi="Traditional Arabic" w:cs="Traditional Arabic"/>
          <w:sz w:val="24"/>
          <w:szCs w:val="24"/>
          <w:rtl/>
          <w:lang w:bidi="ar-DZ"/>
        </w:rPr>
        <w:t>.</w:t>
      </w:r>
    </w:p>
  </w:footnote>
  <w:footnote w:id="17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محمد بن صالح العثيمين، تفسير القرآن الكريم سورة الأنعام، ص</w:t>
      </w:r>
      <w:r w:rsidRPr="00DC1664">
        <w:rPr>
          <w:rFonts w:ascii="Traditional Arabic" w:hAnsi="Traditional Arabic" w:cs="Traditional Arabic"/>
          <w:sz w:val="24"/>
          <w:szCs w:val="24"/>
          <w:lang w:bidi="ar-DZ"/>
        </w:rPr>
        <w:t>194</w:t>
      </w:r>
      <w:r w:rsidRPr="00DC1664">
        <w:rPr>
          <w:rFonts w:ascii="Traditional Arabic" w:hAnsi="Traditional Arabic" w:cs="Traditional Arabic"/>
          <w:sz w:val="24"/>
          <w:szCs w:val="24"/>
          <w:rtl/>
          <w:lang w:bidi="ar-DZ"/>
        </w:rPr>
        <w:t>.</w:t>
      </w:r>
    </w:p>
  </w:footnote>
  <w:footnote w:id="17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الطاهر ابن عاشور، المرجع السابق، ص</w:t>
      </w:r>
      <w:r w:rsidRPr="00DC1664">
        <w:rPr>
          <w:rFonts w:ascii="Traditional Arabic" w:hAnsi="Traditional Arabic" w:cs="Traditional Arabic"/>
          <w:sz w:val="24"/>
          <w:szCs w:val="24"/>
          <w:lang w:bidi="ar-DZ"/>
        </w:rPr>
        <w:t>207</w:t>
      </w:r>
      <w:r w:rsidRPr="00DC1664">
        <w:rPr>
          <w:rFonts w:ascii="Traditional Arabic" w:hAnsi="Traditional Arabic" w:cs="Traditional Arabic"/>
          <w:sz w:val="24"/>
          <w:szCs w:val="24"/>
          <w:rtl/>
          <w:lang w:bidi="ar-DZ"/>
        </w:rPr>
        <w:t>.</w:t>
      </w:r>
    </w:p>
  </w:footnote>
  <w:footnote w:id="18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-محيي الدين الدرويش، إعراب القرآن </w:t>
      </w:r>
      <w:proofErr w:type="gramStart"/>
      <w:r w:rsidRPr="00DC1664">
        <w:rPr>
          <w:rFonts w:ascii="Traditional Arabic" w:hAnsi="Traditional Arabic" w:cs="Traditional Arabic"/>
          <w:sz w:val="24"/>
          <w:szCs w:val="24"/>
          <w:rtl/>
          <w:lang w:bidi="ar-DZ"/>
        </w:rPr>
        <w:t>وبيانه</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358</w:t>
      </w:r>
      <w:r w:rsidRPr="00DC1664">
        <w:rPr>
          <w:rFonts w:ascii="Traditional Arabic" w:hAnsi="Traditional Arabic" w:cs="Traditional Arabic"/>
          <w:sz w:val="24"/>
          <w:szCs w:val="24"/>
          <w:rtl/>
          <w:lang w:bidi="ar-DZ"/>
        </w:rPr>
        <w:t>.</w:t>
      </w:r>
    </w:p>
  </w:footnote>
  <w:footnote w:id="18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r w:rsidRPr="00DC1664">
        <w:rPr>
          <w:rFonts w:ascii="Traditional Arabic" w:hAnsi="Traditional Arabic" w:cs="Traditional Arabic"/>
          <w:sz w:val="24"/>
          <w:szCs w:val="24"/>
          <w:rtl/>
          <w:lang w:bidi="ar-DZ"/>
        </w:rPr>
        <w:t xml:space="preserve">حنيفة </w:t>
      </w:r>
      <w:proofErr w:type="spellStart"/>
      <w:r w:rsidRPr="00DC1664">
        <w:rPr>
          <w:rFonts w:ascii="Traditional Arabic" w:hAnsi="Traditional Arabic" w:cs="Traditional Arabic"/>
          <w:sz w:val="24"/>
          <w:szCs w:val="24"/>
          <w:rtl/>
          <w:lang w:bidi="ar-DZ"/>
        </w:rPr>
        <w:t>بداش</w:t>
      </w:r>
      <w:proofErr w:type="spellEnd"/>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الدليل الخطابي في القرآن الكريم سورتا الأنعام والأعراف </w:t>
      </w:r>
      <w:proofErr w:type="spellStart"/>
      <w:r w:rsidRPr="00DC1664">
        <w:rPr>
          <w:rFonts w:ascii="Traditional Arabic" w:hAnsi="Traditional Arabic" w:cs="Traditional Arabic"/>
          <w:sz w:val="24"/>
          <w:szCs w:val="24"/>
          <w:rtl/>
          <w:lang w:bidi="ar-DZ"/>
        </w:rPr>
        <w:t>أنموذجا</w:t>
      </w:r>
      <w:proofErr w:type="spellEnd"/>
      <w:r w:rsidRPr="00DC1664">
        <w:rPr>
          <w:rFonts w:ascii="Traditional Arabic" w:hAnsi="Traditional Arabic" w:cs="Traditional Arabic"/>
          <w:sz w:val="24"/>
          <w:szCs w:val="24"/>
          <w:rtl/>
          <w:lang w:bidi="ar-DZ"/>
        </w:rPr>
        <w:t xml:space="preserve"> –مقاربة تداولية-</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أطروحة مقدمة لنيل دكتوراه العلوم</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إشراف صلاح الدين </w:t>
      </w:r>
      <w:proofErr w:type="spellStart"/>
      <w:r w:rsidRPr="00DC1664">
        <w:rPr>
          <w:rFonts w:ascii="Traditional Arabic" w:hAnsi="Traditional Arabic" w:cs="Traditional Arabic"/>
          <w:sz w:val="24"/>
          <w:szCs w:val="24"/>
          <w:rtl/>
          <w:lang w:bidi="ar-DZ"/>
        </w:rPr>
        <w:t>زرال</w:t>
      </w:r>
      <w:proofErr w:type="spellEnd"/>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جامعة محمد لمين دباغين</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سطيف</w:t>
      </w:r>
      <w:r w:rsidRPr="00DC1664">
        <w:rPr>
          <w:rFonts w:ascii="Traditional Arabic" w:hAnsi="Traditional Arabic" w:cs="Traditional Arabic"/>
          <w:sz w:val="24"/>
          <w:szCs w:val="24"/>
          <w:lang w:bidi="ar-DZ"/>
        </w:rPr>
        <w:t>2</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lang w:bidi="ar-DZ"/>
        </w:rPr>
        <w:t>2020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2021</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ص</w:t>
      </w:r>
      <w:r w:rsidRPr="00DC1664">
        <w:rPr>
          <w:rFonts w:ascii="Traditional Arabic" w:hAnsi="Traditional Arabic" w:cs="Traditional Arabic"/>
          <w:sz w:val="24"/>
          <w:szCs w:val="24"/>
          <w:lang w:bidi="ar-DZ"/>
        </w:rPr>
        <w:t>134</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135</w:t>
      </w:r>
      <w:r w:rsidRPr="00DC1664">
        <w:rPr>
          <w:rFonts w:ascii="Traditional Arabic" w:hAnsi="Traditional Arabic" w:cs="Traditional Arabic"/>
          <w:sz w:val="24"/>
          <w:szCs w:val="24"/>
          <w:rtl/>
          <w:lang w:bidi="ar-DZ"/>
        </w:rPr>
        <w:t>.</w:t>
      </w:r>
    </w:p>
  </w:footnote>
  <w:footnote w:id="182">
    <w:p w:rsidR="00C02EA3" w:rsidRPr="00DC1664" w:rsidRDefault="00C02EA3" w:rsidP="00542DDD">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159</w:t>
      </w:r>
      <w:r w:rsidRPr="00DC1664">
        <w:rPr>
          <w:rFonts w:ascii="Traditional Arabic" w:hAnsi="Traditional Arabic" w:cs="Traditional Arabic"/>
          <w:sz w:val="24"/>
          <w:szCs w:val="24"/>
          <w:rtl/>
          <w:lang w:bidi="ar-DZ"/>
        </w:rPr>
        <w:t>.</w:t>
      </w:r>
    </w:p>
  </w:footnote>
  <w:footnote w:id="183">
    <w:p w:rsidR="00C02EA3" w:rsidRPr="00DC1664" w:rsidRDefault="00C02EA3" w:rsidP="00542DDD">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191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192</w:t>
      </w:r>
      <w:r w:rsidRPr="00DC1664">
        <w:rPr>
          <w:rFonts w:ascii="Traditional Arabic" w:hAnsi="Traditional Arabic" w:cs="Traditional Arabic"/>
          <w:sz w:val="24"/>
          <w:szCs w:val="24"/>
          <w:rtl/>
          <w:lang w:bidi="ar-DZ"/>
        </w:rPr>
        <w:t>.</w:t>
      </w:r>
    </w:p>
  </w:footnote>
  <w:footnote w:id="18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محمد أمعيط</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الروابط والعوامل </w:t>
      </w:r>
      <w:proofErr w:type="spellStart"/>
      <w:r w:rsidRPr="00DC1664">
        <w:rPr>
          <w:rFonts w:ascii="Traditional Arabic" w:hAnsi="Traditional Arabic" w:cs="Traditional Arabic"/>
          <w:sz w:val="24"/>
          <w:szCs w:val="24"/>
          <w:rtl/>
          <w:lang w:bidi="ar-DZ"/>
        </w:rPr>
        <w:t>الحجاجية</w:t>
      </w:r>
      <w:proofErr w:type="spellEnd"/>
      <w:r w:rsidRPr="00DC1664">
        <w:rPr>
          <w:rFonts w:ascii="Traditional Arabic" w:hAnsi="Traditional Arabic" w:cs="Traditional Arabic"/>
          <w:sz w:val="24"/>
          <w:szCs w:val="24"/>
          <w:rtl/>
          <w:lang w:bidi="ar-DZ"/>
        </w:rPr>
        <w:t xml:space="preserve"> في المناظرة السياسية –مناظرة علي للخوارج نموذجا- دراسة </w:t>
      </w:r>
      <w:proofErr w:type="spellStart"/>
      <w:r w:rsidRPr="00DC1664">
        <w:rPr>
          <w:rFonts w:ascii="Traditional Arabic" w:hAnsi="Traditional Arabic" w:cs="Traditional Arabic"/>
          <w:sz w:val="24"/>
          <w:szCs w:val="24"/>
          <w:rtl/>
          <w:lang w:bidi="ar-DZ"/>
        </w:rPr>
        <w:t>حجاجية</w:t>
      </w:r>
      <w:proofErr w:type="spellEnd"/>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كلية اللغات والآداب والفنون</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جامعة ابن طفيل</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القنيطرة</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w:t>
      </w:r>
      <w:proofErr w:type="spellStart"/>
      <w:r w:rsidRPr="00DC1664">
        <w:rPr>
          <w:rFonts w:ascii="Traditional Arabic" w:hAnsi="Traditional Arabic" w:cs="Traditional Arabic"/>
          <w:sz w:val="24"/>
          <w:szCs w:val="24"/>
          <w:rtl/>
          <w:lang w:bidi="ar-DZ"/>
        </w:rPr>
        <w:t>المغرب</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إحالات</w:t>
      </w:r>
      <w:proofErr w:type="spellEnd"/>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العدد </w:t>
      </w:r>
      <w:r w:rsidRPr="00DC1664">
        <w:rPr>
          <w:rFonts w:ascii="Traditional Arabic" w:hAnsi="Traditional Arabic" w:cs="Traditional Arabic"/>
          <w:sz w:val="24"/>
          <w:szCs w:val="24"/>
          <w:lang w:bidi="ar-DZ"/>
        </w:rPr>
        <w:t>07</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جوان </w:t>
      </w:r>
      <w:r w:rsidRPr="00DC1664">
        <w:rPr>
          <w:rFonts w:ascii="Traditional Arabic" w:hAnsi="Traditional Arabic" w:cs="Traditional Arabic"/>
          <w:sz w:val="24"/>
          <w:szCs w:val="24"/>
          <w:lang w:bidi="ar-DZ"/>
        </w:rPr>
        <w:t>2021</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ص</w:t>
      </w:r>
      <w:r w:rsidRPr="00DC1664">
        <w:rPr>
          <w:rFonts w:ascii="Traditional Arabic" w:hAnsi="Traditional Arabic" w:cs="Traditional Arabic"/>
          <w:sz w:val="24"/>
          <w:szCs w:val="24"/>
          <w:lang w:bidi="ar-DZ"/>
        </w:rPr>
        <w:t>67</w:t>
      </w:r>
      <w:r w:rsidRPr="00DC1664">
        <w:rPr>
          <w:rFonts w:ascii="Traditional Arabic" w:hAnsi="Traditional Arabic" w:cs="Traditional Arabic"/>
          <w:sz w:val="24"/>
          <w:szCs w:val="24"/>
          <w:rtl/>
          <w:lang w:bidi="ar-DZ"/>
        </w:rPr>
        <w:t>.</w:t>
      </w:r>
    </w:p>
  </w:footnote>
  <w:footnote w:id="18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 75.</w:t>
      </w:r>
    </w:p>
  </w:footnote>
  <w:footnote w:id="18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40-41.</w:t>
      </w:r>
    </w:p>
  </w:footnote>
  <w:footnote w:id="18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w:t>
      </w:r>
      <w:proofErr w:type="gramStart"/>
      <w:r w:rsidRPr="00DC1664">
        <w:rPr>
          <w:rFonts w:ascii="Traditional Arabic" w:hAnsi="Traditional Arabic" w:cs="Traditional Arabic"/>
          <w:sz w:val="24"/>
          <w:szCs w:val="24"/>
          <w:rtl/>
          <w:lang w:bidi="ar-DZ"/>
        </w:rPr>
        <w:t>المرجع</w:t>
      </w:r>
      <w:proofErr w:type="gramEnd"/>
      <w:r w:rsidRPr="00DC1664">
        <w:rPr>
          <w:rFonts w:ascii="Traditional Arabic" w:hAnsi="Traditional Arabic" w:cs="Traditional Arabic"/>
          <w:sz w:val="24"/>
          <w:szCs w:val="24"/>
          <w:rtl/>
          <w:lang w:bidi="ar-DZ"/>
        </w:rPr>
        <w:t xml:space="preserve"> السابق</w:t>
      </w:r>
      <w:r w:rsidRPr="00DC1664">
        <w:rPr>
          <w:rFonts w:ascii="Traditional Arabic" w:hAnsi="Traditional Arabic" w:cs="Traditional Arabic"/>
          <w:sz w:val="24"/>
          <w:szCs w:val="24"/>
          <w:rtl/>
        </w:rPr>
        <w:t>، ص 75-76.</w:t>
      </w:r>
    </w:p>
  </w:footnote>
  <w:footnote w:id="18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التحرير والتنوير، ص 186-225.</w:t>
      </w:r>
    </w:p>
  </w:footnote>
  <w:footnote w:id="18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تفسير البحر المحيط، ص 132 .</w:t>
      </w:r>
    </w:p>
  </w:footnote>
  <w:footnote w:id="19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المرجع السابق، ص 214</w:t>
      </w:r>
    </w:p>
  </w:footnote>
  <w:footnote w:id="19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ص 188.</w:t>
      </w:r>
    </w:p>
  </w:footnote>
  <w:footnote w:id="19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28.</w:t>
      </w:r>
    </w:p>
  </w:footnote>
  <w:footnote w:id="19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المرجع السابق، م 3، ص 178-178.</w:t>
      </w:r>
    </w:p>
  </w:footnote>
  <w:footnote w:id="19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الكريم سورة الأنعام، ص 147.</w:t>
      </w:r>
    </w:p>
  </w:footnote>
  <w:footnote w:id="19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rPr>
        <w:t>محمد</w:t>
      </w:r>
      <w:proofErr w:type="gramEnd"/>
      <w:r w:rsidRPr="00DC1664">
        <w:rPr>
          <w:rFonts w:ascii="Traditional Arabic" w:hAnsi="Traditional Arabic" w:cs="Traditional Arabic"/>
          <w:sz w:val="24"/>
          <w:szCs w:val="24"/>
          <w:rtl/>
        </w:rPr>
        <w:t xml:space="preserve"> طاهر ابن عاشور، تفسير التحرير و التنوير، ص 186.</w:t>
      </w:r>
    </w:p>
  </w:footnote>
  <w:footnote w:id="19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 تفسير البحر المحيط، دار الكتب العلمية، بيروت، دط،ج4، 1413م-1993م، ص 108 .</w:t>
      </w:r>
    </w:p>
  </w:footnote>
  <w:footnote w:id="19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مثنى كاظم </w:t>
      </w:r>
      <w:proofErr w:type="spellStart"/>
      <w:r w:rsidRPr="00DC1664">
        <w:rPr>
          <w:rFonts w:ascii="Traditional Arabic" w:hAnsi="Traditional Arabic" w:cs="Traditional Arabic"/>
          <w:sz w:val="24"/>
          <w:szCs w:val="24"/>
          <w:rtl/>
        </w:rPr>
        <w:t>صادق</w:t>
      </w:r>
      <w:proofErr w:type="gramStart"/>
      <w:r>
        <w:rPr>
          <w:rFonts w:ascii="Traditional Arabic" w:hAnsi="Traditional Arabic" w:cs="Traditional Arabic"/>
          <w:sz w:val="24"/>
          <w:szCs w:val="24"/>
          <w:rtl/>
        </w:rPr>
        <w:t>،</w:t>
      </w:r>
      <w:r w:rsidRPr="00DC1664">
        <w:rPr>
          <w:rFonts w:ascii="Traditional Arabic" w:hAnsi="Traditional Arabic" w:cs="Traditional Arabic"/>
          <w:sz w:val="24"/>
          <w:szCs w:val="24"/>
          <w:rtl/>
        </w:rPr>
        <w:t>أسلوبية</w:t>
      </w:r>
      <w:proofErr w:type="spellEnd"/>
      <w:proofErr w:type="gramEnd"/>
      <w:r w:rsidRPr="00DC1664">
        <w:rPr>
          <w:rFonts w:ascii="Traditional Arabic" w:hAnsi="Traditional Arabic" w:cs="Traditional Arabic"/>
          <w:sz w:val="24"/>
          <w:szCs w:val="24"/>
          <w:rtl/>
        </w:rPr>
        <w:t xml:space="preserve"> الحجاج التداولي والبلاغي</w:t>
      </w:r>
      <w:r>
        <w:rPr>
          <w:rFonts w:ascii="Traditional Arabic" w:hAnsi="Traditional Arabic" w:cs="Traditional Arabic"/>
          <w:sz w:val="24"/>
          <w:szCs w:val="24"/>
          <w:rtl/>
        </w:rPr>
        <w:t>،</w:t>
      </w:r>
      <w:r w:rsidRPr="00DC1664">
        <w:rPr>
          <w:rFonts w:ascii="Traditional Arabic" w:hAnsi="Traditional Arabic" w:cs="Traditional Arabic"/>
          <w:sz w:val="24"/>
          <w:szCs w:val="24"/>
          <w:rtl/>
        </w:rPr>
        <w:t xml:space="preserve"> ص</w:t>
      </w:r>
      <w:r w:rsidRPr="00DC1664">
        <w:rPr>
          <w:rFonts w:ascii="Traditional Arabic" w:hAnsi="Traditional Arabic" w:cs="Traditional Arabic"/>
          <w:sz w:val="24"/>
          <w:szCs w:val="24"/>
        </w:rPr>
        <w:t>85</w:t>
      </w:r>
      <w:r w:rsidRPr="00DC1664">
        <w:rPr>
          <w:rFonts w:ascii="Traditional Arabic" w:hAnsi="Traditional Arabic" w:cs="Traditional Arabic"/>
          <w:sz w:val="24"/>
          <w:szCs w:val="24"/>
          <w:rtl/>
          <w:lang w:bidi="ar-DZ"/>
        </w:rPr>
        <w:t>.</w:t>
      </w:r>
    </w:p>
  </w:footnote>
  <w:footnote w:id="19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حنيفة </w:t>
      </w:r>
      <w:proofErr w:type="spellStart"/>
      <w:r w:rsidRPr="00DC1664">
        <w:rPr>
          <w:rFonts w:ascii="Traditional Arabic" w:hAnsi="Traditional Arabic" w:cs="Traditional Arabic"/>
          <w:sz w:val="24"/>
          <w:szCs w:val="24"/>
          <w:rtl/>
          <w:lang w:bidi="ar-DZ"/>
        </w:rPr>
        <w:t>بداش</w:t>
      </w:r>
      <w:proofErr w:type="spellEnd"/>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الدليل الخطابي في القرآن الكريم سورتا الأنعام والأعراف </w:t>
      </w:r>
      <w:proofErr w:type="spellStart"/>
      <w:r w:rsidRPr="00DC1664">
        <w:rPr>
          <w:rFonts w:ascii="Traditional Arabic" w:hAnsi="Traditional Arabic" w:cs="Traditional Arabic"/>
          <w:sz w:val="24"/>
          <w:szCs w:val="24"/>
          <w:rtl/>
          <w:lang w:bidi="ar-DZ"/>
        </w:rPr>
        <w:t>أنموذجا</w:t>
      </w:r>
      <w:proofErr w:type="spellEnd"/>
      <w:r w:rsidRPr="00DC1664">
        <w:rPr>
          <w:rFonts w:ascii="Traditional Arabic" w:hAnsi="Traditional Arabic" w:cs="Traditional Arabic"/>
          <w:sz w:val="24"/>
          <w:szCs w:val="24"/>
          <w:rtl/>
          <w:lang w:bidi="ar-DZ"/>
        </w:rPr>
        <w:t>–مقاربة تداولية-</w:t>
      </w:r>
      <w:r>
        <w:rPr>
          <w:rFonts w:ascii="Traditional Arabic" w:hAnsi="Traditional Arabic" w:cs="Traditional Arabic"/>
          <w:sz w:val="24"/>
          <w:szCs w:val="24"/>
          <w:rtl/>
          <w:lang w:bidi="ar-DZ"/>
        </w:rPr>
        <w:t>،</w:t>
      </w:r>
      <w:r w:rsidRPr="00DC1664">
        <w:rPr>
          <w:rFonts w:ascii="Traditional Arabic" w:hAnsi="Traditional Arabic" w:cs="Traditional Arabic"/>
          <w:sz w:val="24"/>
          <w:szCs w:val="24"/>
          <w:rtl/>
          <w:lang w:bidi="ar-DZ"/>
        </w:rPr>
        <w:t xml:space="preserve"> ص</w:t>
      </w:r>
      <w:r w:rsidRPr="00DC1664">
        <w:rPr>
          <w:rFonts w:ascii="Traditional Arabic" w:hAnsi="Traditional Arabic" w:cs="Traditional Arabic"/>
          <w:sz w:val="24"/>
          <w:szCs w:val="24"/>
          <w:lang w:bidi="ar-DZ"/>
        </w:rPr>
        <w:t>169</w:t>
      </w:r>
      <w:r w:rsidRPr="00DC1664">
        <w:rPr>
          <w:rFonts w:ascii="Traditional Arabic" w:hAnsi="Traditional Arabic" w:cs="Traditional Arabic"/>
          <w:sz w:val="24"/>
          <w:szCs w:val="24"/>
          <w:rtl/>
          <w:lang w:bidi="ar-DZ"/>
        </w:rPr>
        <w:t>.</w:t>
      </w:r>
    </w:p>
  </w:footnote>
  <w:footnote w:id="19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43.</w:t>
      </w:r>
    </w:p>
  </w:footnote>
  <w:footnote w:id="20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الكريم سورة الأنعام، 218.</w:t>
      </w:r>
    </w:p>
  </w:footnote>
  <w:footnote w:id="20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366.</w:t>
      </w:r>
    </w:p>
  </w:footnote>
  <w:footnote w:id="20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 85-86-87.</w:t>
      </w:r>
    </w:p>
  </w:footnote>
  <w:footnote w:id="20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228.</w:t>
      </w:r>
    </w:p>
  </w:footnote>
  <w:footnote w:id="20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ص 189.</w:t>
      </w:r>
    </w:p>
  </w:footnote>
  <w:footnote w:id="20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تفسير البحر المحيط، ص 133-134 .</w:t>
      </w:r>
    </w:p>
  </w:footnote>
  <w:footnote w:id="20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33.</w:t>
      </w:r>
    </w:p>
  </w:footnote>
  <w:footnote w:id="20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199.</w:t>
      </w:r>
    </w:p>
  </w:footnote>
  <w:footnote w:id="20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الكريم سورة الأنعام، ص 173.</w:t>
      </w:r>
    </w:p>
  </w:footnote>
  <w:footnote w:id="20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256.</w:t>
      </w:r>
    </w:p>
  </w:footnote>
  <w:footnote w:id="21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69.</w:t>
      </w:r>
    </w:p>
  </w:footnote>
  <w:footnote w:id="21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ص 207.</w:t>
      </w:r>
    </w:p>
  </w:footnote>
  <w:footnote w:id="21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293.</w:t>
      </w:r>
    </w:p>
  </w:footnote>
  <w:footnote w:id="213">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مثنى كاظم صادق، أسلوبية الحجاج التداولي </w:t>
      </w:r>
      <w:proofErr w:type="gramStart"/>
      <w:r w:rsidRPr="00DC1664">
        <w:rPr>
          <w:rFonts w:ascii="Traditional Arabic" w:hAnsi="Traditional Arabic" w:cs="Traditional Arabic"/>
          <w:sz w:val="24"/>
          <w:szCs w:val="24"/>
          <w:rtl/>
        </w:rPr>
        <w:t>والبلاغي</w:t>
      </w:r>
      <w:proofErr w:type="gramEnd"/>
      <w:r w:rsidRPr="00DC1664">
        <w:rPr>
          <w:rFonts w:ascii="Traditional Arabic" w:hAnsi="Traditional Arabic" w:cs="Traditional Arabic"/>
          <w:sz w:val="24"/>
          <w:szCs w:val="24"/>
          <w:rtl/>
        </w:rPr>
        <w:t>، ص 97-98.</w:t>
      </w:r>
    </w:p>
  </w:footnote>
  <w:footnote w:id="21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31.</w:t>
      </w:r>
    </w:p>
  </w:footnote>
  <w:footnote w:id="215">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مثنى كاظم صادق، </w:t>
      </w:r>
      <w:proofErr w:type="gramStart"/>
      <w:r w:rsidRPr="00DC1664">
        <w:rPr>
          <w:rFonts w:ascii="Traditional Arabic" w:hAnsi="Traditional Arabic" w:cs="Traditional Arabic"/>
          <w:sz w:val="24"/>
          <w:szCs w:val="24"/>
          <w:rtl/>
        </w:rPr>
        <w:t>المرجع</w:t>
      </w:r>
      <w:proofErr w:type="gramEnd"/>
      <w:r w:rsidRPr="00DC1664">
        <w:rPr>
          <w:rFonts w:ascii="Traditional Arabic" w:hAnsi="Traditional Arabic" w:cs="Traditional Arabic"/>
          <w:sz w:val="24"/>
          <w:szCs w:val="24"/>
          <w:rtl/>
        </w:rPr>
        <w:t xml:space="preserve"> السابق، ن ص.</w:t>
      </w:r>
    </w:p>
  </w:footnote>
  <w:footnote w:id="21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 ،</w:t>
      </w:r>
      <w:proofErr w:type="gramEnd"/>
      <w:r w:rsidRPr="00DC1664">
        <w:rPr>
          <w:rFonts w:ascii="Traditional Arabic" w:hAnsi="Traditional Arabic" w:cs="Traditional Arabic"/>
          <w:sz w:val="24"/>
          <w:szCs w:val="24"/>
          <w:rtl/>
        </w:rPr>
        <w:t xml:space="preserve"> التفسير الكاشف ، ص 188-189 .</w:t>
      </w:r>
    </w:p>
  </w:footnote>
  <w:footnote w:id="21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w:t>
      </w:r>
      <w:proofErr w:type="gramStart"/>
      <w:r w:rsidRPr="00DC1664">
        <w:rPr>
          <w:rFonts w:ascii="Traditional Arabic" w:hAnsi="Traditional Arabic" w:cs="Traditional Arabic"/>
          <w:sz w:val="24"/>
          <w:szCs w:val="24"/>
          <w:rtl/>
        </w:rPr>
        <w:t>عاشور ،</w:t>
      </w:r>
      <w:proofErr w:type="gramEnd"/>
      <w:r w:rsidRPr="00DC1664">
        <w:rPr>
          <w:rFonts w:ascii="Traditional Arabic" w:hAnsi="Traditional Arabic" w:cs="Traditional Arabic"/>
          <w:sz w:val="24"/>
          <w:szCs w:val="24"/>
          <w:rtl/>
        </w:rPr>
        <w:t xml:space="preserve"> تفسير التحرير والتنوير ، ص 189-190.</w:t>
      </w:r>
    </w:p>
  </w:footnote>
  <w:footnote w:id="21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تفسير البحر المحيط، ص 110.</w:t>
      </w:r>
    </w:p>
  </w:footnote>
  <w:footnote w:id="21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w:t>
      </w:r>
      <w:proofErr w:type="gramEnd"/>
      <w:r w:rsidRPr="00DC1664">
        <w:rPr>
          <w:rFonts w:ascii="Traditional Arabic" w:hAnsi="Traditional Arabic" w:cs="Traditional Arabic"/>
          <w:sz w:val="24"/>
          <w:szCs w:val="24"/>
          <w:rtl/>
        </w:rPr>
        <w:t>، تفسير القرآن الكريم سورة الأنعام، ص 158.</w:t>
      </w:r>
    </w:p>
  </w:footnote>
  <w:footnote w:id="22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الدرويش،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ص 352.</w:t>
      </w:r>
    </w:p>
  </w:footnote>
  <w:footnote w:id="22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34.</w:t>
      </w:r>
    </w:p>
  </w:footnote>
  <w:footnote w:id="22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xml:space="preserve">، التفسير الكاشف، ج7، ص 182. </w:t>
      </w:r>
    </w:p>
  </w:footnote>
  <w:footnote w:id="22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200-202.</w:t>
      </w:r>
    </w:p>
  </w:footnote>
  <w:footnote w:id="22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25.</w:t>
      </w:r>
    </w:p>
  </w:footnote>
  <w:footnote w:id="22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w:t>
      </w:r>
      <w:proofErr w:type="gramStart"/>
      <w:r w:rsidRPr="00DC1664">
        <w:rPr>
          <w:rFonts w:ascii="Traditional Arabic" w:hAnsi="Traditional Arabic" w:cs="Traditional Arabic"/>
          <w:sz w:val="24"/>
          <w:szCs w:val="24"/>
          <w:rtl/>
        </w:rPr>
        <w:t>مغنية</w:t>
      </w:r>
      <w:proofErr w:type="gramEnd"/>
      <w:r w:rsidRPr="00DC1664">
        <w:rPr>
          <w:rFonts w:ascii="Traditional Arabic" w:hAnsi="Traditional Arabic" w:cs="Traditional Arabic"/>
          <w:sz w:val="24"/>
          <w:szCs w:val="24"/>
          <w:rtl/>
        </w:rPr>
        <w:t>، التفسير الكاشف، ص176.</w:t>
      </w:r>
    </w:p>
  </w:footnote>
  <w:footnote w:id="22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بن </w:t>
      </w:r>
      <w:proofErr w:type="gramStart"/>
      <w:r w:rsidRPr="00DC1664">
        <w:rPr>
          <w:rFonts w:ascii="Traditional Arabic" w:hAnsi="Traditional Arabic" w:cs="Traditional Arabic"/>
          <w:sz w:val="24"/>
          <w:szCs w:val="24"/>
          <w:rtl/>
        </w:rPr>
        <w:t>صالح ،</w:t>
      </w:r>
      <w:proofErr w:type="gramEnd"/>
      <w:r w:rsidRPr="00DC1664">
        <w:rPr>
          <w:rFonts w:ascii="Traditional Arabic" w:hAnsi="Traditional Arabic" w:cs="Traditional Arabic"/>
          <w:sz w:val="24"/>
          <w:szCs w:val="24"/>
          <w:rtl/>
        </w:rPr>
        <w:t xml:space="preserve"> تفسير القرآن الكريم سورة الأنعام ، ص 134.</w:t>
      </w:r>
    </w:p>
  </w:footnote>
  <w:footnote w:id="22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w:t>
      </w:r>
      <w:proofErr w:type="gramStart"/>
      <w:r w:rsidRPr="00DC1664">
        <w:rPr>
          <w:rFonts w:ascii="Traditional Arabic" w:hAnsi="Traditional Arabic" w:cs="Traditional Arabic"/>
          <w:sz w:val="24"/>
          <w:szCs w:val="24"/>
          <w:rtl/>
        </w:rPr>
        <w:t>الدرويش ،</w:t>
      </w:r>
      <w:proofErr w:type="gramEnd"/>
      <w:r w:rsidRPr="00DC1664">
        <w:rPr>
          <w:rFonts w:ascii="Traditional Arabic" w:hAnsi="Traditional Arabic" w:cs="Traditional Arabic"/>
          <w:sz w:val="24"/>
          <w:szCs w:val="24"/>
          <w:rtl/>
        </w:rPr>
        <w:t xml:space="preserve"> إعراب القرآن الكريم وبيانه ، ص 346.</w:t>
      </w:r>
    </w:p>
  </w:footnote>
  <w:footnote w:id="22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w:t>
      </w:r>
      <w:proofErr w:type="gramStart"/>
      <w:r w:rsidRPr="00DC1664">
        <w:rPr>
          <w:rFonts w:ascii="Traditional Arabic" w:hAnsi="Traditional Arabic" w:cs="Traditional Arabic"/>
          <w:sz w:val="24"/>
          <w:szCs w:val="24"/>
          <w:rtl/>
        </w:rPr>
        <w:t>النساء ،</w:t>
      </w:r>
      <w:proofErr w:type="gramEnd"/>
      <w:r w:rsidRPr="00DC1664">
        <w:rPr>
          <w:rFonts w:ascii="Traditional Arabic" w:hAnsi="Traditional Arabic" w:cs="Traditional Arabic"/>
          <w:sz w:val="24"/>
          <w:szCs w:val="24"/>
          <w:rtl/>
        </w:rPr>
        <w:t xml:space="preserve"> الآية 6 .</w:t>
      </w:r>
    </w:p>
  </w:footnote>
  <w:footnote w:id="22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محمد بن يوسف أبي حيان الأندلسي ، تفسير البحر المحيط ، 102 .</w:t>
      </w:r>
    </w:p>
  </w:footnote>
  <w:footnote w:id="23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طاهر ابن عاشور، تفسير التحرير </w:t>
      </w:r>
      <w:proofErr w:type="gramStart"/>
      <w:r w:rsidRPr="00DC1664">
        <w:rPr>
          <w:rFonts w:ascii="Traditional Arabic" w:hAnsi="Traditional Arabic" w:cs="Traditional Arabic"/>
          <w:sz w:val="24"/>
          <w:szCs w:val="24"/>
          <w:rtl/>
        </w:rPr>
        <w:t>والتنوير</w:t>
      </w:r>
      <w:proofErr w:type="gramEnd"/>
      <w:r w:rsidRPr="00DC1664">
        <w:rPr>
          <w:rFonts w:ascii="Traditional Arabic" w:hAnsi="Traditional Arabic" w:cs="Traditional Arabic"/>
          <w:sz w:val="24"/>
          <w:szCs w:val="24"/>
          <w:rtl/>
        </w:rPr>
        <w:t>، ص 181.</w:t>
      </w:r>
    </w:p>
  </w:footnote>
  <w:footnote w:id="23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الأنعام، </w:t>
      </w:r>
      <w:proofErr w:type="gramStart"/>
      <w:r w:rsidRPr="00DC1664">
        <w:rPr>
          <w:rFonts w:ascii="Traditional Arabic" w:hAnsi="Traditional Arabic" w:cs="Traditional Arabic"/>
          <w:sz w:val="24"/>
          <w:szCs w:val="24"/>
          <w:rtl/>
        </w:rPr>
        <w:t>الآية</w:t>
      </w:r>
      <w:proofErr w:type="gramEnd"/>
      <w:r w:rsidRPr="00DC1664">
        <w:rPr>
          <w:rFonts w:ascii="Traditional Arabic" w:hAnsi="Traditional Arabic" w:cs="Traditional Arabic"/>
          <w:sz w:val="24"/>
          <w:szCs w:val="24"/>
          <w:rtl/>
        </w:rPr>
        <w:t xml:space="preserve"> 61.</w:t>
      </w:r>
    </w:p>
  </w:footnote>
  <w:footnote w:id="23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السجدة، الآية 11.</w:t>
      </w:r>
    </w:p>
  </w:footnote>
  <w:footnote w:id="23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محمد جواد مغنية، التفسير الكاشف، ص </w:t>
      </w:r>
      <w:proofErr w:type="gramStart"/>
      <w:r w:rsidRPr="00DC1664">
        <w:rPr>
          <w:rFonts w:ascii="Traditional Arabic" w:hAnsi="Traditional Arabic" w:cs="Traditional Arabic"/>
          <w:sz w:val="24"/>
          <w:szCs w:val="24"/>
          <w:rtl/>
        </w:rPr>
        <w:t>202 .</w:t>
      </w:r>
      <w:proofErr w:type="gramEnd"/>
    </w:p>
  </w:footnote>
  <w:footnote w:id="234">
    <w:p w:rsidR="00C02EA3" w:rsidRPr="00DC1664" w:rsidRDefault="00C02EA3" w:rsidP="007474B4">
      <w:pPr>
        <w:pStyle w:val="Notedebasdepage"/>
        <w:bidi/>
        <w:jc w:val="both"/>
        <w:rPr>
          <w:rFonts w:ascii="Traditional Arabic" w:hAnsi="Traditional Arabic" w:cs="Traditional Arabic"/>
          <w:sz w:val="24"/>
          <w:szCs w:val="24"/>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rPr>
        <w:t xml:space="preserve">- محي الدين درويش، إعراب القرآن </w:t>
      </w:r>
      <w:proofErr w:type="gramStart"/>
      <w:r w:rsidRPr="00DC1664">
        <w:rPr>
          <w:rFonts w:ascii="Traditional Arabic" w:hAnsi="Traditional Arabic" w:cs="Traditional Arabic"/>
          <w:sz w:val="24"/>
          <w:szCs w:val="24"/>
          <w:rtl/>
        </w:rPr>
        <w:t>وبيانه</w:t>
      </w:r>
      <w:proofErr w:type="gramEnd"/>
      <w:r w:rsidRPr="00DC1664">
        <w:rPr>
          <w:rFonts w:ascii="Traditional Arabic" w:hAnsi="Traditional Arabic" w:cs="Traditional Arabic"/>
          <w:sz w:val="24"/>
          <w:szCs w:val="24"/>
          <w:rtl/>
        </w:rPr>
        <w:t xml:space="preserve">، ص </w:t>
      </w:r>
      <w:r w:rsidRPr="00DC1664">
        <w:rPr>
          <w:rFonts w:ascii="Traditional Arabic" w:hAnsi="Traditional Arabic" w:cs="Traditional Arabic"/>
          <w:sz w:val="24"/>
          <w:szCs w:val="24"/>
        </w:rPr>
        <w:t>386</w:t>
      </w:r>
      <w:r w:rsidRPr="00DC1664">
        <w:rPr>
          <w:rFonts w:ascii="Traditional Arabic" w:hAnsi="Traditional Arabic" w:cs="Traditional Arabic"/>
          <w:sz w:val="24"/>
          <w:szCs w:val="24"/>
          <w:rtl/>
          <w:lang w:bidi="ar-DZ"/>
        </w:rPr>
        <w:t>.</w:t>
      </w:r>
    </w:p>
  </w:footnote>
  <w:footnote w:id="23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r w:rsidRPr="00DC1664">
        <w:rPr>
          <w:rFonts w:ascii="Traditional Arabic" w:hAnsi="Traditional Arabic" w:cs="Traditional Arabic"/>
          <w:sz w:val="24"/>
          <w:szCs w:val="24"/>
          <w:rtl/>
        </w:rPr>
        <w:t>فاضل صالح السامرائي،</w:t>
      </w:r>
      <w:r w:rsidRPr="00DC1664">
        <w:rPr>
          <w:rFonts w:ascii="Traditional Arabic" w:hAnsi="Traditional Arabic" w:cs="Traditional Arabic"/>
          <w:sz w:val="24"/>
          <w:szCs w:val="24"/>
          <w:rtl/>
          <w:lang w:bidi="ar-DZ"/>
        </w:rPr>
        <w:t>معاني النحو، ج</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206</w:t>
      </w:r>
      <w:r w:rsidRPr="00DC1664">
        <w:rPr>
          <w:rFonts w:ascii="Traditional Arabic" w:hAnsi="Traditional Arabic" w:cs="Traditional Arabic"/>
          <w:sz w:val="24"/>
          <w:szCs w:val="24"/>
          <w:rtl/>
          <w:lang w:bidi="ar-DZ"/>
        </w:rPr>
        <w:t>.</w:t>
      </w:r>
    </w:p>
  </w:footnote>
  <w:footnote w:id="23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مثنى كاظم </w:t>
      </w:r>
      <w:proofErr w:type="spellStart"/>
      <w:r w:rsidRPr="00DC1664">
        <w:rPr>
          <w:rFonts w:ascii="Traditional Arabic" w:hAnsi="Traditional Arabic" w:cs="Traditional Arabic"/>
          <w:sz w:val="24"/>
          <w:szCs w:val="24"/>
          <w:rtl/>
          <w:lang w:bidi="ar-DZ"/>
        </w:rPr>
        <w:t>صادق</w:t>
      </w:r>
      <w:proofErr w:type="gramStart"/>
      <w:r w:rsidRPr="00DC1664">
        <w:rPr>
          <w:rFonts w:ascii="Traditional Arabic" w:hAnsi="Traditional Arabic" w:cs="Traditional Arabic"/>
          <w:sz w:val="24"/>
          <w:szCs w:val="24"/>
          <w:rtl/>
          <w:lang w:bidi="ar-DZ"/>
        </w:rPr>
        <w:t>،أسلوبية</w:t>
      </w:r>
      <w:proofErr w:type="spellEnd"/>
      <w:proofErr w:type="gramEnd"/>
      <w:r w:rsidRPr="00DC1664">
        <w:rPr>
          <w:rFonts w:ascii="Traditional Arabic" w:hAnsi="Traditional Arabic" w:cs="Traditional Arabic"/>
          <w:sz w:val="24"/>
          <w:szCs w:val="24"/>
          <w:rtl/>
          <w:lang w:bidi="ar-DZ"/>
        </w:rPr>
        <w:t xml:space="preserve"> الحجاج التداولي والبلاغي، ص</w:t>
      </w:r>
      <w:r w:rsidRPr="00DC1664">
        <w:rPr>
          <w:rFonts w:ascii="Traditional Arabic" w:hAnsi="Traditional Arabic" w:cs="Traditional Arabic"/>
          <w:sz w:val="24"/>
          <w:szCs w:val="24"/>
          <w:lang w:bidi="ar-DZ"/>
        </w:rPr>
        <w:t>90</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91</w:t>
      </w:r>
      <w:r w:rsidRPr="00DC1664">
        <w:rPr>
          <w:rFonts w:ascii="Traditional Arabic" w:hAnsi="Traditional Arabic" w:cs="Traditional Arabic"/>
          <w:sz w:val="24"/>
          <w:szCs w:val="24"/>
          <w:rtl/>
          <w:lang w:bidi="ar-DZ"/>
        </w:rPr>
        <w:t>.</w:t>
      </w:r>
    </w:p>
  </w:footnote>
  <w:footnote w:id="23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بعض آية </w:t>
      </w:r>
      <w:r w:rsidRPr="00DC1664">
        <w:rPr>
          <w:rFonts w:ascii="Traditional Arabic" w:hAnsi="Traditional Arabic" w:cs="Traditional Arabic"/>
          <w:sz w:val="24"/>
          <w:szCs w:val="24"/>
          <w:lang w:bidi="ar-DZ"/>
        </w:rPr>
        <w:t>01</w:t>
      </w:r>
      <w:r w:rsidRPr="00DC1664">
        <w:rPr>
          <w:rFonts w:ascii="Traditional Arabic" w:hAnsi="Traditional Arabic" w:cs="Traditional Arabic"/>
          <w:sz w:val="24"/>
          <w:szCs w:val="24"/>
          <w:rtl/>
          <w:lang w:bidi="ar-DZ"/>
        </w:rPr>
        <w:t>.</w:t>
      </w:r>
    </w:p>
  </w:footnote>
  <w:footnote w:id="23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-محمد جواد </w:t>
      </w:r>
      <w:proofErr w:type="gramStart"/>
      <w:r w:rsidRPr="00DC1664">
        <w:rPr>
          <w:rFonts w:ascii="Traditional Arabic" w:hAnsi="Traditional Arabic" w:cs="Traditional Arabic"/>
          <w:sz w:val="24"/>
          <w:szCs w:val="24"/>
          <w:rtl/>
          <w:lang w:bidi="ar-DZ"/>
        </w:rPr>
        <w:t>مغنية</w:t>
      </w:r>
      <w:proofErr w:type="gramEnd"/>
      <w:r w:rsidRPr="00DC1664">
        <w:rPr>
          <w:rFonts w:ascii="Traditional Arabic" w:hAnsi="Traditional Arabic" w:cs="Traditional Arabic"/>
          <w:sz w:val="24"/>
          <w:szCs w:val="24"/>
          <w:rtl/>
          <w:lang w:bidi="ar-DZ"/>
        </w:rPr>
        <w:t xml:space="preserve">، التفسير الكاشف، ص </w:t>
      </w:r>
      <w:r w:rsidRPr="00DC1664">
        <w:rPr>
          <w:rFonts w:ascii="Traditional Arabic" w:hAnsi="Traditional Arabic" w:cs="Traditional Arabic"/>
          <w:sz w:val="24"/>
          <w:szCs w:val="24"/>
          <w:lang w:bidi="ar-DZ"/>
        </w:rPr>
        <w:t>158</w:t>
      </w:r>
      <w:r w:rsidRPr="00DC1664">
        <w:rPr>
          <w:rFonts w:ascii="Traditional Arabic" w:hAnsi="Traditional Arabic" w:cs="Traditional Arabic"/>
          <w:sz w:val="24"/>
          <w:szCs w:val="24"/>
          <w:rtl/>
          <w:lang w:bidi="ar-DZ"/>
        </w:rPr>
        <w:t>.</w:t>
      </w:r>
    </w:p>
  </w:footnote>
  <w:footnote w:id="23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128</w:t>
      </w:r>
      <w:r w:rsidRPr="00DC1664">
        <w:rPr>
          <w:rFonts w:ascii="Traditional Arabic" w:hAnsi="Traditional Arabic" w:cs="Traditional Arabic"/>
          <w:sz w:val="24"/>
          <w:szCs w:val="24"/>
          <w:rtl/>
          <w:lang w:bidi="ar-DZ"/>
        </w:rPr>
        <w:t>.</w:t>
      </w:r>
    </w:p>
  </w:footnote>
  <w:footnote w:id="24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بن يوسف الشهيد بأبي حيان الأندلسي، البحر المحيط، ص </w:t>
      </w:r>
      <w:r w:rsidRPr="00DC1664">
        <w:rPr>
          <w:rFonts w:ascii="Traditional Arabic" w:hAnsi="Traditional Arabic" w:cs="Traditional Arabic"/>
          <w:sz w:val="24"/>
          <w:szCs w:val="24"/>
          <w:lang w:bidi="ar-DZ"/>
        </w:rPr>
        <w:t>74</w:t>
      </w:r>
      <w:r w:rsidRPr="00DC1664">
        <w:rPr>
          <w:rFonts w:ascii="Traditional Arabic" w:hAnsi="Traditional Arabic" w:cs="Traditional Arabic"/>
          <w:sz w:val="24"/>
          <w:szCs w:val="24"/>
          <w:rtl/>
          <w:lang w:bidi="ar-DZ"/>
        </w:rPr>
        <w:t>.</w:t>
      </w:r>
    </w:p>
  </w:footnote>
  <w:footnote w:id="24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فاضل صالح السامرائي، معاني النحو، ج</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241</w:t>
      </w:r>
      <w:r w:rsidRPr="00DC1664">
        <w:rPr>
          <w:rFonts w:ascii="Traditional Arabic" w:hAnsi="Traditional Arabic" w:cs="Traditional Arabic"/>
          <w:sz w:val="24"/>
          <w:szCs w:val="24"/>
          <w:rtl/>
          <w:lang w:bidi="ar-DZ"/>
        </w:rPr>
        <w:t>.</w:t>
      </w:r>
    </w:p>
  </w:footnote>
  <w:footnote w:id="24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02</w:t>
      </w:r>
      <w:r w:rsidRPr="00DC1664">
        <w:rPr>
          <w:rFonts w:ascii="Traditional Arabic" w:hAnsi="Traditional Arabic" w:cs="Traditional Arabic"/>
          <w:sz w:val="24"/>
          <w:szCs w:val="24"/>
          <w:rtl/>
          <w:lang w:bidi="ar-DZ"/>
        </w:rPr>
        <w:t>.</w:t>
      </w:r>
    </w:p>
  </w:footnote>
  <w:footnote w:id="243">
    <w:p w:rsidR="00C02EA3" w:rsidRPr="00DC1664" w:rsidRDefault="00C02EA3" w:rsidP="00324BDF">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الحافظ عماد الدين أبي الفداء إسماعيل بن كثير الدمشقي، مؤسسة قرطبة للطبع والنشر والتوزيع، ط</w:t>
      </w:r>
      <w:r w:rsidRPr="00DC1664">
        <w:rPr>
          <w:rFonts w:ascii="Traditional Arabic" w:hAnsi="Traditional Arabic" w:cs="Traditional Arabic"/>
          <w:sz w:val="24"/>
          <w:szCs w:val="24"/>
          <w:lang w:bidi="ar-DZ"/>
        </w:rPr>
        <w:t>1</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1421</w:t>
      </w:r>
      <w:r w:rsidRPr="00DC1664">
        <w:rPr>
          <w:rFonts w:ascii="Traditional Arabic" w:hAnsi="Traditional Arabic" w:cs="Traditional Arabic"/>
          <w:sz w:val="24"/>
          <w:szCs w:val="24"/>
          <w:rtl/>
          <w:lang w:bidi="ar-DZ"/>
        </w:rPr>
        <w:t>ه-</w:t>
      </w:r>
      <w:r w:rsidRPr="00DC1664">
        <w:rPr>
          <w:rFonts w:ascii="Traditional Arabic" w:hAnsi="Traditional Arabic" w:cs="Traditional Arabic"/>
          <w:sz w:val="24"/>
          <w:szCs w:val="24"/>
          <w:lang w:bidi="ar-DZ"/>
        </w:rPr>
        <w:t>2000</w:t>
      </w:r>
      <w:r w:rsidRPr="00DC1664">
        <w:rPr>
          <w:rFonts w:ascii="Traditional Arabic" w:hAnsi="Traditional Arabic" w:cs="Traditional Arabic"/>
          <w:sz w:val="24"/>
          <w:szCs w:val="24"/>
          <w:rtl/>
          <w:lang w:bidi="ar-DZ"/>
        </w:rPr>
        <w:t xml:space="preserve">م، المجلد </w:t>
      </w:r>
      <w:r w:rsidRPr="00DC1664">
        <w:rPr>
          <w:rFonts w:ascii="Traditional Arabic" w:hAnsi="Traditional Arabic" w:cs="Traditional Arabic"/>
          <w:sz w:val="24"/>
          <w:szCs w:val="24"/>
          <w:lang w:bidi="ar-DZ"/>
        </w:rPr>
        <w:t>06</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09</w:t>
      </w:r>
      <w:r w:rsidRPr="00DC1664">
        <w:rPr>
          <w:rFonts w:ascii="Traditional Arabic" w:hAnsi="Traditional Arabic" w:cs="Traditional Arabic"/>
          <w:sz w:val="24"/>
          <w:szCs w:val="24"/>
          <w:rtl/>
          <w:lang w:bidi="ar-DZ"/>
        </w:rPr>
        <w:t>.</w:t>
      </w:r>
    </w:p>
  </w:footnote>
  <w:footnote w:id="24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xml:space="preserve">، ص </w:t>
      </w:r>
      <w:r w:rsidRPr="00DC1664">
        <w:rPr>
          <w:rFonts w:ascii="Traditional Arabic" w:hAnsi="Traditional Arabic" w:cs="Traditional Arabic"/>
          <w:sz w:val="24"/>
          <w:szCs w:val="24"/>
          <w:lang w:bidi="ar-DZ"/>
        </w:rPr>
        <w:t>131</w:t>
      </w:r>
      <w:r w:rsidRPr="00DC1664">
        <w:rPr>
          <w:rFonts w:ascii="Traditional Arabic" w:hAnsi="Traditional Arabic" w:cs="Traditional Arabic"/>
          <w:sz w:val="24"/>
          <w:szCs w:val="24"/>
          <w:rtl/>
          <w:lang w:bidi="ar-DZ"/>
        </w:rPr>
        <w:t>.</w:t>
      </w:r>
    </w:p>
  </w:footnote>
  <w:footnote w:id="24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بن يوسف، تفسير البحر المحيط، ج</w:t>
      </w:r>
      <w:r w:rsidRPr="00DC1664">
        <w:rPr>
          <w:rFonts w:ascii="Traditional Arabic" w:hAnsi="Traditional Arabic" w:cs="Traditional Arabic"/>
          <w:sz w:val="24"/>
          <w:szCs w:val="24"/>
          <w:lang w:bidi="ar-DZ"/>
        </w:rPr>
        <w:t>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75</w:t>
      </w:r>
      <w:r w:rsidRPr="00DC1664">
        <w:rPr>
          <w:rFonts w:ascii="Traditional Arabic" w:hAnsi="Traditional Arabic" w:cs="Traditional Arabic"/>
          <w:sz w:val="24"/>
          <w:szCs w:val="24"/>
          <w:rtl/>
          <w:lang w:bidi="ar-DZ"/>
        </w:rPr>
        <w:t>.</w:t>
      </w:r>
    </w:p>
  </w:footnote>
  <w:footnote w:id="24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12</w:t>
      </w:r>
      <w:r w:rsidRPr="00DC1664">
        <w:rPr>
          <w:rFonts w:ascii="Traditional Arabic" w:hAnsi="Traditional Arabic" w:cs="Traditional Arabic"/>
          <w:sz w:val="24"/>
          <w:szCs w:val="24"/>
          <w:rtl/>
          <w:lang w:bidi="ar-DZ"/>
        </w:rPr>
        <w:t>.</w:t>
      </w:r>
    </w:p>
  </w:footnote>
  <w:footnote w:id="24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بن يوسف، تفسير البحر المحيط، ج</w:t>
      </w:r>
      <w:r w:rsidRPr="00DC1664">
        <w:rPr>
          <w:rFonts w:ascii="Traditional Arabic" w:hAnsi="Traditional Arabic" w:cs="Traditional Arabic"/>
          <w:sz w:val="24"/>
          <w:szCs w:val="24"/>
          <w:lang w:bidi="ar-DZ"/>
        </w:rPr>
        <w:t>4</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85</w:t>
      </w:r>
      <w:r w:rsidRPr="00DC1664">
        <w:rPr>
          <w:rFonts w:ascii="Traditional Arabic" w:hAnsi="Traditional Arabic" w:cs="Traditional Arabic"/>
          <w:sz w:val="24"/>
          <w:szCs w:val="24"/>
          <w:rtl/>
          <w:lang w:bidi="ar-DZ"/>
        </w:rPr>
        <w:t>.</w:t>
      </w:r>
    </w:p>
  </w:footnote>
  <w:footnote w:id="24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محيي الدين </w:t>
      </w:r>
      <w:proofErr w:type="spellStart"/>
      <w:r w:rsidRPr="00DC1664">
        <w:rPr>
          <w:rFonts w:ascii="Traditional Arabic" w:hAnsi="Traditional Arabic" w:cs="Traditional Arabic"/>
          <w:sz w:val="24"/>
          <w:szCs w:val="24"/>
          <w:rtl/>
          <w:lang w:bidi="ar-DZ"/>
        </w:rPr>
        <w:t>الدرويش</w:t>
      </w:r>
      <w:proofErr w:type="gramStart"/>
      <w:r w:rsidRPr="00DC1664">
        <w:rPr>
          <w:rFonts w:ascii="Traditional Arabic" w:hAnsi="Traditional Arabic" w:cs="Traditional Arabic"/>
          <w:sz w:val="24"/>
          <w:szCs w:val="24"/>
          <w:rtl/>
          <w:lang w:bidi="ar-DZ"/>
        </w:rPr>
        <w:t>،إعراب</w:t>
      </w:r>
      <w:proofErr w:type="spellEnd"/>
      <w:proofErr w:type="gramEnd"/>
      <w:r w:rsidRPr="00DC1664">
        <w:rPr>
          <w:rFonts w:ascii="Traditional Arabic" w:hAnsi="Traditional Arabic" w:cs="Traditional Arabic"/>
          <w:sz w:val="24"/>
          <w:szCs w:val="24"/>
          <w:rtl/>
          <w:lang w:bidi="ar-DZ"/>
        </w:rPr>
        <w:t xml:space="preserve"> القرآن وبيانه،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334</w:t>
      </w:r>
      <w:r w:rsidRPr="00DC1664">
        <w:rPr>
          <w:rFonts w:ascii="Traditional Arabic" w:hAnsi="Traditional Arabic" w:cs="Traditional Arabic"/>
          <w:sz w:val="24"/>
          <w:szCs w:val="24"/>
          <w:rtl/>
          <w:lang w:bidi="ar-DZ"/>
        </w:rPr>
        <w:t>.</w:t>
      </w:r>
    </w:p>
  </w:footnote>
  <w:footnote w:id="24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148</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149</w:t>
      </w:r>
      <w:r w:rsidRPr="00DC1664">
        <w:rPr>
          <w:rFonts w:ascii="Traditional Arabic" w:hAnsi="Traditional Arabic" w:cs="Traditional Arabic"/>
          <w:sz w:val="24"/>
          <w:szCs w:val="24"/>
          <w:rtl/>
          <w:lang w:bidi="ar-DZ"/>
        </w:rPr>
        <w:t>.</w:t>
      </w:r>
    </w:p>
  </w:footnote>
  <w:footnote w:id="25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08</w:t>
      </w:r>
      <w:r w:rsidRPr="00DC1664">
        <w:rPr>
          <w:rFonts w:ascii="Traditional Arabic" w:hAnsi="Traditional Arabic" w:cs="Traditional Arabic"/>
          <w:sz w:val="24"/>
          <w:szCs w:val="24"/>
          <w:rtl/>
          <w:lang w:bidi="ar-DZ"/>
        </w:rPr>
        <w:t>.</w:t>
      </w:r>
    </w:p>
  </w:footnote>
  <w:footnote w:id="25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محمد بن صالح العثيمين، تفسير القرآن الكريم سورة الأنعام، ص</w:t>
      </w:r>
      <w:r w:rsidRPr="00DC1664">
        <w:rPr>
          <w:rFonts w:ascii="Traditional Arabic" w:hAnsi="Traditional Arabic" w:cs="Traditional Arabic"/>
          <w:sz w:val="24"/>
          <w:szCs w:val="24"/>
          <w:lang w:bidi="ar-DZ"/>
        </w:rPr>
        <w:t>52</w:t>
      </w:r>
      <w:r w:rsidRPr="00DC1664">
        <w:rPr>
          <w:rFonts w:ascii="Traditional Arabic" w:hAnsi="Traditional Arabic" w:cs="Traditional Arabic"/>
          <w:sz w:val="24"/>
          <w:szCs w:val="24"/>
          <w:rtl/>
          <w:lang w:bidi="ar-DZ"/>
        </w:rPr>
        <w:t>.</w:t>
      </w:r>
    </w:p>
  </w:footnote>
  <w:footnote w:id="25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محمد جواد </w:t>
      </w:r>
      <w:proofErr w:type="gramStart"/>
      <w:r w:rsidRPr="00DC1664">
        <w:rPr>
          <w:rFonts w:ascii="Traditional Arabic" w:hAnsi="Traditional Arabic" w:cs="Traditional Arabic"/>
          <w:sz w:val="24"/>
          <w:szCs w:val="24"/>
          <w:rtl/>
          <w:lang w:bidi="ar-DZ"/>
        </w:rPr>
        <w:t>مغنية</w:t>
      </w:r>
      <w:proofErr w:type="gramEnd"/>
      <w:r w:rsidRPr="00DC1664">
        <w:rPr>
          <w:rFonts w:ascii="Traditional Arabic" w:hAnsi="Traditional Arabic" w:cs="Traditional Arabic"/>
          <w:sz w:val="24"/>
          <w:szCs w:val="24"/>
          <w:rtl/>
          <w:lang w:bidi="ar-DZ"/>
        </w:rPr>
        <w:t xml:space="preserve">، التفسير الكاشف، المجلد </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164</w:t>
      </w:r>
      <w:r w:rsidRPr="00DC1664">
        <w:rPr>
          <w:rFonts w:ascii="Traditional Arabic" w:hAnsi="Traditional Arabic" w:cs="Traditional Arabic"/>
          <w:sz w:val="24"/>
          <w:szCs w:val="24"/>
          <w:rtl/>
          <w:lang w:bidi="ar-DZ"/>
        </w:rPr>
        <w:t>.</w:t>
      </w:r>
    </w:p>
  </w:footnote>
  <w:footnote w:id="253">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بن يوسف، تفسير البحر المحيط، ص</w:t>
      </w:r>
      <w:r w:rsidRPr="00DC1664">
        <w:rPr>
          <w:rFonts w:ascii="Traditional Arabic" w:hAnsi="Traditional Arabic" w:cs="Traditional Arabic"/>
          <w:sz w:val="24"/>
          <w:szCs w:val="24"/>
          <w:lang w:bidi="ar-DZ"/>
        </w:rPr>
        <w:t>82</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83</w:t>
      </w:r>
      <w:r w:rsidRPr="00DC1664">
        <w:rPr>
          <w:rFonts w:ascii="Traditional Arabic" w:hAnsi="Traditional Arabic" w:cs="Traditional Arabic"/>
          <w:sz w:val="24"/>
          <w:szCs w:val="24"/>
          <w:rtl/>
          <w:lang w:bidi="ar-DZ"/>
        </w:rPr>
        <w:t>.</w:t>
      </w:r>
    </w:p>
  </w:footnote>
  <w:footnote w:id="254">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144</w:t>
      </w:r>
      <w:r w:rsidRPr="00DC1664">
        <w:rPr>
          <w:rFonts w:ascii="Traditional Arabic" w:hAnsi="Traditional Arabic" w:cs="Traditional Arabic"/>
          <w:sz w:val="24"/>
          <w:szCs w:val="24"/>
          <w:rtl/>
          <w:lang w:bidi="ar-DZ"/>
        </w:rPr>
        <w:t>-</w:t>
      </w:r>
      <w:r w:rsidRPr="00DC1664">
        <w:rPr>
          <w:rFonts w:ascii="Traditional Arabic" w:hAnsi="Traditional Arabic" w:cs="Traditional Arabic"/>
          <w:sz w:val="24"/>
          <w:szCs w:val="24"/>
          <w:lang w:bidi="ar-DZ"/>
        </w:rPr>
        <w:t>145</w:t>
      </w:r>
      <w:r w:rsidRPr="00DC1664">
        <w:rPr>
          <w:rFonts w:ascii="Traditional Arabic" w:hAnsi="Traditional Arabic" w:cs="Traditional Arabic"/>
          <w:sz w:val="24"/>
          <w:szCs w:val="24"/>
          <w:rtl/>
          <w:lang w:bidi="ar-DZ"/>
        </w:rPr>
        <w:t>.</w:t>
      </w:r>
    </w:p>
  </w:footnote>
  <w:footnote w:id="255">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محيي الدين الدرويش، إعراب القرآن </w:t>
      </w:r>
      <w:proofErr w:type="gramStart"/>
      <w:r w:rsidRPr="00DC1664">
        <w:rPr>
          <w:rFonts w:ascii="Traditional Arabic" w:hAnsi="Traditional Arabic" w:cs="Traditional Arabic"/>
          <w:sz w:val="24"/>
          <w:szCs w:val="24"/>
          <w:rtl/>
          <w:lang w:bidi="ar-DZ"/>
        </w:rPr>
        <w:t>وبيانه</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332</w:t>
      </w:r>
      <w:r w:rsidRPr="00DC1664">
        <w:rPr>
          <w:rFonts w:ascii="Traditional Arabic" w:hAnsi="Traditional Arabic" w:cs="Traditional Arabic"/>
          <w:sz w:val="24"/>
          <w:szCs w:val="24"/>
          <w:rtl/>
          <w:lang w:bidi="ar-DZ"/>
        </w:rPr>
        <w:t>.</w:t>
      </w:r>
    </w:p>
  </w:footnote>
  <w:footnote w:id="256">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مثنى كاظم صادق، أسلوبية الحجاج التداولي </w:t>
      </w:r>
      <w:proofErr w:type="gramStart"/>
      <w:r w:rsidRPr="00DC1664">
        <w:rPr>
          <w:rFonts w:ascii="Traditional Arabic" w:hAnsi="Traditional Arabic" w:cs="Traditional Arabic"/>
          <w:sz w:val="24"/>
          <w:szCs w:val="24"/>
          <w:rtl/>
          <w:lang w:bidi="ar-DZ"/>
        </w:rPr>
        <w:t>والبلاغي</w:t>
      </w:r>
      <w:proofErr w:type="gramEnd"/>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93</w:t>
      </w:r>
      <w:r w:rsidRPr="00DC1664">
        <w:rPr>
          <w:rFonts w:ascii="Traditional Arabic" w:hAnsi="Traditional Arabic" w:cs="Traditional Arabic"/>
          <w:sz w:val="24"/>
          <w:szCs w:val="24"/>
          <w:rtl/>
          <w:lang w:bidi="ar-DZ"/>
        </w:rPr>
        <w:t>.</w:t>
      </w:r>
    </w:p>
  </w:footnote>
  <w:footnote w:id="257">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سورة</w:t>
      </w:r>
      <w:proofErr w:type="gramEnd"/>
      <w:r w:rsidRPr="00DC1664">
        <w:rPr>
          <w:rFonts w:ascii="Traditional Arabic" w:hAnsi="Traditional Arabic" w:cs="Traditional Arabic"/>
          <w:sz w:val="24"/>
          <w:szCs w:val="24"/>
          <w:rtl/>
          <w:lang w:bidi="ar-DZ"/>
        </w:rPr>
        <w:t xml:space="preserve"> الأنعام، الآية </w:t>
      </w:r>
      <w:r w:rsidRPr="00DC1664">
        <w:rPr>
          <w:rFonts w:ascii="Traditional Arabic" w:hAnsi="Traditional Arabic" w:cs="Traditional Arabic"/>
          <w:sz w:val="24"/>
          <w:szCs w:val="24"/>
          <w:lang w:bidi="ar-DZ"/>
        </w:rPr>
        <w:t>22</w:t>
      </w:r>
      <w:r w:rsidRPr="00DC1664">
        <w:rPr>
          <w:rFonts w:ascii="Traditional Arabic" w:hAnsi="Traditional Arabic" w:cs="Traditional Arabic"/>
          <w:sz w:val="24"/>
          <w:szCs w:val="24"/>
          <w:rtl/>
          <w:lang w:bidi="ar-DZ"/>
        </w:rPr>
        <w:t>.</w:t>
      </w:r>
    </w:p>
  </w:footnote>
  <w:footnote w:id="258">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محمد بن صالح العثيمين، تفسير القرآن الكريم سورة الأنعام، ص</w:t>
      </w:r>
      <w:r w:rsidRPr="00DC1664">
        <w:rPr>
          <w:rFonts w:ascii="Traditional Arabic" w:hAnsi="Traditional Arabic" w:cs="Traditional Arabic"/>
          <w:sz w:val="24"/>
          <w:szCs w:val="24"/>
          <w:lang w:bidi="ar-DZ"/>
        </w:rPr>
        <w:t xml:space="preserve"> 126</w:t>
      </w:r>
      <w:r w:rsidRPr="00DC1664">
        <w:rPr>
          <w:rFonts w:ascii="Traditional Arabic" w:hAnsi="Traditional Arabic" w:cs="Traditional Arabic"/>
          <w:sz w:val="24"/>
          <w:szCs w:val="24"/>
          <w:rtl/>
          <w:lang w:bidi="ar-DZ"/>
        </w:rPr>
        <w:t>.</w:t>
      </w:r>
    </w:p>
  </w:footnote>
  <w:footnote w:id="259">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جواد </w:t>
      </w:r>
      <w:proofErr w:type="gramStart"/>
      <w:r w:rsidRPr="00DC1664">
        <w:rPr>
          <w:rFonts w:ascii="Traditional Arabic" w:hAnsi="Traditional Arabic" w:cs="Traditional Arabic"/>
          <w:sz w:val="24"/>
          <w:szCs w:val="24"/>
          <w:rtl/>
          <w:lang w:bidi="ar-DZ"/>
        </w:rPr>
        <w:t>مغنية</w:t>
      </w:r>
      <w:proofErr w:type="gramEnd"/>
      <w:r w:rsidRPr="00DC1664">
        <w:rPr>
          <w:rFonts w:ascii="Traditional Arabic" w:hAnsi="Traditional Arabic" w:cs="Traditional Arabic"/>
          <w:sz w:val="24"/>
          <w:szCs w:val="24"/>
          <w:rtl/>
          <w:lang w:bidi="ar-DZ"/>
        </w:rPr>
        <w:t xml:space="preserve">، التفسير الكاشف، المجلد </w:t>
      </w:r>
      <w:r w:rsidRPr="00DC1664">
        <w:rPr>
          <w:rFonts w:ascii="Traditional Arabic" w:hAnsi="Traditional Arabic" w:cs="Traditional Arabic"/>
          <w:sz w:val="24"/>
          <w:szCs w:val="24"/>
          <w:lang w:bidi="ar-DZ"/>
        </w:rPr>
        <w:t>3</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173</w:t>
      </w:r>
      <w:r w:rsidRPr="00DC1664">
        <w:rPr>
          <w:rFonts w:ascii="Traditional Arabic" w:hAnsi="Traditional Arabic" w:cs="Traditional Arabic"/>
          <w:sz w:val="24"/>
          <w:szCs w:val="24"/>
          <w:rtl/>
          <w:lang w:bidi="ar-DZ"/>
        </w:rPr>
        <w:t>.</w:t>
      </w:r>
    </w:p>
  </w:footnote>
  <w:footnote w:id="260">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w:t>
      </w:r>
      <w:proofErr w:type="gramStart"/>
      <w:r w:rsidRPr="00DC1664">
        <w:rPr>
          <w:rFonts w:ascii="Traditional Arabic" w:hAnsi="Traditional Arabic" w:cs="Traditional Arabic"/>
          <w:sz w:val="24"/>
          <w:szCs w:val="24"/>
          <w:rtl/>
          <w:lang w:bidi="ar-DZ"/>
        </w:rPr>
        <w:t>محمد</w:t>
      </w:r>
      <w:proofErr w:type="gramEnd"/>
      <w:r w:rsidRPr="00DC1664">
        <w:rPr>
          <w:rFonts w:ascii="Traditional Arabic" w:hAnsi="Traditional Arabic" w:cs="Traditional Arabic"/>
          <w:sz w:val="24"/>
          <w:szCs w:val="24"/>
          <w:rtl/>
          <w:lang w:bidi="ar-DZ"/>
        </w:rPr>
        <w:t xml:space="preserve"> بن يوسف، تفسير البحر المحيط، ص</w:t>
      </w:r>
      <w:r w:rsidRPr="00DC1664">
        <w:rPr>
          <w:rFonts w:ascii="Traditional Arabic" w:hAnsi="Traditional Arabic" w:cs="Traditional Arabic"/>
          <w:sz w:val="24"/>
          <w:szCs w:val="24"/>
          <w:lang w:bidi="ar-DZ"/>
        </w:rPr>
        <w:t>98</w:t>
      </w:r>
      <w:r w:rsidRPr="00DC1664">
        <w:rPr>
          <w:rFonts w:ascii="Traditional Arabic" w:hAnsi="Traditional Arabic" w:cs="Traditional Arabic"/>
          <w:sz w:val="24"/>
          <w:szCs w:val="24"/>
          <w:rtl/>
          <w:lang w:bidi="ar-DZ"/>
        </w:rPr>
        <w:t>.</w:t>
      </w:r>
    </w:p>
  </w:footnote>
  <w:footnote w:id="261">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محيي الدين </w:t>
      </w:r>
      <w:proofErr w:type="spellStart"/>
      <w:r w:rsidRPr="00DC1664">
        <w:rPr>
          <w:rFonts w:ascii="Traditional Arabic" w:hAnsi="Traditional Arabic" w:cs="Traditional Arabic"/>
          <w:sz w:val="24"/>
          <w:szCs w:val="24"/>
          <w:rtl/>
          <w:lang w:bidi="ar-DZ"/>
        </w:rPr>
        <w:t>الدرويش</w:t>
      </w:r>
      <w:proofErr w:type="gramStart"/>
      <w:r w:rsidRPr="00DC1664">
        <w:rPr>
          <w:rFonts w:ascii="Traditional Arabic" w:hAnsi="Traditional Arabic" w:cs="Traditional Arabic"/>
          <w:sz w:val="24"/>
          <w:szCs w:val="24"/>
          <w:rtl/>
          <w:lang w:bidi="ar-DZ"/>
        </w:rPr>
        <w:t>،إعراب</w:t>
      </w:r>
      <w:proofErr w:type="spellEnd"/>
      <w:proofErr w:type="gramEnd"/>
      <w:r w:rsidRPr="00DC1664">
        <w:rPr>
          <w:rFonts w:ascii="Traditional Arabic" w:hAnsi="Traditional Arabic" w:cs="Traditional Arabic"/>
          <w:sz w:val="24"/>
          <w:szCs w:val="24"/>
          <w:rtl/>
          <w:lang w:bidi="ar-DZ"/>
        </w:rPr>
        <w:t xml:space="preserve"> القرآن وبيانه،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ص</w:t>
      </w:r>
      <w:r w:rsidRPr="00DC1664">
        <w:rPr>
          <w:rFonts w:ascii="Traditional Arabic" w:hAnsi="Traditional Arabic" w:cs="Traditional Arabic"/>
          <w:sz w:val="24"/>
          <w:szCs w:val="24"/>
          <w:lang w:bidi="ar-DZ"/>
        </w:rPr>
        <w:t xml:space="preserve"> 343</w:t>
      </w:r>
      <w:r w:rsidRPr="00DC1664">
        <w:rPr>
          <w:rFonts w:ascii="Traditional Arabic" w:hAnsi="Traditional Arabic" w:cs="Traditional Arabic"/>
          <w:sz w:val="24"/>
          <w:szCs w:val="24"/>
          <w:rtl/>
          <w:lang w:bidi="ar-DZ"/>
        </w:rPr>
        <w:t>.</w:t>
      </w:r>
    </w:p>
  </w:footnote>
  <w:footnote w:id="262">
    <w:p w:rsidR="00C02EA3" w:rsidRPr="00DC1664" w:rsidRDefault="00C02EA3" w:rsidP="007474B4">
      <w:pPr>
        <w:pStyle w:val="Notedebasdepage"/>
        <w:bidi/>
        <w:jc w:val="both"/>
        <w:rPr>
          <w:rFonts w:ascii="Traditional Arabic" w:hAnsi="Traditional Arabic" w:cs="Traditional Arabic"/>
          <w:sz w:val="24"/>
          <w:szCs w:val="24"/>
          <w:rtl/>
          <w:lang w:bidi="ar-DZ"/>
        </w:rPr>
      </w:pPr>
      <w:r w:rsidRPr="00DC1664">
        <w:rPr>
          <w:rStyle w:val="Appelnotedebasdep"/>
          <w:rFonts w:ascii="Traditional Arabic" w:hAnsi="Traditional Arabic" w:cs="Traditional Arabic"/>
          <w:sz w:val="24"/>
          <w:szCs w:val="24"/>
        </w:rPr>
        <w:footnoteRef/>
      </w:r>
      <w:r w:rsidRPr="00DC1664">
        <w:rPr>
          <w:rFonts w:ascii="Traditional Arabic" w:hAnsi="Traditional Arabic" w:cs="Traditional Arabic"/>
          <w:sz w:val="24"/>
          <w:szCs w:val="24"/>
          <w:rtl/>
          <w:lang w:bidi="ar-DZ"/>
        </w:rPr>
        <w:t xml:space="preserve">- محمد الطاهر ابن عاشور، تفسير التحرير </w:t>
      </w:r>
      <w:proofErr w:type="gramStart"/>
      <w:r w:rsidRPr="00DC1664">
        <w:rPr>
          <w:rFonts w:ascii="Traditional Arabic" w:hAnsi="Traditional Arabic" w:cs="Traditional Arabic"/>
          <w:sz w:val="24"/>
          <w:szCs w:val="24"/>
          <w:rtl/>
          <w:lang w:bidi="ar-DZ"/>
        </w:rPr>
        <w:t>والتنوير</w:t>
      </w:r>
      <w:proofErr w:type="gramEnd"/>
      <w:r w:rsidRPr="00DC1664">
        <w:rPr>
          <w:rFonts w:ascii="Traditional Arabic" w:hAnsi="Traditional Arabic" w:cs="Traditional Arabic"/>
          <w:sz w:val="24"/>
          <w:szCs w:val="24"/>
          <w:rtl/>
          <w:lang w:bidi="ar-DZ"/>
        </w:rPr>
        <w:t>، ج</w:t>
      </w:r>
      <w:r w:rsidRPr="00DC1664">
        <w:rPr>
          <w:rFonts w:ascii="Traditional Arabic" w:hAnsi="Traditional Arabic" w:cs="Traditional Arabic"/>
          <w:sz w:val="24"/>
          <w:szCs w:val="24"/>
          <w:lang w:bidi="ar-DZ"/>
        </w:rPr>
        <w:t>7</w:t>
      </w:r>
      <w:r w:rsidRPr="00DC1664">
        <w:rPr>
          <w:rFonts w:ascii="Traditional Arabic" w:hAnsi="Traditional Arabic" w:cs="Traditional Arabic"/>
          <w:sz w:val="24"/>
          <w:szCs w:val="24"/>
          <w:rtl/>
          <w:lang w:bidi="ar-DZ"/>
        </w:rPr>
        <w:t xml:space="preserve">، ص </w:t>
      </w:r>
      <w:r w:rsidRPr="00DC1664">
        <w:rPr>
          <w:rFonts w:ascii="Traditional Arabic" w:hAnsi="Traditional Arabic" w:cs="Traditional Arabic"/>
          <w:sz w:val="24"/>
          <w:szCs w:val="24"/>
          <w:lang w:bidi="ar-DZ"/>
        </w:rPr>
        <w:t>174</w:t>
      </w:r>
      <w:r w:rsidRPr="00DC1664">
        <w:rPr>
          <w:rFonts w:ascii="Traditional Arabic" w:hAnsi="Traditional Arabic" w:cs="Traditional Arabic"/>
          <w:sz w:val="24"/>
          <w:szCs w:val="24"/>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tl/>
      </w:rPr>
      <w:alias w:val="Titre"/>
      <w:id w:val="77738743"/>
      <w:placeholder>
        <w:docPart w:val="37580DBE6BB54772AA8272BA068BBC1C"/>
      </w:placeholder>
      <w:dataBinding w:prefixMappings="xmlns:ns0='http://schemas.openxmlformats.org/package/2006/metadata/core-properties' xmlns:ns1='http://purl.org/dc/elements/1.1/'" w:xpath="/ns0:coreProperties[1]/ns1:title[1]" w:storeItemID="{6C3C8BC8-F283-45AE-878A-BAB7291924A1}"/>
      <w:text/>
    </w:sdtPr>
    <w:sdtContent>
      <w:p w:rsidR="00C02EA3" w:rsidRPr="00541BDA" w:rsidRDefault="00C02EA3" w:rsidP="00C863AE">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b/>
            <w:bCs/>
            <w:sz w:val="36"/>
            <w:szCs w:val="36"/>
            <w:rtl/>
          </w:rPr>
          <w:t>مقدمة</w:t>
        </w:r>
      </w:p>
    </w:sdtContent>
  </w:sdt>
  <w:p w:rsidR="00C02EA3" w:rsidRDefault="00C02EA3">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Pr="00863874" w:rsidRDefault="00C02EA3" w:rsidP="003536D9">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 xml:space="preserve">مدخل                                                                       الحجاج مقاربة مفهومية         </w:t>
    </w:r>
  </w:p>
  <w:p w:rsidR="00C02EA3" w:rsidRDefault="00C02EA3">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Pr="00566C40" w:rsidRDefault="00C02EA3" w:rsidP="005D2D71">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sidRPr="00566C40">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الأول</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التداولية مفاهيمها </w:t>
    </w:r>
    <w:proofErr w:type="gramStart"/>
    <w:r>
      <w:rPr>
        <w:rFonts w:ascii="Traditional Arabic" w:eastAsiaTheme="majorEastAsia" w:hAnsi="Traditional Arabic" w:cs="Traditional Arabic" w:hint="cs"/>
        <w:b/>
        <w:bCs/>
        <w:sz w:val="36"/>
        <w:szCs w:val="36"/>
        <w:rtl/>
        <w:lang w:bidi="ar-DZ"/>
      </w:rPr>
      <w:t>ومباحثها</w:t>
    </w:r>
    <w:proofErr w:type="gramEnd"/>
    <w:r>
      <w:rPr>
        <w:rFonts w:ascii="Traditional Arabic" w:eastAsiaTheme="majorEastAsia" w:hAnsi="Traditional Arabic" w:cs="Traditional Arabic" w:hint="cs"/>
        <w:b/>
        <w:bCs/>
        <w:sz w:val="36"/>
        <w:szCs w:val="36"/>
        <w:rtl/>
        <w:lang w:bidi="ar-DZ"/>
      </w:rPr>
      <w:t xml:space="preserve"> </w:t>
    </w:r>
  </w:p>
  <w:p w:rsidR="00C02EA3" w:rsidRDefault="00C02EA3">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Pr="007E3606" w:rsidRDefault="00C02EA3" w:rsidP="007474B4">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proofErr w:type="gramStart"/>
    <w:r>
      <w:rPr>
        <w:rFonts w:ascii="Traditional Arabic" w:eastAsiaTheme="majorEastAsia" w:hAnsi="Traditional Arabic" w:cs="Traditional Arabic" w:hint="cs"/>
        <w:b/>
        <w:bCs/>
        <w:sz w:val="36"/>
        <w:szCs w:val="36"/>
        <w:rtl/>
        <w:lang w:bidi="ar-DZ"/>
      </w:rPr>
      <w:t>الفصل</w:t>
    </w:r>
    <w:proofErr w:type="gramEnd"/>
    <w:r>
      <w:rPr>
        <w:rFonts w:ascii="Traditional Arabic" w:eastAsiaTheme="majorEastAsia" w:hAnsi="Traditional Arabic" w:cs="Traditional Arabic" w:hint="cs"/>
        <w:b/>
        <w:bCs/>
        <w:sz w:val="36"/>
        <w:szCs w:val="36"/>
        <w:rtl/>
        <w:lang w:bidi="ar-DZ"/>
      </w:rPr>
      <w:t xml:space="preserve"> الثاني:                                                                          سورة الأنعام</w:t>
    </w:r>
  </w:p>
  <w:p w:rsidR="00C02EA3" w:rsidRDefault="00C02EA3">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Default="00C02EA3">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2EA3" w:rsidRPr="007E3606" w:rsidRDefault="00C02EA3" w:rsidP="00584C47">
    <w:pPr>
      <w:pStyle w:val="En-tte"/>
      <w:pBdr>
        <w:bottom w:val="thickThinSmallGap" w:sz="24" w:space="1" w:color="823B0B" w:themeColor="accent2" w:themeShade="7F"/>
      </w:pBdr>
      <w:bidi/>
      <w:rPr>
        <w:rFonts w:ascii="Traditional Arabic" w:eastAsiaTheme="majorEastAsia" w:hAnsi="Traditional Arabic" w:cs="Traditional Arabic"/>
        <w:sz w:val="32"/>
        <w:szCs w:val="32"/>
        <w:rtl/>
      </w:rPr>
    </w:pPr>
    <w:r>
      <w:rPr>
        <w:rFonts w:ascii="Traditional Arabic" w:eastAsiaTheme="majorEastAsia" w:hAnsi="Traditional Arabic" w:cs="Traditional Arabic" w:hint="cs"/>
        <w:b/>
        <w:bCs/>
        <w:sz w:val="36"/>
        <w:szCs w:val="36"/>
        <w:rtl/>
        <w:lang w:bidi="ar-DZ"/>
      </w:rPr>
      <w:t xml:space="preserve">خاتمة </w:t>
    </w:r>
  </w:p>
  <w:p w:rsidR="00C02EA3" w:rsidRDefault="00C02EA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4010316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11D7470"/>
    <w:multiLevelType w:val="hybridMultilevel"/>
    <w:tmpl w:val="8A1A70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CC1DC3"/>
    <w:multiLevelType w:val="hybridMultilevel"/>
    <w:tmpl w:val="88B85C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51A56BE"/>
    <w:multiLevelType w:val="hybridMultilevel"/>
    <w:tmpl w:val="AD44B512"/>
    <w:lvl w:ilvl="0" w:tplc="01928048">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E93CD9"/>
    <w:multiLevelType w:val="hybridMultilevel"/>
    <w:tmpl w:val="0D14FA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EA7EDB"/>
    <w:multiLevelType w:val="hybridMultilevel"/>
    <w:tmpl w:val="C50AA34C"/>
    <w:lvl w:ilvl="0" w:tplc="040C000F">
      <w:start w:val="1"/>
      <w:numFmt w:val="decimal"/>
      <w:lvlText w:val="%1."/>
      <w:lvlJc w:val="left"/>
      <w:pPr>
        <w:ind w:left="720" w:hanging="360"/>
      </w:pPr>
      <w:rPr>
        <w:rFonts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EC82E68"/>
    <w:multiLevelType w:val="hybridMultilevel"/>
    <w:tmpl w:val="A8902BB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0EA0CDB"/>
    <w:multiLevelType w:val="hybridMultilevel"/>
    <w:tmpl w:val="B92A1138"/>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59E0558"/>
    <w:multiLevelType w:val="multilevel"/>
    <w:tmpl w:val="8E72480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raditional Arabic" w:eastAsiaTheme="minorHAnsi" w:hAnsi="Traditional Arabic" w:cs="Traditional Arabic"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75253AF"/>
    <w:multiLevelType w:val="hybridMultilevel"/>
    <w:tmpl w:val="A1B07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6269C4"/>
    <w:multiLevelType w:val="hybridMultilevel"/>
    <w:tmpl w:val="7FBA626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B497F6B"/>
    <w:multiLevelType w:val="hybridMultilevel"/>
    <w:tmpl w:val="E0FCE6E2"/>
    <w:lvl w:ilvl="0" w:tplc="E464833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ED34503"/>
    <w:multiLevelType w:val="hybridMultilevel"/>
    <w:tmpl w:val="9C829C20"/>
    <w:lvl w:ilvl="0" w:tplc="7FAAFB0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685D6C"/>
    <w:multiLevelType w:val="hybridMultilevel"/>
    <w:tmpl w:val="8F063F0A"/>
    <w:lvl w:ilvl="0" w:tplc="767E25E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FE2725"/>
    <w:multiLevelType w:val="hybridMultilevel"/>
    <w:tmpl w:val="EF96FD88"/>
    <w:lvl w:ilvl="0" w:tplc="A72AA846">
      <w:numFmt w:val="bullet"/>
      <w:lvlText w:val="-"/>
      <w:lvlJc w:val="left"/>
      <w:pPr>
        <w:ind w:left="720" w:hanging="360"/>
      </w:pPr>
      <w:rPr>
        <w:rFonts w:ascii="Times New Roman" w:eastAsiaTheme="majorEastAsia" w:hAnsi="Times New Roman" w:cs="Times New Roman"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74B2C6E"/>
    <w:multiLevelType w:val="hybridMultilevel"/>
    <w:tmpl w:val="8090A0B2"/>
    <w:lvl w:ilvl="0" w:tplc="0970705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8E0C76"/>
    <w:multiLevelType w:val="hybridMultilevel"/>
    <w:tmpl w:val="9634BE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D006395"/>
    <w:multiLevelType w:val="multilevel"/>
    <w:tmpl w:val="2816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E5B6277"/>
    <w:multiLevelType w:val="hybridMultilevel"/>
    <w:tmpl w:val="89DA1A80"/>
    <w:lvl w:ilvl="0" w:tplc="040C000F">
      <w:start w:val="1"/>
      <w:numFmt w:val="decimal"/>
      <w:lvlText w:val="%1."/>
      <w:lvlJc w:val="left"/>
      <w:pPr>
        <w:ind w:left="720" w:hanging="360"/>
      </w:pPr>
      <w:rPr>
        <w:rFonts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EAC1A38"/>
    <w:multiLevelType w:val="hybridMultilevel"/>
    <w:tmpl w:val="B15A6014"/>
    <w:lvl w:ilvl="0" w:tplc="CF6C09EA">
      <w:numFmt w:val="bullet"/>
      <w:lvlText w:val="-"/>
      <w:lvlJc w:val="left"/>
      <w:pPr>
        <w:ind w:left="1068" w:hanging="360"/>
      </w:pPr>
      <w:rPr>
        <w:rFonts w:ascii="Traditional Arabic" w:eastAsiaTheme="minorHAnsi" w:hAnsi="Traditional Arabic" w:cs="Traditional Arabic" w:hint="default"/>
      </w:rPr>
    </w:lvl>
    <w:lvl w:ilvl="1" w:tplc="040C0003" w:tentative="1">
      <w:start w:val="1"/>
      <w:numFmt w:val="bullet"/>
      <w:lvlText w:val="o"/>
      <w:lvlJc w:val="left"/>
      <w:pPr>
        <w:ind w:left="1695" w:hanging="360"/>
      </w:pPr>
      <w:rPr>
        <w:rFonts w:ascii="Courier New" w:hAnsi="Courier New" w:cs="Courier New" w:hint="default"/>
      </w:rPr>
    </w:lvl>
    <w:lvl w:ilvl="2" w:tplc="040C0005" w:tentative="1">
      <w:start w:val="1"/>
      <w:numFmt w:val="bullet"/>
      <w:lvlText w:val=""/>
      <w:lvlJc w:val="left"/>
      <w:pPr>
        <w:ind w:left="2415" w:hanging="360"/>
      </w:pPr>
      <w:rPr>
        <w:rFonts w:ascii="Wingdings" w:hAnsi="Wingdings" w:hint="default"/>
      </w:rPr>
    </w:lvl>
    <w:lvl w:ilvl="3" w:tplc="040C0001" w:tentative="1">
      <w:start w:val="1"/>
      <w:numFmt w:val="bullet"/>
      <w:lvlText w:val=""/>
      <w:lvlJc w:val="left"/>
      <w:pPr>
        <w:ind w:left="3135" w:hanging="360"/>
      </w:pPr>
      <w:rPr>
        <w:rFonts w:ascii="Symbol" w:hAnsi="Symbol" w:hint="default"/>
      </w:rPr>
    </w:lvl>
    <w:lvl w:ilvl="4" w:tplc="040C0003" w:tentative="1">
      <w:start w:val="1"/>
      <w:numFmt w:val="bullet"/>
      <w:lvlText w:val="o"/>
      <w:lvlJc w:val="left"/>
      <w:pPr>
        <w:ind w:left="3855" w:hanging="360"/>
      </w:pPr>
      <w:rPr>
        <w:rFonts w:ascii="Courier New" w:hAnsi="Courier New" w:cs="Courier New" w:hint="default"/>
      </w:rPr>
    </w:lvl>
    <w:lvl w:ilvl="5" w:tplc="040C0005" w:tentative="1">
      <w:start w:val="1"/>
      <w:numFmt w:val="bullet"/>
      <w:lvlText w:val=""/>
      <w:lvlJc w:val="left"/>
      <w:pPr>
        <w:ind w:left="4575" w:hanging="360"/>
      </w:pPr>
      <w:rPr>
        <w:rFonts w:ascii="Wingdings" w:hAnsi="Wingdings" w:hint="default"/>
      </w:rPr>
    </w:lvl>
    <w:lvl w:ilvl="6" w:tplc="040C0001" w:tentative="1">
      <w:start w:val="1"/>
      <w:numFmt w:val="bullet"/>
      <w:lvlText w:val=""/>
      <w:lvlJc w:val="left"/>
      <w:pPr>
        <w:ind w:left="5295" w:hanging="360"/>
      </w:pPr>
      <w:rPr>
        <w:rFonts w:ascii="Symbol" w:hAnsi="Symbol" w:hint="default"/>
      </w:rPr>
    </w:lvl>
    <w:lvl w:ilvl="7" w:tplc="040C0003" w:tentative="1">
      <w:start w:val="1"/>
      <w:numFmt w:val="bullet"/>
      <w:lvlText w:val="o"/>
      <w:lvlJc w:val="left"/>
      <w:pPr>
        <w:ind w:left="6015" w:hanging="360"/>
      </w:pPr>
      <w:rPr>
        <w:rFonts w:ascii="Courier New" w:hAnsi="Courier New" w:cs="Courier New" w:hint="default"/>
      </w:rPr>
    </w:lvl>
    <w:lvl w:ilvl="8" w:tplc="040C0005" w:tentative="1">
      <w:start w:val="1"/>
      <w:numFmt w:val="bullet"/>
      <w:lvlText w:val=""/>
      <w:lvlJc w:val="left"/>
      <w:pPr>
        <w:ind w:left="6735" w:hanging="360"/>
      </w:pPr>
      <w:rPr>
        <w:rFonts w:ascii="Wingdings" w:hAnsi="Wingdings" w:hint="default"/>
      </w:rPr>
    </w:lvl>
  </w:abstractNum>
  <w:abstractNum w:abstractNumId="20">
    <w:nsid w:val="44C16DCA"/>
    <w:multiLevelType w:val="hybridMultilevel"/>
    <w:tmpl w:val="55D6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35D51DF"/>
    <w:multiLevelType w:val="hybridMultilevel"/>
    <w:tmpl w:val="3F2AAEF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D985899"/>
    <w:multiLevelType w:val="hybridMultilevel"/>
    <w:tmpl w:val="622A7062"/>
    <w:lvl w:ilvl="0" w:tplc="040C0001">
      <w:start w:val="1"/>
      <w:numFmt w:val="bullet"/>
      <w:lvlText w:val=""/>
      <w:lvlJc w:val="left"/>
      <w:pPr>
        <w:ind w:left="900" w:hanging="360"/>
      </w:pPr>
      <w:rPr>
        <w:rFonts w:ascii="Symbol" w:hAnsi="Symbol" w:hint="default"/>
      </w:rPr>
    </w:lvl>
    <w:lvl w:ilvl="1" w:tplc="040C0003">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23">
    <w:nsid w:val="60894019"/>
    <w:multiLevelType w:val="hybridMultilevel"/>
    <w:tmpl w:val="A2A2B25C"/>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nsid w:val="617920A9"/>
    <w:multiLevelType w:val="hybridMultilevel"/>
    <w:tmpl w:val="BC801C5C"/>
    <w:lvl w:ilvl="0" w:tplc="F5CA1116">
      <w:numFmt w:val="bullet"/>
      <w:lvlText w:val="-"/>
      <w:lvlJc w:val="left"/>
      <w:pPr>
        <w:ind w:left="3975" w:hanging="360"/>
      </w:pPr>
      <w:rPr>
        <w:rFonts w:ascii="Traditional Arabic" w:eastAsiaTheme="minorHAnsi" w:hAnsi="Traditional Arabic" w:cs="Traditional Arabic" w:hint="default"/>
      </w:rPr>
    </w:lvl>
    <w:lvl w:ilvl="1" w:tplc="04090003" w:tentative="1">
      <w:start w:val="1"/>
      <w:numFmt w:val="bullet"/>
      <w:lvlText w:val="o"/>
      <w:lvlJc w:val="left"/>
      <w:pPr>
        <w:ind w:left="4695" w:hanging="360"/>
      </w:pPr>
      <w:rPr>
        <w:rFonts w:ascii="Courier New" w:hAnsi="Courier New" w:cs="Courier New" w:hint="default"/>
      </w:rPr>
    </w:lvl>
    <w:lvl w:ilvl="2" w:tplc="04090005" w:tentative="1">
      <w:start w:val="1"/>
      <w:numFmt w:val="bullet"/>
      <w:lvlText w:val=""/>
      <w:lvlJc w:val="left"/>
      <w:pPr>
        <w:ind w:left="5415" w:hanging="360"/>
      </w:pPr>
      <w:rPr>
        <w:rFonts w:ascii="Wingdings" w:hAnsi="Wingdings" w:hint="default"/>
      </w:rPr>
    </w:lvl>
    <w:lvl w:ilvl="3" w:tplc="04090001" w:tentative="1">
      <w:start w:val="1"/>
      <w:numFmt w:val="bullet"/>
      <w:lvlText w:val=""/>
      <w:lvlJc w:val="left"/>
      <w:pPr>
        <w:ind w:left="6135" w:hanging="360"/>
      </w:pPr>
      <w:rPr>
        <w:rFonts w:ascii="Symbol" w:hAnsi="Symbol" w:hint="default"/>
      </w:rPr>
    </w:lvl>
    <w:lvl w:ilvl="4" w:tplc="04090003" w:tentative="1">
      <w:start w:val="1"/>
      <w:numFmt w:val="bullet"/>
      <w:lvlText w:val="o"/>
      <w:lvlJc w:val="left"/>
      <w:pPr>
        <w:ind w:left="6855" w:hanging="360"/>
      </w:pPr>
      <w:rPr>
        <w:rFonts w:ascii="Courier New" w:hAnsi="Courier New" w:cs="Courier New" w:hint="default"/>
      </w:rPr>
    </w:lvl>
    <w:lvl w:ilvl="5" w:tplc="04090005" w:tentative="1">
      <w:start w:val="1"/>
      <w:numFmt w:val="bullet"/>
      <w:lvlText w:val=""/>
      <w:lvlJc w:val="left"/>
      <w:pPr>
        <w:ind w:left="7575" w:hanging="360"/>
      </w:pPr>
      <w:rPr>
        <w:rFonts w:ascii="Wingdings" w:hAnsi="Wingdings" w:hint="default"/>
      </w:rPr>
    </w:lvl>
    <w:lvl w:ilvl="6" w:tplc="04090001" w:tentative="1">
      <w:start w:val="1"/>
      <w:numFmt w:val="bullet"/>
      <w:lvlText w:val=""/>
      <w:lvlJc w:val="left"/>
      <w:pPr>
        <w:ind w:left="8295" w:hanging="360"/>
      </w:pPr>
      <w:rPr>
        <w:rFonts w:ascii="Symbol" w:hAnsi="Symbol" w:hint="default"/>
      </w:rPr>
    </w:lvl>
    <w:lvl w:ilvl="7" w:tplc="04090003" w:tentative="1">
      <w:start w:val="1"/>
      <w:numFmt w:val="bullet"/>
      <w:lvlText w:val="o"/>
      <w:lvlJc w:val="left"/>
      <w:pPr>
        <w:ind w:left="9015" w:hanging="360"/>
      </w:pPr>
      <w:rPr>
        <w:rFonts w:ascii="Courier New" w:hAnsi="Courier New" w:cs="Courier New" w:hint="default"/>
      </w:rPr>
    </w:lvl>
    <w:lvl w:ilvl="8" w:tplc="04090005" w:tentative="1">
      <w:start w:val="1"/>
      <w:numFmt w:val="bullet"/>
      <w:lvlText w:val=""/>
      <w:lvlJc w:val="left"/>
      <w:pPr>
        <w:ind w:left="9735" w:hanging="360"/>
      </w:pPr>
      <w:rPr>
        <w:rFonts w:ascii="Wingdings" w:hAnsi="Wingdings" w:hint="default"/>
      </w:rPr>
    </w:lvl>
  </w:abstractNum>
  <w:abstractNum w:abstractNumId="25">
    <w:nsid w:val="634C1E87"/>
    <w:multiLevelType w:val="hybridMultilevel"/>
    <w:tmpl w:val="A91066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0EE26C0"/>
    <w:multiLevelType w:val="hybridMultilevel"/>
    <w:tmpl w:val="994A3F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7C91B1D"/>
    <w:multiLevelType w:val="hybridMultilevel"/>
    <w:tmpl w:val="9A7899DC"/>
    <w:lvl w:ilvl="0" w:tplc="A72AA846">
      <w:numFmt w:val="bullet"/>
      <w:lvlText w:val="-"/>
      <w:lvlJc w:val="left"/>
      <w:pPr>
        <w:ind w:left="720" w:hanging="360"/>
      </w:pPr>
      <w:rPr>
        <w:rFonts w:ascii="Times New Roman" w:eastAsiaTheme="majorEastAsia" w:hAnsi="Times New Roman" w:cs="Times New Roman"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A9B676C"/>
    <w:multiLevelType w:val="hybridMultilevel"/>
    <w:tmpl w:val="AC12A3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C8C693A"/>
    <w:multiLevelType w:val="hybridMultilevel"/>
    <w:tmpl w:val="1BA843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8"/>
  </w:num>
  <w:num w:numId="3">
    <w:abstractNumId w:val="17"/>
  </w:num>
  <w:num w:numId="4">
    <w:abstractNumId w:val="16"/>
  </w:num>
  <w:num w:numId="5">
    <w:abstractNumId w:val="4"/>
  </w:num>
  <w:num w:numId="6">
    <w:abstractNumId w:val="19"/>
  </w:num>
  <w:num w:numId="7">
    <w:abstractNumId w:val="21"/>
  </w:num>
  <w:num w:numId="8">
    <w:abstractNumId w:val="22"/>
  </w:num>
  <w:num w:numId="9">
    <w:abstractNumId w:val="10"/>
  </w:num>
  <w:num w:numId="10">
    <w:abstractNumId w:val="7"/>
  </w:num>
  <w:num w:numId="11">
    <w:abstractNumId w:val="20"/>
  </w:num>
  <w:num w:numId="12">
    <w:abstractNumId w:val="23"/>
  </w:num>
  <w:num w:numId="13">
    <w:abstractNumId w:val="12"/>
  </w:num>
  <w:num w:numId="14">
    <w:abstractNumId w:val="6"/>
  </w:num>
  <w:num w:numId="15">
    <w:abstractNumId w:val="27"/>
  </w:num>
  <w:num w:numId="16">
    <w:abstractNumId w:val="14"/>
  </w:num>
  <w:num w:numId="17">
    <w:abstractNumId w:val="5"/>
  </w:num>
  <w:num w:numId="18">
    <w:abstractNumId w:val="18"/>
  </w:num>
  <w:num w:numId="19">
    <w:abstractNumId w:val="28"/>
  </w:num>
  <w:num w:numId="20">
    <w:abstractNumId w:val="25"/>
  </w:num>
  <w:num w:numId="21">
    <w:abstractNumId w:val="1"/>
  </w:num>
  <w:num w:numId="22">
    <w:abstractNumId w:val="29"/>
  </w:num>
  <w:num w:numId="23">
    <w:abstractNumId w:val="24"/>
  </w:num>
  <w:num w:numId="24">
    <w:abstractNumId w:val="11"/>
  </w:num>
  <w:num w:numId="25">
    <w:abstractNumId w:val="3"/>
  </w:num>
  <w:num w:numId="26">
    <w:abstractNumId w:val="15"/>
  </w:num>
  <w:num w:numId="27">
    <w:abstractNumId w:val="13"/>
  </w:num>
  <w:num w:numId="28">
    <w:abstractNumId w:val="26"/>
  </w:num>
  <w:num w:numId="29">
    <w:abstractNumId w:val="2"/>
  </w:num>
  <w:num w:numId="30">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13C70"/>
    <w:rsid w:val="00005DE6"/>
    <w:rsid w:val="000073B5"/>
    <w:rsid w:val="00007E95"/>
    <w:rsid w:val="00010ED0"/>
    <w:rsid w:val="00011DAF"/>
    <w:rsid w:val="00012D4C"/>
    <w:rsid w:val="000139DE"/>
    <w:rsid w:val="0001558F"/>
    <w:rsid w:val="00020633"/>
    <w:rsid w:val="00020FA6"/>
    <w:rsid w:val="0002207C"/>
    <w:rsid w:val="0002300A"/>
    <w:rsid w:val="00023771"/>
    <w:rsid w:val="00024AED"/>
    <w:rsid w:val="00025F2C"/>
    <w:rsid w:val="00027C45"/>
    <w:rsid w:val="0003224E"/>
    <w:rsid w:val="000322BD"/>
    <w:rsid w:val="00034BAB"/>
    <w:rsid w:val="00035471"/>
    <w:rsid w:val="00037789"/>
    <w:rsid w:val="0004096D"/>
    <w:rsid w:val="00040E22"/>
    <w:rsid w:val="0004124B"/>
    <w:rsid w:val="000417E7"/>
    <w:rsid w:val="000423C4"/>
    <w:rsid w:val="0004347E"/>
    <w:rsid w:val="00043D77"/>
    <w:rsid w:val="000447AD"/>
    <w:rsid w:val="0004593F"/>
    <w:rsid w:val="00046770"/>
    <w:rsid w:val="00050E89"/>
    <w:rsid w:val="00051F8D"/>
    <w:rsid w:val="000529FF"/>
    <w:rsid w:val="0005312B"/>
    <w:rsid w:val="00055924"/>
    <w:rsid w:val="00056221"/>
    <w:rsid w:val="00060A89"/>
    <w:rsid w:val="00062700"/>
    <w:rsid w:val="00062BC1"/>
    <w:rsid w:val="00067643"/>
    <w:rsid w:val="00067A07"/>
    <w:rsid w:val="00074C87"/>
    <w:rsid w:val="00075040"/>
    <w:rsid w:val="0008094A"/>
    <w:rsid w:val="00082A51"/>
    <w:rsid w:val="00083E98"/>
    <w:rsid w:val="000842E1"/>
    <w:rsid w:val="00085F30"/>
    <w:rsid w:val="00086336"/>
    <w:rsid w:val="000A0F75"/>
    <w:rsid w:val="000A66F6"/>
    <w:rsid w:val="000A68FB"/>
    <w:rsid w:val="000B149D"/>
    <w:rsid w:val="000B1DE0"/>
    <w:rsid w:val="000B31D0"/>
    <w:rsid w:val="000B5238"/>
    <w:rsid w:val="000B5F77"/>
    <w:rsid w:val="000B6110"/>
    <w:rsid w:val="000C081A"/>
    <w:rsid w:val="000C253C"/>
    <w:rsid w:val="000C3D6F"/>
    <w:rsid w:val="000C3E3F"/>
    <w:rsid w:val="000C47C6"/>
    <w:rsid w:val="000C5426"/>
    <w:rsid w:val="000C6EED"/>
    <w:rsid w:val="000D0B23"/>
    <w:rsid w:val="000D0E79"/>
    <w:rsid w:val="000D1162"/>
    <w:rsid w:val="000D220A"/>
    <w:rsid w:val="000D2FAF"/>
    <w:rsid w:val="000D411B"/>
    <w:rsid w:val="000D46CF"/>
    <w:rsid w:val="000D5AA2"/>
    <w:rsid w:val="000D63A2"/>
    <w:rsid w:val="000D6D52"/>
    <w:rsid w:val="000D7189"/>
    <w:rsid w:val="000E0500"/>
    <w:rsid w:val="000E061B"/>
    <w:rsid w:val="000E1C12"/>
    <w:rsid w:val="000E2339"/>
    <w:rsid w:val="000E2FA6"/>
    <w:rsid w:val="000E5C28"/>
    <w:rsid w:val="000E6C9C"/>
    <w:rsid w:val="000F3FE1"/>
    <w:rsid w:val="000F5AD9"/>
    <w:rsid w:val="000F6B95"/>
    <w:rsid w:val="000F70AD"/>
    <w:rsid w:val="00100538"/>
    <w:rsid w:val="0010082D"/>
    <w:rsid w:val="00101C31"/>
    <w:rsid w:val="0010219B"/>
    <w:rsid w:val="00104B3C"/>
    <w:rsid w:val="001057C3"/>
    <w:rsid w:val="0010715B"/>
    <w:rsid w:val="00111F4F"/>
    <w:rsid w:val="0011272F"/>
    <w:rsid w:val="00113CA0"/>
    <w:rsid w:val="0012340A"/>
    <w:rsid w:val="001237A4"/>
    <w:rsid w:val="00123A80"/>
    <w:rsid w:val="00123BCC"/>
    <w:rsid w:val="001248C6"/>
    <w:rsid w:val="00127EAE"/>
    <w:rsid w:val="00132638"/>
    <w:rsid w:val="00135C83"/>
    <w:rsid w:val="001368FE"/>
    <w:rsid w:val="00140905"/>
    <w:rsid w:val="00143CD8"/>
    <w:rsid w:val="00144775"/>
    <w:rsid w:val="00147E97"/>
    <w:rsid w:val="00150695"/>
    <w:rsid w:val="00150AA3"/>
    <w:rsid w:val="00150F46"/>
    <w:rsid w:val="001548A0"/>
    <w:rsid w:val="001555B5"/>
    <w:rsid w:val="0015684E"/>
    <w:rsid w:val="00156A48"/>
    <w:rsid w:val="00156B05"/>
    <w:rsid w:val="00161ADC"/>
    <w:rsid w:val="00162843"/>
    <w:rsid w:val="0016546A"/>
    <w:rsid w:val="00166850"/>
    <w:rsid w:val="00167D1F"/>
    <w:rsid w:val="00171672"/>
    <w:rsid w:val="001720BD"/>
    <w:rsid w:val="001721F3"/>
    <w:rsid w:val="00172E1A"/>
    <w:rsid w:val="00173627"/>
    <w:rsid w:val="00173B6E"/>
    <w:rsid w:val="00173C7C"/>
    <w:rsid w:val="0017574A"/>
    <w:rsid w:val="0017746F"/>
    <w:rsid w:val="001800C4"/>
    <w:rsid w:val="00182376"/>
    <w:rsid w:val="001855FA"/>
    <w:rsid w:val="00187177"/>
    <w:rsid w:val="00190C9B"/>
    <w:rsid w:val="001915DA"/>
    <w:rsid w:val="00191755"/>
    <w:rsid w:val="0019352B"/>
    <w:rsid w:val="001A6872"/>
    <w:rsid w:val="001A6E38"/>
    <w:rsid w:val="001A762C"/>
    <w:rsid w:val="001B0843"/>
    <w:rsid w:val="001B1DA5"/>
    <w:rsid w:val="001B3E12"/>
    <w:rsid w:val="001B5141"/>
    <w:rsid w:val="001B6CED"/>
    <w:rsid w:val="001B6FF8"/>
    <w:rsid w:val="001B73C9"/>
    <w:rsid w:val="001B7C5A"/>
    <w:rsid w:val="001B7D71"/>
    <w:rsid w:val="001C036E"/>
    <w:rsid w:val="001C156B"/>
    <w:rsid w:val="001D119D"/>
    <w:rsid w:val="001D1418"/>
    <w:rsid w:val="001D48D2"/>
    <w:rsid w:val="001D4DCF"/>
    <w:rsid w:val="001D5750"/>
    <w:rsid w:val="001D5AEB"/>
    <w:rsid w:val="001D60F9"/>
    <w:rsid w:val="001D61DB"/>
    <w:rsid w:val="001E2CB8"/>
    <w:rsid w:val="001E4D0C"/>
    <w:rsid w:val="001E5811"/>
    <w:rsid w:val="001F0161"/>
    <w:rsid w:val="001F2FB0"/>
    <w:rsid w:val="001F5125"/>
    <w:rsid w:val="001F5826"/>
    <w:rsid w:val="001F781A"/>
    <w:rsid w:val="00203413"/>
    <w:rsid w:val="00205A5E"/>
    <w:rsid w:val="0021290B"/>
    <w:rsid w:val="00212B42"/>
    <w:rsid w:val="00212B8C"/>
    <w:rsid w:val="0021348D"/>
    <w:rsid w:val="00213F52"/>
    <w:rsid w:val="00214522"/>
    <w:rsid w:val="0022239C"/>
    <w:rsid w:val="002267AC"/>
    <w:rsid w:val="00227DFA"/>
    <w:rsid w:val="00235ABC"/>
    <w:rsid w:val="002365D2"/>
    <w:rsid w:val="00236A6F"/>
    <w:rsid w:val="002378BE"/>
    <w:rsid w:val="002378C9"/>
    <w:rsid w:val="0024157F"/>
    <w:rsid w:val="00244014"/>
    <w:rsid w:val="002444C2"/>
    <w:rsid w:val="00244EF0"/>
    <w:rsid w:val="002505DE"/>
    <w:rsid w:val="00251FE3"/>
    <w:rsid w:val="00253442"/>
    <w:rsid w:val="002536F5"/>
    <w:rsid w:val="0025550B"/>
    <w:rsid w:val="00256A81"/>
    <w:rsid w:val="0026052F"/>
    <w:rsid w:val="00262C36"/>
    <w:rsid w:val="00263983"/>
    <w:rsid w:val="00266351"/>
    <w:rsid w:val="00266F92"/>
    <w:rsid w:val="0027012A"/>
    <w:rsid w:val="00270486"/>
    <w:rsid w:val="002706EA"/>
    <w:rsid w:val="0027177D"/>
    <w:rsid w:val="0027636E"/>
    <w:rsid w:val="0028027E"/>
    <w:rsid w:val="002805B5"/>
    <w:rsid w:val="0028067B"/>
    <w:rsid w:val="00281BC0"/>
    <w:rsid w:val="002839A7"/>
    <w:rsid w:val="002846F9"/>
    <w:rsid w:val="002861C2"/>
    <w:rsid w:val="00291234"/>
    <w:rsid w:val="00291DBE"/>
    <w:rsid w:val="00292820"/>
    <w:rsid w:val="002928B7"/>
    <w:rsid w:val="00294BC5"/>
    <w:rsid w:val="00295798"/>
    <w:rsid w:val="002A16BB"/>
    <w:rsid w:val="002A280D"/>
    <w:rsid w:val="002A402E"/>
    <w:rsid w:val="002A6513"/>
    <w:rsid w:val="002B19E3"/>
    <w:rsid w:val="002B1CE7"/>
    <w:rsid w:val="002B3233"/>
    <w:rsid w:val="002B3275"/>
    <w:rsid w:val="002B3BFB"/>
    <w:rsid w:val="002B4383"/>
    <w:rsid w:val="002B5C98"/>
    <w:rsid w:val="002B677D"/>
    <w:rsid w:val="002C055F"/>
    <w:rsid w:val="002C1D96"/>
    <w:rsid w:val="002C2DB0"/>
    <w:rsid w:val="002D1B15"/>
    <w:rsid w:val="002D2AE6"/>
    <w:rsid w:val="002D405C"/>
    <w:rsid w:val="002D58AD"/>
    <w:rsid w:val="002D593E"/>
    <w:rsid w:val="002D69AE"/>
    <w:rsid w:val="002E143D"/>
    <w:rsid w:val="002E2AB4"/>
    <w:rsid w:val="002E4575"/>
    <w:rsid w:val="002E4BEA"/>
    <w:rsid w:val="002E5A7C"/>
    <w:rsid w:val="002E6A31"/>
    <w:rsid w:val="002F2C97"/>
    <w:rsid w:val="002F3B62"/>
    <w:rsid w:val="002F424B"/>
    <w:rsid w:val="002F6136"/>
    <w:rsid w:val="003002CF"/>
    <w:rsid w:val="00301744"/>
    <w:rsid w:val="00302260"/>
    <w:rsid w:val="003028E7"/>
    <w:rsid w:val="00303D32"/>
    <w:rsid w:val="00306DC4"/>
    <w:rsid w:val="00307B45"/>
    <w:rsid w:val="0031016F"/>
    <w:rsid w:val="00312A5F"/>
    <w:rsid w:val="0031751F"/>
    <w:rsid w:val="00317E07"/>
    <w:rsid w:val="00322845"/>
    <w:rsid w:val="003230CE"/>
    <w:rsid w:val="00324BDF"/>
    <w:rsid w:val="00326321"/>
    <w:rsid w:val="003270F4"/>
    <w:rsid w:val="0033307A"/>
    <w:rsid w:val="003342A7"/>
    <w:rsid w:val="0033581D"/>
    <w:rsid w:val="00336962"/>
    <w:rsid w:val="00340918"/>
    <w:rsid w:val="00340F75"/>
    <w:rsid w:val="0034529F"/>
    <w:rsid w:val="00345A8D"/>
    <w:rsid w:val="00345B23"/>
    <w:rsid w:val="003516E7"/>
    <w:rsid w:val="003536D9"/>
    <w:rsid w:val="00356F7B"/>
    <w:rsid w:val="003612EB"/>
    <w:rsid w:val="00362F0F"/>
    <w:rsid w:val="00363D03"/>
    <w:rsid w:val="00364339"/>
    <w:rsid w:val="00365019"/>
    <w:rsid w:val="0036766E"/>
    <w:rsid w:val="00371BEC"/>
    <w:rsid w:val="00372541"/>
    <w:rsid w:val="00373046"/>
    <w:rsid w:val="003769AB"/>
    <w:rsid w:val="00380431"/>
    <w:rsid w:val="00382381"/>
    <w:rsid w:val="003841DE"/>
    <w:rsid w:val="00385A90"/>
    <w:rsid w:val="003872E4"/>
    <w:rsid w:val="00390AE4"/>
    <w:rsid w:val="00391400"/>
    <w:rsid w:val="0039336B"/>
    <w:rsid w:val="00394355"/>
    <w:rsid w:val="003944DF"/>
    <w:rsid w:val="003957B2"/>
    <w:rsid w:val="00395B15"/>
    <w:rsid w:val="00396B82"/>
    <w:rsid w:val="00397552"/>
    <w:rsid w:val="00397B1C"/>
    <w:rsid w:val="003A19C5"/>
    <w:rsid w:val="003A2067"/>
    <w:rsid w:val="003A3884"/>
    <w:rsid w:val="003A3F26"/>
    <w:rsid w:val="003A61DF"/>
    <w:rsid w:val="003B460C"/>
    <w:rsid w:val="003B4E3C"/>
    <w:rsid w:val="003B6041"/>
    <w:rsid w:val="003C0AC2"/>
    <w:rsid w:val="003C1AA2"/>
    <w:rsid w:val="003C30B4"/>
    <w:rsid w:val="003C79AE"/>
    <w:rsid w:val="003D06BB"/>
    <w:rsid w:val="003D29C9"/>
    <w:rsid w:val="003D43B3"/>
    <w:rsid w:val="003D4746"/>
    <w:rsid w:val="003D4859"/>
    <w:rsid w:val="003D5FD4"/>
    <w:rsid w:val="003D649B"/>
    <w:rsid w:val="003E0818"/>
    <w:rsid w:val="003E0D46"/>
    <w:rsid w:val="003E0E1A"/>
    <w:rsid w:val="003E1A8C"/>
    <w:rsid w:val="003E3CCD"/>
    <w:rsid w:val="003E5780"/>
    <w:rsid w:val="003F218A"/>
    <w:rsid w:val="003F657E"/>
    <w:rsid w:val="004027A8"/>
    <w:rsid w:val="00402AC6"/>
    <w:rsid w:val="00405718"/>
    <w:rsid w:val="00415BF6"/>
    <w:rsid w:val="0042006A"/>
    <w:rsid w:val="0042146A"/>
    <w:rsid w:val="00421FA1"/>
    <w:rsid w:val="004236CC"/>
    <w:rsid w:val="0042530C"/>
    <w:rsid w:val="00434896"/>
    <w:rsid w:val="0043500C"/>
    <w:rsid w:val="00435A9E"/>
    <w:rsid w:val="00441D35"/>
    <w:rsid w:val="0044201B"/>
    <w:rsid w:val="00443F34"/>
    <w:rsid w:val="00445ACA"/>
    <w:rsid w:val="004462C2"/>
    <w:rsid w:val="004468ED"/>
    <w:rsid w:val="00452592"/>
    <w:rsid w:val="004532BA"/>
    <w:rsid w:val="0045385C"/>
    <w:rsid w:val="00454E8C"/>
    <w:rsid w:val="00455521"/>
    <w:rsid w:val="00456FC3"/>
    <w:rsid w:val="0046185B"/>
    <w:rsid w:val="00465EB4"/>
    <w:rsid w:val="004663DB"/>
    <w:rsid w:val="00466595"/>
    <w:rsid w:val="00466A43"/>
    <w:rsid w:val="00466B96"/>
    <w:rsid w:val="004706C7"/>
    <w:rsid w:val="004728C7"/>
    <w:rsid w:val="00472AE4"/>
    <w:rsid w:val="004755A9"/>
    <w:rsid w:val="004774A7"/>
    <w:rsid w:val="00480DDF"/>
    <w:rsid w:val="004836C4"/>
    <w:rsid w:val="00483A58"/>
    <w:rsid w:val="00484066"/>
    <w:rsid w:val="00484579"/>
    <w:rsid w:val="00484BEA"/>
    <w:rsid w:val="00491D6D"/>
    <w:rsid w:val="004929FC"/>
    <w:rsid w:val="004937FB"/>
    <w:rsid w:val="0049430B"/>
    <w:rsid w:val="00495578"/>
    <w:rsid w:val="00495C62"/>
    <w:rsid w:val="004A061D"/>
    <w:rsid w:val="004A0674"/>
    <w:rsid w:val="004A0D24"/>
    <w:rsid w:val="004A183F"/>
    <w:rsid w:val="004A1AF4"/>
    <w:rsid w:val="004A64E5"/>
    <w:rsid w:val="004A6E90"/>
    <w:rsid w:val="004B07F5"/>
    <w:rsid w:val="004B3EAF"/>
    <w:rsid w:val="004B56FD"/>
    <w:rsid w:val="004B6EE9"/>
    <w:rsid w:val="004C029F"/>
    <w:rsid w:val="004C45C6"/>
    <w:rsid w:val="004C57D8"/>
    <w:rsid w:val="004C5B9D"/>
    <w:rsid w:val="004C7551"/>
    <w:rsid w:val="004D3F5D"/>
    <w:rsid w:val="004D4952"/>
    <w:rsid w:val="004D7037"/>
    <w:rsid w:val="004E1B11"/>
    <w:rsid w:val="004E1E7B"/>
    <w:rsid w:val="004F0910"/>
    <w:rsid w:val="004F1398"/>
    <w:rsid w:val="004F1F8A"/>
    <w:rsid w:val="004F30AA"/>
    <w:rsid w:val="004F4DC8"/>
    <w:rsid w:val="004F5097"/>
    <w:rsid w:val="004F6094"/>
    <w:rsid w:val="004F60B9"/>
    <w:rsid w:val="004F7E86"/>
    <w:rsid w:val="005004C1"/>
    <w:rsid w:val="00501350"/>
    <w:rsid w:val="00503198"/>
    <w:rsid w:val="005049DC"/>
    <w:rsid w:val="00504AC4"/>
    <w:rsid w:val="00505480"/>
    <w:rsid w:val="00505A2C"/>
    <w:rsid w:val="005064E0"/>
    <w:rsid w:val="0051057F"/>
    <w:rsid w:val="00513C7B"/>
    <w:rsid w:val="00513DA2"/>
    <w:rsid w:val="005144BF"/>
    <w:rsid w:val="00515B85"/>
    <w:rsid w:val="00516913"/>
    <w:rsid w:val="005209F1"/>
    <w:rsid w:val="00521A8D"/>
    <w:rsid w:val="00521DA1"/>
    <w:rsid w:val="00522170"/>
    <w:rsid w:val="0052231B"/>
    <w:rsid w:val="00522429"/>
    <w:rsid w:val="005225F8"/>
    <w:rsid w:val="00523D9B"/>
    <w:rsid w:val="00524537"/>
    <w:rsid w:val="00525012"/>
    <w:rsid w:val="00525064"/>
    <w:rsid w:val="00535522"/>
    <w:rsid w:val="00537D59"/>
    <w:rsid w:val="00541BDA"/>
    <w:rsid w:val="00541FBF"/>
    <w:rsid w:val="00542DDD"/>
    <w:rsid w:val="00543E78"/>
    <w:rsid w:val="00544056"/>
    <w:rsid w:val="005466D9"/>
    <w:rsid w:val="0054756A"/>
    <w:rsid w:val="00547B28"/>
    <w:rsid w:val="00551503"/>
    <w:rsid w:val="0055336D"/>
    <w:rsid w:val="00553532"/>
    <w:rsid w:val="00553FC9"/>
    <w:rsid w:val="00555037"/>
    <w:rsid w:val="0055719F"/>
    <w:rsid w:val="005618BF"/>
    <w:rsid w:val="00562022"/>
    <w:rsid w:val="00564241"/>
    <w:rsid w:val="00566C40"/>
    <w:rsid w:val="0056759F"/>
    <w:rsid w:val="00567DC2"/>
    <w:rsid w:val="00571903"/>
    <w:rsid w:val="005728B8"/>
    <w:rsid w:val="00573D66"/>
    <w:rsid w:val="00573DE6"/>
    <w:rsid w:val="00576A9D"/>
    <w:rsid w:val="0057730B"/>
    <w:rsid w:val="005801EE"/>
    <w:rsid w:val="00584C47"/>
    <w:rsid w:val="00586540"/>
    <w:rsid w:val="005867A6"/>
    <w:rsid w:val="00590998"/>
    <w:rsid w:val="00591886"/>
    <w:rsid w:val="00592558"/>
    <w:rsid w:val="0059410E"/>
    <w:rsid w:val="00595E3E"/>
    <w:rsid w:val="005970B0"/>
    <w:rsid w:val="005A10AC"/>
    <w:rsid w:val="005A15B1"/>
    <w:rsid w:val="005A1761"/>
    <w:rsid w:val="005A3E75"/>
    <w:rsid w:val="005A5804"/>
    <w:rsid w:val="005A589A"/>
    <w:rsid w:val="005A5CDE"/>
    <w:rsid w:val="005A76AE"/>
    <w:rsid w:val="005A7780"/>
    <w:rsid w:val="005B3FE5"/>
    <w:rsid w:val="005B45C7"/>
    <w:rsid w:val="005B4ADF"/>
    <w:rsid w:val="005B6BC8"/>
    <w:rsid w:val="005B71AB"/>
    <w:rsid w:val="005C1819"/>
    <w:rsid w:val="005C1BED"/>
    <w:rsid w:val="005C3F2B"/>
    <w:rsid w:val="005C3F47"/>
    <w:rsid w:val="005C4864"/>
    <w:rsid w:val="005C5637"/>
    <w:rsid w:val="005C73C2"/>
    <w:rsid w:val="005D0BE7"/>
    <w:rsid w:val="005D1E18"/>
    <w:rsid w:val="005D2D71"/>
    <w:rsid w:val="005D3081"/>
    <w:rsid w:val="005D3110"/>
    <w:rsid w:val="005D4871"/>
    <w:rsid w:val="005D4E31"/>
    <w:rsid w:val="005D56BA"/>
    <w:rsid w:val="005D6726"/>
    <w:rsid w:val="005D6C51"/>
    <w:rsid w:val="005E3EBB"/>
    <w:rsid w:val="005E4B35"/>
    <w:rsid w:val="005E7540"/>
    <w:rsid w:val="005F1589"/>
    <w:rsid w:val="005F193C"/>
    <w:rsid w:val="005F3556"/>
    <w:rsid w:val="005F4E6F"/>
    <w:rsid w:val="005F58A2"/>
    <w:rsid w:val="005F5BBA"/>
    <w:rsid w:val="005F6302"/>
    <w:rsid w:val="005F6677"/>
    <w:rsid w:val="006039DA"/>
    <w:rsid w:val="00604234"/>
    <w:rsid w:val="00606EF2"/>
    <w:rsid w:val="00607142"/>
    <w:rsid w:val="0061101C"/>
    <w:rsid w:val="0061277C"/>
    <w:rsid w:val="00614352"/>
    <w:rsid w:val="00616A71"/>
    <w:rsid w:val="00621DD7"/>
    <w:rsid w:val="00621FEE"/>
    <w:rsid w:val="006230CE"/>
    <w:rsid w:val="0062368B"/>
    <w:rsid w:val="006246FE"/>
    <w:rsid w:val="00624EC3"/>
    <w:rsid w:val="00624FD3"/>
    <w:rsid w:val="00625910"/>
    <w:rsid w:val="006277F0"/>
    <w:rsid w:val="00630C82"/>
    <w:rsid w:val="0063261A"/>
    <w:rsid w:val="00632D0D"/>
    <w:rsid w:val="006500C1"/>
    <w:rsid w:val="006514FC"/>
    <w:rsid w:val="0065287A"/>
    <w:rsid w:val="006550FE"/>
    <w:rsid w:val="00655283"/>
    <w:rsid w:val="006574EF"/>
    <w:rsid w:val="006576E3"/>
    <w:rsid w:val="00660349"/>
    <w:rsid w:val="006605C0"/>
    <w:rsid w:val="0066219B"/>
    <w:rsid w:val="006653AF"/>
    <w:rsid w:val="006666F6"/>
    <w:rsid w:val="0066774F"/>
    <w:rsid w:val="00667C82"/>
    <w:rsid w:val="00667E9B"/>
    <w:rsid w:val="00670739"/>
    <w:rsid w:val="00670F98"/>
    <w:rsid w:val="00671299"/>
    <w:rsid w:val="00671DFF"/>
    <w:rsid w:val="00672A7A"/>
    <w:rsid w:val="0067320D"/>
    <w:rsid w:val="0067465C"/>
    <w:rsid w:val="00674D1C"/>
    <w:rsid w:val="00676A9B"/>
    <w:rsid w:val="00676DCA"/>
    <w:rsid w:val="00677052"/>
    <w:rsid w:val="00677361"/>
    <w:rsid w:val="00681E9B"/>
    <w:rsid w:val="00683E2D"/>
    <w:rsid w:val="00683F42"/>
    <w:rsid w:val="00684402"/>
    <w:rsid w:val="006864FD"/>
    <w:rsid w:val="0068695F"/>
    <w:rsid w:val="00687E6B"/>
    <w:rsid w:val="006924E3"/>
    <w:rsid w:val="00692AB1"/>
    <w:rsid w:val="006944C4"/>
    <w:rsid w:val="006A219E"/>
    <w:rsid w:val="006A2DD4"/>
    <w:rsid w:val="006A5DC3"/>
    <w:rsid w:val="006A646A"/>
    <w:rsid w:val="006B0ADF"/>
    <w:rsid w:val="006B3B1D"/>
    <w:rsid w:val="006B3C22"/>
    <w:rsid w:val="006B3D87"/>
    <w:rsid w:val="006B6D47"/>
    <w:rsid w:val="006B6F59"/>
    <w:rsid w:val="006C434E"/>
    <w:rsid w:val="006C45CC"/>
    <w:rsid w:val="006C4C86"/>
    <w:rsid w:val="006C5DD1"/>
    <w:rsid w:val="006C6E34"/>
    <w:rsid w:val="006C7AF0"/>
    <w:rsid w:val="006D0302"/>
    <w:rsid w:val="006D06CB"/>
    <w:rsid w:val="006D0EA8"/>
    <w:rsid w:val="006D2E6A"/>
    <w:rsid w:val="006D444A"/>
    <w:rsid w:val="006D4C00"/>
    <w:rsid w:val="006D5BF4"/>
    <w:rsid w:val="006D6567"/>
    <w:rsid w:val="006D698C"/>
    <w:rsid w:val="006D6998"/>
    <w:rsid w:val="006D79FD"/>
    <w:rsid w:val="006E0806"/>
    <w:rsid w:val="006E120A"/>
    <w:rsid w:val="006E2AF4"/>
    <w:rsid w:val="006E3FD9"/>
    <w:rsid w:val="006E4360"/>
    <w:rsid w:val="006E4B02"/>
    <w:rsid w:val="006E50C0"/>
    <w:rsid w:val="006F18EE"/>
    <w:rsid w:val="006F1E1A"/>
    <w:rsid w:val="006F3289"/>
    <w:rsid w:val="006F7235"/>
    <w:rsid w:val="006F7394"/>
    <w:rsid w:val="006F7949"/>
    <w:rsid w:val="00706295"/>
    <w:rsid w:val="00710906"/>
    <w:rsid w:val="00713B58"/>
    <w:rsid w:val="00713C92"/>
    <w:rsid w:val="007147F9"/>
    <w:rsid w:val="00716A28"/>
    <w:rsid w:val="00717303"/>
    <w:rsid w:val="007202F7"/>
    <w:rsid w:val="0072085D"/>
    <w:rsid w:val="00721929"/>
    <w:rsid w:val="00721B63"/>
    <w:rsid w:val="00722166"/>
    <w:rsid w:val="007227DB"/>
    <w:rsid w:val="007233DB"/>
    <w:rsid w:val="00723D9A"/>
    <w:rsid w:val="0072694A"/>
    <w:rsid w:val="0073049F"/>
    <w:rsid w:val="007322CD"/>
    <w:rsid w:val="00734144"/>
    <w:rsid w:val="007342C1"/>
    <w:rsid w:val="007353B5"/>
    <w:rsid w:val="007369F0"/>
    <w:rsid w:val="0073709B"/>
    <w:rsid w:val="00741404"/>
    <w:rsid w:val="00741722"/>
    <w:rsid w:val="00742446"/>
    <w:rsid w:val="00743370"/>
    <w:rsid w:val="00743664"/>
    <w:rsid w:val="0074385F"/>
    <w:rsid w:val="0074520A"/>
    <w:rsid w:val="007452E7"/>
    <w:rsid w:val="007474B4"/>
    <w:rsid w:val="0075259D"/>
    <w:rsid w:val="00757744"/>
    <w:rsid w:val="00760211"/>
    <w:rsid w:val="00760C78"/>
    <w:rsid w:val="00761E6C"/>
    <w:rsid w:val="007623D8"/>
    <w:rsid w:val="00762E90"/>
    <w:rsid w:val="00762F9C"/>
    <w:rsid w:val="0076453D"/>
    <w:rsid w:val="007648D3"/>
    <w:rsid w:val="007658AD"/>
    <w:rsid w:val="00766B0E"/>
    <w:rsid w:val="00766BB7"/>
    <w:rsid w:val="00766E60"/>
    <w:rsid w:val="007715E0"/>
    <w:rsid w:val="00771D3D"/>
    <w:rsid w:val="00772505"/>
    <w:rsid w:val="00773876"/>
    <w:rsid w:val="007801BF"/>
    <w:rsid w:val="00781261"/>
    <w:rsid w:val="007818F4"/>
    <w:rsid w:val="00781FFE"/>
    <w:rsid w:val="00783073"/>
    <w:rsid w:val="00787792"/>
    <w:rsid w:val="00792140"/>
    <w:rsid w:val="00795817"/>
    <w:rsid w:val="00796A05"/>
    <w:rsid w:val="007A1EEB"/>
    <w:rsid w:val="007A33EB"/>
    <w:rsid w:val="007A4A56"/>
    <w:rsid w:val="007A6005"/>
    <w:rsid w:val="007A6A84"/>
    <w:rsid w:val="007A7036"/>
    <w:rsid w:val="007A7CEC"/>
    <w:rsid w:val="007B0014"/>
    <w:rsid w:val="007B1532"/>
    <w:rsid w:val="007B1C02"/>
    <w:rsid w:val="007B2AAB"/>
    <w:rsid w:val="007B6639"/>
    <w:rsid w:val="007C0657"/>
    <w:rsid w:val="007C1D5D"/>
    <w:rsid w:val="007C3283"/>
    <w:rsid w:val="007C35EC"/>
    <w:rsid w:val="007C50B2"/>
    <w:rsid w:val="007C586E"/>
    <w:rsid w:val="007C673C"/>
    <w:rsid w:val="007C6FBB"/>
    <w:rsid w:val="007D467A"/>
    <w:rsid w:val="007D559B"/>
    <w:rsid w:val="007D57B0"/>
    <w:rsid w:val="007D79DE"/>
    <w:rsid w:val="007D7FDF"/>
    <w:rsid w:val="007E0216"/>
    <w:rsid w:val="007E0A59"/>
    <w:rsid w:val="007E3606"/>
    <w:rsid w:val="007E3EB2"/>
    <w:rsid w:val="007E5887"/>
    <w:rsid w:val="007E5FED"/>
    <w:rsid w:val="007E6627"/>
    <w:rsid w:val="007F20BE"/>
    <w:rsid w:val="007F2434"/>
    <w:rsid w:val="007F4C85"/>
    <w:rsid w:val="007F5743"/>
    <w:rsid w:val="007F5A8C"/>
    <w:rsid w:val="007F6946"/>
    <w:rsid w:val="00800EF1"/>
    <w:rsid w:val="0080161F"/>
    <w:rsid w:val="00803865"/>
    <w:rsid w:val="00804C62"/>
    <w:rsid w:val="00805589"/>
    <w:rsid w:val="00807338"/>
    <w:rsid w:val="00814B67"/>
    <w:rsid w:val="00815728"/>
    <w:rsid w:val="00816837"/>
    <w:rsid w:val="008201EE"/>
    <w:rsid w:val="00820DE8"/>
    <w:rsid w:val="0083494B"/>
    <w:rsid w:val="00834EAA"/>
    <w:rsid w:val="008351F4"/>
    <w:rsid w:val="00835399"/>
    <w:rsid w:val="00836BA9"/>
    <w:rsid w:val="00837D03"/>
    <w:rsid w:val="0084050C"/>
    <w:rsid w:val="008425F8"/>
    <w:rsid w:val="0084270C"/>
    <w:rsid w:val="0084539A"/>
    <w:rsid w:val="00846203"/>
    <w:rsid w:val="008465F6"/>
    <w:rsid w:val="00851887"/>
    <w:rsid w:val="00853CAA"/>
    <w:rsid w:val="00853EA4"/>
    <w:rsid w:val="00855934"/>
    <w:rsid w:val="00855A25"/>
    <w:rsid w:val="008608C2"/>
    <w:rsid w:val="00861AAB"/>
    <w:rsid w:val="00863874"/>
    <w:rsid w:val="008639C1"/>
    <w:rsid w:val="00864075"/>
    <w:rsid w:val="008646B4"/>
    <w:rsid w:val="008669F5"/>
    <w:rsid w:val="00866A36"/>
    <w:rsid w:val="00870268"/>
    <w:rsid w:val="00871583"/>
    <w:rsid w:val="0087377A"/>
    <w:rsid w:val="00873A5F"/>
    <w:rsid w:val="008754F6"/>
    <w:rsid w:val="008764F3"/>
    <w:rsid w:val="00877675"/>
    <w:rsid w:val="0088094E"/>
    <w:rsid w:val="0088223D"/>
    <w:rsid w:val="00882E97"/>
    <w:rsid w:val="008840F3"/>
    <w:rsid w:val="00886DA8"/>
    <w:rsid w:val="008873F1"/>
    <w:rsid w:val="00894E5C"/>
    <w:rsid w:val="00895A90"/>
    <w:rsid w:val="008A424A"/>
    <w:rsid w:val="008A4318"/>
    <w:rsid w:val="008B0AAC"/>
    <w:rsid w:val="008B364A"/>
    <w:rsid w:val="008B74BB"/>
    <w:rsid w:val="008C2C45"/>
    <w:rsid w:val="008C69E6"/>
    <w:rsid w:val="008C6EB1"/>
    <w:rsid w:val="008C7516"/>
    <w:rsid w:val="008C7831"/>
    <w:rsid w:val="008D1C57"/>
    <w:rsid w:val="008D1CDA"/>
    <w:rsid w:val="008D2218"/>
    <w:rsid w:val="008D2551"/>
    <w:rsid w:val="008D3E81"/>
    <w:rsid w:val="008D5293"/>
    <w:rsid w:val="008E4FAA"/>
    <w:rsid w:val="008E57AE"/>
    <w:rsid w:val="008E60C2"/>
    <w:rsid w:val="008E6DBA"/>
    <w:rsid w:val="008F1E06"/>
    <w:rsid w:val="008F226C"/>
    <w:rsid w:val="008F3AF3"/>
    <w:rsid w:val="008F477E"/>
    <w:rsid w:val="008F4876"/>
    <w:rsid w:val="008F620A"/>
    <w:rsid w:val="008F7D0C"/>
    <w:rsid w:val="00904E21"/>
    <w:rsid w:val="00905C28"/>
    <w:rsid w:val="009061A2"/>
    <w:rsid w:val="0090620D"/>
    <w:rsid w:val="00906F0C"/>
    <w:rsid w:val="00910B2D"/>
    <w:rsid w:val="00911BC4"/>
    <w:rsid w:val="00912F55"/>
    <w:rsid w:val="00914BE0"/>
    <w:rsid w:val="00914EC6"/>
    <w:rsid w:val="00915311"/>
    <w:rsid w:val="009166D9"/>
    <w:rsid w:val="00920E7D"/>
    <w:rsid w:val="00921239"/>
    <w:rsid w:val="00921EEB"/>
    <w:rsid w:val="009236CC"/>
    <w:rsid w:val="00923F5E"/>
    <w:rsid w:val="009252FF"/>
    <w:rsid w:val="0092625D"/>
    <w:rsid w:val="009303F8"/>
    <w:rsid w:val="009306F9"/>
    <w:rsid w:val="00931B7C"/>
    <w:rsid w:val="0093302D"/>
    <w:rsid w:val="0093393A"/>
    <w:rsid w:val="009345F5"/>
    <w:rsid w:val="009361B7"/>
    <w:rsid w:val="009378B9"/>
    <w:rsid w:val="00943E79"/>
    <w:rsid w:val="00947FC9"/>
    <w:rsid w:val="00950AA3"/>
    <w:rsid w:val="00952254"/>
    <w:rsid w:val="00952A55"/>
    <w:rsid w:val="00955978"/>
    <w:rsid w:val="00955FE8"/>
    <w:rsid w:val="0096031E"/>
    <w:rsid w:val="009605D4"/>
    <w:rsid w:val="00960995"/>
    <w:rsid w:val="00961F61"/>
    <w:rsid w:val="00962849"/>
    <w:rsid w:val="009632F4"/>
    <w:rsid w:val="00964248"/>
    <w:rsid w:val="009665EF"/>
    <w:rsid w:val="00970058"/>
    <w:rsid w:val="009725D0"/>
    <w:rsid w:val="009733F2"/>
    <w:rsid w:val="00973A19"/>
    <w:rsid w:val="00974034"/>
    <w:rsid w:val="009767DC"/>
    <w:rsid w:val="00977BE2"/>
    <w:rsid w:val="00977E74"/>
    <w:rsid w:val="009817B0"/>
    <w:rsid w:val="0098362D"/>
    <w:rsid w:val="009846B6"/>
    <w:rsid w:val="0098541A"/>
    <w:rsid w:val="00991046"/>
    <w:rsid w:val="0099148B"/>
    <w:rsid w:val="00991495"/>
    <w:rsid w:val="00992857"/>
    <w:rsid w:val="00994A79"/>
    <w:rsid w:val="0099505A"/>
    <w:rsid w:val="009973FE"/>
    <w:rsid w:val="009979C3"/>
    <w:rsid w:val="009A011A"/>
    <w:rsid w:val="009A2F4E"/>
    <w:rsid w:val="009A49C5"/>
    <w:rsid w:val="009A4A80"/>
    <w:rsid w:val="009A5FE9"/>
    <w:rsid w:val="009A65FD"/>
    <w:rsid w:val="009B07FD"/>
    <w:rsid w:val="009B1D6D"/>
    <w:rsid w:val="009B1FE3"/>
    <w:rsid w:val="009B58EE"/>
    <w:rsid w:val="009B6AD2"/>
    <w:rsid w:val="009B6DA7"/>
    <w:rsid w:val="009C1802"/>
    <w:rsid w:val="009C4D07"/>
    <w:rsid w:val="009C57D2"/>
    <w:rsid w:val="009C6702"/>
    <w:rsid w:val="009C6814"/>
    <w:rsid w:val="009C6F13"/>
    <w:rsid w:val="009C6FB5"/>
    <w:rsid w:val="009C7950"/>
    <w:rsid w:val="009D20C4"/>
    <w:rsid w:val="009D2FCD"/>
    <w:rsid w:val="009D4078"/>
    <w:rsid w:val="009D432D"/>
    <w:rsid w:val="009E0AA5"/>
    <w:rsid w:val="009E30FD"/>
    <w:rsid w:val="009E4D6F"/>
    <w:rsid w:val="009E5FED"/>
    <w:rsid w:val="009E6FAB"/>
    <w:rsid w:val="009F00F2"/>
    <w:rsid w:val="009F0697"/>
    <w:rsid w:val="009F15E2"/>
    <w:rsid w:val="009F1B28"/>
    <w:rsid w:val="009F4521"/>
    <w:rsid w:val="009F6383"/>
    <w:rsid w:val="009F70CE"/>
    <w:rsid w:val="00A04E72"/>
    <w:rsid w:val="00A05B50"/>
    <w:rsid w:val="00A0647E"/>
    <w:rsid w:val="00A07275"/>
    <w:rsid w:val="00A110F3"/>
    <w:rsid w:val="00A1184A"/>
    <w:rsid w:val="00A1263A"/>
    <w:rsid w:val="00A15EF6"/>
    <w:rsid w:val="00A1602E"/>
    <w:rsid w:val="00A210A5"/>
    <w:rsid w:val="00A21957"/>
    <w:rsid w:val="00A22EBB"/>
    <w:rsid w:val="00A24EDA"/>
    <w:rsid w:val="00A3122D"/>
    <w:rsid w:val="00A339E7"/>
    <w:rsid w:val="00A3433B"/>
    <w:rsid w:val="00A34579"/>
    <w:rsid w:val="00A37D56"/>
    <w:rsid w:val="00A40A8F"/>
    <w:rsid w:val="00A40C00"/>
    <w:rsid w:val="00A42C7D"/>
    <w:rsid w:val="00A4338F"/>
    <w:rsid w:val="00A435A3"/>
    <w:rsid w:val="00A43C2B"/>
    <w:rsid w:val="00A43F3E"/>
    <w:rsid w:val="00A4701A"/>
    <w:rsid w:val="00A53076"/>
    <w:rsid w:val="00A533DE"/>
    <w:rsid w:val="00A54EEE"/>
    <w:rsid w:val="00A6255C"/>
    <w:rsid w:val="00A62EBA"/>
    <w:rsid w:val="00A63095"/>
    <w:rsid w:val="00A64BC6"/>
    <w:rsid w:val="00A655B8"/>
    <w:rsid w:val="00A6729F"/>
    <w:rsid w:val="00A70ABE"/>
    <w:rsid w:val="00A732BF"/>
    <w:rsid w:val="00A74205"/>
    <w:rsid w:val="00A75542"/>
    <w:rsid w:val="00A767C7"/>
    <w:rsid w:val="00A767CA"/>
    <w:rsid w:val="00A77782"/>
    <w:rsid w:val="00A81909"/>
    <w:rsid w:val="00A81AD5"/>
    <w:rsid w:val="00A82553"/>
    <w:rsid w:val="00A8514C"/>
    <w:rsid w:val="00A86214"/>
    <w:rsid w:val="00A87A17"/>
    <w:rsid w:val="00A9085A"/>
    <w:rsid w:val="00A92144"/>
    <w:rsid w:val="00A92FCF"/>
    <w:rsid w:val="00A95E62"/>
    <w:rsid w:val="00A97C94"/>
    <w:rsid w:val="00AA03FD"/>
    <w:rsid w:val="00AA0A8A"/>
    <w:rsid w:val="00AA0CDD"/>
    <w:rsid w:val="00AA1A39"/>
    <w:rsid w:val="00AA2BFC"/>
    <w:rsid w:val="00AA674E"/>
    <w:rsid w:val="00AB00F5"/>
    <w:rsid w:val="00AB0F9B"/>
    <w:rsid w:val="00AB4031"/>
    <w:rsid w:val="00AC1B52"/>
    <w:rsid w:val="00AC2B50"/>
    <w:rsid w:val="00AC37F3"/>
    <w:rsid w:val="00AD025A"/>
    <w:rsid w:val="00AD189E"/>
    <w:rsid w:val="00AD2EBF"/>
    <w:rsid w:val="00AD343E"/>
    <w:rsid w:val="00AD3612"/>
    <w:rsid w:val="00AD369A"/>
    <w:rsid w:val="00AD3F8E"/>
    <w:rsid w:val="00AD5E7B"/>
    <w:rsid w:val="00AD7CB5"/>
    <w:rsid w:val="00AE0B50"/>
    <w:rsid w:val="00AE0FB3"/>
    <w:rsid w:val="00AE133D"/>
    <w:rsid w:val="00AE1676"/>
    <w:rsid w:val="00AE52DA"/>
    <w:rsid w:val="00AE7FE6"/>
    <w:rsid w:val="00AF0622"/>
    <w:rsid w:val="00AF06D2"/>
    <w:rsid w:val="00AF14B1"/>
    <w:rsid w:val="00AF15A9"/>
    <w:rsid w:val="00AF1DB9"/>
    <w:rsid w:val="00AF3511"/>
    <w:rsid w:val="00AF4D9A"/>
    <w:rsid w:val="00AF54F3"/>
    <w:rsid w:val="00AF5DB4"/>
    <w:rsid w:val="00B04118"/>
    <w:rsid w:val="00B0529A"/>
    <w:rsid w:val="00B0782B"/>
    <w:rsid w:val="00B116C7"/>
    <w:rsid w:val="00B16AD5"/>
    <w:rsid w:val="00B174C3"/>
    <w:rsid w:val="00B20206"/>
    <w:rsid w:val="00B2257A"/>
    <w:rsid w:val="00B24F5A"/>
    <w:rsid w:val="00B25D30"/>
    <w:rsid w:val="00B264DA"/>
    <w:rsid w:val="00B2736C"/>
    <w:rsid w:val="00B276B7"/>
    <w:rsid w:val="00B31AA4"/>
    <w:rsid w:val="00B33D58"/>
    <w:rsid w:val="00B349F4"/>
    <w:rsid w:val="00B407E7"/>
    <w:rsid w:val="00B40B95"/>
    <w:rsid w:val="00B436D1"/>
    <w:rsid w:val="00B50A41"/>
    <w:rsid w:val="00B52DB9"/>
    <w:rsid w:val="00B530F0"/>
    <w:rsid w:val="00B56F7D"/>
    <w:rsid w:val="00B5727F"/>
    <w:rsid w:val="00B575DF"/>
    <w:rsid w:val="00B6049A"/>
    <w:rsid w:val="00B610C5"/>
    <w:rsid w:val="00B64801"/>
    <w:rsid w:val="00B65876"/>
    <w:rsid w:val="00B664A2"/>
    <w:rsid w:val="00B6655B"/>
    <w:rsid w:val="00B711E0"/>
    <w:rsid w:val="00B71D81"/>
    <w:rsid w:val="00B72A63"/>
    <w:rsid w:val="00B73B23"/>
    <w:rsid w:val="00B73D4B"/>
    <w:rsid w:val="00B775AD"/>
    <w:rsid w:val="00B80194"/>
    <w:rsid w:val="00B80852"/>
    <w:rsid w:val="00B808D2"/>
    <w:rsid w:val="00B80CF0"/>
    <w:rsid w:val="00B82C0E"/>
    <w:rsid w:val="00B8344E"/>
    <w:rsid w:val="00B83890"/>
    <w:rsid w:val="00B83F67"/>
    <w:rsid w:val="00B847D3"/>
    <w:rsid w:val="00B84C6D"/>
    <w:rsid w:val="00B85DB8"/>
    <w:rsid w:val="00B85F6A"/>
    <w:rsid w:val="00B913F9"/>
    <w:rsid w:val="00B93A8D"/>
    <w:rsid w:val="00B94D0F"/>
    <w:rsid w:val="00BA1A3E"/>
    <w:rsid w:val="00BA1CEE"/>
    <w:rsid w:val="00BA4C03"/>
    <w:rsid w:val="00BA6F5F"/>
    <w:rsid w:val="00BB2385"/>
    <w:rsid w:val="00BB392A"/>
    <w:rsid w:val="00BB7A58"/>
    <w:rsid w:val="00BB7D80"/>
    <w:rsid w:val="00BB7F5A"/>
    <w:rsid w:val="00BC1955"/>
    <w:rsid w:val="00BC1CE0"/>
    <w:rsid w:val="00BC35CE"/>
    <w:rsid w:val="00BC4674"/>
    <w:rsid w:val="00BC63F7"/>
    <w:rsid w:val="00BC646C"/>
    <w:rsid w:val="00BC706D"/>
    <w:rsid w:val="00BC7893"/>
    <w:rsid w:val="00BC78C0"/>
    <w:rsid w:val="00BC7BA5"/>
    <w:rsid w:val="00BC7EEC"/>
    <w:rsid w:val="00BD4475"/>
    <w:rsid w:val="00BD53AA"/>
    <w:rsid w:val="00BD6CB9"/>
    <w:rsid w:val="00BD7212"/>
    <w:rsid w:val="00BD78BA"/>
    <w:rsid w:val="00BE0CF1"/>
    <w:rsid w:val="00BE3CB2"/>
    <w:rsid w:val="00BE3EBB"/>
    <w:rsid w:val="00BF1C57"/>
    <w:rsid w:val="00BF24FC"/>
    <w:rsid w:val="00BF3245"/>
    <w:rsid w:val="00BF3E00"/>
    <w:rsid w:val="00BF53CD"/>
    <w:rsid w:val="00BF709F"/>
    <w:rsid w:val="00C02EA3"/>
    <w:rsid w:val="00C0311A"/>
    <w:rsid w:val="00C0377B"/>
    <w:rsid w:val="00C04C4E"/>
    <w:rsid w:val="00C05836"/>
    <w:rsid w:val="00C063C2"/>
    <w:rsid w:val="00C06DBF"/>
    <w:rsid w:val="00C11DE4"/>
    <w:rsid w:val="00C128C3"/>
    <w:rsid w:val="00C12CAD"/>
    <w:rsid w:val="00C13485"/>
    <w:rsid w:val="00C153B2"/>
    <w:rsid w:val="00C15766"/>
    <w:rsid w:val="00C15886"/>
    <w:rsid w:val="00C1681C"/>
    <w:rsid w:val="00C17C3A"/>
    <w:rsid w:val="00C20003"/>
    <w:rsid w:val="00C20F94"/>
    <w:rsid w:val="00C22CA2"/>
    <w:rsid w:val="00C22D12"/>
    <w:rsid w:val="00C23A51"/>
    <w:rsid w:val="00C24D18"/>
    <w:rsid w:val="00C2620E"/>
    <w:rsid w:val="00C26C9F"/>
    <w:rsid w:val="00C30BEA"/>
    <w:rsid w:val="00C34A1B"/>
    <w:rsid w:val="00C35E35"/>
    <w:rsid w:val="00C43734"/>
    <w:rsid w:val="00C43EED"/>
    <w:rsid w:val="00C479A9"/>
    <w:rsid w:val="00C508B8"/>
    <w:rsid w:val="00C51AD0"/>
    <w:rsid w:val="00C53AA1"/>
    <w:rsid w:val="00C540DB"/>
    <w:rsid w:val="00C550B8"/>
    <w:rsid w:val="00C55C56"/>
    <w:rsid w:val="00C57BB2"/>
    <w:rsid w:val="00C61790"/>
    <w:rsid w:val="00C62A1B"/>
    <w:rsid w:val="00C63231"/>
    <w:rsid w:val="00C633D7"/>
    <w:rsid w:val="00C64F88"/>
    <w:rsid w:val="00C66D52"/>
    <w:rsid w:val="00C67169"/>
    <w:rsid w:val="00C67964"/>
    <w:rsid w:val="00C74D4D"/>
    <w:rsid w:val="00C762AD"/>
    <w:rsid w:val="00C77991"/>
    <w:rsid w:val="00C8067D"/>
    <w:rsid w:val="00C81348"/>
    <w:rsid w:val="00C813E7"/>
    <w:rsid w:val="00C815FA"/>
    <w:rsid w:val="00C83356"/>
    <w:rsid w:val="00C8458D"/>
    <w:rsid w:val="00C8535F"/>
    <w:rsid w:val="00C860AC"/>
    <w:rsid w:val="00C8636E"/>
    <w:rsid w:val="00C863AE"/>
    <w:rsid w:val="00C864FF"/>
    <w:rsid w:val="00C8664D"/>
    <w:rsid w:val="00C87B30"/>
    <w:rsid w:val="00C93E1E"/>
    <w:rsid w:val="00C942FC"/>
    <w:rsid w:val="00C94DD5"/>
    <w:rsid w:val="00C95608"/>
    <w:rsid w:val="00C96C1E"/>
    <w:rsid w:val="00C9774E"/>
    <w:rsid w:val="00CA1C53"/>
    <w:rsid w:val="00CA23BB"/>
    <w:rsid w:val="00CA29BB"/>
    <w:rsid w:val="00CA2B80"/>
    <w:rsid w:val="00CA2CED"/>
    <w:rsid w:val="00CA3BBD"/>
    <w:rsid w:val="00CA4D62"/>
    <w:rsid w:val="00CA518F"/>
    <w:rsid w:val="00CB0CF8"/>
    <w:rsid w:val="00CB2701"/>
    <w:rsid w:val="00CB3C80"/>
    <w:rsid w:val="00CB6B36"/>
    <w:rsid w:val="00CB6C47"/>
    <w:rsid w:val="00CB74B5"/>
    <w:rsid w:val="00CC0320"/>
    <w:rsid w:val="00CC0561"/>
    <w:rsid w:val="00CC40B6"/>
    <w:rsid w:val="00CC6505"/>
    <w:rsid w:val="00CD3C44"/>
    <w:rsid w:val="00CD48BB"/>
    <w:rsid w:val="00CD5509"/>
    <w:rsid w:val="00CD57E0"/>
    <w:rsid w:val="00CD658A"/>
    <w:rsid w:val="00CD7E3E"/>
    <w:rsid w:val="00CE0293"/>
    <w:rsid w:val="00CE15C1"/>
    <w:rsid w:val="00CE32C9"/>
    <w:rsid w:val="00CE32E3"/>
    <w:rsid w:val="00CE3B61"/>
    <w:rsid w:val="00CE4818"/>
    <w:rsid w:val="00CE58EB"/>
    <w:rsid w:val="00CE7F2E"/>
    <w:rsid w:val="00CF1245"/>
    <w:rsid w:val="00CF4A72"/>
    <w:rsid w:val="00CF6D45"/>
    <w:rsid w:val="00CF7AE0"/>
    <w:rsid w:val="00CF7B2F"/>
    <w:rsid w:val="00D00E9F"/>
    <w:rsid w:val="00D0368B"/>
    <w:rsid w:val="00D053AD"/>
    <w:rsid w:val="00D055D8"/>
    <w:rsid w:val="00D05A2F"/>
    <w:rsid w:val="00D06867"/>
    <w:rsid w:val="00D071DC"/>
    <w:rsid w:val="00D10DC5"/>
    <w:rsid w:val="00D11769"/>
    <w:rsid w:val="00D11EAD"/>
    <w:rsid w:val="00D13692"/>
    <w:rsid w:val="00D14E93"/>
    <w:rsid w:val="00D15973"/>
    <w:rsid w:val="00D17BA5"/>
    <w:rsid w:val="00D2308E"/>
    <w:rsid w:val="00D2420B"/>
    <w:rsid w:val="00D2523A"/>
    <w:rsid w:val="00D26664"/>
    <w:rsid w:val="00D3087F"/>
    <w:rsid w:val="00D31FDC"/>
    <w:rsid w:val="00D33693"/>
    <w:rsid w:val="00D345D2"/>
    <w:rsid w:val="00D35459"/>
    <w:rsid w:val="00D35C66"/>
    <w:rsid w:val="00D37F15"/>
    <w:rsid w:val="00D400EF"/>
    <w:rsid w:val="00D41185"/>
    <w:rsid w:val="00D427D3"/>
    <w:rsid w:val="00D43378"/>
    <w:rsid w:val="00D46ADC"/>
    <w:rsid w:val="00D472E6"/>
    <w:rsid w:val="00D50338"/>
    <w:rsid w:val="00D510C6"/>
    <w:rsid w:val="00D52CC7"/>
    <w:rsid w:val="00D52E3F"/>
    <w:rsid w:val="00D53BC6"/>
    <w:rsid w:val="00D541CC"/>
    <w:rsid w:val="00D56903"/>
    <w:rsid w:val="00D63A4D"/>
    <w:rsid w:val="00D64D09"/>
    <w:rsid w:val="00D670A2"/>
    <w:rsid w:val="00D673CC"/>
    <w:rsid w:val="00D7151E"/>
    <w:rsid w:val="00D721DA"/>
    <w:rsid w:val="00D72FB6"/>
    <w:rsid w:val="00D73AF6"/>
    <w:rsid w:val="00D805AB"/>
    <w:rsid w:val="00D8173C"/>
    <w:rsid w:val="00D81917"/>
    <w:rsid w:val="00D81E6B"/>
    <w:rsid w:val="00D82D18"/>
    <w:rsid w:val="00D85886"/>
    <w:rsid w:val="00D86E5E"/>
    <w:rsid w:val="00D90AD3"/>
    <w:rsid w:val="00D93198"/>
    <w:rsid w:val="00D93EF7"/>
    <w:rsid w:val="00D94E4B"/>
    <w:rsid w:val="00D955C7"/>
    <w:rsid w:val="00D963D7"/>
    <w:rsid w:val="00D96FE8"/>
    <w:rsid w:val="00DA02C6"/>
    <w:rsid w:val="00DA1436"/>
    <w:rsid w:val="00DA1C15"/>
    <w:rsid w:val="00DA20EB"/>
    <w:rsid w:val="00DA23B0"/>
    <w:rsid w:val="00DA31E2"/>
    <w:rsid w:val="00DA3765"/>
    <w:rsid w:val="00DA3DF7"/>
    <w:rsid w:val="00DB2F2A"/>
    <w:rsid w:val="00DB682C"/>
    <w:rsid w:val="00DB7B17"/>
    <w:rsid w:val="00DC0000"/>
    <w:rsid w:val="00DC1664"/>
    <w:rsid w:val="00DC2732"/>
    <w:rsid w:val="00DC3F7E"/>
    <w:rsid w:val="00DC5B44"/>
    <w:rsid w:val="00DC5CB3"/>
    <w:rsid w:val="00DC5D17"/>
    <w:rsid w:val="00DC695B"/>
    <w:rsid w:val="00DC7438"/>
    <w:rsid w:val="00DC7E17"/>
    <w:rsid w:val="00DD1B61"/>
    <w:rsid w:val="00DD3A60"/>
    <w:rsid w:val="00DD3EE9"/>
    <w:rsid w:val="00DE1BA7"/>
    <w:rsid w:val="00DE2711"/>
    <w:rsid w:val="00DE3946"/>
    <w:rsid w:val="00DE3EB9"/>
    <w:rsid w:val="00DE4979"/>
    <w:rsid w:val="00DE5766"/>
    <w:rsid w:val="00DE6C06"/>
    <w:rsid w:val="00DE6C3D"/>
    <w:rsid w:val="00DF015C"/>
    <w:rsid w:val="00DF0C88"/>
    <w:rsid w:val="00DF2D4D"/>
    <w:rsid w:val="00DF31E4"/>
    <w:rsid w:val="00DF3B90"/>
    <w:rsid w:val="00DF5F41"/>
    <w:rsid w:val="00DF6321"/>
    <w:rsid w:val="00DF6AFC"/>
    <w:rsid w:val="00DF7E42"/>
    <w:rsid w:val="00E0216C"/>
    <w:rsid w:val="00E038DD"/>
    <w:rsid w:val="00E04885"/>
    <w:rsid w:val="00E04EBA"/>
    <w:rsid w:val="00E13C70"/>
    <w:rsid w:val="00E14018"/>
    <w:rsid w:val="00E1467E"/>
    <w:rsid w:val="00E14CBA"/>
    <w:rsid w:val="00E155BD"/>
    <w:rsid w:val="00E240CA"/>
    <w:rsid w:val="00E254C4"/>
    <w:rsid w:val="00E26420"/>
    <w:rsid w:val="00E3033F"/>
    <w:rsid w:val="00E31775"/>
    <w:rsid w:val="00E31F68"/>
    <w:rsid w:val="00E35336"/>
    <w:rsid w:val="00E36672"/>
    <w:rsid w:val="00E40944"/>
    <w:rsid w:val="00E43415"/>
    <w:rsid w:val="00E45E21"/>
    <w:rsid w:val="00E45EFF"/>
    <w:rsid w:val="00E461BF"/>
    <w:rsid w:val="00E47128"/>
    <w:rsid w:val="00E47197"/>
    <w:rsid w:val="00E50C0B"/>
    <w:rsid w:val="00E54C3F"/>
    <w:rsid w:val="00E5571F"/>
    <w:rsid w:val="00E575AD"/>
    <w:rsid w:val="00E576F9"/>
    <w:rsid w:val="00E57B70"/>
    <w:rsid w:val="00E619EA"/>
    <w:rsid w:val="00E622B3"/>
    <w:rsid w:val="00E65833"/>
    <w:rsid w:val="00E65A12"/>
    <w:rsid w:val="00E675F5"/>
    <w:rsid w:val="00E67915"/>
    <w:rsid w:val="00E70811"/>
    <w:rsid w:val="00E70907"/>
    <w:rsid w:val="00E71782"/>
    <w:rsid w:val="00E71D6F"/>
    <w:rsid w:val="00E72B82"/>
    <w:rsid w:val="00E734C7"/>
    <w:rsid w:val="00E75CCC"/>
    <w:rsid w:val="00E76FF7"/>
    <w:rsid w:val="00E80BE7"/>
    <w:rsid w:val="00E822BA"/>
    <w:rsid w:val="00E8287E"/>
    <w:rsid w:val="00E82EF4"/>
    <w:rsid w:val="00E83291"/>
    <w:rsid w:val="00E84A2B"/>
    <w:rsid w:val="00E85AB8"/>
    <w:rsid w:val="00E8635F"/>
    <w:rsid w:val="00E8753D"/>
    <w:rsid w:val="00E90700"/>
    <w:rsid w:val="00E93525"/>
    <w:rsid w:val="00E93E18"/>
    <w:rsid w:val="00E95197"/>
    <w:rsid w:val="00E9657D"/>
    <w:rsid w:val="00E966A6"/>
    <w:rsid w:val="00E971A3"/>
    <w:rsid w:val="00E97965"/>
    <w:rsid w:val="00EA0FAE"/>
    <w:rsid w:val="00EA1DAB"/>
    <w:rsid w:val="00EA2658"/>
    <w:rsid w:val="00EA2E39"/>
    <w:rsid w:val="00EA2FAE"/>
    <w:rsid w:val="00EA2FE5"/>
    <w:rsid w:val="00EA3888"/>
    <w:rsid w:val="00EA5D9C"/>
    <w:rsid w:val="00EA631B"/>
    <w:rsid w:val="00EA68DD"/>
    <w:rsid w:val="00EB04FB"/>
    <w:rsid w:val="00EB166E"/>
    <w:rsid w:val="00EB2CF6"/>
    <w:rsid w:val="00EB2FAC"/>
    <w:rsid w:val="00EB45BF"/>
    <w:rsid w:val="00EB4D4E"/>
    <w:rsid w:val="00EC152C"/>
    <w:rsid w:val="00EC2C73"/>
    <w:rsid w:val="00EC6DEA"/>
    <w:rsid w:val="00EC753F"/>
    <w:rsid w:val="00ED1220"/>
    <w:rsid w:val="00ED1CAF"/>
    <w:rsid w:val="00ED5472"/>
    <w:rsid w:val="00ED75D1"/>
    <w:rsid w:val="00EE0933"/>
    <w:rsid w:val="00EE1E33"/>
    <w:rsid w:val="00EE2D10"/>
    <w:rsid w:val="00EE2D78"/>
    <w:rsid w:val="00EE62D3"/>
    <w:rsid w:val="00EF2642"/>
    <w:rsid w:val="00EF2749"/>
    <w:rsid w:val="00EF4E45"/>
    <w:rsid w:val="00EF7FE9"/>
    <w:rsid w:val="00F0239D"/>
    <w:rsid w:val="00F035C1"/>
    <w:rsid w:val="00F038F4"/>
    <w:rsid w:val="00F042D7"/>
    <w:rsid w:val="00F0721D"/>
    <w:rsid w:val="00F07A19"/>
    <w:rsid w:val="00F07B4D"/>
    <w:rsid w:val="00F1065A"/>
    <w:rsid w:val="00F10718"/>
    <w:rsid w:val="00F121F5"/>
    <w:rsid w:val="00F12B12"/>
    <w:rsid w:val="00F21821"/>
    <w:rsid w:val="00F22EDD"/>
    <w:rsid w:val="00F24417"/>
    <w:rsid w:val="00F24B7B"/>
    <w:rsid w:val="00F24C07"/>
    <w:rsid w:val="00F258C0"/>
    <w:rsid w:val="00F337D8"/>
    <w:rsid w:val="00F3391F"/>
    <w:rsid w:val="00F34C4E"/>
    <w:rsid w:val="00F35CA7"/>
    <w:rsid w:val="00F36739"/>
    <w:rsid w:val="00F47042"/>
    <w:rsid w:val="00F4778B"/>
    <w:rsid w:val="00F47F5A"/>
    <w:rsid w:val="00F500D0"/>
    <w:rsid w:val="00F50A9F"/>
    <w:rsid w:val="00F5384E"/>
    <w:rsid w:val="00F56F48"/>
    <w:rsid w:val="00F5751E"/>
    <w:rsid w:val="00F6048D"/>
    <w:rsid w:val="00F6170B"/>
    <w:rsid w:val="00F61F7C"/>
    <w:rsid w:val="00F62684"/>
    <w:rsid w:val="00F6308F"/>
    <w:rsid w:val="00F64156"/>
    <w:rsid w:val="00F64A97"/>
    <w:rsid w:val="00F6726C"/>
    <w:rsid w:val="00F70666"/>
    <w:rsid w:val="00F70DED"/>
    <w:rsid w:val="00F7186D"/>
    <w:rsid w:val="00F719AC"/>
    <w:rsid w:val="00F74325"/>
    <w:rsid w:val="00F74EDB"/>
    <w:rsid w:val="00F80F72"/>
    <w:rsid w:val="00F819F4"/>
    <w:rsid w:val="00F82940"/>
    <w:rsid w:val="00F82B8E"/>
    <w:rsid w:val="00F82C12"/>
    <w:rsid w:val="00F83160"/>
    <w:rsid w:val="00F838C7"/>
    <w:rsid w:val="00F84A1A"/>
    <w:rsid w:val="00F84F41"/>
    <w:rsid w:val="00F856AC"/>
    <w:rsid w:val="00F8650E"/>
    <w:rsid w:val="00F87134"/>
    <w:rsid w:val="00F878C4"/>
    <w:rsid w:val="00F90DAD"/>
    <w:rsid w:val="00F958ED"/>
    <w:rsid w:val="00F963F6"/>
    <w:rsid w:val="00F966D7"/>
    <w:rsid w:val="00FA076B"/>
    <w:rsid w:val="00FA181F"/>
    <w:rsid w:val="00FA43E0"/>
    <w:rsid w:val="00FA5B04"/>
    <w:rsid w:val="00FA5E40"/>
    <w:rsid w:val="00FA658E"/>
    <w:rsid w:val="00FA6A43"/>
    <w:rsid w:val="00FB0BA2"/>
    <w:rsid w:val="00FB10E1"/>
    <w:rsid w:val="00FB6025"/>
    <w:rsid w:val="00FC0CCF"/>
    <w:rsid w:val="00FC1132"/>
    <w:rsid w:val="00FC2A27"/>
    <w:rsid w:val="00FC4FEF"/>
    <w:rsid w:val="00FC5A9D"/>
    <w:rsid w:val="00FC71AA"/>
    <w:rsid w:val="00FD04EE"/>
    <w:rsid w:val="00FD26B2"/>
    <w:rsid w:val="00FD32EE"/>
    <w:rsid w:val="00FD7308"/>
    <w:rsid w:val="00FE1FB1"/>
    <w:rsid w:val="00FE2CEF"/>
    <w:rsid w:val="00FE41DA"/>
    <w:rsid w:val="00FE452F"/>
    <w:rsid w:val="00FE52B1"/>
    <w:rsid w:val="00FE6905"/>
    <w:rsid w:val="00FE7DD3"/>
    <w:rsid w:val="00FF1553"/>
    <w:rsid w:val="00FF2B25"/>
    <w:rsid w:val="00FF4FCB"/>
    <w:rsid w:val="00FF5063"/>
    <w:rsid w:val="00FF50A3"/>
    <w:rsid w:val="00FF522E"/>
    <w:rsid w:val="00FF688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11"/>
        <o:r id="V:Rule2" type="connector" idref="#Connecteur droit avec flèche 38"/>
        <o:r id="V:Rule3" type="connector" idref="#Connecteur droit avec flèche 36"/>
        <o:r id="V:Rule4" type="connector" idref="#AutoShape 5"/>
        <o:r id="V:Rule5" type="connector" idref="#AutoShape 7"/>
        <o:r id="V:Rule6" type="connector" idref="#Connecteur droit avec flèche 37"/>
        <o:r id="V:Rule7" type="connector" idref="#AutoShape 4"/>
        <o:r id="V:Rule8" type="connector" idref="#AutoShape 14"/>
        <o:r id="V:Rule9" type="connector" idref="#Straight Arrow Connector 4"/>
        <o:r id="V:Rule10" type="connector" idref="#Connecteur droit avec flèche 39"/>
        <o:r id="V:Rule11" type="connector" idref="#AutoShape 8"/>
        <o:r id="V:Rule12" type="connector" idref="#AutoShape 2"/>
        <o:r id="V:Rule13" type="connector" idref="#AutoShape 13"/>
        <o:r id="V:Rule14" type="connector" idref="#Straight Arrow Connector 7"/>
        <o:r id="V:Rule15" type="connector" idref="#AutoShape 3"/>
        <o:r id="V:Rule16" type="connector" idref="#Straight Arrow Connector 5"/>
        <o:r id="V:Rule17" type="connector" idref="#AutoShape 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FE3"/>
  </w:style>
  <w:style w:type="paragraph" w:styleId="Titre1">
    <w:name w:val="heading 1"/>
    <w:basedOn w:val="Normal"/>
    <w:next w:val="Normal"/>
    <w:link w:val="Titre1Car"/>
    <w:uiPriority w:val="9"/>
    <w:qFormat/>
    <w:rsid w:val="00083E98"/>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itre2">
    <w:name w:val="heading 2"/>
    <w:basedOn w:val="Normal"/>
    <w:next w:val="Normal"/>
    <w:link w:val="Titre2Car"/>
    <w:uiPriority w:val="9"/>
    <w:unhideWhenUsed/>
    <w:qFormat/>
    <w:rsid w:val="00083E98"/>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itre3">
    <w:name w:val="heading 3"/>
    <w:basedOn w:val="Normal"/>
    <w:next w:val="Normal"/>
    <w:link w:val="Titre3Car"/>
    <w:uiPriority w:val="9"/>
    <w:unhideWhenUsed/>
    <w:qFormat/>
    <w:rsid w:val="00083E98"/>
    <w:pPr>
      <w:keepNext/>
      <w:keepLines/>
      <w:spacing w:before="200" w:after="0"/>
      <w:outlineLvl w:val="2"/>
    </w:pPr>
    <w:rPr>
      <w:rFonts w:asciiTheme="majorHAnsi" w:eastAsiaTheme="majorEastAsia" w:hAnsiTheme="majorHAnsi" w:cstheme="majorBidi"/>
      <w:b/>
      <w:bCs/>
      <w:color w:val="4472C4" w:themeColor="accent1"/>
    </w:rPr>
  </w:style>
  <w:style w:type="paragraph" w:styleId="Titre4">
    <w:name w:val="heading 4"/>
    <w:basedOn w:val="Normal"/>
    <w:next w:val="Normal"/>
    <w:link w:val="Titre4Car"/>
    <w:uiPriority w:val="9"/>
    <w:unhideWhenUsed/>
    <w:qFormat/>
    <w:rsid w:val="00083E98"/>
    <w:pPr>
      <w:keepNext/>
      <w:keepLines/>
      <w:spacing w:before="200" w:after="0"/>
      <w:outlineLvl w:val="3"/>
    </w:pPr>
    <w:rPr>
      <w:rFonts w:asciiTheme="majorHAnsi" w:eastAsiaTheme="majorEastAsia" w:hAnsiTheme="majorHAnsi" w:cstheme="majorBidi"/>
      <w:b/>
      <w:bCs/>
      <w:i/>
      <w:iCs/>
      <w:color w:val="4472C4" w:themeColor="accent1"/>
    </w:rPr>
  </w:style>
  <w:style w:type="paragraph" w:styleId="Titre5">
    <w:name w:val="heading 5"/>
    <w:basedOn w:val="Normal"/>
    <w:next w:val="Normal"/>
    <w:link w:val="Titre5Car"/>
    <w:uiPriority w:val="9"/>
    <w:unhideWhenUsed/>
    <w:qFormat/>
    <w:rsid w:val="00083E98"/>
    <w:pPr>
      <w:keepNext/>
      <w:keepLines/>
      <w:spacing w:before="200" w:after="0"/>
      <w:outlineLvl w:val="4"/>
    </w:pPr>
    <w:rPr>
      <w:rFonts w:asciiTheme="majorHAnsi" w:eastAsiaTheme="majorEastAsia" w:hAnsiTheme="majorHAnsi" w:cstheme="majorBidi"/>
      <w:color w:val="1F3763" w:themeColor="accent1" w:themeShade="7F"/>
    </w:rPr>
  </w:style>
  <w:style w:type="paragraph" w:styleId="Titre6">
    <w:name w:val="heading 6"/>
    <w:basedOn w:val="Normal"/>
    <w:next w:val="Normal"/>
    <w:link w:val="Titre6Car"/>
    <w:uiPriority w:val="9"/>
    <w:unhideWhenUsed/>
    <w:qFormat/>
    <w:rsid w:val="00083E98"/>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Titre7">
    <w:name w:val="heading 7"/>
    <w:basedOn w:val="Normal"/>
    <w:next w:val="Normal"/>
    <w:link w:val="Titre7Car"/>
    <w:uiPriority w:val="9"/>
    <w:unhideWhenUsed/>
    <w:qFormat/>
    <w:rsid w:val="00083E9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083E9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083E9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83E98"/>
    <w:rPr>
      <w:rFonts w:asciiTheme="majorHAnsi" w:eastAsiaTheme="majorEastAsia" w:hAnsiTheme="majorHAnsi" w:cstheme="majorBidi"/>
      <w:b/>
      <w:bCs/>
      <w:color w:val="2F5496" w:themeColor="accent1" w:themeShade="BF"/>
      <w:sz w:val="28"/>
      <w:szCs w:val="28"/>
    </w:rPr>
  </w:style>
  <w:style w:type="character" w:customStyle="1" w:styleId="Titre2Car">
    <w:name w:val="Titre 2 Car"/>
    <w:basedOn w:val="Policepardfaut"/>
    <w:link w:val="Titre2"/>
    <w:uiPriority w:val="9"/>
    <w:rsid w:val="00083E98"/>
    <w:rPr>
      <w:rFonts w:asciiTheme="majorHAnsi" w:eastAsiaTheme="majorEastAsia" w:hAnsiTheme="majorHAnsi" w:cstheme="majorBidi"/>
      <w:b/>
      <w:bCs/>
      <w:color w:val="4472C4" w:themeColor="accent1"/>
      <w:sz w:val="26"/>
      <w:szCs w:val="26"/>
    </w:rPr>
  </w:style>
  <w:style w:type="character" w:customStyle="1" w:styleId="Titre3Car">
    <w:name w:val="Titre 3 Car"/>
    <w:basedOn w:val="Policepardfaut"/>
    <w:link w:val="Titre3"/>
    <w:uiPriority w:val="9"/>
    <w:rsid w:val="00083E98"/>
    <w:rPr>
      <w:rFonts w:asciiTheme="majorHAnsi" w:eastAsiaTheme="majorEastAsia" w:hAnsiTheme="majorHAnsi" w:cstheme="majorBidi"/>
      <w:b/>
      <w:bCs/>
      <w:color w:val="4472C4" w:themeColor="accent1"/>
    </w:rPr>
  </w:style>
  <w:style w:type="character" w:customStyle="1" w:styleId="Titre4Car">
    <w:name w:val="Titre 4 Car"/>
    <w:basedOn w:val="Policepardfaut"/>
    <w:link w:val="Titre4"/>
    <w:uiPriority w:val="9"/>
    <w:rsid w:val="00083E98"/>
    <w:rPr>
      <w:rFonts w:asciiTheme="majorHAnsi" w:eastAsiaTheme="majorEastAsia" w:hAnsiTheme="majorHAnsi" w:cstheme="majorBidi"/>
      <w:b/>
      <w:bCs/>
      <w:i/>
      <w:iCs/>
      <w:color w:val="4472C4" w:themeColor="accent1"/>
    </w:rPr>
  </w:style>
  <w:style w:type="character" w:customStyle="1" w:styleId="Titre5Car">
    <w:name w:val="Titre 5 Car"/>
    <w:basedOn w:val="Policepardfaut"/>
    <w:link w:val="Titre5"/>
    <w:uiPriority w:val="9"/>
    <w:rsid w:val="00083E98"/>
    <w:rPr>
      <w:rFonts w:asciiTheme="majorHAnsi" w:eastAsiaTheme="majorEastAsia" w:hAnsiTheme="majorHAnsi" w:cstheme="majorBidi"/>
      <w:color w:val="1F3763" w:themeColor="accent1" w:themeShade="7F"/>
    </w:rPr>
  </w:style>
  <w:style w:type="character" w:customStyle="1" w:styleId="Titre6Car">
    <w:name w:val="Titre 6 Car"/>
    <w:basedOn w:val="Policepardfaut"/>
    <w:link w:val="Titre6"/>
    <w:uiPriority w:val="9"/>
    <w:rsid w:val="00083E98"/>
    <w:rPr>
      <w:rFonts w:asciiTheme="majorHAnsi" w:eastAsiaTheme="majorEastAsia" w:hAnsiTheme="majorHAnsi" w:cstheme="majorBidi"/>
      <w:i/>
      <w:iCs/>
      <w:color w:val="1F3763" w:themeColor="accent1" w:themeShade="7F"/>
    </w:rPr>
  </w:style>
  <w:style w:type="character" w:customStyle="1" w:styleId="Titre7Car">
    <w:name w:val="Titre 7 Car"/>
    <w:basedOn w:val="Policepardfaut"/>
    <w:link w:val="Titre7"/>
    <w:uiPriority w:val="9"/>
    <w:rsid w:val="00083E98"/>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083E9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083E98"/>
    <w:rPr>
      <w:rFonts w:asciiTheme="majorHAnsi" w:eastAsiaTheme="majorEastAsia" w:hAnsiTheme="majorHAnsi" w:cstheme="majorBidi"/>
      <w:i/>
      <w:iCs/>
      <w:color w:val="404040" w:themeColor="text1" w:themeTint="BF"/>
      <w:sz w:val="20"/>
      <w:szCs w:val="20"/>
    </w:rPr>
  </w:style>
  <w:style w:type="paragraph" w:styleId="Lgende">
    <w:name w:val="caption"/>
    <w:basedOn w:val="Normal"/>
    <w:next w:val="Normal"/>
    <w:uiPriority w:val="35"/>
    <w:unhideWhenUsed/>
    <w:qFormat/>
    <w:rsid w:val="00E13C70"/>
    <w:pPr>
      <w:spacing w:after="200" w:line="240" w:lineRule="auto"/>
    </w:pPr>
    <w:rPr>
      <w:b/>
      <w:bCs/>
      <w:color w:val="4472C4" w:themeColor="accent1"/>
      <w:sz w:val="18"/>
      <w:szCs w:val="18"/>
    </w:rPr>
  </w:style>
  <w:style w:type="paragraph" w:styleId="Paragraphedeliste">
    <w:name w:val="List Paragraph"/>
    <w:basedOn w:val="Normal"/>
    <w:uiPriority w:val="34"/>
    <w:qFormat/>
    <w:rsid w:val="00BC78C0"/>
    <w:pPr>
      <w:ind w:left="720"/>
      <w:contextualSpacing/>
    </w:pPr>
  </w:style>
  <w:style w:type="paragraph" w:styleId="Textedebulles">
    <w:name w:val="Balloon Text"/>
    <w:basedOn w:val="Normal"/>
    <w:link w:val="TextedebullesCar"/>
    <w:uiPriority w:val="99"/>
    <w:semiHidden/>
    <w:unhideWhenUsed/>
    <w:rsid w:val="006110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01C"/>
    <w:rPr>
      <w:rFonts w:ascii="Tahoma" w:hAnsi="Tahoma" w:cs="Tahoma"/>
      <w:sz w:val="16"/>
      <w:szCs w:val="16"/>
    </w:rPr>
  </w:style>
  <w:style w:type="paragraph" w:styleId="En-tte">
    <w:name w:val="header"/>
    <w:basedOn w:val="Normal"/>
    <w:link w:val="En-tteCar"/>
    <w:uiPriority w:val="99"/>
    <w:unhideWhenUsed/>
    <w:rsid w:val="0061101C"/>
    <w:pPr>
      <w:tabs>
        <w:tab w:val="center" w:pos="4536"/>
        <w:tab w:val="right" w:pos="9072"/>
      </w:tabs>
      <w:spacing w:after="0" w:line="240" w:lineRule="auto"/>
    </w:pPr>
  </w:style>
  <w:style w:type="character" w:customStyle="1" w:styleId="En-tteCar">
    <w:name w:val="En-tête Car"/>
    <w:basedOn w:val="Policepardfaut"/>
    <w:link w:val="En-tte"/>
    <w:uiPriority w:val="99"/>
    <w:rsid w:val="0061101C"/>
  </w:style>
  <w:style w:type="paragraph" w:styleId="Pieddepage">
    <w:name w:val="footer"/>
    <w:basedOn w:val="Normal"/>
    <w:link w:val="PieddepageCar"/>
    <w:uiPriority w:val="99"/>
    <w:unhideWhenUsed/>
    <w:rsid w:val="0061101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101C"/>
  </w:style>
  <w:style w:type="table" w:styleId="Grilledutableau">
    <w:name w:val="Table Grid"/>
    <w:basedOn w:val="TableauNormal"/>
    <w:uiPriority w:val="39"/>
    <w:rsid w:val="00EE09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e">
    <w:name w:val="List"/>
    <w:basedOn w:val="Normal"/>
    <w:uiPriority w:val="99"/>
    <w:unhideWhenUsed/>
    <w:rsid w:val="00083E98"/>
    <w:pPr>
      <w:ind w:left="283" w:hanging="283"/>
      <w:contextualSpacing/>
    </w:pPr>
  </w:style>
  <w:style w:type="paragraph" w:styleId="Liste2">
    <w:name w:val="List 2"/>
    <w:basedOn w:val="Normal"/>
    <w:uiPriority w:val="99"/>
    <w:unhideWhenUsed/>
    <w:rsid w:val="00083E98"/>
    <w:pPr>
      <w:ind w:left="566" w:hanging="283"/>
      <w:contextualSpacing/>
    </w:pPr>
  </w:style>
  <w:style w:type="paragraph" w:styleId="Corpsdetexte">
    <w:name w:val="Body Text"/>
    <w:basedOn w:val="Normal"/>
    <w:link w:val="CorpsdetexteCar"/>
    <w:uiPriority w:val="99"/>
    <w:unhideWhenUsed/>
    <w:rsid w:val="00083E98"/>
    <w:pPr>
      <w:spacing w:after="120"/>
    </w:pPr>
  </w:style>
  <w:style w:type="character" w:customStyle="1" w:styleId="CorpsdetexteCar">
    <w:name w:val="Corps de texte Car"/>
    <w:basedOn w:val="Policepardfaut"/>
    <w:link w:val="Corpsdetexte"/>
    <w:uiPriority w:val="99"/>
    <w:rsid w:val="00083E98"/>
  </w:style>
  <w:style w:type="paragraph" w:styleId="Listepuces">
    <w:name w:val="List Bullet"/>
    <w:basedOn w:val="Normal"/>
    <w:uiPriority w:val="99"/>
    <w:unhideWhenUsed/>
    <w:rsid w:val="00083E98"/>
    <w:pPr>
      <w:numPr>
        <w:numId w:val="1"/>
      </w:numPr>
      <w:contextualSpacing/>
    </w:pPr>
  </w:style>
  <w:style w:type="character" w:styleId="Lienhypertexte">
    <w:name w:val="Hyperlink"/>
    <w:basedOn w:val="Policepardfaut"/>
    <w:uiPriority w:val="99"/>
    <w:unhideWhenUsed/>
    <w:rsid w:val="0015684E"/>
    <w:rPr>
      <w:color w:val="0000FF"/>
      <w:u w:val="single"/>
    </w:rPr>
  </w:style>
  <w:style w:type="paragraph" w:styleId="Sansinterligne">
    <w:name w:val="No Spacing"/>
    <w:uiPriority w:val="1"/>
    <w:qFormat/>
    <w:rsid w:val="00834EAA"/>
    <w:pPr>
      <w:spacing w:after="0" w:line="240" w:lineRule="auto"/>
    </w:pPr>
  </w:style>
  <w:style w:type="table" w:customStyle="1" w:styleId="Ombrageclair1">
    <w:name w:val="Ombrage clair1"/>
    <w:basedOn w:val="TableauNormal"/>
    <w:uiPriority w:val="60"/>
    <w:rsid w:val="00834EA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834EAA"/>
    <w:pPr>
      <w:spacing w:after="0" w:line="240" w:lineRule="auto"/>
    </w:pPr>
    <w:rPr>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rameclaire-Accent2">
    <w:name w:val="Light Shading Accent 2"/>
    <w:basedOn w:val="TableauNormal"/>
    <w:uiPriority w:val="60"/>
    <w:rsid w:val="00834EAA"/>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Listeclaire-Accent11">
    <w:name w:val="Liste claire - Accent 11"/>
    <w:basedOn w:val="TableauNormal"/>
    <w:uiPriority w:val="61"/>
    <w:rsid w:val="00834EAA"/>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Textedelespacerserv">
    <w:name w:val="Placeholder Text"/>
    <w:basedOn w:val="Policepardfaut"/>
    <w:uiPriority w:val="99"/>
    <w:semiHidden/>
    <w:rsid w:val="00834EAA"/>
    <w:rPr>
      <w:color w:val="808080"/>
    </w:rPr>
  </w:style>
  <w:style w:type="paragraph" w:styleId="Notedefin">
    <w:name w:val="endnote text"/>
    <w:basedOn w:val="Normal"/>
    <w:link w:val="NotedefinCar"/>
    <w:uiPriority w:val="99"/>
    <w:semiHidden/>
    <w:unhideWhenUsed/>
    <w:rsid w:val="00EE2D78"/>
    <w:pPr>
      <w:spacing w:after="0" w:line="240" w:lineRule="auto"/>
    </w:pPr>
    <w:rPr>
      <w:sz w:val="20"/>
      <w:szCs w:val="20"/>
    </w:rPr>
  </w:style>
  <w:style w:type="character" w:customStyle="1" w:styleId="NotedefinCar">
    <w:name w:val="Note de fin Car"/>
    <w:basedOn w:val="Policepardfaut"/>
    <w:link w:val="Notedefin"/>
    <w:uiPriority w:val="99"/>
    <w:semiHidden/>
    <w:rsid w:val="00EE2D78"/>
    <w:rPr>
      <w:sz w:val="20"/>
      <w:szCs w:val="20"/>
    </w:rPr>
  </w:style>
  <w:style w:type="character" w:styleId="Appeldenotedefin">
    <w:name w:val="endnote reference"/>
    <w:basedOn w:val="Policepardfaut"/>
    <w:uiPriority w:val="99"/>
    <w:semiHidden/>
    <w:unhideWhenUsed/>
    <w:rsid w:val="00EE2D78"/>
    <w:rPr>
      <w:vertAlign w:val="superscript"/>
    </w:rPr>
  </w:style>
  <w:style w:type="character" w:styleId="Titredulivre">
    <w:name w:val="Book Title"/>
    <w:basedOn w:val="Policepardfaut"/>
    <w:uiPriority w:val="33"/>
    <w:qFormat/>
    <w:rsid w:val="00295798"/>
    <w:rPr>
      <w:b/>
      <w:bCs/>
      <w:smallCaps/>
      <w:spacing w:val="5"/>
    </w:rPr>
  </w:style>
  <w:style w:type="paragraph" w:styleId="Notedebasdepage">
    <w:name w:val="footnote text"/>
    <w:basedOn w:val="Normal"/>
    <w:link w:val="NotedebasdepageCar"/>
    <w:uiPriority w:val="99"/>
    <w:unhideWhenUsed/>
    <w:rsid w:val="00FE1FB1"/>
    <w:pPr>
      <w:spacing w:after="0" w:line="240" w:lineRule="auto"/>
    </w:pPr>
    <w:rPr>
      <w:sz w:val="20"/>
      <w:szCs w:val="20"/>
    </w:rPr>
  </w:style>
  <w:style w:type="character" w:customStyle="1" w:styleId="NotedebasdepageCar">
    <w:name w:val="Note de bas de page Car"/>
    <w:basedOn w:val="Policepardfaut"/>
    <w:link w:val="Notedebasdepage"/>
    <w:uiPriority w:val="99"/>
    <w:rsid w:val="00FE1FB1"/>
    <w:rPr>
      <w:sz w:val="20"/>
      <w:szCs w:val="20"/>
    </w:rPr>
  </w:style>
  <w:style w:type="character" w:styleId="Appelnotedebasdep">
    <w:name w:val="footnote reference"/>
    <w:basedOn w:val="Policepardfaut"/>
    <w:uiPriority w:val="99"/>
    <w:semiHidden/>
    <w:unhideWhenUsed/>
    <w:rsid w:val="00FE1FB1"/>
    <w:rPr>
      <w:vertAlign w:val="superscript"/>
    </w:rPr>
  </w:style>
  <w:style w:type="paragraph" w:styleId="NormalWeb">
    <w:name w:val="Normal (Web)"/>
    <w:basedOn w:val="Normal"/>
    <w:uiPriority w:val="99"/>
    <w:unhideWhenUsed/>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opicauthors--description">
    <w:name w:val="topic__authors--description"/>
    <w:basedOn w:val="Normal"/>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BF3E00"/>
    <w:rPr>
      <w:b/>
      <w:bCs/>
    </w:rPr>
  </w:style>
  <w:style w:type="character" w:customStyle="1" w:styleId="reference-text">
    <w:name w:val="reference-text"/>
    <w:basedOn w:val="Policepardfaut"/>
    <w:rsid w:val="00BF3E00"/>
  </w:style>
  <w:style w:type="character" w:styleId="CitationHTML">
    <w:name w:val="HTML Cite"/>
    <w:basedOn w:val="Policepardfaut"/>
    <w:uiPriority w:val="99"/>
    <w:semiHidden/>
    <w:unhideWhenUsed/>
    <w:rsid w:val="00BF3E00"/>
    <w:rPr>
      <w:i/>
      <w:iCs/>
    </w:rPr>
  </w:style>
  <w:style w:type="paragraph" w:styleId="Titre">
    <w:name w:val="Title"/>
    <w:basedOn w:val="Normal"/>
    <w:next w:val="Normal"/>
    <w:link w:val="TitreCar"/>
    <w:uiPriority w:val="10"/>
    <w:qFormat/>
    <w:rsid w:val="00BF3E0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TitreCar">
    <w:name w:val="Titre Car"/>
    <w:basedOn w:val="Policepardfaut"/>
    <w:link w:val="Titre"/>
    <w:uiPriority w:val="10"/>
    <w:rsid w:val="00BF3E00"/>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fontstyle01">
    <w:name w:val="fontstyle01"/>
    <w:basedOn w:val="Policepardfaut"/>
    <w:rsid w:val="00B80194"/>
    <w:rPr>
      <w:rFonts w:ascii="Simplified Arabic" w:hAnsi="Simplified Arabic" w:cs="Simplified Arabic" w:hint="default"/>
      <w:b/>
      <w:bCs/>
      <w:i w:val="0"/>
      <w:iCs w:val="0"/>
      <w:color w:val="000000"/>
      <w:sz w:val="36"/>
      <w:szCs w:val="36"/>
    </w:rPr>
  </w:style>
  <w:style w:type="character" w:customStyle="1" w:styleId="markedcontent">
    <w:name w:val="markedcontent"/>
    <w:basedOn w:val="Policepardfaut"/>
    <w:rsid w:val="00863874"/>
  </w:style>
  <w:style w:type="character" w:customStyle="1" w:styleId="htmlcover">
    <w:name w:val="htmlcover"/>
    <w:basedOn w:val="Policepardfaut"/>
    <w:rsid w:val="00863874"/>
  </w:style>
  <w:style w:type="character" w:customStyle="1" w:styleId="d2edcug0">
    <w:name w:val="d2edcug0"/>
    <w:basedOn w:val="Policepardfaut"/>
    <w:rsid w:val="00863874"/>
  </w:style>
  <w:style w:type="table" w:customStyle="1" w:styleId="Ombrageclair2">
    <w:name w:val="Ombrage clair2"/>
    <w:basedOn w:val="TableauNormal"/>
    <w:uiPriority w:val="60"/>
    <w:rsid w:val="00955FE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auple1">
    <w:name w:val="Table Subtle 1"/>
    <w:basedOn w:val="TableauNormal"/>
    <w:uiPriority w:val="99"/>
    <w:rsid w:val="00955FE8"/>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Web2">
    <w:name w:val="Table Web 2"/>
    <w:basedOn w:val="TableauNormal"/>
    <w:uiPriority w:val="99"/>
    <w:rsid w:val="00955FE8"/>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formatHTML">
    <w:name w:val="HTML Preformatted"/>
    <w:basedOn w:val="Normal"/>
    <w:link w:val="PrformatHTMLCar"/>
    <w:uiPriority w:val="99"/>
    <w:unhideWhenUsed/>
    <w:rsid w:val="00A339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339E7"/>
    <w:rPr>
      <w:rFonts w:ascii="Courier New" w:eastAsia="Times New Roman" w:hAnsi="Courier New" w:cs="Courier New"/>
      <w:sz w:val="20"/>
      <w:szCs w:val="20"/>
      <w:lang w:eastAsia="fr-FR"/>
    </w:rPr>
  </w:style>
  <w:style w:type="character" w:customStyle="1" w:styleId="y2iqfc">
    <w:name w:val="y2iqfc"/>
    <w:basedOn w:val="Policepardfaut"/>
    <w:rsid w:val="00A339E7"/>
  </w:style>
  <w:style w:type="character" w:customStyle="1" w:styleId="tojvnm2t">
    <w:name w:val="tojvnm2t"/>
    <w:basedOn w:val="Policepardfaut"/>
    <w:rsid w:val="00190C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7515">
      <w:bodyDiv w:val="1"/>
      <w:marLeft w:val="0"/>
      <w:marRight w:val="0"/>
      <w:marTop w:val="0"/>
      <w:marBottom w:val="0"/>
      <w:divBdr>
        <w:top w:val="none" w:sz="0" w:space="0" w:color="auto"/>
        <w:left w:val="none" w:sz="0" w:space="0" w:color="auto"/>
        <w:bottom w:val="none" w:sz="0" w:space="0" w:color="auto"/>
        <w:right w:val="none" w:sz="0" w:space="0" w:color="auto"/>
      </w:divBdr>
      <w:divsChild>
        <w:div w:id="68115479">
          <w:marLeft w:val="0"/>
          <w:marRight w:val="0"/>
          <w:marTop w:val="0"/>
          <w:marBottom w:val="0"/>
          <w:divBdr>
            <w:top w:val="none" w:sz="0" w:space="0" w:color="auto"/>
            <w:left w:val="none" w:sz="0" w:space="0" w:color="auto"/>
            <w:bottom w:val="none" w:sz="0" w:space="0" w:color="auto"/>
            <w:right w:val="none" w:sz="0" w:space="0" w:color="auto"/>
          </w:divBdr>
        </w:div>
      </w:divsChild>
    </w:div>
    <w:div w:id="450319539">
      <w:bodyDiv w:val="1"/>
      <w:marLeft w:val="0"/>
      <w:marRight w:val="0"/>
      <w:marTop w:val="0"/>
      <w:marBottom w:val="0"/>
      <w:divBdr>
        <w:top w:val="none" w:sz="0" w:space="0" w:color="auto"/>
        <w:left w:val="none" w:sz="0" w:space="0" w:color="auto"/>
        <w:bottom w:val="none" w:sz="0" w:space="0" w:color="auto"/>
        <w:right w:val="none" w:sz="0" w:space="0" w:color="auto"/>
      </w:divBdr>
    </w:div>
    <w:div w:id="477385518">
      <w:bodyDiv w:val="1"/>
      <w:marLeft w:val="0"/>
      <w:marRight w:val="0"/>
      <w:marTop w:val="0"/>
      <w:marBottom w:val="0"/>
      <w:divBdr>
        <w:top w:val="none" w:sz="0" w:space="0" w:color="auto"/>
        <w:left w:val="none" w:sz="0" w:space="0" w:color="auto"/>
        <w:bottom w:val="none" w:sz="0" w:space="0" w:color="auto"/>
        <w:right w:val="none" w:sz="0" w:space="0" w:color="auto"/>
      </w:divBdr>
    </w:div>
    <w:div w:id="617300817">
      <w:bodyDiv w:val="1"/>
      <w:marLeft w:val="0"/>
      <w:marRight w:val="0"/>
      <w:marTop w:val="0"/>
      <w:marBottom w:val="0"/>
      <w:divBdr>
        <w:top w:val="none" w:sz="0" w:space="0" w:color="auto"/>
        <w:left w:val="none" w:sz="0" w:space="0" w:color="auto"/>
        <w:bottom w:val="none" w:sz="0" w:space="0" w:color="auto"/>
        <w:right w:val="none" w:sz="0" w:space="0" w:color="auto"/>
      </w:divBdr>
    </w:div>
    <w:div w:id="742338880">
      <w:bodyDiv w:val="1"/>
      <w:marLeft w:val="0"/>
      <w:marRight w:val="0"/>
      <w:marTop w:val="0"/>
      <w:marBottom w:val="0"/>
      <w:divBdr>
        <w:top w:val="none" w:sz="0" w:space="0" w:color="auto"/>
        <w:left w:val="none" w:sz="0" w:space="0" w:color="auto"/>
        <w:bottom w:val="none" w:sz="0" w:space="0" w:color="auto"/>
        <w:right w:val="none" w:sz="0" w:space="0" w:color="auto"/>
      </w:divBdr>
    </w:div>
    <w:div w:id="769858570">
      <w:bodyDiv w:val="1"/>
      <w:marLeft w:val="0"/>
      <w:marRight w:val="0"/>
      <w:marTop w:val="0"/>
      <w:marBottom w:val="0"/>
      <w:divBdr>
        <w:top w:val="none" w:sz="0" w:space="0" w:color="auto"/>
        <w:left w:val="none" w:sz="0" w:space="0" w:color="auto"/>
        <w:bottom w:val="none" w:sz="0" w:space="0" w:color="auto"/>
        <w:right w:val="none" w:sz="0" w:space="0" w:color="auto"/>
      </w:divBdr>
      <w:divsChild>
        <w:div w:id="1817379051">
          <w:marLeft w:val="0"/>
          <w:marRight w:val="0"/>
          <w:marTop w:val="0"/>
          <w:marBottom w:val="0"/>
          <w:divBdr>
            <w:top w:val="none" w:sz="0" w:space="0" w:color="auto"/>
            <w:left w:val="none" w:sz="0" w:space="0" w:color="auto"/>
            <w:bottom w:val="none" w:sz="0" w:space="0" w:color="auto"/>
            <w:right w:val="none" w:sz="0" w:space="0" w:color="auto"/>
          </w:divBdr>
          <w:divsChild>
            <w:div w:id="34845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228870">
      <w:bodyDiv w:val="1"/>
      <w:marLeft w:val="0"/>
      <w:marRight w:val="0"/>
      <w:marTop w:val="0"/>
      <w:marBottom w:val="0"/>
      <w:divBdr>
        <w:top w:val="none" w:sz="0" w:space="0" w:color="auto"/>
        <w:left w:val="none" w:sz="0" w:space="0" w:color="auto"/>
        <w:bottom w:val="none" w:sz="0" w:space="0" w:color="auto"/>
        <w:right w:val="none" w:sz="0" w:space="0" w:color="auto"/>
      </w:divBdr>
    </w:div>
    <w:div w:id="1206137708">
      <w:bodyDiv w:val="1"/>
      <w:marLeft w:val="0"/>
      <w:marRight w:val="0"/>
      <w:marTop w:val="0"/>
      <w:marBottom w:val="0"/>
      <w:divBdr>
        <w:top w:val="none" w:sz="0" w:space="0" w:color="auto"/>
        <w:left w:val="none" w:sz="0" w:space="0" w:color="auto"/>
        <w:bottom w:val="none" w:sz="0" w:space="0" w:color="auto"/>
        <w:right w:val="none" w:sz="0" w:space="0" w:color="auto"/>
      </w:divBdr>
      <w:divsChild>
        <w:div w:id="1876306571">
          <w:marLeft w:val="0"/>
          <w:marRight w:val="0"/>
          <w:marTop w:val="0"/>
          <w:marBottom w:val="0"/>
          <w:divBdr>
            <w:top w:val="none" w:sz="0" w:space="0" w:color="auto"/>
            <w:left w:val="none" w:sz="0" w:space="0" w:color="auto"/>
            <w:bottom w:val="none" w:sz="0" w:space="0" w:color="auto"/>
            <w:right w:val="none" w:sz="0" w:space="0" w:color="auto"/>
          </w:divBdr>
        </w:div>
        <w:div w:id="621810611">
          <w:marLeft w:val="0"/>
          <w:marRight w:val="0"/>
          <w:marTop w:val="0"/>
          <w:marBottom w:val="0"/>
          <w:divBdr>
            <w:top w:val="none" w:sz="0" w:space="0" w:color="auto"/>
            <w:left w:val="none" w:sz="0" w:space="0" w:color="auto"/>
            <w:bottom w:val="none" w:sz="0" w:space="0" w:color="auto"/>
            <w:right w:val="none" w:sz="0" w:space="0" w:color="auto"/>
          </w:divBdr>
        </w:div>
        <w:div w:id="1344672283">
          <w:marLeft w:val="0"/>
          <w:marRight w:val="0"/>
          <w:marTop w:val="0"/>
          <w:marBottom w:val="0"/>
          <w:divBdr>
            <w:top w:val="none" w:sz="0" w:space="0" w:color="auto"/>
            <w:left w:val="none" w:sz="0" w:space="0" w:color="auto"/>
            <w:bottom w:val="none" w:sz="0" w:space="0" w:color="auto"/>
            <w:right w:val="none" w:sz="0" w:space="0" w:color="auto"/>
          </w:divBdr>
        </w:div>
        <w:div w:id="609364502">
          <w:marLeft w:val="0"/>
          <w:marRight w:val="0"/>
          <w:marTop w:val="0"/>
          <w:marBottom w:val="0"/>
          <w:divBdr>
            <w:top w:val="none" w:sz="0" w:space="0" w:color="auto"/>
            <w:left w:val="none" w:sz="0" w:space="0" w:color="auto"/>
            <w:bottom w:val="none" w:sz="0" w:space="0" w:color="auto"/>
            <w:right w:val="none" w:sz="0" w:space="0" w:color="auto"/>
          </w:divBdr>
        </w:div>
        <w:div w:id="587006208">
          <w:marLeft w:val="0"/>
          <w:marRight w:val="0"/>
          <w:marTop w:val="0"/>
          <w:marBottom w:val="0"/>
          <w:divBdr>
            <w:top w:val="none" w:sz="0" w:space="0" w:color="auto"/>
            <w:left w:val="none" w:sz="0" w:space="0" w:color="auto"/>
            <w:bottom w:val="none" w:sz="0" w:space="0" w:color="auto"/>
            <w:right w:val="none" w:sz="0" w:space="0" w:color="auto"/>
          </w:divBdr>
        </w:div>
        <w:div w:id="1450469455">
          <w:marLeft w:val="0"/>
          <w:marRight w:val="0"/>
          <w:marTop w:val="0"/>
          <w:marBottom w:val="0"/>
          <w:divBdr>
            <w:top w:val="none" w:sz="0" w:space="0" w:color="auto"/>
            <w:left w:val="none" w:sz="0" w:space="0" w:color="auto"/>
            <w:bottom w:val="none" w:sz="0" w:space="0" w:color="auto"/>
            <w:right w:val="none" w:sz="0" w:space="0" w:color="auto"/>
          </w:divBdr>
        </w:div>
      </w:divsChild>
    </w:div>
    <w:div w:id="1346247666">
      <w:bodyDiv w:val="1"/>
      <w:marLeft w:val="0"/>
      <w:marRight w:val="0"/>
      <w:marTop w:val="0"/>
      <w:marBottom w:val="0"/>
      <w:divBdr>
        <w:top w:val="none" w:sz="0" w:space="0" w:color="auto"/>
        <w:left w:val="none" w:sz="0" w:space="0" w:color="auto"/>
        <w:bottom w:val="none" w:sz="0" w:space="0" w:color="auto"/>
        <w:right w:val="none" w:sz="0" w:space="0" w:color="auto"/>
      </w:divBdr>
      <w:divsChild>
        <w:div w:id="159736287">
          <w:marLeft w:val="0"/>
          <w:marRight w:val="0"/>
          <w:marTop w:val="0"/>
          <w:marBottom w:val="0"/>
          <w:divBdr>
            <w:top w:val="none" w:sz="0" w:space="0" w:color="auto"/>
            <w:left w:val="none" w:sz="0" w:space="0" w:color="auto"/>
            <w:bottom w:val="none" w:sz="0" w:space="0" w:color="auto"/>
            <w:right w:val="none" w:sz="0" w:space="0" w:color="auto"/>
          </w:divBdr>
        </w:div>
      </w:divsChild>
    </w:div>
    <w:div w:id="1416779420">
      <w:bodyDiv w:val="1"/>
      <w:marLeft w:val="0"/>
      <w:marRight w:val="0"/>
      <w:marTop w:val="0"/>
      <w:marBottom w:val="0"/>
      <w:divBdr>
        <w:top w:val="none" w:sz="0" w:space="0" w:color="auto"/>
        <w:left w:val="none" w:sz="0" w:space="0" w:color="auto"/>
        <w:bottom w:val="none" w:sz="0" w:space="0" w:color="auto"/>
        <w:right w:val="none" w:sz="0" w:space="0" w:color="auto"/>
      </w:divBdr>
      <w:divsChild>
        <w:div w:id="1208086">
          <w:marLeft w:val="0"/>
          <w:marRight w:val="0"/>
          <w:marTop w:val="0"/>
          <w:marBottom w:val="0"/>
          <w:divBdr>
            <w:top w:val="none" w:sz="0" w:space="0" w:color="auto"/>
            <w:left w:val="none" w:sz="0" w:space="0" w:color="auto"/>
            <w:bottom w:val="none" w:sz="0" w:space="0" w:color="auto"/>
            <w:right w:val="none" w:sz="0" w:space="0" w:color="auto"/>
          </w:divBdr>
          <w:divsChild>
            <w:div w:id="34348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547167">
      <w:bodyDiv w:val="1"/>
      <w:marLeft w:val="0"/>
      <w:marRight w:val="0"/>
      <w:marTop w:val="0"/>
      <w:marBottom w:val="0"/>
      <w:divBdr>
        <w:top w:val="none" w:sz="0" w:space="0" w:color="auto"/>
        <w:left w:val="none" w:sz="0" w:space="0" w:color="auto"/>
        <w:bottom w:val="none" w:sz="0" w:space="0" w:color="auto"/>
        <w:right w:val="none" w:sz="0" w:space="0" w:color="auto"/>
      </w:divBdr>
      <w:divsChild>
        <w:div w:id="871771613">
          <w:marLeft w:val="0"/>
          <w:marRight w:val="0"/>
          <w:marTop w:val="0"/>
          <w:marBottom w:val="0"/>
          <w:divBdr>
            <w:top w:val="none" w:sz="0" w:space="0" w:color="auto"/>
            <w:left w:val="none" w:sz="0" w:space="0" w:color="auto"/>
            <w:bottom w:val="none" w:sz="0" w:space="0" w:color="auto"/>
            <w:right w:val="none" w:sz="0" w:space="0" w:color="auto"/>
          </w:divBdr>
          <w:divsChild>
            <w:div w:id="1992639437">
              <w:marLeft w:val="0"/>
              <w:marRight w:val="0"/>
              <w:marTop w:val="0"/>
              <w:marBottom w:val="0"/>
              <w:divBdr>
                <w:top w:val="none" w:sz="0" w:space="0" w:color="auto"/>
                <w:left w:val="none" w:sz="0" w:space="0" w:color="auto"/>
                <w:bottom w:val="none" w:sz="0" w:space="0" w:color="auto"/>
                <w:right w:val="none" w:sz="0" w:space="0" w:color="auto"/>
              </w:divBdr>
              <w:divsChild>
                <w:div w:id="105416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3646">
      <w:bodyDiv w:val="1"/>
      <w:marLeft w:val="0"/>
      <w:marRight w:val="0"/>
      <w:marTop w:val="0"/>
      <w:marBottom w:val="0"/>
      <w:divBdr>
        <w:top w:val="none" w:sz="0" w:space="0" w:color="auto"/>
        <w:left w:val="none" w:sz="0" w:space="0" w:color="auto"/>
        <w:bottom w:val="none" w:sz="0" w:space="0" w:color="auto"/>
        <w:right w:val="none" w:sz="0" w:space="0" w:color="auto"/>
      </w:divBdr>
    </w:div>
    <w:div w:id="1702588595">
      <w:bodyDiv w:val="1"/>
      <w:marLeft w:val="0"/>
      <w:marRight w:val="0"/>
      <w:marTop w:val="0"/>
      <w:marBottom w:val="0"/>
      <w:divBdr>
        <w:top w:val="none" w:sz="0" w:space="0" w:color="auto"/>
        <w:left w:val="none" w:sz="0" w:space="0" w:color="auto"/>
        <w:bottom w:val="none" w:sz="0" w:space="0" w:color="auto"/>
        <w:right w:val="none" w:sz="0" w:space="0" w:color="auto"/>
      </w:divBdr>
      <w:divsChild>
        <w:div w:id="1139298896">
          <w:marLeft w:val="0"/>
          <w:marRight w:val="0"/>
          <w:marTop w:val="0"/>
          <w:marBottom w:val="0"/>
          <w:divBdr>
            <w:top w:val="none" w:sz="0" w:space="0" w:color="auto"/>
            <w:left w:val="none" w:sz="0" w:space="0" w:color="auto"/>
            <w:bottom w:val="none" w:sz="0" w:space="0" w:color="auto"/>
            <w:right w:val="none" w:sz="0" w:space="0" w:color="auto"/>
          </w:divBdr>
        </w:div>
      </w:divsChild>
    </w:div>
    <w:div w:id="1711146768">
      <w:bodyDiv w:val="1"/>
      <w:marLeft w:val="0"/>
      <w:marRight w:val="0"/>
      <w:marTop w:val="0"/>
      <w:marBottom w:val="0"/>
      <w:divBdr>
        <w:top w:val="none" w:sz="0" w:space="0" w:color="auto"/>
        <w:left w:val="none" w:sz="0" w:space="0" w:color="auto"/>
        <w:bottom w:val="none" w:sz="0" w:space="0" w:color="auto"/>
        <w:right w:val="none" w:sz="0" w:space="0" w:color="auto"/>
      </w:divBdr>
      <w:divsChild>
        <w:div w:id="1822965180">
          <w:marLeft w:val="0"/>
          <w:marRight w:val="0"/>
          <w:marTop w:val="0"/>
          <w:marBottom w:val="0"/>
          <w:divBdr>
            <w:top w:val="none" w:sz="0" w:space="0" w:color="auto"/>
            <w:left w:val="none" w:sz="0" w:space="0" w:color="auto"/>
            <w:bottom w:val="none" w:sz="0" w:space="0" w:color="auto"/>
            <w:right w:val="none" w:sz="0" w:space="0" w:color="auto"/>
          </w:divBdr>
        </w:div>
      </w:divsChild>
    </w:div>
    <w:div w:id="1817333067">
      <w:bodyDiv w:val="1"/>
      <w:marLeft w:val="0"/>
      <w:marRight w:val="0"/>
      <w:marTop w:val="0"/>
      <w:marBottom w:val="0"/>
      <w:divBdr>
        <w:top w:val="none" w:sz="0" w:space="0" w:color="auto"/>
        <w:left w:val="none" w:sz="0" w:space="0" w:color="auto"/>
        <w:bottom w:val="none" w:sz="0" w:space="0" w:color="auto"/>
        <w:right w:val="none" w:sz="0" w:space="0" w:color="auto"/>
      </w:divBdr>
      <w:divsChild>
        <w:div w:id="1759474344">
          <w:marLeft w:val="0"/>
          <w:marRight w:val="0"/>
          <w:marTop w:val="0"/>
          <w:marBottom w:val="0"/>
          <w:divBdr>
            <w:top w:val="none" w:sz="0" w:space="0" w:color="auto"/>
            <w:left w:val="none" w:sz="0" w:space="0" w:color="auto"/>
            <w:bottom w:val="none" w:sz="0" w:space="0" w:color="auto"/>
            <w:right w:val="none" w:sz="0" w:space="0" w:color="auto"/>
          </w:divBdr>
          <w:divsChild>
            <w:div w:id="255409586">
              <w:marLeft w:val="0"/>
              <w:marRight w:val="0"/>
              <w:marTop w:val="0"/>
              <w:marBottom w:val="0"/>
              <w:divBdr>
                <w:top w:val="none" w:sz="0" w:space="0" w:color="auto"/>
                <w:left w:val="none" w:sz="0" w:space="0" w:color="auto"/>
                <w:bottom w:val="none" w:sz="0" w:space="0" w:color="auto"/>
                <w:right w:val="none" w:sz="0" w:space="0" w:color="auto"/>
              </w:divBdr>
              <w:divsChild>
                <w:div w:id="110391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05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2.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image" Target="media/image6.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header" Target="header11.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7580DBE6BB54772AA8272BA068BBC1C"/>
        <w:category>
          <w:name w:val="Général"/>
          <w:gallery w:val="placeholder"/>
        </w:category>
        <w:types>
          <w:type w:val="bbPlcHdr"/>
        </w:types>
        <w:behaviors>
          <w:behavior w:val="content"/>
        </w:behaviors>
        <w:guid w:val="{978D09DB-25FF-40C9-A429-A92BDE8E0EFF}"/>
      </w:docPartPr>
      <w:docPartBody>
        <w:p w:rsidR="00D01BAB" w:rsidRDefault="008A56C5" w:rsidP="008A56C5">
          <w:pPr>
            <w:pStyle w:val="37580DBE6BB54772AA8272BA068BBC1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inherit">
    <w:altName w:val="Cambria"/>
    <w:panose1 w:val="00000000000000000000"/>
    <w:charset w:val="00"/>
    <w:family w:val="roman"/>
    <w:notTrueType/>
    <w:pitch w:val="default"/>
  </w:font>
  <w:font w:name="Segoe UI Historic">
    <w:charset w:val="00"/>
    <w:family w:val="swiss"/>
    <w:pitch w:val="variable"/>
    <w:sig w:usb0="800001EF" w:usb1="02000002" w:usb2="0060C080" w:usb3="00000000" w:csb0="00000001" w:csb1="00000000"/>
  </w:font>
  <w:font w:name="Amiri">
    <w:altName w:val="Courier New"/>
    <w:charset w:val="00"/>
    <w:family w:val="auto"/>
    <w:pitch w:val="variable"/>
    <w:sig w:usb0="00000000" w:usb1="80002042" w:usb2="00000008" w:usb3="00000000" w:csb0="000000D3" w:csb1="00000000"/>
  </w:font>
  <w:font w:name="(A) Arslan Wessam B">
    <w:altName w:val="Arabic Typesetting"/>
    <w:charset w:val="00"/>
    <w:family w:val="script"/>
    <w:pitch w:val="variable"/>
    <w:sig w:usb0="00000000" w:usb1="8000204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8A56C5"/>
    <w:rsid w:val="00052693"/>
    <w:rsid w:val="000820F3"/>
    <w:rsid w:val="000E2E95"/>
    <w:rsid w:val="001114D9"/>
    <w:rsid w:val="00123D1D"/>
    <w:rsid w:val="001402DE"/>
    <w:rsid w:val="00172931"/>
    <w:rsid w:val="001776BD"/>
    <w:rsid w:val="001837CF"/>
    <w:rsid w:val="00194F91"/>
    <w:rsid w:val="001F06DF"/>
    <w:rsid w:val="00201EBF"/>
    <w:rsid w:val="00236D25"/>
    <w:rsid w:val="002529A9"/>
    <w:rsid w:val="00260630"/>
    <w:rsid w:val="002863F1"/>
    <w:rsid w:val="002A6C33"/>
    <w:rsid w:val="002C539F"/>
    <w:rsid w:val="002F0CC2"/>
    <w:rsid w:val="003204DF"/>
    <w:rsid w:val="003304D7"/>
    <w:rsid w:val="003335D5"/>
    <w:rsid w:val="00337516"/>
    <w:rsid w:val="003900F7"/>
    <w:rsid w:val="003B5F68"/>
    <w:rsid w:val="003C315F"/>
    <w:rsid w:val="003D0346"/>
    <w:rsid w:val="003F4417"/>
    <w:rsid w:val="004208E5"/>
    <w:rsid w:val="004355A9"/>
    <w:rsid w:val="00454086"/>
    <w:rsid w:val="00467C93"/>
    <w:rsid w:val="00482B1C"/>
    <w:rsid w:val="004977D4"/>
    <w:rsid w:val="004D058F"/>
    <w:rsid w:val="00517E30"/>
    <w:rsid w:val="00526956"/>
    <w:rsid w:val="0057634D"/>
    <w:rsid w:val="006F6583"/>
    <w:rsid w:val="00741F9D"/>
    <w:rsid w:val="00743214"/>
    <w:rsid w:val="00787F4F"/>
    <w:rsid w:val="007B73FA"/>
    <w:rsid w:val="007D4E75"/>
    <w:rsid w:val="007E6E91"/>
    <w:rsid w:val="00826925"/>
    <w:rsid w:val="00843507"/>
    <w:rsid w:val="00846674"/>
    <w:rsid w:val="00850914"/>
    <w:rsid w:val="00851F00"/>
    <w:rsid w:val="00875110"/>
    <w:rsid w:val="008826AE"/>
    <w:rsid w:val="00883981"/>
    <w:rsid w:val="008871C1"/>
    <w:rsid w:val="008A56C5"/>
    <w:rsid w:val="00917960"/>
    <w:rsid w:val="00991EC7"/>
    <w:rsid w:val="009B3B6B"/>
    <w:rsid w:val="009E7CA1"/>
    <w:rsid w:val="00A039CF"/>
    <w:rsid w:val="00A122C3"/>
    <w:rsid w:val="00A144D6"/>
    <w:rsid w:val="00A21A88"/>
    <w:rsid w:val="00A45046"/>
    <w:rsid w:val="00A57174"/>
    <w:rsid w:val="00A64B3C"/>
    <w:rsid w:val="00A75718"/>
    <w:rsid w:val="00A77328"/>
    <w:rsid w:val="00A87179"/>
    <w:rsid w:val="00A959AA"/>
    <w:rsid w:val="00AB7900"/>
    <w:rsid w:val="00AC2FB4"/>
    <w:rsid w:val="00AE0104"/>
    <w:rsid w:val="00AE1877"/>
    <w:rsid w:val="00AE3193"/>
    <w:rsid w:val="00B03FCB"/>
    <w:rsid w:val="00B56741"/>
    <w:rsid w:val="00B57014"/>
    <w:rsid w:val="00B630CD"/>
    <w:rsid w:val="00BA77E2"/>
    <w:rsid w:val="00BB4096"/>
    <w:rsid w:val="00BB6CDC"/>
    <w:rsid w:val="00BC5106"/>
    <w:rsid w:val="00C5077A"/>
    <w:rsid w:val="00C572FD"/>
    <w:rsid w:val="00C65E76"/>
    <w:rsid w:val="00C76BF1"/>
    <w:rsid w:val="00C804DA"/>
    <w:rsid w:val="00C8708F"/>
    <w:rsid w:val="00C970E5"/>
    <w:rsid w:val="00CB13E9"/>
    <w:rsid w:val="00CD62D7"/>
    <w:rsid w:val="00CF0798"/>
    <w:rsid w:val="00CF7239"/>
    <w:rsid w:val="00D01BAB"/>
    <w:rsid w:val="00D401BF"/>
    <w:rsid w:val="00D460A1"/>
    <w:rsid w:val="00D47BDD"/>
    <w:rsid w:val="00D55964"/>
    <w:rsid w:val="00D802DF"/>
    <w:rsid w:val="00D86880"/>
    <w:rsid w:val="00DB7A32"/>
    <w:rsid w:val="00DC6691"/>
    <w:rsid w:val="00DD70A1"/>
    <w:rsid w:val="00DF145F"/>
    <w:rsid w:val="00E011B2"/>
    <w:rsid w:val="00E8337F"/>
    <w:rsid w:val="00E85DDF"/>
    <w:rsid w:val="00E86DCD"/>
    <w:rsid w:val="00F00254"/>
    <w:rsid w:val="00F4389E"/>
    <w:rsid w:val="00F51BAA"/>
    <w:rsid w:val="00F52958"/>
    <w:rsid w:val="00F52DAE"/>
    <w:rsid w:val="00F57F13"/>
    <w:rsid w:val="00FB766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BA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7580DBE6BB54772AA8272BA068BBC1C">
    <w:name w:val="37580DBE6BB54772AA8272BA068BBC1C"/>
    <w:rsid w:val="008A56C5"/>
  </w:style>
  <w:style w:type="paragraph" w:customStyle="1" w:styleId="16BC774073F64FD3BF5DD16AF1502B1F">
    <w:name w:val="16BC774073F64FD3BF5DD16AF1502B1F"/>
    <w:rsid w:val="008A56C5"/>
  </w:style>
  <w:style w:type="paragraph" w:customStyle="1" w:styleId="F614DD6B5AAD4FC5BA2271903C24DCD5">
    <w:name w:val="F614DD6B5AAD4FC5BA2271903C24DCD5"/>
    <w:rsid w:val="008A56C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3AEA0C-8F4B-4A26-A901-79316795DD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18512</Words>
  <Characters>101817</Characters>
  <Application>Microsoft Office Word</Application>
  <DocSecurity>0</DocSecurity>
  <Lines>848</Lines>
  <Paragraphs>240</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120089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dc:creator>
  <cp:lastModifiedBy>pc-fateh</cp:lastModifiedBy>
  <cp:revision>17</cp:revision>
  <cp:lastPrinted>2022-06-29T08:25:00Z</cp:lastPrinted>
  <dcterms:created xsi:type="dcterms:W3CDTF">2022-06-16T10:47:00Z</dcterms:created>
  <dcterms:modified xsi:type="dcterms:W3CDTF">2022-06-29T08:47:00Z</dcterms:modified>
</cp:coreProperties>
</file>